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ẦN 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 hai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ày 20 tháng 1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ăm 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Toán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ẬP TUẦN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(Tiết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tiêu: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Giúp HS</w:t>
      </w:r>
    </w:p>
    <w:p>
      <w:pPr>
        <w:spacing w:before="0" w:after="0" w:line="240"/>
        <w:ind w:right="0" w:left="0" w:firstLine="0"/>
        <w:jc w:val="left"/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  <w:t xml:space="preserve">- Ôn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  <w:t xml:space="preserve">p cách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  <w:t xml:space="preserve">c,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  <w:t xml:space="preserve">t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  <w:t xml:space="preserve"> có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  <w:t xml:space="preserve">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Ôn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cách viết tổng của các nghìn, tr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chục, đơn vị và ngược lại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II. Đồ dùng dạy học: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Sách bài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ôn luyện, tự kiểm tra cuối tuần.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III. Hoạt động dạy và học.</w:t>
      </w:r>
    </w:p>
    <w:tbl>
      <w:tblPr/>
      <w:tblGrid>
        <w:gridCol w:w="776"/>
        <w:gridCol w:w="4624"/>
        <w:gridCol w:w="4860"/>
      </w:tblGrid>
      <w:tr>
        <w:trPr>
          <w:trHeight w:val="0" w:hRule="atLeast"/>
          <w:jc w:val="left"/>
        </w:trPr>
        <w:tc>
          <w:tcPr>
            <w:tcW w:w="7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TG</w:t>
            </w:r>
          </w:p>
        </w:tc>
        <w:tc>
          <w:tcPr>
            <w:tcW w:w="462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Hoạt động của thày và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ò</w:t>
            </w:r>
          </w:p>
        </w:tc>
        <w:tc>
          <w:tcPr>
            <w:tcW w:w="48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0" w:hRule="atLeast"/>
          <w:jc w:val="left"/>
        </w:trPr>
        <w:tc>
          <w:tcPr>
            <w:tcW w:w="77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32ph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4624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 CE" w:hAnsi="Times New Roman CE" w:cs="Times New Roman CE" w:eastAsia="Times New Roman CE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</w:t>
            </w:r>
            <w:r>
              <w:rPr>
                <w:rFonts w:ascii="Times New Roman CE" w:hAnsi="Times New Roman CE" w:cs="Times New Roman CE" w:eastAsia="Times New Roman CE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 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ị</w:t>
            </w:r>
            <w:r>
              <w:rPr>
                <w:rFonts w:ascii="Times New Roman CE" w:hAnsi="Times New Roman CE" w:cs="Times New Roman CE" w:eastAsia="Times New Roman CE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nh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</w:t>
            </w:r>
            <w:r>
              <w:rPr>
                <w:rFonts w:ascii="Times New Roman CE" w:hAnsi="Times New Roman CE" w:cs="Times New Roman CE" w:eastAsia="Times New Roman CE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ứ</w:t>
            </w:r>
            <w:r>
              <w:rPr>
                <w:rFonts w:ascii="Times New Roman CE" w:hAnsi="Times New Roman CE" w:cs="Times New Roman CE" w:eastAsia="Times New Roman CE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Hát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 Bài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Giới thiệu bài”: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nêu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ục tiêu, yêu cầu tiết học.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đọc yêu cầu đề bài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nêu cách làm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khác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xét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bổ sung, hướng dẫn.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làm bài cá nhân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hướng dẫn HS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ưa nắm chắc kiến thức.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chữa bài theo đúng thứ tự.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ấm bài, chữa bài.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D.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ủng cố - dặn dò: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xét tiết học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486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1,2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HS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 làm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theo mẫu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 7378 = 7000 + 300 + 70 + 8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1278 =...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5469 =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6763 = 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 9000 + 300 + 20 + 6 = 9326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4: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vào ô trống:</w:t>
            </w:r>
          </w:p>
          <w:tbl>
            <w:tblPr>
              <w:tblInd w:w="5" w:type="dxa"/>
            </w:tblPr>
            <w:tblGrid>
              <w:gridCol w:w="2314"/>
              <w:gridCol w:w="2315"/>
            </w:tblGrid>
            <w:tr>
              <w:trPr>
                <w:trHeight w:val="0" w:hRule="atLeast"/>
                <w:jc w:val="left"/>
              </w:trPr>
              <w:tc>
                <w:tcPr>
                  <w:tcW w:w="2314" w:type="dxa"/>
                  <w:tcBorders>
                    <w:top w:val="single" w:color="836967" w:sz="5"/>
                    <w:left w:val="single" w:color="836967" w:sz="5"/>
                    <w:bottom w:val="single" w:color="836967" w:sz="5"/>
                    <w:right w:val="single" w:color="836967" w:sz="5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ố gồm</w:t>
                  </w:r>
                </w:p>
              </w:tc>
              <w:tc>
                <w:tcPr>
                  <w:tcW w:w="2315" w:type="dxa"/>
                  <w:tcBorders>
                    <w:top w:val="single" w:color="836967" w:sz="5"/>
                    <w:left w:val="single" w:color="836967" w:sz="5"/>
                    <w:bottom w:val="single" w:color="836967" w:sz="5"/>
                    <w:right w:val="single" w:color="836967" w:sz="5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Viết số</w:t>
                  </w:r>
                </w:p>
              </w:tc>
            </w:tr>
            <w:tr>
              <w:trPr>
                <w:trHeight w:val="0" w:hRule="atLeast"/>
                <w:jc w:val="left"/>
              </w:trPr>
              <w:tc>
                <w:tcPr>
                  <w:tcW w:w="2314" w:type="dxa"/>
                  <w:tcBorders>
                    <w:top w:val="single" w:color="836967" w:sz="5"/>
                    <w:left w:val="single" w:color="836967" w:sz="5"/>
                    <w:bottom w:val="single" w:color="836967" w:sz="5"/>
                    <w:right w:val="single" w:color="836967" w:sz="5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Sáu nghìn,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ảy trăm, bốn chục, chín đơn vị</w:t>
                  </w:r>
                </w:p>
              </w:tc>
              <w:tc>
                <w:tcPr>
                  <w:tcW w:w="2315" w:type="dxa"/>
                  <w:tcBorders>
                    <w:top w:val="single" w:color="836967" w:sz="5"/>
                    <w:left w:val="single" w:color="836967" w:sz="5"/>
                    <w:bottom w:val="single" w:color="836967" w:sz="5"/>
                    <w:right w:val="single" w:color="836967" w:sz="5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6749</w:t>
                  </w:r>
                </w:p>
              </w:tc>
            </w:tr>
            <w:tr>
              <w:trPr>
                <w:trHeight w:val="0" w:hRule="atLeast"/>
                <w:jc w:val="left"/>
              </w:trPr>
              <w:tc>
                <w:tcPr>
                  <w:tcW w:w="2314" w:type="dxa"/>
                  <w:tcBorders>
                    <w:top w:val="single" w:color="836967" w:sz="5"/>
                    <w:left w:val="single" w:color="836967" w:sz="5"/>
                    <w:bottom w:val="single" w:color="836967" w:sz="5"/>
                    <w:right w:val="single" w:color="836967" w:sz="5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Sáu nghìn,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ảy tr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ă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m,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ố</w:t>
                  </w:r>
                  <w:r>
                    <w:rPr>
                      <w:rFonts w:ascii="Times New Roman CE" w:hAnsi="Times New Roman CE" w:cs="Times New Roman CE" w:eastAsia="Times New Roman CE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n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ụ</w:t>
                  </w:r>
                  <w:r>
                    <w:rPr>
                      <w:rFonts w:ascii="Times New Roman CE" w:hAnsi="Times New Roman CE" w:cs="Times New Roman CE" w:eastAsia="Times New Roman CE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</w:t>
                  </w:r>
                </w:p>
              </w:tc>
              <w:tc>
                <w:tcPr>
                  <w:tcW w:w="2315" w:type="dxa"/>
                  <w:tcBorders>
                    <w:top w:val="single" w:color="836967" w:sz="5"/>
                    <w:left w:val="single" w:color="836967" w:sz="5"/>
                    <w:bottom w:val="single" w:color="836967" w:sz="5"/>
                    <w:right w:val="single" w:color="836967" w:sz="5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6740</w:t>
                  </w:r>
                </w:p>
              </w:tc>
            </w:tr>
            <w:tr>
              <w:trPr>
                <w:trHeight w:val="0" w:hRule="atLeast"/>
                <w:jc w:val="left"/>
              </w:trPr>
              <w:tc>
                <w:tcPr>
                  <w:tcW w:w="2314" w:type="dxa"/>
                  <w:tcBorders>
                    <w:top w:val="single" w:color="836967" w:sz="5"/>
                    <w:left w:val="single" w:color="836967" w:sz="5"/>
                    <w:bottom w:val="single" w:color="836967" w:sz="5"/>
                    <w:right w:val="single" w:color="836967" w:sz="5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Sáu nghìn,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ảy tr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ă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m</w:t>
                  </w:r>
                </w:p>
              </w:tc>
              <w:tc>
                <w:tcPr>
                  <w:tcW w:w="2315" w:type="dxa"/>
                  <w:tcBorders>
                    <w:top w:val="single" w:color="836967" w:sz="5"/>
                    <w:left w:val="single" w:color="836967" w:sz="5"/>
                    <w:bottom w:val="single" w:color="836967" w:sz="5"/>
                    <w:right w:val="single" w:color="836967" w:sz="5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6700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ày  tháng    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ăm 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ếng Việt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ÔN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ẬP TUẦN 20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Giúp 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rộng vốn từ về Tổ quốc. Dấu phẩy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về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dân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ạy học: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Sách ôn luy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Tiếng Việt; Tiếng Việt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 cao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III.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ộng dạy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ọc.</w:t>
      </w:r>
    </w:p>
    <w:tbl>
      <w:tblPr>
        <w:tblInd w:w="108" w:type="dxa"/>
      </w:tblPr>
      <w:tblGrid>
        <w:gridCol w:w="776"/>
        <w:gridCol w:w="4264"/>
        <w:gridCol w:w="5220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TG</w:t>
            </w:r>
          </w:p>
        </w:tc>
        <w:tc>
          <w:tcPr>
            <w:tcW w:w="4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ộng của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ày và trò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28ph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2ph</w:t>
            </w:r>
          </w:p>
        </w:tc>
        <w:tc>
          <w:tcPr>
            <w:tcW w:w="4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ịnh tổ chức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 Bài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 thiệu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nêu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ục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êu,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tiết học.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GV giao 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ệm vụ cho HS: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Làm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1, 2,3 ( . Tr 80)-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1 ( Tr: 82)- TVNC3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nêu cách làm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làm bài cá nhân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ớng dẫn HS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ưa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ắm chắc kiến thức.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- GV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D.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ủng cố - dặn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ò: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học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ặn HS về chuẩn bị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sau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ất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ớc/ Tổ quốc/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ương</w:t>
            </w:r>
          </w:p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ảo vệ/ giữ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ìn</w:t>
            </w:r>
          </w:p>
          <w:p>
            <w:pPr>
              <w:numPr>
                <w:ilvl w:val="0"/>
                <w:numId w:val="2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ụng/ dụng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ây/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ến thiết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 HS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àm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ặt dấu phẩy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 sau: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ờng Kiệt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nhà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ự,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à..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ý.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ăm 1075,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ờng Kiệt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ã tham gia...c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ủa giặc,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ệt...ta.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ăm 1077,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ại...của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ống, buộc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ải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út quân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 TVNC 3 ).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ững từ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ĩa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ới Tổ quốc:</w:t>
            </w:r>
          </w:p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giang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ơn</w:t>
            </w:r>
          </w:p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ất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ớc</w:t>
            </w:r>
          </w:p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ớc non.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ngày    tháng    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Toán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ẬP TUẦN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(Tiết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Giúp 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Ôn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ở giữa,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thẳng.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Ôn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chu vi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nhật.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ạy học: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Sách bài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tự kiểm tra cuối tuần.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III.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ộng dạy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ọc.</w:t>
      </w:r>
    </w:p>
    <w:tbl>
      <w:tblPr>
        <w:tblInd w:w="108" w:type="dxa"/>
      </w:tblPr>
      <w:tblGrid>
        <w:gridCol w:w="776"/>
        <w:gridCol w:w="4624"/>
        <w:gridCol w:w="4860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TG</w:t>
            </w:r>
          </w:p>
        </w:tc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ộng của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ày và trò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32ph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ịnh tổ chức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 Bài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 thiệu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ài”: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nêu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ục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êu,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tiết học.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Lý thuy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ết: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 Em hãy nêu cách xác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ịnh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ở giữa.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gọi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trung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của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ạn thẳng?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ốn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ính chu vi hình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 nhật ta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ào?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lời, Gv nhận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nêu cách làm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khác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ổ sung,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ớng dẫn.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làm bài cá nhân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ớng dẫn HS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ưa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ắm chắc kiến thức.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theo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 tự.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ấm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D.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ủng cố - dặn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ò: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học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úng ghi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 sai ghi S: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</w:p>
          <w:p>
            <w:pPr>
              <w:numPr>
                <w:ilvl w:val="0"/>
                <w:numId w:val="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Khoanh vào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úng.</w:t>
            </w:r>
          </w:p>
          <w:p>
            <w:pPr>
              <w:numPr>
                <w:ilvl w:val="0"/>
                <w:numId w:val="4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.VnTime" w:hAnsi=".VnTime" w:cs=".VnTime" w:eastAsia=".VnTim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ẦN 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ứ hai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ày  28 tháng 1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Tin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 Giáo viên chuyên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ạy 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ếng Anh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 Giáo viên chuyên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ạy 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sinh ngo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ứ ba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ày 29 tháng 1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</w:t>
      </w:r>
    </w:p>
    <w:p>
      <w:pPr>
        <w:spacing w:before="0" w:after="0" w:line="240"/>
        <w:ind w:right="0" w:left="720" w:hanging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ĐAN NONG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ỐT ( Tiết 2)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436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Toán </w:t>
      </w:r>
    </w:p>
    <w:p>
      <w:pPr>
        <w:tabs>
          <w:tab w:val="left" w:pos="436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ẬP TUẦN 20</w:t>
      </w:r>
    </w:p>
    <w:p>
      <w:pPr>
        <w:tabs>
          <w:tab w:val="left" w:pos="43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Giúp HS</w:t>
      </w:r>
    </w:p>
    <w:p>
      <w:pPr>
        <w:tabs>
          <w:tab w:val="left" w:pos="43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Ôn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 trừ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trong phạm vi 10 000</w:t>
      </w:r>
    </w:p>
    <w:p>
      <w:pPr>
        <w:tabs>
          <w:tab w:val="left" w:pos="43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Ôn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ăm.</w:t>
      </w:r>
    </w:p>
    <w:p>
      <w:pPr>
        <w:tabs>
          <w:tab w:val="left" w:pos="43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ạy học:</w:t>
      </w:r>
    </w:p>
    <w:p>
      <w:pPr>
        <w:tabs>
          <w:tab w:val="left" w:pos="43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Sách bài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tự kiểm tra cuối tuần.</w:t>
      </w:r>
    </w:p>
    <w:p>
      <w:pPr>
        <w:tabs>
          <w:tab w:val="left" w:pos="43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III.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ộng dạy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ọc.</w:t>
      </w:r>
    </w:p>
    <w:tbl>
      <w:tblPr>
        <w:tblInd w:w="108" w:type="dxa"/>
      </w:tblPr>
      <w:tblGrid>
        <w:gridCol w:w="776"/>
        <w:gridCol w:w="4624"/>
        <w:gridCol w:w="4860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TG</w:t>
            </w:r>
          </w:p>
        </w:tc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ộng của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ày và trò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1ph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32ph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2ph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ịnh tổ chức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át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 Bài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ới: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 thiệu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ài”: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nêu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ục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êu,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tiết học.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Gv giao bài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ập: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ần 1: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2,3 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tập: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nêu cách làm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khác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ổ sung,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ớng dẫn.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làm bài cá nhân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ớng dẫn HS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ưa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ắm chắc kiến thức.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theo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 tự.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ấm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D.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ủng cố - dặn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ò: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học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ặn HS về tiếp tục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 bài tính chu vi hình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 nhật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hình vuông.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tập: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ần 1: ( Trang 9 )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ính 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ồi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ính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 HS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àm )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úng ghi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 sai ghi S</w:t>
            </w:r>
          </w:p>
          <w:p>
            <w:pPr>
              <w:numPr>
                <w:ilvl w:val="0"/>
                <w:numId w:val="54"/>
              </w:numPr>
              <w:tabs>
                <w:tab w:val="left" w:pos="4368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</w:p>
          <w:p>
            <w:pPr>
              <w:numPr>
                <w:ilvl w:val="0"/>
                <w:numId w:val="54"/>
              </w:numPr>
              <w:tabs>
                <w:tab w:val="left" w:pos="4368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</w:p>
          <w:p>
            <w:pPr>
              <w:numPr>
                <w:ilvl w:val="0"/>
                <w:numId w:val="54"/>
              </w:numPr>
              <w:tabs>
                <w:tab w:val="left" w:pos="4368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</w:p>
          <w:p>
            <w:pPr>
              <w:numPr>
                <w:ilvl w:val="0"/>
                <w:numId w:val="54"/>
              </w:numPr>
              <w:tabs>
                <w:tab w:val="left" w:pos="4368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</w:p>
          <w:p>
            <w:pPr>
              <w:tabs>
                <w:tab w:val="left" w:pos="436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ọc sinh ngo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ài gi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ứ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ày 31 tháng 1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ếng Việt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ẬP TUẦN 21 (Tiết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HS luy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diễn cảm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 nghề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êu; Bàn tay cô giáo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bài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nội dung  2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ạy học: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Sách ôn luy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Tiếng Việt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III.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ộng dạy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ọc.</w:t>
      </w:r>
    </w:p>
    <w:tbl>
      <w:tblPr/>
      <w:tblGrid>
        <w:gridCol w:w="792"/>
        <w:gridCol w:w="5113"/>
        <w:gridCol w:w="4566"/>
      </w:tblGrid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TG</w:t>
            </w:r>
          </w:p>
        </w:tc>
        <w:tc>
          <w:tcPr>
            <w:tcW w:w="5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ộng của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ày và trò</w:t>
            </w:r>
          </w:p>
        </w:tc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2ph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30ph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2ph</w:t>
            </w:r>
          </w:p>
        </w:tc>
        <w:tc>
          <w:tcPr>
            <w:tcW w:w="5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ịnh tổ chức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 Bài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 thiệu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nêu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ục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êu,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tiết học.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ọc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a. Gv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mẫu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b. HS luy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từng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ạn nối tiếp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Luy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theo vai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thuộc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òng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c. Thi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- 4 HS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ét, GV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cho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 Bài: Ông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 nghề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êu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 Bài: Bàn tay cô giáo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nêu cách làm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làm bài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áo cáo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khác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ổ sung,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ớng dẫn.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theo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 tự.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ấm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C.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ủng cố - dặn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ò: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học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ặn HS về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ọc.</w:t>
            </w:r>
          </w:p>
        </w:tc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Bài : Ông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 nghề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êu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 ( HS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àm )</w:t>
              <w:br/>
              <w:t xml:space="preserve">2.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Bài: Bàn tay cô giáo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1: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ừ tờ giấy trắng,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ấp chiếc thuyền rất xinh. Từ tờ giấy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ỏ,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án ông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ặt trờ tỏa ra nhiều tia nắng. Từ tờ giấy xanh,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 làm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ặt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ớc với những con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óng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ợn quanh mạn thuyền.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( HS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àm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ộng ngo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ài gi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ọc sinh ngo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ài gi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áu ngày 01 tháng 02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Tin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 Giáo viên chuyên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ạy 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ếng Việt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ẬP TUẦN 21 (Tiết 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Giúp 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Ôn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hóa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Ôn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ạy học: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Sách ôn luy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Tiếng Việt; Tiếng Việt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 cao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III.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ộng dạy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ọc.</w:t>
      </w:r>
    </w:p>
    <w:tbl>
      <w:tblPr>
        <w:tblInd w:w="108" w:type="dxa"/>
      </w:tblPr>
      <w:tblGrid>
        <w:gridCol w:w="776"/>
        <w:gridCol w:w="4264"/>
        <w:gridCol w:w="5220"/>
      </w:tblGrid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TG</w:t>
            </w:r>
          </w:p>
        </w:tc>
        <w:tc>
          <w:tcPr>
            <w:tcW w:w="4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ộng của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ày và trò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28ph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2ph</w:t>
            </w:r>
          </w:p>
        </w:tc>
        <w:tc>
          <w:tcPr>
            <w:tcW w:w="4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ịnh tổ chức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 Bài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ới thiệu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nêu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ục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êu,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tiết học.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GV giao 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ệm vụ cho HS: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Làm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1, 2 ( . Tr 84)-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2 ( Tr: 84)- TVNC3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ọc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nêu cách làm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làm bài cá nhân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ớng dẫn HS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òn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ưa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ắm chắc kiến thức.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HS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- GV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D.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ủng cố - dặn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ò: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GV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ét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học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ặn HS về chuẩn bị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sau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Luy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tập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7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 vật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ân hóa: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ỏ ( chị cỏ )</w:t>
            </w:r>
          </w:p>
          <w:p>
            <w:pPr>
              <w:numPr>
                <w:ilvl w:val="0"/>
                <w:numId w:val="7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Nhân hóa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ằng cahs gọi cỏ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“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ị cỏ”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ử dụng từ ngữ chỉ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ộng của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 kể, tả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ộng của cỏ.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lời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ỏi Ở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âu?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 Bên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ba ngư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óa thân thành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 và hai loài cây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ạ.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Ở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ây Nguyên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 trên khu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ất rộng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Bài 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 TVNC 3 ).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ới những từ ngữ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ây, enm hãy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ết một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âu trong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ó có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ử dụng biện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áp nhân hóa</w:t>
            </w:r>
          </w:p>
          <w:p>
            <w:pPr>
              <w:numPr>
                <w:ilvl w:val="0"/>
                <w:numId w:val="7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Cái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ống trừ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ơng</w:t>
            </w:r>
          </w:p>
          <w:p>
            <w:pPr>
              <w:numPr>
                <w:ilvl w:val="0"/>
                <w:numId w:val="7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Cây bàng</w:t>
            </w:r>
          </w:p>
          <w:p>
            <w:pPr>
              <w:numPr>
                <w:ilvl w:val="0"/>
                <w:numId w:val="7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ặp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ách cu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 em.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ọc sinh ngo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ài gi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5344"/>
        <w:gridCol w:w="5049"/>
      </w:tblGrid>
      <w:tr>
        <w:trPr>
          <w:trHeight w:val="1" w:hRule="atLeast"/>
          <w:jc w:val="left"/>
        </w:trPr>
        <w:tc>
          <w:tcPr>
            <w:tcW w:w="5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ét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ủa BGH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8"/>
                <w:shd w:fill="auto" w:val="clear"/>
              </w:rPr>
              <w:t xml:space="preserve">..................................................................................................................................................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28"/>
                <w:shd w:fill="auto" w:val="clear"/>
              </w:rPr>
              <w:t xml:space="preserve">.................................................................................................................................................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BGH kí duy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ệt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Kim M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ỹ, ng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ày       tháng 1   n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ăm 2019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ạm Thị Mai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ương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6">
    <w:abstractNumId w:val="36"/>
  </w:num>
  <w:num w:numId="28">
    <w:abstractNumId w:val="30"/>
  </w:num>
  <w:num w:numId="39">
    <w:abstractNumId w:val="24"/>
  </w:num>
  <w:num w:numId="41">
    <w:abstractNumId w:val="18"/>
  </w:num>
  <w:num w:numId="54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