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40C24" w14:textId="77777777" w:rsidR="002612F2" w:rsidRPr="007B0395" w:rsidRDefault="002612F2" w:rsidP="007B0395">
      <w:pPr>
        <w:jc w:val="center"/>
        <w:rPr>
          <w:sz w:val="24"/>
          <w:szCs w:val="24"/>
        </w:rPr>
      </w:pPr>
      <w:proofErr w:type="spellStart"/>
      <w:r w:rsidRPr="007B0395">
        <w:rPr>
          <w:sz w:val="24"/>
          <w:szCs w:val="24"/>
        </w:rPr>
        <w:t>lgebra</w:t>
      </w:r>
      <w:proofErr w:type="spellEnd"/>
      <w:r w:rsidRPr="007B0395">
        <w:rPr>
          <w:sz w:val="24"/>
          <w:szCs w:val="24"/>
        </w:rPr>
        <w:t>, Topology, Differential Calculus, and</w:t>
      </w:r>
    </w:p>
    <w:p w14:paraId="69328855" w14:textId="77777777" w:rsidR="002612F2" w:rsidRPr="007B0395" w:rsidRDefault="002612F2" w:rsidP="007B0395">
      <w:pPr>
        <w:jc w:val="center"/>
        <w:rPr>
          <w:sz w:val="24"/>
          <w:szCs w:val="24"/>
        </w:rPr>
      </w:pPr>
      <w:r w:rsidRPr="007B0395">
        <w:rPr>
          <w:sz w:val="24"/>
          <w:szCs w:val="24"/>
        </w:rPr>
        <w:t>Optimization Theory</w:t>
      </w:r>
    </w:p>
    <w:p w14:paraId="48F528F0" w14:textId="52A51B1D" w:rsidR="002A517E" w:rsidRDefault="002612F2" w:rsidP="007B0395">
      <w:pPr>
        <w:jc w:val="center"/>
        <w:rPr>
          <w:sz w:val="24"/>
          <w:szCs w:val="24"/>
          <w:lang w:val="vi-VN"/>
        </w:rPr>
      </w:pPr>
      <w:r w:rsidRPr="007B0395">
        <w:rPr>
          <w:sz w:val="24"/>
          <w:szCs w:val="24"/>
        </w:rPr>
        <w:t>For Computer Science and Machine Learning</w:t>
      </w:r>
    </w:p>
    <w:p w14:paraId="5652D42F" w14:textId="77777777" w:rsidR="007B0395" w:rsidRDefault="007B0395" w:rsidP="007B0395">
      <w:pPr>
        <w:jc w:val="center"/>
        <w:rPr>
          <w:sz w:val="24"/>
          <w:szCs w:val="24"/>
          <w:lang w:val="vi-VN"/>
        </w:rPr>
      </w:pPr>
    </w:p>
    <w:p w14:paraId="31F948E5" w14:textId="77777777" w:rsidR="007B0395" w:rsidRPr="007B0395" w:rsidRDefault="007B0395" w:rsidP="007B0395">
      <w:pPr>
        <w:jc w:val="both"/>
        <w:rPr>
          <w:sz w:val="24"/>
          <w:szCs w:val="24"/>
          <w:lang w:val="vi-VN"/>
        </w:rPr>
      </w:pPr>
      <w:r w:rsidRPr="007B0395">
        <w:rPr>
          <w:sz w:val="24"/>
          <w:szCs w:val="24"/>
          <w:lang w:val="vi-VN"/>
        </w:rPr>
        <w:t>In the following four chapters, the basic algebraic structures (groups, rings, fields, vector</w:t>
      </w:r>
    </w:p>
    <w:p w14:paraId="436E5760" w14:textId="77777777" w:rsidR="007B0395" w:rsidRPr="007B0395" w:rsidRDefault="007B0395" w:rsidP="007B0395">
      <w:pPr>
        <w:jc w:val="both"/>
        <w:rPr>
          <w:sz w:val="24"/>
          <w:szCs w:val="24"/>
          <w:lang w:val="vi-VN"/>
        </w:rPr>
      </w:pPr>
      <w:r w:rsidRPr="007B0395">
        <w:rPr>
          <w:sz w:val="24"/>
          <w:szCs w:val="24"/>
          <w:lang w:val="vi-VN"/>
        </w:rPr>
        <w:t>spaces) are reviewed, with a major emphasis on vector spaces. Basic notions of linear alge-</w:t>
      </w:r>
    </w:p>
    <w:p w14:paraId="7B1AE413" w14:textId="77777777" w:rsidR="007B0395" w:rsidRPr="007B0395" w:rsidRDefault="007B0395" w:rsidP="007B0395">
      <w:pPr>
        <w:jc w:val="both"/>
        <w:rPr>
          <w:sz w:val="24"/>
          <w:szCs w:val="24"/>
          <w:lang w:val="vi-VN"/>
        </w:rPr>
      </w:pPr>
      <w:r w:rsidRPr="007B0395">
        <w:rPr>
          <w:sz w:val="24"/>
          <w:szCs w:val="24"/>
          <w:lang w:val="vi-VN"/>
        </w:rPr>
        <w:t>bra such as vector spaces, subspaces, linear combinations, linear independence, bases, quo-</w:t>
      </w:r>
    </w:p>
    <w:p w14:paraId="51ACA3D0" w14:textId="77777777" w:rsidR="007B0395" w:rsidRPr="007B0395" w:rsidRDefault="007B0395" w:rsidP="007B0395">
      <w:pPr>
        <w:jc w:val="both"/>
        <w:rPr>
          <w:sz w:val="24"/>
          <w:szCs w:val="24"/>
          <w:lang w:val="vi-VN"/>
        </w:rPr>
      </w:pPr>
      <w:r w:rsidRPr="007B0395">
        <w:rPr>
          <w:sz w:val="24"/>
          <w:szCs w:val="24"/>
          <w:lang w:val="vi-VN"/>
        </w:rPr>
        <w:t>tient spaces, linear maps, matrices, change of bases, direct sums, linear forms, dual spaces,</w:t>
      </w:r>
    </w:p>
    <w:p w14:paraId="7F49C51D" w14:textId="67154697" w:rsidR="007B0395" w:rsidRPr="007B0395" w:rsidRDefault="007B0395" w:rsidP="007B0395">
      <w:pPr>
        <w:jc w:val="both"/>
        <w:rPr>
          <w:sz w:val="24"/>
          <w:szCs w:val="24"/>
          <w:lang w:val="vi-VN"/>
        </w:rPr>
      </w:pPr>
      <w:r w:rsidRPr="007B0395">
        <w:rPr>
          <w:sz w:val="24"/>
          <w:szCs w:val="24"/>
          <w:lang w:val="vi-VN"/>
        </w:rPr>
        <w:t>hyperplanes, transpose of a linear maps, are reviewed.</w:t>
      </w:r>
    </w:p>
    <w:sectPr w:rsidR="007B0395" w:rsidRPr="007B0395" w:rsidSect="00C9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76F"/>
    <w:rsid w:val="002612F2"/>
    <w:rsid w:val="002A517E"/>
    <w:rsid w:val="0030576F"/>
    <w:rsid w:val="00353186"/>
    <w:rsid w:val="007B0395"/>
    <w:rsid w:val="00A1439A"/>
    <w:rsid w:val="00C90FB5"/>
    <w:rsid w:val="00E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71F1CA"/>
  <w15:chartTrackingRefBased/>
  <w15:docId w15:val="{EF5F3DE7-0885-4BA5-9B7D-70FD2206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2024-04-25T03:30:00Z</dcterms:created>
  <dcterms:modified xsi:type="dcterms:W3CDTF">2024-04-25T03:31:00Z</dcterms:modified>
</cp:coreProperties>
</file>