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wp5zfos7x9i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QA Challenges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23"/>
          <w:szCs w:val="23"/>
        </w:rPr>
      </w:pPr>
      <w:bookmarkStart w:colFirst="0" w:colLast="0" w:name="_1ncgrxewgf6x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Preface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We are developing a data-rich and AI-powered ecosystem that aims to benefit all people. To ensure the quality of our final product, we're seeking a skilled Automation Test Engineer who can help us achieve this goal.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To assess your QA fundamentals and automation testing expertise, we've prepared two challenges for you.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oboto" w:cs="Roboto" w:eastAsia="Roboto" w:hAnsi="Roboto"/>
        </w:rPr>
      </w:pPr>
      <w:bookmarkStart w:colFirst="0" w:colLast="0" w:name="_mpdd0hywksyy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Challenge #1: Write test cases for Budget Request function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Requirements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When a Budget request is created, it should follow these steps: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request is sent to the Head of department.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If approved, the request is sent to the Accounting department.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If rejected by the Accounting department with an added requirement (lack of compulsory document), the request is resent to the PIC for completion.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After completing the added requirement, the PIC sends the revised request directly to the Accounting department without re-approval from the Head of department.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Upon receiving a proper request, the Accounting department accepts it, and the Budget request is sent to either: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23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Financial Admin if the total price is under 50 million dong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23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Board of directors if the total price is 50 million dong and above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Send notification to the Head of department when a new Budget request is created.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line="288" w:lineRule="auto"/>
        <w:ind w:left="1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Send notification to the Accounting department when the request is approved by the Head of department.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Task</w:t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Write detailed test cases for each step of the Budget request process, including edge cases and error handling scenarios. Ensure that your test cases cover all possible workflows and outcomes.</w:t>
      </w:r>
    </w:p>
    <w:p w:rsidR="00000000" w:rsidDel="00000000" w:rsidP="00000000" w:rsidRDefault="00000000" w:rsidRPr="00000000" w14:paraId="00000015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/>
      </w:pPr>
      <w:bookmarkStart w:colFirst="0" w:colLast="0" w:name="_9ixiy9818gbv" w:id="3"/>
      <w:bookmarkEnd w:id="3"/>
      <w:r w:rsidDel="00000000" w:rsidR="00000000" w:rsidRPr="00000000">
        <w:rPr>
          <w:rtl w:val="0"/>
        </w:rPr>
        <w:t xml:space="preserve">Challenge #2: Automate Flight Booking Script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Requirements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Automate a flight booking script using the video tutorial provided: </w:t>
      </w: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https://youtu.be/s_tXtCzwe3U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Task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lineRule="auto"/>
        <w:rPr>
          <w:rFonts w:ascii="Roboto" w:cs="Roboto" w:eastAsia="Roboto" w:hAnsi="Roboto"/>
          <w:b w:val="1"/>
          <w:color w:val="ff000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Write an automation script that accurately follows the steps shown in the video,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3"/>
          <w:szCs w:val="23"/>
          <w:rtl w:val="0"/>
        </w:rPr>
        <w:t xml:space="preserve">using the latest version of WebdriveIO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Plus Points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Clean &amp; easy to read code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Concise variable &amp; element naming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Optimized &amp; smart test selectors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2: must have use WebdriveIO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Timeline: 3 days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fdfdfd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fdfdfd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