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89406" w14:textId="254A45B5" w:rsidR="00DC67C3" w:rsidRPr="00DC67C3" w:rsidRDefault="00DC67C3" w:rsidP="00DC67C3">
      <w:pPr>
        <w:rPr>
          <w:rFonts w:ascii="Times New Roman" w:hAnsi="Times New Roman" w:cs="Times New Roman"/>
          <w:b/>
          <w:bCs/>
          <w:sz w:val="48"/>
          <w:szCs w:val="48"/>
        </w:rPr>
      </w:pPr>
      <w:r>
        <w:rPr>
          <w:rFonts w:ascii="Times New Roman" w:hAnsi="Times New Roman" w:cs="Times New Roman"/>
          <w:sz w:val="48"/>
          <w:szCs w:val="48"/>
        </w:rPr>
        <w:t xml:space="preserve">        </w:t>
      </w:r>
      <w:r w:rsidRPr="00DC67C3">
        <w:rPr>
          <w:rFonts w:ascii="Times New Roman" w:hAnsi="Times New Roman" w:cs="Times New Roman"/>
          <w:b/>
          <w:bCs/>
          <w:sz w:val="48"/>
          <w:szCs w:val="48"/>
        </w:rPr>
        <w:t>MDR (MEDICAL DEVICE REGULATION)</w:t>
      </w:r>
    </w:p>
    <w:p w14:paraId="5C7FC2B9" w14:textId="77777777" w:rsidR="00963514" w:rsidRDefault="00963514"/>
    <w:p w14:paraId="466DF69A" w14:textId="77777777" w:rsidR="00DC67C3" w:rsidRDefault="00DC67C3" w:rsidP="00DC67C3">
      <w:pPr>
        <w:rPr>
          <w:rFonts w:ascii="Times New Roman" w:hAnsi="Times New Roman" w:cs="Times New Roman"/>
          <w:sz w:val="28"/>
          <w:szCs w:val="28"/>
        </w:rPr>
      </w:pPr>
      <w:r w:rsidRPr="00DC67C3">
        <w:rPr>
          <w:rFonts w:ascii="Times New Roman" w:hAnsi="Times New Roman" w:cs="Times New Roman"/>
          <w:sz w:val="28"/>
          <w:szCs w:val="28"/>
        </w:rPr>
        <w:t>Medical Device Regulation (MDR) refers to the rules and guidelines established by regulatory authorities to ensure that medical devices are safe, effective, and of high quality before they reach the market. MDR applies to all medical devices, including diagnostic equipment, implants, surgical instruments, and software used in healthcare.</w:t>
      </w:r>
    </w:p>
    <w:p w14:paraId="36D059E6" w14:textId="77777777" w:rsidR="00491D3A" w:rsidRPr="00DC67C3" w:rsidRDefault="00491D3A" w:rsidP="00DC67C3">
      <w:pPr>
        <w:rPr>
          <w:rFonts w:ascii="Times New Roman" w:hAnsi="Times New Roman" w:cs="Times New Roman"/>
          <w:sz w:val="28"/>
          <w:szCs w:val="28"/>
        </w:rPr>
      </w:pPr>
    </w:p>
    <w:p w14:paraId="6CAE1E61" w14:textId="77777777" w:rsidR="00C66E02" w:rsidRDefault="00DC67C3">
      <w:r w:rsidRPr="001F02A2">
        <w:rPr>
          <w:rFonts w:ascii="Times New Roman" w:hAnsi="Times New Roman" w:cs="Times New Roman"/>
          <w:b/>
          <w:bCs/>
          <w:sz w:val="28"/>
          <w:szCs w:val="28"/>
        </w:rPr>
        <w:t>Diagnostic Equipment</w:t>
      </w:r>
      <w:r>
        <w:rPr>
          <w:rFonts w:ascii="Times New Roman" w:hAnsi="Times New Roman" w:cs="Times New Roman"/>
          <w:sz w:val="28"/>
          <w:szCs w:val="28"/>
        </w:rPr>
        <w:t>:</w:t>
      </w:r>
      <w:r w:rsidRPr="00DC67C3">
        <w:t xml:space="preserve"> </w:t>
      </w:r>
    </w:p>
    <w:p w14:paraId="7B438ACF" w14:textId="5E444E07" w:rsidR="00DC67C3" w:rsidRDefault="00C66E02">
      <w:pPr>
        <w:rPr>
          <w:rFonts w:ascii="Times New Roman" w:hAnsi="Times New Roman" w:cs="Times New Roman"/>
          <w:sz w:val="28"/>
          <w:szCs w:val="28"/>
        </w:rPr>
      </w:pPr>
      <w:r>
        <w:t xml:space="preserve">                           </w:t>
      </w:r>
      <w:r w:rsidR="00DC67C3" w:rsidRPr="00DC67C3">
        <w:rPr>
          <w:rFonts w:ascii="Times New Roman" w:hAnsi="Times New Roman" w:cs="Times New Roman"/>
          <w:sz w:val="28"/>
          <w:szCs w:val="28"/>
        </w:rPr>
        <w:t>Devices used to detect and diagnose diseases or medical conditions.</w:t>
      </w:r>
      <w:r w:rsidR="00DC67C3" w:rsidRPr="00DC67C3">
        <w:t xml:space="preserve"> </w:t>
      </w:r>
      <w:r w:rsidR="00DC67C3" w:rsidRPr="00DC67C3">
        <w:rPr>
          <w:rFonts w:ascii="Times New Roman" w:hAnsi="Times New Roman" w:cs="Times New Roman"/>
          <w:sz w:val="28"/>
          <w:szCs w:val="28"/>
        </w:rPr>
        <w:t>Helps in early detection, diagnosis, and monitoring of diseases.</w:t>
      </w:r>
      <w:r w:rsidR="00DC67C3" w:rsidRPr="00DC67C3">
        <w:t xml:space="preserve"> </w:t>
      </w:r>
      <w:r w:rsidR="00DC67C3" w:rsidRPr="00DC67C3">
        <w:rPr>
          <w:rFonts w:ascii="Times New Roman" w:hAnsi="Times New Roman" w:cs="Times New Roman"/>
          <w:sz w:val="28"/>
          <w:szCs w:val="28"/>
        </w:rPr>
        <w:t>MRI, CT scan, X-ray machines, Ultrasound</w:t>
      </w:r>
      <w:r w:rsidR="00DC67C3">
        <w:rPr>
          <w:rFonts w:ascii="Times New Roman" w:hAnsi="Times New Roman" w:cs="Times New Roman"/>
          <w:sz w:val="28"/>
          <w:szCs w:val="28"/>
        </w:rPr>
        <w:t>.</w:t>
      </w:r>
    </w:p>
    <w:p w14:paraId="2263AEB3" w14:textId="77777777" w:rsidR="00C66E02" w:rsidRDefault="00DC67C3">
      <w:r w:rsidRPr="001F02A2">
        <w:rPr>
          <w:rFonts w:ascii="Times New Roman" w:hAnsi="Times New Roman" w:cs="Times New Roman"/>
          <w:b/>
          <w:bCs/>
          <w:sz w:val="28"/>
          <w:szCs w:val="28"/>
        </w:rPr>
        <w:t>Therapeutic Equipment</w:t>
      </w:r>
      <w:r>
        <w:rPr>
          <w:rFonts w:ascii="Times New Roman" w:hAnsi="Times New Roman" w:cs="Times New Roman"/>
          <w:sz w:val="28"/>
          <w:szCs w:val="28"/>
        </w:rPr>
        <w:t>:</w:t>
      </w:r>
      <w:r w:rsidRPr="00DC67C3">
        <w:t xml:space="preserve"> </w:t>
      </w:r>
    </w:p>
    <w:p w14:paraId="7CCC0B41" w14:textId="70006F1F" w:rsidR="001F02A2" w:rsidRDefault="00C66E02">
      <w:pPr>
        <w:rPr>
          <w:sz w:val="28"/>
          <w:szCs w:val="28"/>
        </w:rPr>
      </w:pPr>
      <w:r>
        <w:t xml:space="preserve">                           </w:t>
      </w:r>
      <w:r w:rsidR="00DC67C3" w:rsidRPr="00DC67C3">
        <w:rPr>
          <w:rFonts w:ascii="Times New Roman" w:hAnsi="Times New Roman" w:cs="Times New Roman"/>
          <w:sz w:val="28"/>
          <w:szCs w:val="28"/>
        </w:rPr>
        <w:t>Devices used to treat, manage, or correct medical conditions.</w:t>
      </w:r>
      <w:r w:rsidR="001F02A2" w:rsidRPr="001F02A2">
        <w:t xml:space="preserve"> </w:t>
      </w:r>
      <w:r w:rsidR="001F02A2" w:rsidRPr="001F02A2">
        <w:rPr>
          <w:rFonts w:ascii="Times New Roman" w:hAnsi="Times New Roman" w:cs="Times New Roman"/>
          <w:sz w:val="28"/>
          <w:szCs w:val="28"/>
        </w:rPr>
        <w:t>Helps in treatment, prevention, or management of medical conditions.</w:t>
      </w:r>
      <w:r w:rsidR="001F02A2" w:rsidRPr="001F02A2">
        <w:rPr>
          <w:rFonts w:ascii="Times New Roman" w:eastAsia="Times New Roman" w:hAnsi="Times New Roman" w:cs="Times New Roman"/>
          <w:kern w:val="0"/>
          <w:sz w:val="24"/>
          <w:szCs w:val="24"/>
          <w:lang w:eastAsia="en-IN" w:bidi="ta-IN"/>
          <w14:ligatures w14:val="none"/>
        </w:rPr>
        <w:t xml:space="preserve"> </w:t>
      </w:r>
      <w:r w:rsidR="001F02A2">
        <w:rPr>
          <w:sz w:val="28"/>
          <w:szCs w:val="28"/>
        </w:rPr>
        <w:t>B</w:t>
      </w:r>
      <w:r w:rsidR="001F02A2" w:rsidRPr="001F02A2">
        <w:rPr>
          <w:sz w:val="28"/>
          <w:szCs w:val="28"/>
        </w:rPr>
        <w:t>lood warmer,</w:t>
      </w:r>
      <w:r w:rsidR="001F02A2">
        <w:rPr>
          <w:sz w:val="28"/>
          <w:szCs w:val="28"/>
        </w:rPr>
        <w:t xml:space="preserve"> D</w:t>
      </w:r>
      <w:r w:rsidR="001F02A2" w:rsidRPr="001F02A2">
        <w:rPr>
          <w:sz w:val="28"/>
          <w:szCs w:val="28"/>
        </w:rPr>
        <w:t xml:space="preserve">ialysis machine, </w:t>
      </w:r>
      <w:r w:rsidR="001F02A2">
        <w:rPr>
          <w:sz w:val="28"/>
          <w:szCs w:val="28"/>
        </w:rPr>
        <w:t>V</w:t>
      </w:r>
      <w:r w:rsidR="001F02A2" w:rsidRPr="001F02A2">
        <w:rPr>
          <w:sz w:val="28"/>
          <w:szCs w:val="28"/>
        </w:rPr>
        <w:t xml:space="preserve">entilator, </w:t>
      </w:r>
      <w:r w:rsidR="001F02A2">
        <w:rPr>
          <w:sz w:val="28"/>
          <w:szCs w:val="28"/>
        </w:rPr>
        <w:t>D</w:t>
      </w:r>
      <w:r w:rsidR="001F02A2" w:rsidRPr="001F02A2">
        <w:rPr>
          <w:sz w:val="28"/>
          <w:szCs w:val="28"/>
        </w:rPr>
        <w:t>efibrillator,</w:t>
      </w:r>
      <w:r w:rsidR="001F02A2">
        <w:rPr>
          <w:sz w:val="28"/>
          <w:szCs w:val="28"/>
        </w:rPr>
        <w:t xml:space="preserve"> P</w:t>
      </w:r>
      <w:r w:rsidR="001F02A2" w:rsidRPr="001F02A2">
        <w:rPr>
          <w:sz w:val="28"/>
          <w:szCs w:val="28"/>
        </w:rPr>
        <w:t>acemaker</w:t>
      </w:r>
      <w:r w:rsidR="001F02A2">
        <w:rPr>
          <w:sz w:val="28"/>
          <w:szCs w:val="28"/>
        </w:rPr>
        <w:t>.</w:t>
      </w:r>
    </w:p>
    <w:p w14:paraId="4E5FDBE8" w14:textId="77777777" w:rsidR="00C66E02" w:rsidRDefault="00C7636C" w:rsidP="00C7636C">
      <w:pPr>
        <w:rPr>
          <w:rFonts w:ascii="Times New Roman" w:hAnsi="Times New Roman" w:cs="Times New Roman"/>
          <w:sz w:val="28"/>
          <w:szCs w:val="28"/>
        </w:rPr>
      </w:pPr>
      <w:r w:rsidRPr="00C7636C">
        <w:rPr>
          <w:rFonts w:ascii="Times New Roman" w:hAnsi="Times New Roman" w:cs="Times New Roman"/>
          <w:b/>
          <w:bCs/>
          <w:sz w:val="28"/>
          <w:szCs w:val="28"/>
        </w:rPr>
        <w:t>Non-invasive devices</w:t>
      </w:r>
      <w:r>
        <w:rPr>
          <w:rFonts w:ascii="Times New Roman" w:hAnsi="Times New Roman" w:cs="Times New Roman"/>
          <w:sz w:val="28"/>
          <w:szCs w:val="28"/>
        </w:rPr>
        <w:t>:</w:t>
      </w:r>
    </w:p>
    <w:p w14:paraId="27B7DAB4" w14:textId="756B817E" w:rsidR="00C7636C" w:rsidRPr="008955FA" w:rsidRDefault="00C66E02" w:rsidP="00C7636C">
      <w:pPr>
        <w:rPr>
          <w:rFonts w:ascii="Times New Roman" w:hAnsi="Times New Roman" w:cs="Times New Roman"/>
          <w:sz w:val="28"/>
          <w:szCs w:val="28"/>
        </w:rPr>
      </w:pPr>
      <w:r>
        <w:rPr>
          <w:rFonts w:ascii="Times New Roman" w:hAnsi="Times New Roman" w:cs="Times New Roman"/>
          <w:sz w:val="28"/>
          <w:szCs w:val="28"/>
        </w:rPr>
        <w:t xml:space="preserve">                   </w:t>
      </w:r>
      <w:r w:rsidR="00C7636C">
        <w:rPr>
          <w:rFonts w:ascii="Times New Roman" w:hAnsi="Times New Roman" w:cs="Times New Roman"/>
          <w:sz w:val="28"/>
          <w:szCs w:val="28"/>
        </w:rPr>
        <w:t xml:space="preserve"> </w:t>
      </w:r>
      <w:r w:rsidR="00C7636C" w:rsidRPr="008955FA">
        <w:rPr>
          <w:rFonts w:ascii="Times New Roman" w:hAnsi="Times New Roman" w:cs="Times New Roman"/>
          <w:sz w:val="28"/>
          <w:szCs w:val="28"/>
        </w:rPr>
        <w:t>Do not penetrate the body (e.g., stethoscopes, X-ray machines).</w:t>
      </w:r>
    </w:p>
    <w:p w14:paraId="1E75CB43" w14:textId="77777777" w:rsidR="00B450D0" w:rsidRDefault="00C7636C" w:rsidP="00C7636C">
      <w:pPr>
        <w:rPr>
          <w:rFonts w:ascii="Times New Roman" w:hAnsi="Times New Roman" w:cs="Times New Roman"/>
          <w:sz w:val="28"/>
          <w:szCs w:val="28"/>
        </w:rPr>
      </w:pPr>
      <w:r w:rsidRPr="00C7636C">
        <w:rPr>
          <w:rFonts w:ascii="Times New Roman" w:hAnsi="Times New Roman" w:cs="Times New Roman"/>
          <w:b/>
          <w:bCs/>
          <w:sz w:val="28"/>
          <w:szCs w:val="28"/>
        </w:rPr>
        <w:t>Invasive devices</w:t>
      </w:r>
      <w:r>
        <w:rPr>
          <w:rFonts w:ascii="Times New Roman" w:hAnsi="Times New Roman" w:cs="Times New Roman"/>
          <w:sz w:val="28"/>
          <w:szCs w:val="28"/>
        </w:rPr>
        <w:t>:</w:t>
      </w:r>
      <w:r w:rsidRPr="008955FA">
        <w:rPr>
          <w:rFonts w:ascii="Times New Roman" w:hAnsi="Times New Roman" w:cs="Times New Roman"/>
          <w:sz w:val="28"/>
          <w:szCs w:val="28"/>
        </w:rPr>
        <w:t xml:space="preserve"> </w:t>
      </w:r>
    </w:p>
    <w:p w14:paraId="534DE6CF" w14:textId="4F1541C2" w:rsidR="00C7636C" w:rsidRDefault="00B450D0" w:rsidP="00C7636C">
      <w:pPr>
        <w:rPr>
          <w:rFonts w:ascii="Times New Roman" w:hAnsi="Times New Roman" w:cs="Times New Roman"/>
          <w:sz w:val="28"/>
          <w:szCs w:val="28"/>
        </w:rPr>
      </w:pPr>
      <w:r>
        <w:rPr>
          <w:rFonts w:ascii="Times New Roman" w:hAnsi="Times New Roman" w:cs="Times New Roman"/>
          <w:sz w:val="28"/>
          <w:szCs w:val="28"/>
        </w:rPr>
        <w:t xml:space="preserve">                    </w:t>
      </w:r>
      <w:r w:rsidR="00C7636C" w:rsidRPr="008955FA">
        <w:rPr>
          <w:rFonts w:ascii="Times New Roman" w:hAnsi="Times New Roman" w:cs="Times New Roman"/>
          <w:sz w:val="28"/>
          <w:szCs w:val="28"/>
        </w:rPr>
        <w:t>Enter the body, either through an opening (e.g., endoscopes) or by penetrating tissue (e.g., needles, implants).</w:t>
      </w:r>
    </w:p>
    <w:p w14:paraId="7A05DA39" w14:textId="77777777" w:rsidR="00B450D0" w:rsidRDefault="00C7636C" w:rsidP="00C7636C">
      <w:pPr>
        <w:rPr>
          <w:rFonts w:ascii="Times New Roman" w:hAnsi="Times New Roman" w:cs="Times New Roman"/>
          <w:sz w:val="28"/>
          <w:szCs w:val="28"/>
        </w:rPr>
      </w:pPr>
      <w:r w:rsidRPr="00C7636C">
        <w:rPr>
          <w:rFonts w:ascii="Times New Roman" w:hAnsi="Times New Roman" w:cs="Times New Roman"/>
          <w:b/>
          <w:bCs/>
          <w:sz w:val="28"/>
          <w:szCs w:val="28"/>
        </w:rPr>
        <w:t>Active Medical Devices</w:t>
      </w:r>
      <w:r>
        <w:rPr>
          <w:rFonts w:ascii="Times New Roman" w:hAnsi="Times New Roman" w:cs="Times New Roman"/>
          <w:sz w:val="28"/>
          <w:szCs w:val="28"/>
        </w:rPr>
        <w:t>:</w:t>
      </w:r>
    </w:p>
    <w:p w14:paraId="60EAEC26" w14:textId="5FF8D209" w:rsidR="00C7636C" w:rsidRDefault="00B450D0" w:rsidP="00C7636C">
      <w:pPr>
        <w:rPr>
          <w:rFonts w:ascii="Times New Roman" w:hAnsi="Times New Roman" w:cs="Times New Roman"/>
          <w:sz w:val="28"/>
          <w:szCs w:val="28"/>
        </w:rPr>
      </w:pPr>
      <w:r>
        <w:rPr>
          <w:rFonts w:ascii="Times New Roman" w:hAnsi="Times New Roman" w:cs="Times New Roman"/>
          <w:sz w:val="28"/>
          <w:szCs w:val="28"/>
        </w:rPr>
        <w:t xml:space="preserve">                   </w:t>
      </w:r>
      <w:r w:rsidR="00C7636C" w:rsidRPr="008955FA">
        <w:rPr>
          <w:rFonts w:ascii="Times New Roman" w:hAnsi="Times New Roman" w:cs="Times New Roman"/>
          <w:sz w:val="28"/>
          <w:szCs w:val="28"/>
        </w:rPr>
        <w:t xml:space="preserve"> Require an external energy source to function (e.g., blood warmers, ventilators).</w:t>
      </w:r>
    </w:p>
    <w:p w14:paraId="48549446" w14:textId="77777777" w:rsidR="00B450D0" w:rsidRDefault="00C7636C" w:rsidP="00C7636C">
      <w:pPr>
        <w:rPr>
          <w:rFonts w:ascii="Times New Roman" w:hAnsi="Times New Roman" w:cs="Times New Roman"/>
          <w:sz w:val="28"/>
          <w:szCs w:val="28"/>
        </w:rPr>
      </w:pPr>
      <w:r>
        <w:rPr>
          <w:rFonts w:ascii="Times New Roman" w:hAnsi="Times New Roman" w:cs="Times New Roman"/>
          <w:sz w:val="28"/>
          <w:szCs w:val="28"/>
        </w:rPr>
        <w:t xml:space="preserve"> </w:t>
      </w:r>
      <w:r w:rsidRPr="00C7636C">
        <w:rPr>
          <w:rFonts w:ascii="Times New Roman" w:hAnsi="Times New Roman" w:cs="Times New Roman"/>
          <w:b/>
          <w:bCs/>
          <w:sz w:val="28"/>
          <w:szCs w:val="28"/>
        </w:rPr>
        <w:t>Non-Active Medical Devices</w:t>
      </w:r>
      <w:r>
        <w:rPr>
          <w:rFonts w:ascii="Times New Roman" w:hAnsi="Times New Roman" w:cs="Times New Roman"/>
          <w:sz w:val="28"/>
          <w:szCs w:val="28"/>
        </w:rPr>
        <w:t>:</w:t>
      </w:r>
      <w:r w:rsidRPr="008955FA">
        <w:rPr>
          <w:rFonts w:ascii="Times New Roman" w:hAnsi="Times New Roman" w:cs="Times New Roman"/>
          <w:sz w:val="28"/>
          <w:szCs w:val="28"/>
        </w:rPr>
        <w:t xml:space="preserve"> </w:t>
      </w:r>
    </w:p>
    <w:p w14:paraId="2F726910" w14:textId="124B9BC3" w:rsidR="00C7636C" w:rsidRDefault="00B450D0" w:rsidP="00C7636C">
      <w:pPr>
        <w:rPr>
          <w:rFonts w:ascii="Times New Roman" w:hAnsi="Times New Roman" w:cs="Times New Roman"/>
          <w:sz w:val="28"/>
          <w:szCs w:val="28"/>
        </w:rPr>
      </w:pPr>
      <w:r>
        <w:rPr>
          <w:rFonts w:ascii="Times New Roman" w:hAnsi="Times New Roman" w:cs="Times New Roman"/>
          <w:sz w:val="28"/>
          <w:szCs w:val="28"/>
        </w:rPr>
        <w:t xml:space="preserve">                    </w:t>
      </w:r>
      <w:r w:rsidR="00C7636C" w:rsidRPr="008955FA">
        <w:rPr>
          <w:rFonts w:ascii="Times New Roman" w:hAnsi="Times New Roman" w:cs="Times New Roman"/>
          <w:sz w:val="28"/>
          <w:szCs w:val="28"/>
        </w:rPr>
        <w:t>Function without an external power source (e.g.,</w:t>
      </w:r>
      <w:r w:rsidR="00006499">
        <w:rPr>
          <w:rFonts w:ascii="Times New Roman" w:hAnsi="Times New Roman" w:cs="Times New Roman"/>
          <w:sz w:val="28"/>
          <w:szCs w:val="28"/>
        </w:rPr>
        <w:t xml:space="preserve"> </w:t>
      </w:r>
      <w:r w:rsidR="00C7636C" w:rsidRPr="008955FA">
        <w:rPr>
          <w:rFonts w:ascii="Times New Roman" w:hAnsi="Times New Roman" w:cs="Times New Roman"/>
          <w:sz w:val="28"/>
          <w:szCs w:val="28"/>
        </w:rPr>
        <w:t>surgical instruments).</w:t>
      </w:r>
    </w:p>
    <w:p w14:paraId="1100EA24" w14:textId="77777777" w:rsidR="001C2668" w:rsidRDefault="00DC67C3">
      <w:r w:rsidRPr="001F02A2">
        <w:rPr>
          <w:rFonts w:ascii="Times New Roman" w:hAnsi="Times New Roman" w:cs="Times New Roman"/>
          <w:b/>
          <w:bCs/>
          <w:sz w:val="28"/>
          <w:szCs w:val="28"/>
        </w:rPr>
        <w:t>Implants</w:t>
      </w:r>
      <w:r w:rsidRPr="001F02A2">
        <w:rPr>
          <w:rFonts w:ascii="Times New Roman" w:hAnsi="Times New Roman" w:cs="Times New Roman"/>
          <w:sz w:val="28"/>
          <w:szCs w:val="28"/>
        </w:rPr>
        <w:t>:</w:t>
      </w:r>
      <w:r w:rsidRPr="00DC67C3">
        <w:t xml:space="preserve"> </w:t>
      </w:r>
    </w:p>
    <w:p w14:paraId="770375C9" w14:textId="3CCFD7B4" w:rsidR="00DC67C3" w:rsidRDefault="001C2668">
      <w:pPr>
        <w:rPr>
          <w:rFonts w:ascii="Times New Roman" w:hAnsi="Times New Roman" w:cs="Times New Roman"/>
          <w:sz w:val="28"/>
          <w:szCs w:val="28"/>
        </w:rPr>
      </w:pPr>
      <w:r>
        <w:rPr>
          <w:rFonts w:ascii="Times New Roman" w:hAnsi="Times New Roman" w:cs="Times New Roman"/>
          <w:sz w:val="28"/>
          <w:szCs w:val="28"/>
        </w:rPr>
        <w:t xml:space="preserve">                    </w:t>
      </w:r>
      <w:r w:rsidR="00DC67C3" w:rsidRPr="00DC67C3">
        <w:rPr>
          <w:rFonts w:ascii="Times New Roman" w:hAnsi="Times New Roman" w:cs="Times New Roman"/>
          <w:sz w:val="28"/>
          <w:szCs w:val="28"/>
        </w:rPr>
        <w:t>Medical devices placed inside the body for therapeutic or reconstructive purposes.</w:t>
      </w:r>
      <w:r w:rsidR="00DC67C3" w:rsidRPr="00DC67C3">
        <w:t xml:space="preserve"> </w:t>
      </w:r>
      <w:r w:rsidR="00DC67C3" w:rsidRPr="00DC67C3">
        <w:rPr>
          <w:rFonts w:ascii="Times New Roman" w:hAnsi="Times New Roman" w:cs="Times New Roman"/>
          <w:sz w:val="28"/>
          <w:szCs w:val="28"/>
        </w:rPr>
        <w:t>Provides long-term medical support, replacement, or enhancement of body functions.</w:t>
      </w:r>
      <w:r w:rsidR="00DC67C3" w:rsidRPr="00DC67C3">
        <w:t xml:space="preserve"> </w:t>
      </w:r>
      <w:r w:rsidR="00DC67C3" w:rsidRPr="00DC67C3">
        <w:rPr>
          <w:rFonts w:ascii="Times New Roman" w:hAnsi="Times New Roman" w:cs="Times New Roman"/>
          <w:sz w:val="28"/>
          <w:szCs w:val="28"/>
        </w:rPr>
        <w:t>Pacemakers, Artificial joints, Stents, Dental implants, Cochlear implants.</w:t>
      </w:r>
    </w:p>
    <w:p w14:paraId="4064C13A" w14:textId="77777777" w:rsidR="001C2668" w:rsidRPr="00187447" w:rsidRDefault="001F02A2">
      <w:pPr>
        <w:rPr>
          <w:rFonts w:ascii="Times New Roman" w:hAnsi="Times New Roman" w:cs="Times New Roman"/>
        </w:rPr>
      </w:pPr>
      <w:r w:rsidRPr="00187447">
        <w:rPr>
          <w:rFonts w:ascii="Times New Roman" w:hAnsi="Times New Roman" w:cs="Times New Roman"/>
          <w:b/>
          <w:bCs/>
          <w:sz w:val="28"/>
          <w:szCs w:val="28"/>
        </w:rPr>
        <w:t>Healthcare Software</w:t>
      </w:r>
      <w:r w:rsidRPr="00187447">
        <w:rPr>
          <w:rFonts w:ascii="Times New Roman" w:hAnsi="Times New Roman" w:cs="Times New Roman"/>
          <w:sz w:val="28"/>
          <w:szCs w:val="28"/>
        </w:rPr>
        <w:t>:</w:t>
      </w:r>
      <w:r w:rsidRPr="00187447">
        <w:rPr>
          <w:rFonts w:ascii="Times New Roman" w:hAnsi="Times New Roman" w:cs="Times New Roman"/>
        </w:rPr>
        <w:t xml:space="preserve"> </w:t>
      </w:r>
    </w:p>
    <w:p w14:paraId="0CE2334A" w14:textId="469B94C9" w:rsidR="00DC67C3" w:rsidRPr="00187447" w:rsidRDefault="001C2668">
      <w:pPr>
        <w:rPr>
          <w:rFonts w:ascii="Times New Roman" w:hAnsi="Times New Roman" w:cs="Times New Roman"/>
          <w:sz w:val="28"/>
          <w:szCs w:val="28"/>
        </w:rPr>
      </w:pPr>
      <w:r>
        <w:t xml:space="preserve">                               </w:t>
      </w:r>
      <w:r w:rsidR="001F02A2" w:rsidRPr="00187447">
        <w:rPr>
          <w:rFonts w:ascii="Times New Roman" w:hAnsi="Times New Roman" w:cs="Times New Roman"/>
          <w:sz w:val="28"/>
          <w:szCs w:val="28"/>
        </w:rPr>
        <w:t>Software used for medical diagnosis, treatment planning, or monitoring.</w:t>
      </w:r>
      <w:r w:rsidR="001F02A2" w:rsidRPr="00187447">
        <w:rPr>
          <w:rFonts w:ascii="Times New Roman" w:hAnsi="Times New Roman" w:cs="Times New Roman"/>
        </w:rPr>
        <w:t xml:space="preserve"> </w:t>
      </w:r>
      <w:r w:rsidR="001F02A2" w:rsidRPr="00187447">
        <w:rPr>
          <w:rFonts w:ascii="Times New Roman" w:hAnsi="Times New Roman" w:cs="Times New Roman"/>
          <w:sz w:val="28"/>
          <w:szCs w:val="28"/>
        </w:rPr>
        <w:t>Assists in medical decision-making, patient monitoring, and workflow automation.</w:t>
      </w:r>
    </w:p>
    <w:p w14:paraId="7C888427" w14:textId="77777777" w:rsidR="001F02A2" w:rsidRDefault="001F02A2">
      <w:pPr>
        <w:rPr>
          <w:sz w:val="28"/>
          <w:szCs w:val="28"/>
        </w:rPr>
      </w:pPr>
    </w:p>
    <w:p w14:paraId="08ADBEE4" w14:textId="77777777" w:rsidR="00491D3A" w:rsidRDefault="00491D3A">
      <w:pPr>
        <w:rPr>
          <w:sz w:val="28"/>
          <w:szCs w:val="28"/>
        </w:rPr>
      </w:pPr>
    </w:p>
    <w:p w14:paraId="4AE831CC" w14:textId="77777777" w:rsidR="00491D3A" w:rsidRPr="001F02A2" w:rsidRDefault="00491D3A">
      <w:pPr>
        <w:rPr>
          <w:sz w:val="28"/>
          <w:szCs w:val="28"/>
        </w:rPr>
      </w:pPr>
    </w:p>
    <w:p w14:paraId="527CA510" w14:textId="77777777" w:rsidR="001F02A2" w:rsidRPr="001F02A2" w:rsidRDefault="001F02A2" w:rsidP="001F02A2">
      <w:pPr>
        <w:rPr>
          <w:rFonts w:ascii="Times New Roman" w:hAnsi="Times New Roman" w:cs="Times New Roman"/>
          <w:sz w:val="28"/>
          <w:szCs w:val="28"/>
        </w:rPr>
      </w:pPr>
      <w:r w:rsidRPr="001F02A2">
        <w:rPr>
          <w:rFonts w:ascii="Times New Roman" w:hAnsi="Times New Roman" w:cs="Times New Roman"/>
          <w:sz w:val="28"/>
          <w:szCs w:val="28"/>
        </w:rPr>
        <w:t>Different countries have their own regulatory authorities for medical device approval:</w:t>
      </w:r>
    </w:p>
    <w:p w14:paraId="12D530E1" w14:textId="4B7BB541" w:rsidR="001F02A2" w:rsidRPr="0033360E" w:rsidRDefault="001F02A2" w:rsidP="001F02A2">
      <w:pPr>
        <w:numPr>
          <w:ilvl w:val="0"/>
          <w:numId w:val="2"/>
        </w:numPr>
        <w:rPr>
          <w:rFonts w:ascii="Times New Roman" w:hAnsi="Times New Roman" w:cs="Times New Roman"/>
          <w:b/>
          <w:bCs/>
          <w:sz w:val="28"/>
          <w:szCs w:val="28"/>
        </w:rPr>
      </w:pPr>
      <w:r w:rsidRPr="001F02A2">
        <w:rPr>
          <w:rFonts w:ascii="Times New Roman" w:hAnsi="Times New Roman" w:cs="Times New Roman"/>
          <w:b/>
          <w:bCs/>
          <w:sz w:val="28"/>
          <w:szCs w:val="28"/>
        </w:rPr>
        <w:t>India</w:t>
      </w:r>
      <w:r w:rsidRPr="001F02A2">
        <w:rPr>
          <w:rFonts w:ascii="Times New Roman" w:hAnsi="Times New Roman" w:cs="Times New Roman"/>
          <w:sz w:val="28"/>
          <w:szCs w:val="28"/>
        </w:rPr>
        <w:t xml:space="preserve"> – </w:t>
      </w:r>
      <w:r w:rsidRPr="001F02A2">
        <w:rPr>
          <w:rFonts w:ascii="Times New Roman" w:hAnsi="Times New Roman" w:cs="Times New Roman"/>
          <w:b/>
          <w:bCs/>
          <w:sz w:val="28"/>
          <w:szCs w:val="28"/>
        </w:rPr>
        <w:t xml:space="preserve">CDSCO </w:t>
      </w:r>
      <w:r w:rsidRPr="001F02A2">
        <w:rPr>
          <w:rFonts w:ascii="Times New Roman" w:hAnsi="Times New Roman" w:cs="Times New Roman"/>
          <w:sz w:val="28"/>
          <w:szCs w:val="28"/>
        </w:rPr>
        <w:t xml:space="preserve">(Central Drugs Standard Control Organization) under </w:t>
      </w:r>
      <w:r w:rsidRPr="0033360E">
        <w:rPr>
          <w:rFonts w:ascii="Times New Roman" w:hAnsi="Times New Roman" w:cs="Times New Roman"/>
          <w:b/>
          <w:bCs/>
          <w:sz w:val="28"/>
          <w:szCs w:val="28"/>
        </w:rPr>
        <w:t>MDR 2017</w:t>
      </w:r>
      <w:r w:rsidRPr="0033360E">
        <w:rPr>
          <w:rFonts w:ascii="Times New Roman" w:hAnsi="Times New Roman" w:cs="Times New Roman"/>
          <w:sz w:val="28"/>
          <w:szCs w:val="28"/>
        </w:rPr>
        <w:t>.</w:t>
      </w:r>
    </w:p>
    <w:p w14:paraId="17C0E7F4" w14:textId="63E55262" w:rsidR="001F02A2" w:rsidRPr="001F02A2" w:rsidRDefault="001F02A2" w:rsidP="001F02A2">
      <w:pPr>
        <w:numPr>
          <w:ilvl w:val="0"/>
          <w:numId w:val="2"/>
        </w:numPr>
        <w:rPr>
          <w:rFonts w:ascii="Times New Roman" w:hAnsi="Times New Roman" w:cs="Times New Roman"/>
          <w:sz w:val="28"/>
          <w:szCs w:val="28"/>
        </w:rPr>
      </w:pPr>
      <w:r w:rsidRPr="001F02A2">
        <w:rPr>
          <w:rFonts w:ascii="Times New Roman" w:hAnsi="Times New Roman" w:cs="Times New Roman"/>
          <w:b/>
          <w:bCs/>
          <w:sz w:val="28"/>
          <w:szCs w:val="28"/>
        </w:rPr>
        <w:t>USA</w:t>
      </w:r>
      <w:r w:rsidRPr="001F02A2">
        <w:rPr>
          <w:rFonts w:ascii="Times New Roman" w:hAnsi="Times New Roman" w:cs="Times New Roman"/>
          <w:sz w:val="28"/>
          <w:szCs w:val="28"/>
        </w:rPr>
        <w:t xml:space="preserve"> – </w:t>
      </w:r>
      <w:r w:rsidRPr="001F02A2">
        <w:rPr>
          <w:rFonts w:ascii="Times New Roman" w:hAnsi="Times New Roman" w:cs="Times New Roman"/>
          <w:b/>
          <w:bCs/>
          <w:sz w:val="28"/>
          <w:szCs w:val="28"/>
        </w:rPr>
        <w:t xml:space="preserve">FDA </w:t>
      </w:r>
      <w:r w:rsidRPr="001F02A2">
        <w:rPr>
          <w:rFonts w:ascii="Times New Roman" w:hAnsi="Times New Roman" w:cs="Times New Roman"/>
          <w:sz w:val="28"/>
          <w:szCs w:val="28"/>
        </w:rPr>
        <w:t xml:space="preserve">(Food and Drug Administration) under the </w:t>
      </w:r>
      <w:r w:rsidRPr="0033360E">
        <w:rPr>
          <w:rFonts w:ascii="Times New Roman" w:hAnsi="Times New Roman" w:cs="Times New Roman"/>
          <w:b/>
          <w:bCs/>
          <w:sz w:val="28"/>
          <w:szCs w:val="28"/>
        </w:rPr>
        <w:t>FD&amp;C Act</w:t>
      </w:r>
      <w:r>
        <w:rPr>
          <w:rFonts w:ascii="Times New Roman" w:hAnsi="Times New Roman" w:cs="Times New Roman"/>
          <w:sz w:val="28"/>
          <w:szCs w:val="28"/>
        </w:rPr>
        <w:t>.</w:t>
      </w:r>
    </w:p>
    <w:p w14:paraId="5E8F48AA" w14:textId="1C42D896" w:rsidR="001F02A2" w:rsidRPr="0033360E" w:rsidRDefault="001F02A2" w:rsidP="001F02A2">
      <w:pPr>
        <w:numPr>
          <w:ilvl w:val="0"/>
          <w:numId w:val="2"/>
        </w:numPr>
        <w:rPr>
          <w:rFonts w:ascii="Times New Roman" w:hAnsi="Times New Roman" w:cs="Times New Roman"/>
          <w:b/>
          <w:bCs/>
          <w:sz w:val="28"/>
          <w:szCs w:val="28"/>
        </w:rPr>
      </w:pPr>
      <w:r w:rsidRPr="001F02A2">
        <w:rPr>
          <w:rFonts w:ascii="Times New Roman" w:hAnsi="Times New Roman" w:cs="Times New Roman"/>
          <w:b/>
          <w:bCs/>
          <w:sz w:val="28"/>
          <w:szCs w:val="28"/>
        </w:rPr>
        <w:t>Europe</w:t>
      </w:r>
      <w:r w:rsidRPr="001F02A2">
        <w:rPr>
          <w:rFonts w:ascii="Times New Roman" w:hAnsi="Times New Roman" w:cs="Times New Roman"/>
          <w:sz w:val="28"/>
          <w:szCs w:val="28"/>
        </w:rPr>
        <w:t xml:space="preserve"> – </w:t>
      </w:r>
      <w:r w:rsidRPr="001F02A2">
        <w:rPr>
          <w:rFonts w:ascii="Times New Roman" w:hAnsi="Times New Roman" w:cs="Times New Roman"/>
          <w:b/>
          <w:bCs/>
          <w:sz w:val="28"/>
          <w:szCs w:val="28"/>
        </w:rPr>
        <w:t xml:space="preserve">EMA </w:t>
      </w:r>
      <w:r w:rsidRPr="001F02A2">
        <w:rPr>
          <w:rFonts w:ascii="Times New Roman" w:hAnsi="Times New Roman" w:cs="Times New Roman"/>
          <w:sz w:val="28"/>
          <w:szCs w:val="28"/>
        </w:rPr>
        <w:t xml:space="preserve">(European Medicines Agency) &amp; Notified Bodies under </w:t>
      </w:r>
      <w:r w:rsidRPr="0033360E">
        <w:rPr>
          <w:rFonts w:ascii="Times New Roman" w:hAnsi="Times New Roman" w:cs="Times New Roman"/>
          <w:b/>
          <w:bCs/>
          <w:sz w:val="28"/>
          <w:szCs w:val="28"/>
        </w:rPr>
        <w:t>EU MDR 2017/745</w:t>
      </w:r>
      <w:r w:rsidRPr="0033360E">
        <w:rPr>
          <w:rFonts w:ascii="Times New Roman" w:hAnsi="Times New Roman" w:cs="Times New Roman"/>
          <w:sz w:val="28"/>
          <w:szCs w:val="28"/>
        </w:rPr>
        <w:t>.</w:t>
      </w:r>
    </w:p>
    <w:p w14:paraId="2C9AE03A" w14:textId="3D7472A8" w:rsidR="00DC67C3" w:rsidRDefault="001F02A2" w:rsidP="00955B07">
      <w:pPr>
        <w:numPr>
          <w:ilvl w:val="0"/>
          <w:numId w:val="2"/>
        </w:numPr>
        <w:rPr>
          <w:rFonts w:ascii="Times New Roman" w:hAnsi="Times New Roman" w:cs="Times New Roman"/>
          <w:sz w:val="28"/>
          <w:szCs w:val="28"/>
        </w:rPr>
      </w:pPr>
      <w:r w:rsidRPr="001F02A2">
        <w:rPr>
          <w:rFonts w:ascii="Times New Roman" w:hAnsi="Times New Roman" w:cs="Times New Roman"/>
          <w:b/>
          <w:bCs/>
          <w:sz w:val="28"/>
          <w:szCs w:val="28"/>
        </w:rPr>
        <w:t>Canada</w:t>
      </w:r>
      <w:r w:rsidRPr="001F02A2">
        <w:rPr>
          <w:rFonts w:ascii="Times New Roman" w:hAnsi="Times New Roman" w:cs="Times New Roman"/>
          <w:sz w:val="28"/>
          <w:szCs w:val="28"/>
        </w:rPr>
        <w:t xml:space="preserve"> – </w:t>
      </w:r>
      <w:r w:rsidRPr="001F02A2">
        <w:rPr>
          <w:rFonts w:ascii="Times New Roman" w:hAnsi="Times New Roman" w:cs="Times New Roman"/>
          <w:b/>
          <w:bCs/>
          <w:sz w:val="28"/>
          <w:szCs w:val="28"/>
        </w:rPr>
        <w:t>Health Canada</w:t>
      </w:r>
      <w:r w:rsidRPr="001F02A2">
        <w:rPr>
          <w:rFonts w:ascii="Times New Roman" w:hAnsi="Times New Roman" w:cs="Times New Roman"/>
          <w:sz w:val="28"/>
          <w:szCs w:val="28"/>
        </w:rPr>
        <w:t xml:space="preserve"> under the </w:t>
      </w:r>
      <w:r w:rsidRPr="0033360E">
        <w:rPr>
          <w:rFonts w:ascii="Times New Roman" w:hAnsi="Times New Roman" w:cs="Times New Roman"/>
          <w:b/>
          <w:bCs/>
          <w:sz w:val="28"/>
          <w:szCs w:val="28"/>
        </w:rPr>
        <w:t>Medical Devices Regulations (SOR/98-282)</w:t>
      </w:r>
      <w:r w:rsidR="0033360E" w:rsidRPr="0033360E">
        <w:rPr>
          <w:rFonts w:ascii="Times New Roman" w:hAnsi="Times New Roman" w:cs="Times New Roman"/>
          <w:sz w:val="28"/>
          <w:szCs w:val="28"/>
        </w:rPr>
        <w:t>.</w:t>
      </w:r>
    </w:p>
    <w:p w14:paraId="381B7143" w14:textId="77777777" w:rsidR="00955B07" w:rsidRDefault="00955B07" w:rsidP="00955B07">
      <w:pPr>
        <w:pStyle w:val="ListParagraph"/>
        <w:rPr>
          <w:rFonts w:ascii="Times New Roman" w:hAnsi="Times New Roman" w:cs="Times New Roman"/>
          <w:b/>
          <w:bCs/>
          <w:sz w:val="36"/>
          <w:szCs w:val="36"/>
        </w:rPr>
      </w:pPr>
    </w:p>
    <w:p w14:paraId="7C5F428B" w14:textId="77777777" w:rsidR="00C7636C" w:rsidRDefault="00C7636C" w:rsidP="00955B07">
      <w:pPr>
        <w:pStyle w:val="ListParagraph"/>
        <w:rPr>
          <w:rFonts w:ascii="Times New Roman" w:hAnsi="Times New Roman" w:cs="Times New Roman"/>
          <w:b/>
          <w:bCs/>
          <w:sz w:val="36"/>
          <w:szCs w:val="36"/>
        </w:rPr>
      </w:pPr>
    </w:p>
    <w:p w14:paraId="3327BDA9" w14:textId="0FD4D8AE" w:rsidR="00955B07" w:rsidRPr="00955B07" w:rsidRDefault="00955B07" w:rsidP="00955B07">
      <w:pPr>
        <w:pStyle w:val="ListParagraph"/>
        <w:rPr>
          <w:rFonts w:ascii="Times New Roman" w:hAnsi="Times New Roman" w:cs="Times New Roman"/>
          <w:b/>
          <w:bCs/>
          <w:sz w:val="36"/>
          <w:szCs w:val="36"/>
        </w:rPr>
      </w:pPr>
      <w:r w:rsidRPr="00955B07">
        <w:rPr>
          <w:rFonts w:ascii="Times New Roman" w:hAnsi="Times New Roman" w:cs="Times New Roman"/>
          <w:b/>
          <w:bCs/>
          <w:sz w:val="36"/>
          <w:szCs w:val="36"/>
        </w:rPr>
        <w:t>Indian Medical Device Regulation (MDR 2017):</w:t>
      </w:r>
    </w:p>
    <w:p w14:paraId="3A669B8B" w14:textId="6D88C9AD" w:rsidR="00955B07" w:rsidRDefault="00955B07" w:rsidP="00955B07">
      <w:pPr>
        <w:rPr>
          <w:rFonts w:ascii="Times New Roman" w:hAnsi="Times New Roman" w:cs="Times New Roman"/>
          <w:sz w:val="28"/>
          <w:szCs w:val="28"/>
        </w:rPr>
      </w:pPr>
      <w:r w:rsidRPr="00753F67">
        <w:rPr>
          <w:rFonts w:ascii="Times New Roman" w:hAnsi="Times New Roman" w:cs="Times New Roman"/>
          <w:sz w:val="28"/>
          <w:szCs w:val="28"/>
        </w:rPr>
        <w:t>In India, medical devices are regulated under the Medical Device Rules, 2017 (MDR 2017), which is enforced by the Central Drugs Standard Control Organization (CDSCO) under the Drugs and Cosmetics Act, 1940.</w:t>
      </w:r>
    </w:p>
    <w:p w14:paraId="75BF101B" w14:textId="77777777" w:rsidR="00491D3A" w:rsidRPr="00753F67" w:rsidRDefault="00491D3A" w:rsidP="00955B07">
      <w:pPr>
        <w:rPr>
          <w:rFonts w:ascii="Times New Roman" w:hAnsi="Times New Roman" w:cs="Times New Roman"/>
          <w:sz w:val="28"/>
          <w:szCs w:val="28"/>
        </w:rPr>
      </w:pPr>
    </w:p>
    <w:p w14:paraId="75759DBE" w14:textId="77777777" w:rsidR="00955B07" w:rsidRPr="00753F67" w:rsidRDefault="00955B07" w:rsidP="00955B07">
      <w:pPr>
        <w:rPr>
          <w:rFonts w:ascii="Times New Roman" w:hAnsi="Times New Roman" w:cs="Times New Roman"/>
          <w:b/>
          <w:bCs/>
          <w:sz w:val="36"/>
          <w:szCs w:val="36"/>
        </w:rPr>
      </w:pPr>
      <w:r w:rsidRPr="00753F67">
        <w:rPr>
          <w:rFonts w:ascii="Times New Roman" w:hAnsi="Times New Roman" w:cs="Times New Roman"/>
          <w:b/>
          <w:bCs/>
          <w:sz w:val="36"/>
          <w:szCs w:val="36"/>
        </w:rPr>
        <w:t>Classification of Medical Devices in India:</w:t>
      </w:r>
    </w:p>
    <w:p w14:paraId="34381919" w14:textId="77777777" w:rsidR="00955B07" w:rsidRPr="00753F67" w:rsidRDefault="00955B07" w:rsidP="00955B07">
      <w:pPr>
        <w:rPr>
          <w:rFonts w:ascii="Times New Roman" w:hAnsi="Times New Roman" w:cs="Times New Roman"/>
          <w:sz w:val="28"/>
          <w:szCs w:val="28"/>
        </w:rPr>
      </w:pPr>
      <w:r w:rsidRPr="00753F67">
        <w:rPr>
          <w:rFonts w:ascii="Times New Roman" w:hAnsi="Times New Roman" w:cs="Times New Roman"/>
          <w:sz w:val="28"/>
          <w:szCs w:val="28"/>
        </w:rPr>
        <w:t>Medical devices are classified into four risk categories based on intended use and risk level</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1696"/>
        <w:gridCol w:w="2268"/>
        <w:gridCol w:w="3119"/>
        <w:gridCol w:w="3373"/>
      </w:tblGrid>
      <w:tr w:rsidR="00955B07" w14:paraId="5425A314" w14:textId="77777777" w:rsidTr="00E41799">
        <w:tc>
          <w:tcPr>
            <w:tcW w:w="1696" w:type="dxa"/>
          </w:tcPr>
          <w:p w14:paraId="6727AC6C" w14:textId="77777777" w:rsidR="00955B07" w:rsidRPr="00C04A07" w:rsidRDefault="00955B07" w:rsidP="00E41799">
            <w:pPr>
              <w:rPr>
                <w:rFonts w:ascii="Times New Roman" w:hAnsi="Times New Roman" w:cs="Times New Roman"/>
                <w:b/>
                <w:bCs/>
                <w:sz w:val="32"/>
                <w:szCs w:val="32"/>
              </w:rPr>
            </w:pPr>
            <w:r w:rsidRPr="00C04A07">
              <w:rPr>
                <w:rFonts w:ascii="Times New Roman" w:hAnsi="Times New Roman" w:cs="Times New Roman"/>
                <w:b/>
                <w:bCs/>
                <w:sz w:val="32"/>
                <w:szCs w:val="32"/>
              </w:rPr>
              <w:t xml:space="preserve">    </w:t>
            </w:r>
          </w:p>
          <w:p w14:paraId="780E8AFD" w14:textId="77777777" w:rsidR="00955B07" w:rsidRPr="00C04A07" w:rsidRDefault="00955B07" w:rsidP="00E41799">
            <w:pPr>
              <w:rPr>
                <w:rFonts w:ascii="Times New Roman" w:hAnsi="Times New Roman" w:cs="Times New Roman"/>
                <w:b/>
                <w:bCs/>
                <w:sz w:val="32"/>
                <w:szCs w:val="32"/>
              </w:rPr>
            </w:pPr>
            <w:r w:rsidRPr="00C04A07">
              <w:rPr>
                <w:rFonts w:ascii="Times New Roman" w:hAnsi="Times New Roman" w:cs="Times New Roman"/>
                <w:b/>
                <w:bCs/>
                <w:sz w:val="32"/>
                <w:szCs w:val="32"/>
              </w:rPr>
              <w:t xml:space="preserve">      Class </w:t>
            </w:r>
          </w:p>
        </w:tc>
        <w:tc>
          <w:tcPr>
            <w:tcW w:w="2268" w:type="dxa"/>
          </w:tcPr>
          <w:p w14:paraId="60F7115B" w14:textId="77777777" w:rsidR="00955B07" w:rsidRPr="00C04A07" w:rsidRDefault="00955B07" w:rsidP="00E41799">
            <w:pPr>
              <w:rPr>
                <w:rFonts w:ascii="Times New Roman" w:hAnsi="Times New Roman" w:cs="Times New Roman"/>
                <w:b/>
                <w:bCs/>
                <w:sz w:val="32"/>
                <w:szCs w:val="32"/>
              </w:rPr>
            </w:pPr>
            <w:r w:rsidRPr="00C04A07">
              <w:rPr>
                <w:rFonts w:ascii="Times New Roman" w:hAnsi="Times New Roman" w:cs="Times New Roman"/>
                <w:b/>
                <w:bCs/>
                <w:sz w:val="32"/>
                <w:szCs w:val="32"/>
              </w:rPr>
              <w:t xml:space="preserve">    </w:t>
            </w:r>
          </w:p>
          <w:p w14:paraId="0161BD3C" w14:textId="77777777" w:rsidR="00955B07" w:rsidRPr="00C04A07" w:rsidRDefault="00955B07" w:rsidP="00E41799">
            <w:pPr>
              <w:rPr>
                <w:rFonts w:ascii="Times New Roman" w:hAnsi="Times New Roman" w:cs="Times New Roman"/>
                <w:b/>
                <w:bCs/>
                <w:sz w:val="32"/>
                <w:szCs w:val="32"/>
              </w:rPr>
            </w:pPr>
            <w:r w:rsidRPr="00C04A07">
              <w:rPr>
                <w:rFonts w:ascii="Times New Roman" w:hAnsi="Times New Roman" w:cs="Times New Roman"/>
                <w:b/>
                <w:bCs/>
                <w:sz w:val="32"/>
                <w:szCs w:val="32"/>
              </w:rPr>
              <w:t xml:space="preserve">    Risk level </w:t>
            </w:r>
          </w:p>
        </w:tc>
        <w:tc>
          <w:tcPr>
            <w:tcW w:w="3119" w:type="dxa"/>
          </w:tcPr>
          <w:p w14:paraId="1DA54CDD" w14:textId="77777777" w:rsidR="00955B07" w:rsidRPr="00C04A07" w:rsidRDefault="00955B07" w:rsidP="00E41799">
            <w:pPr>
              <w:rPr>
                <w:rFonts w:ascii="Times New Roman" w:hAnsi="Times New Roman" w:cs="Times New Roman"/>
                <w:b/>
                <w:bCs/>
                <w:sz w:val="32"/>
                <w:szCs w:val="32"/>
              </w:rPr>
            </w:pPr>
          </w:p>
          <w:p w14:paraId="69827840" w14:textId="77777777" w:rsidR="00955B07" w:rsidRPr="00C04A07" w:rsidRDefault="00955B07" w:rsidP="00E41799">
            <w:pPr>
              <w:rPr>
                <w:rFonts w:ascii="Times New Roman" w:hAnsi="Times New Roman" w:cs="Times New Roman"/>
                <w:b/>
                <w:bCs/>
                <w:sz w:val="32"/>
                <w:szCs w:val="32"/>
              </w:rPr>
            </w:pPr>
            <w:r w:rsidRPr="00C04A07">
              <w:rPr>
                <w:rFonts w:ascii="Times New Roman" w:hAnsi="Times New Roman" w:cs="Times New Roman"/>
                <w:b/>
                <w:bCs/>
                <w:sz w:val="32"/>
                <w:szCs w:val="32"/>
              </w:rPr>
              <w:t xml:space="preserve">            Example  </w:t>
            </w:r>
          </w:p>
        </w:tc>
        <w:tc>
          <w:tcPr>
            <w:tcW w:w="3373" w:type="dxa"/>
          </w:tcPr>
          <w:p w14:paraId="4D4C1CE8" w14:textId="77777777" w:rsidR="00955B07" w:rsidRPr="00C04A07" w:rsidRDefault="00955B07" w:rsidP="00E41799">
            <w:pPr>
              <w:rPr>
                <w:rFonts w:ascii="Times New Roman" w:hAnsi="Times New Roman" w:cs="Times New Roman"/>
                <w:b/>
                <w:bCs/>
                <w:sz w:val="32"/>
                <w:szCs w:val="32"/>
              </w:rPr>
            </w:pPr>
            <w:r w:rsidRPr="00C04A07">
              <w:rPr>
                <w:rFonts w:ascii="Times New Roman" w:hAnsi="Times New Roman" w:cs="Times New Roman"/>
                <w:b/>
                <w:bCs/>
                <w:sz w:val="32"/>
                <w:szCs w:val="32"/>
              </w:rPr>
              <w:t xml:space="preserve">     </w:t>
            </w:r>
          </w:p>
          <w:p w14:paraId="7BFDD6C8" w14:textId="77777777" w:rsidR="00955B07" w:rsidRPr="00C04A07" w:rsidRDefault="00955B07" w:rsidP="00E41799">
            <w:pPr>
              <w:rPr>
                <w:rFonts w:ascii="Times New Roman" w:hAnsi="Times New Roman" w:cs="Times New Roman"/>
                <w:b/>
                <w:bCs/>
                <w:sz w:val="32"/>
                <w:szCs w:val="32"/>
              </w:rPr>
            </w:pPr>
            <w:r w:rsidRPr="00C04A07">
              <w:rPr>
                <w:rFonts w:ascii="Times New Roman" w:hAnsi="Times New Roman" w:cs="Times New Roman"/>
                <w:b/>
                <w:bCs/>
                <w:sz w:val="32"/>
                <w:szCs w:val="32"/>
              </w:rPr>
              <w:t xml:space="preserve">    Approval Authority</w:t>
            </w:r>
          </w:p>
        </w:tc>
      </w:tr>
      <w:tr w:rsidR="00955B07" w14:paraId="7943A6BE" w14:textId="77777777" w:rsidTr="00E41799">
        <w:tc>
          <w:tcPr>
            <w:tcW w:w="1696" w:type="dxa"/>
          </w:tcPr>
          <w:p w14:paraId="42EE09D0" w14:textId="77777777" w:rsidR="00955B07" w:rsidRPr="00753F67" w:rsidRDefault="00955B07" w:rsidP="00E41799">
            <w:pPr>
              <w:rPr>
                <w:rFonts w:ascii="Times New Roman" w:hAnsi="Times New Roman" w:cs="Times New Roman"/>
                <w:sz w:val="28"/>
                <w:szCs w:val="28"/>
              </w:rPr>
            </w:pPr>
            <w:r w:rsidRPr="00753F67">
              <w:rPr>
                <w:rFonts w:ascii="Times New Roman" w:hAnsi="Times New Roman" w:cs="Times New Roman"/>
                <w:sz w:val="28"/>
                <w:szCs w:val="28"/>
              </w:rPr>
              <w:t>Class A</w:t>
            </w:r>
          </w:p>
        </w:tc>
        <w:tc>
          <w:tcPr>
            <w:tcW w:w="2268" w:type="dxa"/>
          </w:tcPr>
          <w:p w14:paraId="40FB3858" w14:textId="77777777" w:rsidR="00955B07" w:rsidRPr="00753F67" w:rsidRDefault="00955B07" w:rsidP="00E41799">
            <w:pPr>
              <w:rPr>
                <w:rFonts w:ascii="Times New Roman" w:hAnsi="Times New Roman" w:cs="Times New Roman"/>
                <w:sz w:val="28"/>
                <w:szCs w:val="28"/>
              </w:rPr>
            </w:pPr>
            <w:r w:rsidRPr="00753F67">
              <w:rPr>
                <w:rFonts w:ascii="Times New Roman" w:hAnsi="Times New Roman" w:cs="Times New Roman"/>
                <w:sz w:val="28"/>
                <w:szCs w:val="28"/>
              </w:rPr>
              <w:t>Low risk</w:t>
            </w:r>
          </w:p>
        </w:tc>
        <w:tc>
          <w:tcPr>
            <w:tcW w:w="3119" w:type="dxa"/>
          </w:tcPr>
          <w:p w14:paraId="00AD6243" w14:textId="77777777" w:rsidR="00955B07" w:rsidRPr="00753F67" w:rsidRDefault="00955B07" w:rsidP="00E41799">
            <w:pPr>
              <w:rPr>
                <w:rFonts w:ascii="Times New Roman" w:hAnsi="Times New Roman" w:cs="Times New Roman"/>
                <w:sz w:val="28"/>
                <w:szCs w:val="28"/>
              </w:rPr>
            </w:pPr>
            <w:r w:rsidRPr="00753F67">
              <w:rPr>
                <w:rFonts w:ascii="Times New Roman" w:hAnsi="Times New Roman" w:cs="Times New Roman"/>
                <w:sz w:val="28"/>
                <w:szCs w:val="28"/>
              </w:rPr>
              <w:t>Tongue depressor, Surgical dressings</w:t>
            </w:r>
          </w:p>
        </w:tc>
        <w:tc>
          <w:tcPr>
            <w:tcW w:w="3373" w:type="dxa"/>
          </w:tcPr>
          <w:p w14:paraId="169F5319" w14:textId="77777777" w:rsidR="00955B07" w:rsidRPr="00753F67" w:rsidRDefault="00955B07" w:rsidP="00E41799">
            <w:pPr>
              <w:rPr>
                <w:rFonts w:ascii="Times New Roman" w:hAnsi="Times New Roman" w:cs="Times New Roman"/>
                <w:sz w:val="28"/>
                <w:szCs w:val="28"/>
              </w:rPr>
            </w:pPr>
            <w:r>
              <w:rPr>
                <w:rFonts w:ascii="Times New Roman" w:hAnsi="Times New Roman" w:cs="Times New Roman"/>
                <w:sz w:val="28"/>
                <w:szCs w:val="28"/>
              </w:rPr>
              <w:t xml:space="preserve">                </w:t>
            </w:r>
            <w:r w:rsidRPr="00753F67">
              <w:rPr>
                <w:rFonts w:ascii="Times New Roman" w:hAnsi="Times New Roman" w:cs="Times New Roman"/>
                <w:sz w:val="28"/>
                <w:szCs w:val="28"/>
              </w:rPr>
              <w:t xml:space="preserve">SLA </w:t>
            </w:r>
          </w:p>
        </w:tc>
      </w:tr>
      <w:tr w:rsidR="00955B07" w14:paraId="754D6D2A" w14:textId="77777777" w:rsidTr="00E41799">
        <w:tc>
          <w:tcPr>
            <w:tcW w:w="1696" w:type="dxa"/>
          </w:tcPr>
          <w:p w14:paraId="3360C95D" w14:textId="77777777" w:rsidR="00955B07" w:rsidRPr="00753F67" w:rsidRDefault="00955B07" w:rsidP="00E41799">
            <w:pPr>
              <w:rPr>
                <w:rFonts w:ascii="Times New Roman" w:hAnsi="Times New Roman" w:cs="Times New Roman"/>
                <w:sz w:val="28"/>
                <w:szCs w:val="28"/>
              </w:rPr>
            </w:pPr>
            <w:r w:rsidRPr="00753F67">
              <w:rPr>
                <w:rFonts w:ascii="Times New Roman" w:hAnsi="Times New Roman" w:cs="Times New Roman"/>
                <w:sz w:val="28"/>
                <w:szCs w:val="28"/>
              </w:rPr>
              <w:t>Class B</w:t>
            </w:r>
          </w:p>
        </w:tc>
        <w:tc>
          <w:tcPr>
            <w:tcW w:w="2268" w:type="dxa"/>
          </w:tcPr>
          <w:p w14:paraId="2319BA19" w14:textId="77777777" w:rsidR="00955B07" w:rsidRPr="00753F67" w:rsidRDefault="00955B07" w:rsidP="00E41799">
            <w:pPr>
              <w:rPr>
                <w:rFonts w:ascii="Times New Roman" w:hAnsi="Times New Roman" w:cs="Times New Roman"/>
                <w:sz w:val="28"/>
                <w:szCs w:val="28"/>
              </w:rPr>
            </w:pPr>
            <w:r w:rsidRPr="00753F67">
              <w:rPr>
                <w:rFonts w:ascii="Times New Roman" w:hAnsi="Times New Roman" w:cs="Times New Roman"/>
                <w:sz w:val="28"/>
                <w:szCs w:val="28"/>
              </w:rPr>
              <w:t>Low -Moderate risk</w:t>
            </w:r>
          </w:p>
        </w:tc>
        <w:tc>
          <w:tcPr>
            <w:tcW w:w="3119" w:type="dxa"/>
          </w:tcPr>
          <w:p w14:paraId="2D05053C" w14:textId="77777777" w:rsidR="00955B07" w:rsidRPr="00753F67" w:rsidRDefault="00955B07" w:rsidP="00E41799">
            <w:pPr>
              <w:rPr>
                <w:rFonts w:ascii="Times New Roman" w:hAnsi="Times New Roman" w:cs="Times New Roman"/>
                <w:sz w:val="28"/>
                <w:szCs w:val="28"/>
              </w:rPr>
            </w:pPr>
            <w:r w:rsidRPr="00753F67">
              <w:rPr>
                <w:rFonts w:ascii="Times New Roman" w:hAnsi="Times New Roman" w:cs="Times New Roman"/>
                <w:sz w:val="28"/>
                <w:szCs w:val="28"/>
              </w:rPr>
              <w:t>Blood pressure monitors, Nebulizers</w:t>
            </w:r>
          </w:p>
        </w:tc>
        <w:tc>
          <w:tcPr>
            <w:tcW w:w="3373" w:type="dxa"/>
          </w:tcPr>
          <w:p w14:paraId="34A69275" w14:textId="77777777" w:rsidR="00955B07" w:rsidRPr="00753F67" w:rsidRDefault="00955B07" w:rsidP="00E41799">
            <w:pPr>
              <w:rPr>
                <w:rFonts w:ascii="Times New Roman" w:hAnsi="Times New Roman" w:cs="Times New Roman"/>
                <w:sz w:val="28"/>
                <w:szCs w:val="28"/>
              </w:rPr>
            </w:pPr>
            <w:r>
              <w:rPr>
                <w:rFonts w:ascii="Times New Roman" w:hAnsi="Times New Roman" w:cs="Times New Roman"/>
                <w:sz w:val="28"/>
                <w:szCs w:val="28"/>
              </w:rPr>
              <w:t xml:space="preserve">                 </w:t>
            </w:r>
            <w:r w:rsidRPr="00753F67">
              <w:rPr>
                <w:rFonts w:ascii="Times New Roman" w:hAnsi="Times New Roman" w:cs="Times New Roman"/>
                <w:sz w:val="28"/>
                <w:szCs w:val="28"/>
              </w:rPr>
              <w:t>SLA</w:t>
            </w:r>
          </w:p>
        </w:tc>
      </w:tr>
      <w:tr w:rsidR="00955B07" w14:paraId="42A735E8" w14:textId="77777777" w:rsidTr="00E41799">
        <w:tc>
          <w:tcPr>
            <w:tcW w:w="1696" w:type="dxa"/>
          </w:tcPr>
          <w:p w14:paraId="3661DC38" w14:textId="77777777" w:rsidR="00955B07" w:rsidRPr="00753F67" w:rsidRDefault="00955B07" w:rsidP="00E41799">
            <w:pPr>
              <w:rPr>
                <w:rFonts w:ascii="Times New Roman" w:hAnsi="Times New Roman" w:cs="Times New Roman"/>
                <w:sz w:val="28"/>
                <w:szCs w:val="28"/>
              </w:rPr>
            </w:pPr>
            <w:r w:rsidRPr="00753F67">
              <w:rPr>
                <w:rFonts w:ascii="Times New Roman" w:hAnsi="Times New Roman" w:cs="Times New Roman"/>
                <w:sz w:val="28"/>
                <w:szCs w:val="28"/>
              </w:rPr>
              <w:t>Class C</w:t>
            </w:r>
          </w:p>
        </w:tc>
        <w:tc>
          <w:tcPr>
            <w:tcW w:w="2268" w:type="dxa"/>
          </w:tcPr>
          <w:p w14:paraId="634A22D7" w14:textId="77777777" w:rsidR="00955B07" w:rsidRPr="00753F67" w:rsidRDefault="00955B07" w:rsidP="00E41799">
            <w:pPr>
              <w:rPr>
                <w:rFonts w:ascii="Times New Roman" w:hAnsi="Times New Roman" w:cs="Times New Roman"/>
                <w:sz w:val="28"/>
                <w:szCs w:val="28"/>
              </w:rPr>
            </w:pPr>
            <w:r w:rsidRPr="00753F67">
              <w:rPr>
                <w:rFonts w:ascii="Times New Roman" w:hAnsi="Times New Roman" w:cs="Times New Roman"/>
                <w:sz w:val="28"/>
                <w:szCs w:val="28"/>
              </w:rPr>
              <w:t>Moderate -High risk</w:t>
            </w:r>
          </w:p>
        </w:tc>
        <w:tc>
          <w:tcPr>
            <w:tcW w:w="3119" w:type="dxa"/>
          </w:tcPr>
          <w:p w14:paraId="2E276B6C" w14:textId="77777777" w:rsidR="00955B07" w:rsidRPr="00753F67" w:rsidRDefault="00955B07" w:rsidP="00E41799">
            <w:pPr>
              <w:rPr>
                <w:rFonts w:ascii="Times New Roman" w:hAnsi="Times New Roman" w:cs="Times New Roman"/>
                <w:sz w:val="28"/>
                <w:szCs w:val="28"/>
              </w:rPr>
            </w:pPr>
            <w:r w:rsidRPr="00753F67">
              <w:rPr>
                <w:rFonts w:ascii="Times New Roman" w:hAnsi="Times New Roman" w:cs="Times New Roman"/>
                <w:sz w:val="28"/>
                <w:szCs w:val="28"/>
              </w:rPr>
              <w:t>Blood Warmers, Ventilators, Infusion pumps</w:t>
            </w:r>
          </w:p>
        </w:tc>
        <w:tc>
          <w:tcPr>
            <w:tcW w:w="3373" w:type="dxa"/>
          </w:tcPr>
          <w:p w14:paraId="3950D57E" w14:textId="77777777" w:rsidR="00955B07" w:rsidRDefault="00955B07" w:rsidP="00E41799">
            <w:pPr>
              <w:rPr>
                <w:rFonts w:ascii="Times New Roman" w:hAnsi="Times New Roman" w:cs="Times New Roman"/>
                <w:sz w:val="28"/>
                <w:szCs w:val="28"/>
              </w:rPr>
            </w:pPr>
            <w:r>
              <w:rPr>
                <w:rFonts w:ascii="Times New Roman" w:hAnsi="Times New Roman" w:cs="Times New Roman"/>
                <w:sz w:val="28"/>
                <w:szCs w:val="28"/>
              </w:rPr>
              <w:t xml:space="preserve">                </w:t>
            </w:r>
          </w:p>
          <w:p w14:paraId="6D1B12A5" w14:textId="77777777" w:rsidR="00955B07" w:rsidRPr="00753F67" w:rsidRDefault="00955B07" w:rsidP="00E41799">
            <w:pPr>
              <w:rPr>
                <w:rFonts w:ascii="Times New Roman" w:hAnsi="Times New Roman" w:cs="Times New Roman"/>
                <w:sz w:val="28"/>
                <w:szCs w:val="28"/>
              </w:rPr>
            </w:pPr>
            <w:r>
              <w:rPr>
                <w:rFonts w:ascii="Times New Roman" w:hAnsi="Times New Roman" w:cs="Times New Roman"/>
                <w:sz w:val="28"/>
                <w:szCs w:val="28"/>
              </w:rPr>
              <w:t xml:space="preserve">               </w:t>
            </w:r>
            <w:r w:rsidRPr="00753F67">
              <w:rPr>
                <w:rFonts w:ascii="Times New Roman" w:hAnsi="Times New Roman" w:cs="Times New Roman"/>
                <w:sz w:val="28"/>
                <w:szCs w:val="28"/>
              </w:rPr>
              <w:t>CDSCO</w:t>
            </w:r>
          </w:p>
        </w:tc>
      </w:tr>
      <w:tr w:rsidR="00955B07" w14:paraId="34A57814" w14:textId="77777777" w:rsidTr="00E41799">
        <w:tc>
          <w:tcPr>
            <w:tcW w:w="1696" w:type="dxa"/>
          </w:tcPr>
          <w:p w14:paraId="23CBE9C3" w14:textId="77777777" w:rsidR="00955B07" w:rsidRPr="00753F67" w:rsidRDefault="00955B07" w:rsidP="00E41799">
            <w:pPr>
              <w:rPr>
                <w:rFonts w:ascii="Times New Roman" w:hAnsi="Times New Roman" w:cs="Times New Roman"/>
                <w:sz w:val="28"/>
                <w:szCs w:val="28"/>
              </w:rPr>
            </w:pPr>
            <w:r w:rsidRPr="00753F67">
              <w:rPr>
                <w:rFonts w:ascii="Times New Roman" w:hAnsi="Times New Roman" w:cs="Times New Roman"/>
                <w:sz w:val="28"/>
                <w:szCs w:val="28"/>
              </w:rPr>
              <w:t>Class D</w:t>
            </w:r>
          </w:p>
        </w:tc>
        <w:tc>
          <w:tcPr>
            <w:tcW w:w="2268" w:type="dxa"/>
          </w:tcPr>
          <w:p w14:paraId="60D3A791" w14:textId="77777777" w:rsidR="00955B07" w:rsidRPr="00753F67" w:rsidRDefault="00955B07" w:rsidP="00E41799">
            <w:pPr>
              <w:rPr>
                <w:rFonts w:ascii="Times New Roman" w:hAnsi="Times New Roman" w:cs="Times New Roman"/>
                <w:sz w:val="28"/>
                <w:szCs w:val="28"/>
              </w:rPr>
            </w:pPr>
            <w:r w:rsidRPr="00753F67">
              <w:rPr>
                <w:rFonts w:ascii="Times New Roman" w:hAnsi="Times New Roman" w:cs="Times New Roman"/>
                <w:sz w:val="28"/>
                <w:szCs w:val="28"/>
              </w:rPr>
              <w:t>High risk</w:t>
            </w:r>
          </w:p>
        </w:tc>
        <w:tc>
          <w:tcPr>
            <w:tcW w:w="3119" w:type="dxa"/>
          </w:tcPr>
          <w:p w14:paraId="32D05BB0" w14:textId="77777777" w:rsidR="00955B07" w:rsidRPr="00753F67" w:rsidRDefault="00955B07" w:rsidP="00E41799">
            <w:pPr>
              <w:rPr>
                <w:rFonts w:ascii="Times New Roman" w:hAnsi="Times New Roman" w:cs="Times New Roman"/>
                <w:sz w:val="28"/>
                <w:szCs w:val="28"/>
              </w:rPr>
            </w:pPr>
            <w:r w:rsidRPr="00753F67">
              <w:rPr>
                <w:rFonts w:ascii="Times New Roman" w:hAnsi="Times New Roman" w:cs="Times New Roman"/>
                <w:sz w:val="28"/>
                <w:szCs w:val="28"/>
              </w:rPr>
              <w:t>Heart valves, Pacemakers, Blood bags</w:t>
            </w:r>
          </w:p>
        </w:tc>
        <w:tc>
          <w:tcPr>
            <w:tcW w:w="3373" w:type="dxa"/>
          </w:tcPr>
          <w:p w14:paraId="7E5A4BFF" w14:textId="77777777" w:rsidR="00955B07" w:rsidRDefault="00955B07" w:rsidP="00E41799">
            <w:pPr>
              <w:rPr>
                <w:rFonts w:ascii="Times New Roman" w:hAnsi="Times New Roman" w:cs="Times New Roman"/>
                <w:sz w:val="28"/>
                <w:szCs w:val="28"/>
              </w:rPr>
            </w:pPr>
          </w:p>
          <w:p w14:paraId="69226667" w14:textId="77777777" w:rsidR="00955B07" w:rsidRDefault="00955B07" w:rsidP="00E41799">
            <w:pPr>
              <w:rPr>
                <w:rFonts w:ascii="Times New Roman" w:hAnsi="Times New Roman" w:cs="Times New Roman"/>
                <w:sz w:val="28"/>
                <w:szCs w:val="28"/>
              </w:rPr>
            </w:pPr>
            <w:r>
              <w:rPr>
                <w:rFonts w:ascii="Times New Roman" w:hAnsi="Times New Roman" w:cs="Times New Roman"/>
                <w:sz w:val="28"/>
                <w:szCs w:val="28"/>
              </w:rPr>
              <w:t xml:space="preserve">               </w:t>
            </w:r>
            <w:r w:rsidRPr="00753F67">
              <w:rPr>
                <w:rFonts w:ascii="Times New Roman" w:hAnsi="Times New Roman" w:cs="Times New Roman"/>
                <w:sz w:val="28"/>
                <w:szCs w:val="28"/>
              </w:rPr>
              <w:t>CDSCO</w:t>
            </w:r>
          </w:p>
          <w:p w14:paraId="67BF657E" w14:textId="77777777" w:rsidR="00955B07" w:rsidRPr="00753F67" w:rsidRDefault="00955B07" w:rsidP="00E41799">
            <w:pPr>
              <w:rPr>
                <w:rFonts w:ascii="Times New Roman" w:hAnsi="Times New Roman" w:cs="Times New Roman"/>
                <w:sz w:val="28"/>
                <w:szCs w:val="28"/>
              </w:rPr>
            </w:pPr>
          </w:p>
        </w:tc>
      </w:tr>
    </w:tbl>
    <w:p w14:paraId="146269C2" w14:textId="77777777" w:rsidR="00955B07" w:rsidRDefault="00955B07" w:rsidP="00955B07">
      <w:pPr>
        <w:rPr>
          <w:rFonts w:ascii="Times New Roman" w:hAnsi="Times New Roman" w:cs="Times New Roman"/>
          <w:b/>
          <w:bCs/>
          <w:sz w:val="36"/>
          <w:szCs w:val="36"/>
        </w:rPr>
      </w:pPr>
    </w:p>
    <w:p w14:paraId="58F40CC5" w14:textId="77777777" w:rsidR="00955B07" w:rsidRPr="00C04A07" w:rsidRDefault="00955B07" w:rsidP="00955B07">
      <w:pPr>
        <w:rPr>
          <w:rFonts w:ascii="Times New Roman" w:hAnsi="Times New Roman" w:cs="Times New Roman"/>
          <w:sz w:val="28"/>
          <w:szCs w:val="28"/>
        </w:rPr>
      </w:pPr>
      <w:r w:rsidRPr="009C0552">
        <w:rPr>
          <w:rFonts w:ascii="Times New Roman" w:hAnsi="Times New Roman" w:cs="Times New Roman"/>
          <w:b/>
          <w:bCs/>
          <w:sz w:val="28"/>
          <w:szCs w:val="28"/>
        </w:rPr>
        <w:t>Class A &amp; B devices</w:t>
      </w:r>
      <w:r w:rsidRPr="00C04A07">
        <w:rPr>
          <w:rFonts w:ascii="Times New Roman" w:hAnsi="Times New Roman" w:cs="Times New Roman"/>
          <w:sz w:val="28"/>
          <w:szCs w:val="28"/>
        </w:rPr>
        <w:t xml:space="preserve"> – Approved by the State Licensing Authority (SLA).</w:t>
      </w:r>
    </w:p>
    <w:p w14:paraId="15D36631" w14:textId="34445396" w:rsidR="00955B07" w:rsidRDefault="00955B07" w:rsidP="00955B07">
      <w:pPr>
        <w:rPr>
          <w:rFonts w:ascii="Times New Roman" w:hAnsi="Times New Roman" w:cs="Times New Roman"/>
          <w:sz w:val="28"/>
          <w:szCs w:val="28"/>
        </w:rPr>
      </w:pPr>
      <w:r w:rsidRPr="00C04A07">
        <w:rPr>
          <w:rFonts w:ascii="Times New Roman" w:hAnsi="Times New Roman" w:cs="Times New Roman"/>
          <w:b/>
          <w:bCs/>
          <w:sz w:val="28"/>
          <w:szCs w:val="28"/>
        </w:rPr>
        <w:t>Class C &amp; D devices</w:t>
      </w:r>
      <w:r w:rsidRPr="00C04A07">
        <w:rPr>
          <w:rFonts w:ascii="Times New Roman" w:hAnsi="Times New Roman" w:cs="Times New Roman"/>
          <w:sz w:val="28"/>
          <w:szCs w:val="28"/>
        </w:rPr>
        <w:t xml:space="preserve"> – Require </w:t>
      </w:r>
      <w:r w:rsidR="00841E2B">
        <w:rPr>
          <w:rFonts w:ascii="Times New Roman" w:hAnsi="Times New Roman" w:cs="Times New Roman"/>
          <w:sz w:val="28"/>
          <w:szCs w:val="28"/>
        </w:rPr>
        <w:t>(</w:t>
      </w:r>
      <w:r w:rsidRPr="00C04A07">
        <w:rPr>
          <w:rFonts w:ascii="Times New Roman" w:hAnsi="Times New Roman" w:cs="Times New Roman"/>
          <w:sz w:val="28"/>
          <w:szCs w:val="28"/>
        </w:rPr>
        <w:t>CDSCO</w:t>
      </w:r>
      <w:r w:rsidR="00841E2B">
        <w:rPr>
          <w:rFonts w:ascii="Times New Roman" w:hAnsi="Times New Roman" w:cs="Times New Roman"/>
          <w:sz w:val="28"/>
          <w:szCs w:val="28"/>
        </w:rPr>
        <w:t>)</w:t>
      </w:r>
      <w:r w:rsidRPr="00C04A07">
        <w:rPr>
          <w:rFonts w:ascii="Times New Roman" w:hAnsi="Times New Roman" w:cs="Times New Roman"/>
          <w:sz w:val="28"/>
          <w:szCs w:val="28"/>
        </w:rPr>
        <w:t xml:space="preserve"> Central Drugs Standard Control Organization approval and more stringent testing.</w:t>
      </w:r>
    </w:p>
    <w:p w14:paraId="4335C705" w14:textId="77777777" w:rsidR="00491D3A" w:rsidRDefault="00491D3A" w:rsidP="00955B07">
      <w:pPr>
        <w:rPr>
          <w:rFonts w:ascii="Times New Roman" w:hAnsi="Times New Roman" w:cs="Times New Roman"/>
          <w:sz w:val="28"/>
          <w:szCs w:val="28"/>
        </w:rPr>
      </w:pPr>
    </w:p>
    <w:p w14:paraId="6521DC03" w14:textId="77777777" w:rsidR="00491D3A" w:rsidRDefault="00491D3A" w:rsidP="00955B07">
      <w:pPr>
        <w:rPr>
          <w:rFonts w:ascii="Times New Roman" w:hAnsi="Times New Roman" w:cs="Times New Roman"/>
          <w:sz w:val="28"/>
          <w:szCs w:val="28"/>
        </w:rPr>
      </w:pPr>
    </w:p>
    <w:p w14:paraId="77766FBE" w14:textId="77777777" w:rsidR="00491D3A" w:rsidRDefault="00491D3A" w:rsidP="00955B07">
      <w:pPr>
        <w:rPr>
          <w:rFonts w:ascii="Times New Roman" w:hAnsi="Times New Roman" w:cs="Times New Roman"/>
          <w:sz w:val="28"/>
          <w:szCs w:val="28"/>
        </w:rPr>
      </w:pPr>
    </w:p>
    <w:p w14:paraId="2E3D7C8C" w14:textId="77777777" w:rsidR="00491D3A" w:rsidRPr="00C04A07" w:rsidRDefault="00491D3A" w:rsidP="00955B07">
      <w:pPr>
        <w:rPr>
          <w:rFonts w:ascii="Times New Roman" w:hAnsi="Times New Roman" w:cs="Times New Roman"/>
          <w:sz w:val="28"/>
          <w:szCs w:val="28"/>
        </w:rPr>
      </w:pPr>
    </w:p>
    <w:p w14:paraId="335CB53A" w14:textId="3F7C0BAC" w:rsidR="009C0552" w:rsidRDefault="00955B07" w:rsidP="00955B07">
      <w:pPr>
        <w:rPr>
          <w:rFonts w:ascii="Times New Roman" w:hAnsi="Times New Roman" w:cs="Times New Roman"/>
          <w:b/>
          <w:bCs/>
          <w:sz w:val="36"/>
          <w:szCs w:val="36"/>
        </w:rPr>
      </w:pPr>
      <w:r>
        <w:rPr>
          <w:rFonts w:ascii="Times New Roman" w:hAnsi="Times New Roman" w:cs="Times New Roman"/>
          <w:b/>
          <w:bCs/>
          <w:sz w:val="36"/>
          <w:szCs w:val="36"/>
        </w:rPr>
        <w:t>APP</w:t>
      </w:r>
      <w:r w:rsidR="00060760">
        <w:rPr>
          <w:rFonts w:ascii="Times New Roman" w:hAnsi="Times New Roman" w:cs="Times New Roman"/>
          <w:b/>
          <w:bCs/>
          <w:sz w:val="36"/>
          <w:szCs w:val="36"/>
        </w:rPr>
        <w:t>ROV</w:t>
      </w:r>
      <w:r>
        <w:rPr>
          <w:rFonts w:ascii="Times New Roman" w:hAnsi="Times New Roman" w:cs="Times New Roman"/>
          <w:b/>
          <w:bCs/>
          <w:sz w:val="36"/>
          <w:szCs w:val="36"/>
        </w:rPr>
        <w:t>AL PROCESS:</w:t>
      </w:r>
    </w:p>
    <w:p w14:paraId="39283787" w14:textId="50325AB8" w:rsidR="00955B07" w:rsidRDefault="00955B07" w:rsidP="00955B07">
      <w:pPr>
        <w:rPr>
          <w:rFonts w:ascii="Times New Roman" w:hAnsi="Times New Roman" w:cs="Times New Roman"/>
          <w:sz w:val="28"/>
          <w:szCs w:val="28"/>
        </w:rPr>
      </w:pPr>
      <w:r w:rsidRPr="0094678F">
        <w:rPr>
          <w:rFonts w:ascii="Times New Roman" w:hAnsi="Times New Roman" w:cs="Times New Roman"/>
          <w:b/>
          <w:bCs/>
          <w:sz w:val="28"/>
          <w:szCs w:val="28"/>
        </w:rPr>
        <w:t>1.Determine the Device Classification</w:t>
      </w:r>
      <w:r w:rsidRPr="0094678F">
        <w:rPr>
          <w:rFonts w:ascii="Times New Roman" w:hAnsi="Times New Roman" w:cs="Times New Roman"/>
          <w:sz w:val="28"/>
          <w:szCs w:val="28"/>
        </w:rPr>
        <w:t>:</w:t>
      </w:r>
      <w:r>
        <w:rPr>
          <w:rFonts w:ascii="Times New Roman" w:hAnsi="Times New Roman" w:cs="Times New Roman"/>
          <w:sz w:val="28"/>
          <w:szCs w:val="28"/>
        </w:rPr>
        <w:t xml:space="preserve"> Based on the risk level it is classified into </w:t>
      </w:r>
      <w:r w:rsidR="00593FB1">
        <w:rPr>
          <w:rFonts w:ascii="Times New Roman" w:hAnsi="Times New Roman" w:cs="Times New Roman"/>
          <w:sz w:val="28"/>
          <w:szCs w:val="28"/>
        </w:rPr>
        <w:t>C</w:t>
      </w:r>
      <w:r w:rsidR="003B3653">
        <w:rPr>
          <w:rFonts w:ascii="Times New Roman" w:hAnsi="Times New Roman" w:cs="Times New Roman"/>
          <w:sz w:val="28"/>
          <w:szCs w:val="28"/>
        </w:rPr>
        <w:t xml:space="preserve">lass </w:t>
      </w:r>
      <w:r w:rsidR="00593FB1">
        <w:rPr>
          <w:rFonts w:ascii="Times New Roman" w:hAnsi="Times New Roman" w:cs="Times New Roman"/>
          <w:sz w:val="28"/>
          <w:szCs w:val="28"/>
        </w:rPr>
        <w:t>A</w:t>
      </w:r>
      <w:r w:rsidR="003B3653">
        <w:rPr>
          <w:rFonts w:ascii="Times New Roman" w:hAnsi="Times New Roman" w:cs="Times New Roman"/>
          <w:sz w:val="28"/>
          <w:szCs w:val="28"/>
        </w:rPr>
        <w:t xml:space="preserve">, </w:t>
      </w:r>
      <w:r w:rsidR="006453C6">
        <w:rPr>
          <w:rFonts w:ascii="Times New Roman" w:hAnsi="Times New Roman" w:cs="Times New Roman"/>
          <w:sz w:val="28"/>
          <w:szCs w:val="28"/>
        </w:rPr>
        <w:t>B</w:t>
      </w:r>
      <w:r w:rsidR="003B3653">
        <w:rPr>
          <w:rFonts w:ascii="Times New Roman" w:hAnsi="Times New Roman" w:cs="Times New Roman"/>
          <w:sz w:val="28"/>
          <w:szCs w:val="28"/>
        </w:rPr>
        <w:t xml:space="preserve">, </w:t>
      </w:r>
      <w:r w:rsidR="006453C6">
        <w:rPr>
          <w:rFonts w:ascii="Times New Roman" w:hAnsi="Times New Roman" w:cs="Times New Roman"/>
          <w:sz w:val="28"/>
          <w:szCs w:val="28"/>
        </w:rPr>
        <w:t>C</w:t>
      </w:r>
      <w:r w:rsidR="003B3653">
        <w:rPr>
          <w:rFonts w:ascii="Times New Roman" w:hAnsi="Times New Roman" w:cs="Times New Roman"/>
          <w:sz w:val="28"/>
          <w:szCs w:val="28"/>
        </w:rPr>
        <w:t xml:space="preserve"> and </w:t>
      </w:r>
      <w:r w:rsidR="006453C6">
        <w:rPr>
          <w:rFonts w:ascii="Times New Roman" w:hAnsi="Times New Roman" w:cs="Times New Roman"/>
          <w:sz w:val="28"/>
          <w:szCs w:val="28"/>
        </w:rPr>
        <w:t>D</w:t>
      </w:r>
      <w:r w:rsidR="003B3653">
        <w:rPr>
          <w:rFonts w:ascii="Times New Roman" w:hAnsi="Times New Roman" w:cs="Times New Roman"/>
          <w:sz w:val="28"/>
          <w:szCs w:val="28"/>
        </w:rPr>
        <w:t>.</w:t>
      </w:r>
    </w:p>
    <w:p w14:paraId="04AE557E" w14:textId="36C443E2" w:rsidR="003B3653" w:rsidRDefault="003B3653" w:rsidP="00955B07">
      <w:pPr>
        <w:rPr>
          <w:rFonts w:ascii="Times New Roman" w:hAnsi="Times New Roman" w:cs="Times New Roman"/>
          <w:sz w:val="28"/>
          <w:szCs w:val="28"/>
        </w:rPr>
      </w:pPr>
      <w:r w:rsidRPr="0094678F">
        <w:rPr>
          <w:rFonts w:ascii="Times New Roman" w:hAnsi="Times New Roman" w:cs="Times New Roman"/>
          <w:b/>
          <w:bCs/>
          <w:sz w:val="28"/>
          <w:szCs w:val="28"/>
        </w:rPr>
        <w:t>2.</w:t>
      </w:r>
      <w:r w:rsidRPr="003B3653">
        <w:t xml:space="preserve"> </w:t>
      </w:r>
      <w:r w:rsidRPr="0094678F">
        <w:rPr>
          <w:rFonts w:ascii="Times New Roman" w:hAnsi="Times New Roman" w:cs="Times New Roman"/>
          <w:b/>
          <w:bCs/>
          <w:sz w:val="28"/>
          <w:szCs w:val="28"/>
        </w:rPr>
        <w:t>Registration &amp; Licensing on CDSCO SUGAM Portal</w:t>
      </w:r>
      <w:r>
        <w:rPr>
          <w:rFonts w:ascii="Times New Roman" w:hAnsi="Times New Roman" w:cs="Times New Roman"/>
          <w:sz w:val="28"/>
          <w:szCs w:val="28"/>
        </w:rPr>
        <w:t>:</w:t>
      </w:r>
      <w:r w:rsidRPr="003B3653">
        <w:t xml:space="preserve"> </w:t>
      </w:r>
      <w:r w:rsidRPr="003B3653">
        <w:rPr>
          <w:rFonts w:ascii="Times New Roman" w:hAnsi="Times New Roman" w:cs="Times New Roman"/>
          <w:sz w:val="28"/>
          <w:szCs w:val="28"/>
        </w:rPr>
        <w:t>The manufacturer/importer must register on the CDSCO SUGAM Portal (</w:t>
      </w:r>
      <w:hyperlink r:id="rId5" w:tgtFrame="_new" w:history="1">
        <w:r w:rsidRPr="003B3653">
          <w:rPr>
            <w:rStyle w:val="Hyperlink"/>
            <w:rFonts w:ascii="Times New Roman" w:hAnsi="Times New Roman" w:cs="Times New Roman"/>
            <w:sz w:val="28"/>
            <w:szCs w:val="28"/>
          </w:rPr>
          <w:t>https://cdsco.gov.in</w:t>
        </w:r>
      </w:hyperlink>
      <w:r w:rsidRPr="003B3653">
        <w:rPr>
          <w:rFonts w:ascii="Times New Roman" w:hAnsi="Times New Roman" w:cs="Times New Roman"/>
          <w:sz w:val="28"/>
          <w:szCs w:val="28"/>
        </w:rPr>
        <w:t>) and submit the required documents.</w:t>
      </w:r>
    </w:p>
    <w:p w14:paraId="62A7048E" w14:textId="77777777" w:rsidR="00B11288" w:rsidRDefault="003B3653" w:rsidP="003B3653">
      <w:pPr>
        <w:rPr>
          <w:rFonts w:ascii="Times New Roman" w:hAnsi="Times New Roman" w:cs="Times New Roman"/>
          <w:sz w:val="28"/>
          <w:szCs w:val="28"/>
        </w:rPr>
      </w:pPr>
      <w:r w:rsidRPr="0094678F">
        <w:rPr>
          <w:rFonts w:ascii="Times New Roman" w:hAnsi="Times New Roman" w:cs="Times New Roman"/>
          <w:b/>
          <w:bCs/>
          <w:sz w:val="28"/>
          <w:szCs w:val="28"/>
        </w:rPr>
        <w:t>3.</w:t>
      </w:r>
      <w:r w:rsidRPr="003B3653">
        <w:t xml:space="preserve"> </w:t>
      </w:r>
      <w:r w:rsidRPr="0094678F">
        <w:rPr>
          <w:rFonts w:ascii="Times New Roman" w:hAnsi="Times New Roman" w:cs="Times New Roman"/>
          <w:b/>
          <w:bCs/>
          <w:sz w:val="28"/>
          <w:szCs w:val="28"/>
        </w:rPr>
        <w:t>Apply for License Based on Device Class</w:t>
      </w:r>
      <w:r>
        <w:rPr>
          <w:rFonts w:ascii="Times New Roman" w:hAnsi="Times New Roman" w:cs="Times New Roman"/>
          <w:sz w:val="28"/>
          <w:szCs w:val="28"/>
        </w:rPr>
        <w:t xml:space="preserve">: </w:t>
      </w:r>
    </w:p>
    <w:p w14:paraId="4A8459F8" w14:textId="2A5BA55B" w:rsidR="00B11288" w:rsidRPr="00132B91" w:rsidRDefault="003B3653" w:rsidP="00132B91">
      <w:pPr>
        <w:pStyle w:val="ListParagraph"/>
        <w:numPr>
          <w:ilvl w:val="0"/>
          <w:numId w:val="8"/>
        </w:numPr>
        <w:rPr>
          <w:rFonts w:ascii="Times New Roman" w:hAnsi="Times New Roman" w:cs="Times New Roman"/>
          <w:sz w:val="28"/>
          <w:szCs w:val="28"/>
        </w:rPr>
      </w:pPr>
      <w:r w:rsidRPr="00132B91">
        <w:rPr>
          <w:rFonts w:ascii="Times New Roman" w:hAnsi="Times New Roman" w:cs="Times New Roman"/>
          <w:b/>
          <w:bCs/>
          <w:sz w:val="28"/>
          <w:szCs w:val="28"/>
        </w:rPr>
        <w:t>Application</w:t>
      </w:r>
      <w:r w:rsidR="00B11288" w:rsidRPr="00132B91">
        <w:rPr>
          <w:rFonts w:ascii="Times New Roman" w:hAnsi="Times New Roman" w:cs="Times New Roman"/>
          <w:b/>
          <w:bCs/>
          <w:sz w:val="28"/>
          <w:szCs w:val="28"/>
        </w:rPr>
        <w:t xml:space="preserve"> for class A and B</w:t>
      </w:r>
      <w:r w:rsidRPr="00132B91">
        <w:rPr>
          <w:rFonts w:ascii="Times New Roman" w:hAnsi="Times New Roman" w:cs="Times New Roman"/>
          <w:sz w:val="28"/>
          <w:szCs w:val="28"/>
        </w:rPr>
        <w:t>: Manufacturer applies for a Manufacturing License (Form MD-3 &amp; MD-5)</w:t>
      </w:r>
      <w:r w:rsidR="00ED5C9B">
        <w:rPr>
          <w:rFonts w:ascii="Times New Roman" w:hAnsi="Times New Roman" w:cs="Times New Roman"/>
          <w:sz w:val="28"/>
          <w:szCs w:val="28"/>
        </w:rPr>
        <w:t>.</w:t>
      </w:r>
    </w:p>
    <w:p w14:paraId="4695E5B7" w14:textId="466A78AF" w:rsidR="00B11288" w:rsidRDefault="00132B91" w:rsidP="003B3653">
      <w:pPr>
        <w:rPr>
          <w:rFonts w:ascii="Times New Roman" w:hAnsi="Times New Roman" w:cs="Times New Roman"/>
          <w:sz w:val="28"/>
          <w:szCs w:val="28"/>
        </w:rPr>
      </w:pPr>
      <w:r>
        <w:rPr>
          <w:rFonts w:ascii="Times New Roman" w:hAnsi="Times New Roman" w:cs="Times New Roman"/>
          <w:sz w:val="28"/>
          <w:szCs w:val="28"/>
        </w:rPr>
        <w:t xml:space="preserve">           </w:t>
      </w:r>
      <w:r w:rsidR="003B3653" w:rsidRPr="003B3653">
        <w:rPr>
          <w:rFonts w:ascii="Times New Roman" w:hAnsi="Times New Roman" w:cs="Times New Roman"/>
          <w:sz w:val="28"/>
          <w:szCs w:val="28"/>
        </w:rPr>
        <w:t>Approval Authority: State Drug Controller (SDC).</w:t>
      </w:r>
    </w:p>
    <w:p w14:paraId="36515614" w14:textId="5BE37B8A" w:rsidR="003F079D" w:rsidRPr="00B11288" w:rsidRDefault="003F079D" w:rsidP="003B3653">
      <w:pPr>
        <w:rPr>
          <w:rFonts w:ascii="Times New Roman" w:hAnsi="Times New Roman" w:cs="Times New Roman"/>
          <w:sz w:val="28"/>
          <w:szCs w:val="28"/>
        </w:rPr>
      </w:pPr>
      <w:r>
        <w:rPr>
          <w:rFonts w:ascii="Times New Roman" w:hAnsi="Times New Roman" w:cs="Times New Roman"/>
          <w:sz w:val="28"/>
          <w:szCs w:val="28"/>
        </w:rPr>
        <w:t xml:space="preserve">           </w:t>
      </w:r>
      <w:r w:rsidRPr="00303001">
        <w:rPr>
          <w:rFonts w:ascii="Times New Roman" w:hAnsi="Times New Roman" w:cs="Times New Roman"/>
          <w:b/>
          <w:bCs/>
          <w:sz w:val="28"/>
          <w:szCs w:val="28"/>
        </w:rPr>
        <w:t>Location</w:t>
      </w:r>
      <w:r w:rsidRPr="003F079D">
        <w:rPr>
          <w:rFonts w:ascii="Times New Roman" w:hAnsi="Times New Roman" w:cs="Times New Roman"/>
          <w:sz w:val="28"/>
          <w:szCs w:val="28"/>
        </w:rPr>
        <w:t>: Maharashtra SLA is in Mumbai, Tamil Nadu SLA is in Chennai</w:t>
      </w:r>
      <w:r>
        <w:rPr>
          <w:rFonts w:ascii="Times New Roman" w:hAnsi="Times New Roman" w:cs="Times New Roman"/>
          <w:sz w:val="28"/>
          <w:szCs w:val="28"/>
        </w:rPr>
        <w:t>.</w:t>
      </w:r>
    </w:p>
    <w:p w14:paraId="5AC37327" w14:textId="257EA3ED" w:rsidR="003B3653" w:rsidRDefault="00132B91" w:rsidP="003B3653">
      <w:pPr>
        <w:rPr>
          <w:rFonts w:ascii="Times New Roman" w:hAnsi="Times New Roman" w:cs="Times New Roman"/>
          <w:sz w:val="28"/>
          <w:szCs w:val="28"/>
        </w:rPr>
      </w:pPr>
      <w:r>
        <w:rPr>
          <w:rFonts w:ascii="Times New Roman" w:hAnsi="Times New Roman" w:cs="Times New Roman"/>
          <w:sz w:val="28"/>
          <w:szCs w:val="28"/>
        </w:rPr>
        <w:t xml:space="preserve">           </w:t>
      </w:r>
      <w:r w:rsidR="003B3653" w:rsidRPr="00B11288">
        <w:rPr>
          <w:rFonts w:ascii="Times New Roman" w:hAnsi="Times New Roman" w:cs="Times New Roman"/>
          <w:sz w:val="28"/>
          <w:szCs w:val="28"/>
        </w:rPr>
        <w:t>Timeline: Approx. 3-6 months for approval.</w:t>
      </w:r>
    </w:p>
    <w:p w14:paraId="68E70146" w14:textId="0DEFE0F7" w:rsidR="00B11288" w:rsidRPr="00132B91" w:rsidRDefault="00B11288" w:rsidP="00132B91">
      <w:pPr>
        <w:pStyle w:val="ListParagraph"/>
        <w:numPr>
          <w:ilvl w:val="0"/>
          <w:numId w:val="8"/>
        </w:numPr>
        <w:rPr>
          <w:rFonts w:ascii="Times New Roman" w:hAnsi="Times New Roman" w:cs="Times New Roman"/>
          <w:sz w:val="28"/>
          <w:szCs w:val="28"/>
        </w:rPr>
      </w:pPr>
      <w:r w:rsidRPr="00132B91">
        <w:rPr>
          <w:rFonts w:ascii="Times New Roman" w:hAnsi="Times New Roman" w:cs="Times New Roman"/>
          <w:b/>
          <w:bCs/>
          <w:sz w:val="28"/>
          <w:szCs w:val="28"/>
        </w:rPr>
        <w:t>Application for class C and D</w:t>
      </w:r>
      <w:r w:rsidRPr="00132B91">
        <w:rPr>
          <w:rFonts w:ascii="Times New Roman" w:hAnsi="Times New Roman" w:cs="Times New Roman"/>
          <w:sz w:val="28"/>
          <w:szCs w:val="28"/>
        </w:rPr>
        <w:t>: Manufacturer applies for a Manufacturing License (Form MD-7 &amp; MD-9)</w:t>
      </w:r>
      <w:r w:rsidR="00ED5C9B">
        <w:rPr>
          <w:rFonts w:ascii="Times New Roman" w:hAnsi="Times New Roman" w:cs="Times New Roman"/>
          <w:sz w:val="28"/>
          <w:szCs w:val="28"/>
        </w:rPr>
        <w:t>.</w:t>
      </w:r>
    </w:p>
    <w:p w14:paraId="0128CB6D" w14:textId="449BA67B" w:rsidR="00B11288" w:rsidRPr="00B11288" w:rsidRDefault="00132B91" w:rsidP="00B11288">
      <w:pPr>
        <w:rPr>
          <w:rFonts w:ascii="Times New Roman" w:hAnsi="Times New Roman" w:cs="Times New Roman"/>
          <w:sz w:val="28"/>
          <w:szCs w:val="28"/>
        </w:rPr>
      </w:pPr>
      <w:r>
        <w:rPr>
          <w:rFonts w:ascii="Times New Roman" w:hAnsi="Times New Roman" w:cs="Times New Roman"/>
          <w:sz w:val="28"/>
          <w:szCs w:val="28"/>
        </w:rPr>
        <w:t xml:space="preserve">           </w:t>
      </w:r>
      <w:r w:rsidR="00B11288" w:rsidRPr="00B11288">
        <w:rPr>
          <w:rFonts w:ascii="Times New Roman" w:hAnsi="Times New Roman" w:cs="Times New Roman"/>
          <w:sz w:val="28"/>
          <w:szCs w:val="28"/>
        </w:rPr>
        <w:t>Additional Requirements: Requires clinical trials, performance studies, and</w:t>
      </w:r>
      <w:r w:rsidR="00DA51C9">
        <w:rPr>
          <w:rFonts w:ascii="Times New Roman" w:hAnsi="Times New Roman" w:cs="Times New Roman"/>
          <w:sz w:val="28"/>
          <w:szCs w:val="28"/>
        </w:rPr>
        <w:t xml:space="preserve"> </w:t>
      </w:r>
      <w:r w:rsidR="00B11288" w:rsidRPr="00B11288">
        <w:rPr>
          <w:rFonts w:ascii="Times New Roman" w:hAnsi="Times New Roman" w:cs="Times New Roman"/>
          <w:sz w:val="28"/>
          <w:szCs w:val="28"/>
        </w:rPr>
        <w:t>review.</w:t>
      </w:r>
    </w:p>
    <w:p w14:paraId="1510C4C8" w14:textId="62C295B3" w:rsidR="00B11288" w:rsidRDefault="00B11288" w:rsidP="00B11288">
      <w:pPr>
        <w:rPr>
          <w:rFonts w:ascii="Times New Roman" w:hAnsi="Times New Roman" w:cs="Times New Roman"/>
          <w:sz w:val="28"/>
          <w:szCs w:val="28"/>
        </w:rPr>
      </w:pPr>
      <w:r w:rsidRPr="00B11288">
        <w:rPr>
          <w:rFonts w:ascii="Times New Roman" w:hAnsi="Times New Roman" w:cs="Times New Roman"/>
          <w:sz w:val="28"/>
          <w:szCs w:val="28"/>
        </w:rPr>
        <w:t xml:space="preserve"> </w:t>
      </w:r>
      <w:r w:rsidR="00132B91">
        <w:rPr>
          <w:rFonts w:ascii="Times New Roman" w:hAnsi="Times New Roman" w:cs="Times New Roman"/>
          <w:sz w:val="28"/>
          <w:szCs w:val="28"/>
        </w:rPr>
        <w:t xml:space="preserve">          </w:t>
      </w:r>
      <w:r w:rsidRPr="00B11288">
        <w:rPr>
          <w:rFonts w:ascii="Times New Roman" w:hAnsi="Times New Roman" w:cs="Times New Roman"/>
          <w:sz w:val="28"/>
          <w:szCs w:val="28"/>
        </w:rPr>
        <w:t>Approval Authority: CDSCO (Central Licensing Authority).</w:t>
      </w:r>
    </w:p>
    <w:p w14:paraId="1D66A895" w14:textId="5275CF17" w:rsidR="003F079D" w:rsidRPr="00B11288" w:rsidRDefault="003F079D" w:rsidP="00B11288">
      <w:pPr>
        <w:rPr>
          <w:rFonts w:ascii="Times New Roman" w:hAnsi="Times New Roman" w:cs="Times New Roman"/>
          <w:sz w:val="28"/>
          <w:szCs w:val="28"/>
        </w:rPr>
      </w:pPr>
      <w:r>
        <w:rPr>
          <w:rFonts w:ascii="Times New Roman" w:hAnsi="Times New Roman" w:cs="Times New Roman"/>
          <w:sz w:val="28"/>
          <w:szCs w:val="28"/>
        </w:rPr>
        <w:t xml:space="preserve">           </w:t>
      </w:r>
      <w:r w:rsidRPr="00303001">
        <w:rPr>
          <w:rFonts w:ascii="Times New Roman" w:hAnsi="Times New Roman" w:cs="Times New Roman"/>
          <w:b/>
          <w:bCs/>
          <w:sz w:val="28"/>
          <w:szCs w:val="28"/>
        </w:rPr>
        <w:t>Location:</w:t>
      </w:r>
      <w:r w:rsidRPr="003F079D">
        <w:rPr>
          <w:rFonts w:ascii="Times New Roman" w:hAnsi="Times New Roman" w:cs="Times New Roman"/>
          <w:sz w:val="28"/>
          <w:szCs w:val="28"/>
        </w:rPr>
        <w:t xml:space="preserve"> FDA Bhawan, Kotla Road, New Delhi, India</w:t>
      </w:r>
      <w:r>
        <w:rPr>
          <w:rFonts w:ascii="Times New Roman" w:hAnsi="Times New Roman" w:cs="Times New Roman"/>
          <w:sz w:val="28"/>
          <w:szCs w:val="28"/>
        </w:rPr>
        <w:t>.</w:t>
      </w:r>
    </w:p>
    <w:p w14:paraId="165D83A7" w14:textId="713C5C3C" w:rsidR="00B11288" w:rsidRDefault="00132B91" w:rsidP="00B11288">
      <w:pPr>
        <w:rPr>
          <w:rFonts w:ascii="Times New Roman" w:hAnsi="Times New Roman" w:cs="Times New Roman"/>
          <w:sz w:val="28"/>
          <w:szCs w:val="28"/>
        </w:rPr>
      </w:pPr>
      <w:r>
        <w:rPr>
          <w:rFonts w:ascii="Times New Roman" w:hAnsi="Times New Roman" w:cs="Times New Roman"/>
          <w:sz w:val="28"/>
          <w:szCs w:val="28"/>
        </w:rPr>
        <w:t xml:space="preserve">          </w:t>
      </w:r>
      <w:r w:rsidR="00B11288" w:rsidRPr="00B11288">
        <w:rPr>
          <w:rFonts w:ascii="Times New Roman" w:hAnsi="Times New Roman" w:cs="Times New Roman"/>
          <w:sz w:val="28"/>
          <w:szCs w:val="28"/>
        </w:rPr>
        <w:t>Timeline: Approx. 6-12 months for approval.</w:t>
      </w:r>
    </w:p>
    <w:p w14:paraId="2045259E" w14:textId="4B6F759D" w:rsidR="00B11288" w:rsidRDefault="00B11288" w:rsidP="00B11288">
      <w:pPr>
        <w:rPr>
          <w:rFonts w:ascii="Times New Roman" w:hAnsi="Times New Roman" w:cs="Times New Roman"/>
          <w:sz w:val="28"/>
          <w:szCs w:val="28"/>
        </w:rPr>
      </w:pPr>
      <w:r w:rsidRPr="0094678F">
        <w:rPr>
          <w:rFonts w:ascii="Times New Roman" w:hAnsi="Times New Roman" w:cs="Times New Roman"/>
          <w:b/>
          <w:bCs/>
          <w:sz w:val="28"/>
          <w:szCs w:val="28"/>
        </w:rPr>
        <w:t>4.</w:t>
      </w:r>
      <w:r w:rsidRPr="00B11288">
        <w:t xml:space="preserve"> </w:t>
      </w:r>
      <w:r w:rsidRPr="0094678F">
        <w:rPr>
          <w:rFonts w:ascii="Times New Roman" w:hAnsi="Times New Roman" w:cs="Times New Roman"/>
          <w:b/>
          <w:bCs/>
          <w:sz w:val="28"/>
          <w:szCs w:val="28"/>
        </w:rPr>
        <w:t>Import License (If Device is Imported)</w:t>
      </w:r>
      <w:r w:rsidRPr="0094678F">
        <w:rPr>
          <w:rFonts w:ascii="Times New Roman" w:hAnsi="Times New Roman" w:cs="Times New Roman"/>
          <w:sz w:val="28"/>
          <w:szCs w:val="28"/>
        </w:rPr>
        <w:t xml:space="preserve">: </w:t>
      </w:r>
      <w:r w:rsidRPr="00B11288">
        <w:rPr>
          <w:rFonts w:ascii="Times New Roman" w:hAnsi="Times New Roman" w:cs="Times New Roman"/>
          <w:sz w:val="28"/>
          <w:szCs w:val="28"/>
        </w:rPr>
        <w:t xml:space="preserve">Importers must apply for an </w:t>
      </w:r>
      <w:r w:rsidRPr="00132B91">
        <w:rPr>
          <w:rFonts w:ascii="Times New Roman" w:hAnsi="Times New Roman" w:cs="Times New Roman"/>
          <w:sz w:val="28"/>
          <w:szCs w:val="28"/>
        </w:rPr>
        <w:t>Import License (Form MD-14 &amp; MD-15).</w:t>
      </w:r>
      <w:r w:rsidRPr="00132B91">
        <w:t xml:space="preserve"> </w:t>
      </w:r>
      <w:r w:rsidRPr="00132B91">
        <w:rPr>
          <w:rFonts w:ascii="Times New Roman" w:hAnsi="Times New Roman" w:cs="Times New Roman"/>
          <w:sz w:val="28"/>
          <w:szCs w:val="28"/>
        </w:rPr>
        <w:t>Required for imported Class A-D devices before sale in India</w:t>
      </w:r>
      <w:r w:rsidRPr="00B11288">
        <w:rPr>
          <w:rFonts w:ascii="Times New Roman" w:hAnsi="Times New Roman" w:cs="Times New Roman"/>
          <w:sz w:val="28"/>
          <w:szCs w:val="28"/>
        </w:rPr>
        <w:t>.</w:t>
      </w:r>
    </w:p>
    <w:p w14:paraId="11A4F08D" w14:textId="05494039" w:rsidR="0094678F" w:rsidRPr="00FC06D4" w:rsidRDefault="00B11288" w:rsidP="0094678F">
      <w:pPr>
        <w:rPr>
          <w:rFonts w:ascii="Times New Roman" w:hAnsi="Times New Roman" w:cs="Times New Roman"/>
          <w:sz w:val="28"/>
          <w:szCs w:val="28"/>
        </w:rPr>
      </w:pPr>
      <w:r w:rsidRPr="0094678F">
        <w:rPr>
          <w:rFonts w:ascii="Times New Roman" w:hAnsi="Times New Roman" w:cs="Times New Roman"/>
          <w:b/>
          <w:bCs/>
          <w:sz w:val="28"/>
          <w:szCs w:val="28"/>
        </w:rPr>
        <w:t>5.</w:t>
      </w:r>
      <w:r w:rsidRPr="0094678F">
        <w:rPr>
          <w:b/>
          <w:bCs/>
        </w:rPr>
        <w:t xml:space="preserve"> </w:t>
      </w:r>
      <w:r w:rsidRPr="0094678F">
        <w:rPr>
          <w:rFonts w:ascii="Times New Roman" w:hAnsi="Times New Roman" w:cs="Times New Roman"/>
          <w:b/>
          <w:bCs/>
          <w:sz w:val="28"/>
          <w:szCs w:val="28"/>
        </w:rPr>
        <w:t>Post-Market Surveillance &amp; Compliance</w:t>
      </w:r>
      <w:r>
        <w:rPr>
          <w:rFonts w:ascii="Times New Roman" w:hAnsi="Times New Roman" w:cs="Times New Roman"/>
          <w:sz w:val="28"/>
          <w:szCs w:val="28"/>
        </w:rPr>
        <w:t>:</w:t>
      </w:r>
      <w:r w:rsidR="0094678F" w:rsidRPr="0094678F">
        <w:rPr>
          <w:rFonts w:ascii="Times New Roman" w:eastAsia="Times New Roman" w:hAnsi="Times New Roman" w:cs="Times New Roman"/>
          <w:kern w:val="0"/>
          <w:sz w:val="24"/>
          <w:szCs w:val="24"/>
          <w:lang w:eastAsia="en-IN" w:bidi="ta-IN"/>
          <w14:ligatures w14:val="none"/>
        </w:rPr>
        <w:t xml:space="preserve"> </w:t>
      </w:r>
      <w:r w:rsidR="0094678F" w:rsidRPr="00FC06D4">
        <w:rPr>
          <w:rFonts w:ascii="Times New Roman" w:hAnsi="Times New Roman" w:cs="Times New Roman"/>
          <w:sz w:val="28"/>
          <w:szCs w:val="28"/>
        </w:rPr>
        <w:t>Market Authorization is granted after approval. Ongoing monitoring &amp; quality compliance is required. Manufacturers must follow ISO 13485 (Quality Management System).</w:t>
      </w:r>
    </w:p>
    <w:p w14:paraId="7F6F543C" w14:textId="1811142B" w:rsidR="0094678F" w:rsidRPr="0094678F" w:rsidRDefault="0094678F" w:rsidP="0094678F">
      <w:pPr>
        <w:ind w:left="720"/>
        <w:rPr>
          <w:rFonts w:ascii="Times New Roman" w:hAnsi="Times New Roman" w:cs="Times New Roman"/>
          <w:sz w:val="28"/>
          <w:szCs w:val="28"/>
        </w:rPr>
      </w:pPr>
      <w:r>
        <w:rPr>
          <w:rFonts w:ascii="Times New Roman" w:hAnsi="Times New Roman" w:cs="Times New Roman"/>
          <w:sz w:val="28"/>
          <w:szCs w:val="28"/>
        </w:rPr>
        <w:t>*</w:t>
      </w:r>
      <w:r w:rsidRPr="00132B91">
        <w:rPr>
          <w:rFonts w:ascii="Times New Roman" w:hAnsi="Times New Roman" w:cs="Times New Roman"/>
          <w:b/>
          <w:bCs/>
          <w:sz w:val="28"/>
          <w:szCs w:val="28"/>
        </w:rPr>
        <w:t>Fees</w:t>
      </w:r>
      <w:r>
        <w:rPr>
          <w:rFonts w:ascii="Times New Roman" w:hAnsi="Times New Roman" w:cs="Times New Roman"/>
          <w:sz w:val="28"/>
          <w:szCs w:val="28"/>
        </w:rPr>
        <w:t>*-</w:t>
      </w:r>
      <w:r w:rsidRPr="0094678F">
        <w:rPr>
          <w:rFonts w:eastAsiaTheme="minorEastAsia" w:hAnsi="Calibri"/>
          <w:color w:val="000000" w:themeColor="text1"/>
          <w:kern w:val="24"/>
          <w:sz w:val="64"/>
          <w:szCs w:val="64"/>
          <w:lang w:eastAsia="en-IN" w:bidi="ta-IN"/>
          <w14:ligatures w14:val="none"/>
        </w:rPr>
        <w:t xml:space="preserve"> </w:t>
      </w:r>
      <w:r w:rsidRPr="0094678F">
        <w:rPr>
          <w:rFonts w:ascii="Times New Roman" w:hAnsi="Times New Roman" w:cs="Times New Roman"/>
          <w:sz w:val="28"/>
          <w:szCs w:val="28"/>
        </w:rPr>
        <w:t>₹5,000 - ₹50,000 depending on class</w:t>
      </w:r>
      <w:r>
        <w:rPr>
          <w:rFonts w:ascii="Times New Roman" w:hAnsi="Times New Roman" w:cs="Times New Roman"/>
          <w:sz w:val="28"/>
          <w:szCs w:val="28"/>
        </w:rPr>
        <w:t>.</w:t>
      </w:r>
    </w:p>
    <w:p w14:paraId="3DB3099F" w14:textId="6CFF6C1E" w:rsidR="00B11288" w:rsidRDefault="00B11288" w:rsidP="00B11288">
      <w:pPr>
        <w:rPr>
          <w:rFonts w:ascii="Times New Roman" w:hAnsi="Times New Roman" w:cs="Times New Roman"/>
          <w:sz w:val="28"/>
          <w:szCs w:val="28"/>
        </w:rPr>
      </w:pPr>
    </w:p>
    <w:p w14:paraId="37E76ADB" w14:textId="77777777" w:rsidR="00491D3A" w:rsidRDefault="00491D3A" w:rsidP="00B11288">
      <w:pPr>
        <w:rPr>
          <w:rFonts w:ascii="Times New Roman" w:hAnsi="Times New Roman" w:cs="Times New Roman"/>
          <w:sz w:val="28"/>
          <w:szCs w:val="28"/>
        </w:rPr>
      </w:pPr>
    </w:p>
    <w:p w14:paraId="36003222" w14:textId="45C2A0AF" w:rsidR="0094678F" w:rsidRDefault="0094678F" w:rsidP="00B11288">
      <w:pPr>
        <w:rPr>
          <w:rFonts w:ascii="Times New Roman" w:hAnsi="Times New Roman" w:cs="Times New Roman"/>
          <w:b/>
          <w:bCs/>
          <w:sz w:val="36"/>
          <w:szCs w:val="36"/>
        </w:rPr>
      </w:pPr>
      <w:r>
        <w:rPr>
          <w:rFonts w:ascii="Times New Roman" w:hAnsi="Times New Roman" w:cs="Times New Roman"/>
          <w:b/>
          <w:bCs/>
          <w:sz w:val="36"/>
          <w:szCs w:val="36"/>
        </w:rPr>
        <w:t xml:space="preserve">  </w:t>
      </w:r>
      <w:r w:rsidRPr="0094678F">
        <w:rPr>
          <w:rFonts w:ascii="Times New Roman" w:hAnsi="Times New Roman" w:cs="Times New Roman"/>
          <w:b/>
          <w:bCs/>
          <w:sz w:val="36"/>
          <w:szCs w:val="36"/>
        </w:rPr>
        <w:t>American Medical Device Regulation:</w:t>
      </w:r>
    </w:p>
    <w:p w14:paraId="4986512F" w14:textId="49D6A45A" w:rsidR="0094678F" w:rsidRDefault="0094678F" w:rsidP="0094678F">
      <w:pPr>
        <w:rPr>
          <w:rFonts w:ascii="Times New Roman" w:hAnsi="Times New Roman" w:cs="Times New Roman"/>
          <w:sz w:val="28"/>
          <w:szCs w:val="28"/>
        </w:rPr>
      </w:pPr>
      <w:r w:rsidRPr="00922542">
        <w:rPr>
          <w:rFonts w:ascii="Times New Roman" w:hAnsi="Times New Roman" w:cs="Times New Roman"/>
          <w:sz w:val="28"/>
          <w:szCs w:val="28"/>
        </w:rPr>
        <w:t xml:space="preserve">The U.S. Food and Drug Administration (FDA) </w:t>
      </w:r>
      <w:r w:rsidR="00C41B1B">
        <w:rPr>
          <w:rFonts w:ascii="Times New Roman" w:hAnsi="Times New Roman" w:cs="Times New Roman"/>
          <w:sz w:val="28"/>
          <w:szCs w:val="28"/>
        </w:rPr>
        <w:t xml:space="preserve">which comes under the regulatory body of </w:t>
      </w:r>
      <w:r w:rsidR="00FC06D4" w:rsidRPr="00FC06D4">
        <w:rPr>
          <w:rFonts w:ascii="Times New Roman" w:hAnsi="Times New Roman" w:cs="Times New Roman"/>
          <w:sz w:val="28"/>
          <w:szCs w:val="28"/>
        </w:rPr>
        <w:t>Food, Drug, and Cosmetic Act (FD&amp;C Act)</w:t>
      </w:r>
      <w:r w:rsidR="00C41B1B" w:rsidRPr="00FC06D4">
        <w:rPr>
          <w:rFonts w:ascii="Times New Roman" w:hAnsi="Times New Roman" w:cs="Times New Roman"/>
          <w:sz w:val="28"/>
          <w:szCs w:val="28"/>
        </w:rPr>
        <w:t>,</w:t>
      </w:r>
      <w:r w:rsidR="00C41B1B">
        <w:rPr>
          <w:rFonts w:ascii="Times New Roman" w:hAnsi="Times New Roman" w:cs="Times New Roman"/>
          <w:b/>
          <w:bCs/>
          <w:sz w:val="28"/>
          <w:szCs w:val="28"/>
        </w:rPr>
        <w:t xml:space="preserve"> </w:t>
      </w:r>
      <w:r w:rsidRPr="00922542">
        <w:rPr>
          <w:rFonts w:ascii="Times New Roman" w:hAnsi="Times New Roman" w:cs="Times New Roman"/>
          <w:sz w:val="28"/>
          <w:szCs w:val="28"/>
        </w:rPr>
        <w:t>classifies medical devices into three risk-based classes (Class I, II, and III) based on the level of risk to patients and users.</w:t>
      </w:r>
    </w:p>
    <w:p w14:paraId="16780D3E" w14:textId="77777777" w:rsidR="00C70FD2" w:rsidRDefault="00C70FD2" w:rsidP="0094678F">
      <w:pPr>
        <w:rPr>
          <w:rFonts w:ascii="Times New Roman" w:hAnsi="Times New Roman" w:cs="Times New Roman"/>
          <w:sz w:val="28"/>
          <w:szCs w:val="28"/>
        </w:rPr>
      </w:pPr>
    </w:p>
    <w:p w14:paraId="4ED610A9" w14:textId="77777777" w:rsidR="000A0AAB" w:rsidRDefault="000A0AAB" w:rsidP="0094678F">
      <w:pPr>
        <w:rPr>
          <w:rFonts w:ascii="Times New Roman" w:hAnsi="Times New Roman" w:cs="Times New Roman"/>
          <w:sz w:val="28"/>
          <w:szCs w:val="28"/>
        </w:rPr>
      </w:pPr>
    </w:p>
    <w:p w14:paraId="04C39E9C" w14:textId="77777777" w:rsidR="000A0AAB" w:rsidRDefault="000A0AAB" w:rsidP="0094678F">
      <w:pPr>
        <w:rPr>
          <w:rFonts w:ascii="Times New Roman" w:hAnsi="Times New Roman" w:cs="Times New Roman"/>
          <w:sz w:val="28"/>
          <w:szCs w:val="28"/>
        </w:rPr>
      </w:pPr>
    </w:p>
    <w:p w14:paraId="5A88B653" w14:textId="77777777" w:rsidR="000A0AAB" w:rsidRPr="00922542" w:rsidRDefault="000A0AAB" w:rsidP="0094678F">
      <w:pPr>
        <w:rPr>
          <w:rFonts w:ascii="Times New Roman" w:hAnsi="Times New Roman" w:cs="Times New Roman"/>
          <w:sz w:val="28"/>
          <w:szCs w:val="28"/>
        </w:rPr>
      </w:pPr>
    </w:p>
    <w:p w14:paraId="2B84E984" w14:textId="77777777" w:rsidR="0094678F" w:rsidRDefault="0094678F" w:rsidP="0094678F">
      <w:pPr>
        <w:rPr>
          <w:rFonts w:ascii="Times New Roman" w:hAnsi="Times New Roman" w:cs="Times New Roman"/>
          <w:b/>
          <w:bCs/>
          <w:sz w:val="36"/>
          <w:szCs w:val="36"/>
        </w:rPr>
      </w:pPr>
      <w:r w:rsidRPr="00AA6CA6">
        <w:rPr>
          <w:rFonts w:ascii="Times New Roman" w:hAnsi="Times New Roman" w:cs="Times New Roman"/>
          <w:b/>
          <w:bCs/>
          <w:sz w:val="36"/>
          <w:szCs w:val="36"/>
        </w:rPr>
        <w:t>FDA Device Classification System:</w:t>
      </w:r>
    </w:p>
    <w:p w14:paraId="7864669B" w14:textId="77777777" w:rsidR="00C70FD2" w:rsidRPr="00AA6CA6" w:rsidRDefault="00C70FD2" w:rsidP="0094678F">
      <w:pPr>
        <w:rPr>
          <w:rFonts w:ascii="Times New Roman" w:hAnsi="Times New Roman" w:cs="Times New Roman"/>
          <w:b/>
          <w:bCs/>
          <w:sz w:val="36"/>
          <w:szCs w:val="36"/>
        </w:rPr>
      </w:pPr>
    </w:p>
    <w:tbl>
      <w:tblPr>
        <w:tblStyle w:val="TableGrid"/>
        <w:tblW w:w="0" w:type="auto"/>
        <w:tblLook w:val="04A0" w:firstRow="1" w:lastRow="0" w:firstColumn="1" w:lastColumn="0" w:noHBand="0" w:noVBand="1"/>
      </w:tblPr>
      <w:tblGrid>
        <w:gridCol w:w="2263"/>
        <w:gridCol w:w="2552"/>
        <w:gridCol w:w="4394"/>
      </w:tblGrid>
      <w:tr w:rsidR="0094678F" w14:paraId="7A437808" w14:textId="77777777" w:rsidTr="00E41799">
        <w:trPr>
          <w:trHeight w:val="564"/>
        </w:trPr>
        <w:tc>
          <w:tcPr>
            <w:tcW w:w="2263" w:type="dxa"/>
          </w:tcPr>
          <w:p w14:paraId="24FF3BDB" w14:textId="77777777" w:rsidR="0094678F" w:rsidRPr="0052393D" w:rsidRDefault="0094678F" w:rsidP="00E41799">
            <w:pPr>
              <w:rPr>
                <w:rFonts w:ascii="Times New Roman" w:hAnsi="Times New Roman" w:cs="Times New Roman"/>
                <w:b/>
                <w:bCs/>
                <w:sz w:val="32"/>
                <w:szCs w:val="32"/>
              </w:rPr>
            </w:pPr>
            <w:r>
              <w:rPr>
                <w:rFonts w:ascii="Times New Roman" w:hAnsi="Times New Roman" w:cs="Times New Roman"/>
                <w:b/>
                <w:bCs/>
                <w:sz w:val="32"/>
                <w:szCs w:val="32"/>
              </w:rPr>
              <w:t xml:space="preserve">      </w:t>
            </w:r>
            <w:r w:rsidRPr="0052393D">
              <w:rPr>
                <w:rFonts w:ascii="Times New Roman" w:hAnsi="Times New Roman" w:cs="Times New Roman"/>
                <w:b/>
                <w:bCs/>
                <w:sz w:val="32"/>
                <w:szCs w:val="32"/>
              </w:rPr>
              <w:t>Class</w:t>
            </w:r>
          </w:p>
        </w:tc>
        <w:tc>
          <w:tcPr>
            <w:tcW w:w="2552" w:type="dxa"/>
          </w:tcPr>
          <w:p w14:paraId="6EA7FE4C" w14:textId="77777777" w:rsidR="0094678F" w:rsidRPr="0052393D" w:rsidRDefault="0094678F" w:rsidP="00E41799">
            <w:pPr>
              <w:rPr>
                <w:rFonts w:ascii="Times New Roman" w:hAnsi="Times New Roman" w:cs="Times New Roman"/>
                <w:b/>
                <w:bCs/>
                <w:sz w:val="32"/>
                <w:szCs w:val="32"/>
              </w:rPr>
            </w:pPr>
            <w:r>
              <w:rPr>
                <w:rFonts w:ascii="Times New Roman" w:hAnsi="Times New Roman" w:cs="Times New Roman"/>
                <w:b/>
                <w:bCs/>
                <w:sz w:val="32"/>
                <w:szCs w:val="32"/>
              </w:rPr>
              <w:t xml:space="preserve">      </w:t>
            </w:r>
            <w:r w:rsidRPr="0052393D">
              <w:rPr>
                <w:rFonts w:ascii="Times New Roman" w:hAnsi="Times New Roman" w:cs="Times New Roman"/>
                <w:b/>
                <w:bCs/>
                <w:sz w:val="32"/>
                <w:szCs w:val="32"/>
              </w:rPr>
              <w:t>Risk level</w:t>
            </w:r>
          </w:p>
        </w:tc>
        <w:tc>
          <w:tcPr>
            <w:tcW w:w="4394" w:type="dxa"/>
          </w:tcPr>
          <w:p w14:paraId="3DD39D39" w14:textId="77777777" w:rsidR="0094678F" w:rsidRPr="0052393D" w:rsidRDefault="0094678F" w:rsidP="00E41799">
            <w:pPr>
              <w:rPr>
                <w:rFonts w:ascii="Times New Roman" w:hAnsi="Times New Roman" w:cs="Times New Roman"/>
                <w:b/>
                <w:bCs/>
                <w:sz w:val="28"/>
                <w:szCs w:val="28"/>
              </w:rPr>
            </w:pPr>
            <w:r>
              <w:rPr>
                <w:rFonts w:ascii="Times New Roman" w:hAnsi="Times New Roman" w:cs="Times New Roman"/>
                <w:b/>
                <w:bCs/>
                <w:sz w:val="32"/>
                <w:szCs w:val="32"/>
              </w:rPr>
              <w:t xml:space="preserve">                </w:t>
            </w:r>
            <w:r w:rsidRPr="0052393D">
              <w:rPr>
                <w:rFonts w:ascii="Times New Roman" w:hAnsi="Times New Roman" w:cs="Times New Roman"/>
                <w:b/>
                <w:bCs/>
                <w:sz w:val="32"/>
                <w:szCs w:val="32"/>
              </w:rPr>
              <w:t>Example</w:t>
            </w:r>
          </w:p>
        </w:tc>
      </w:tr>
      <w:tr w:rsidR="0094678F" w14:paraId="3BC13F48" w14:textId="77777777" w:rsidTr="00E41799">
        <w:trPr>
          <w:trHeight w:val="841"/>
        </w:trPr>
        <w:tc>
          <w:tcPr>
            <w:tcW w:w="2263" w:type="dxa"/>
          </w:tcPr>
          <w:p w14:paraId="0960D36E" w14:textId="77777777" w:rsidR="0094678F" w:rsidRDefault="0094678F" w:rsidP="00E41799">
            <w:pPr>
              <w:rPr>
                <w:rFonts w:ascii="Times New Roman" w:hAnsi="Times New Roman" w:cs="Times New Roman"/>
                <w:sz w:val="28"/>
                <w:szCs w:val="28"/>
              </w:rPr>
            </w:pPr>
          </w:p>
          <w:p w14:paraId="629BD4A3" w14:textId="77777777" w:rsidR="0094678F" w:rsidRDefault="0094678F" w:rsidP="00E41799">
            <w:pPr>
              <w:rPr>
                <w:rFonts w:ascii="Times New Roman" w:hAnsi="Times New Roman" w:cs="Times New Roman"/>
                <w:sz w:val="28"/>
                <w:szCs w:val="28"/>
              </w:rPr>
            </w:pPr>
            <w:r>
              <w:rPr>
                <w:rFonts w:ascii="Times New Roman" w:hAnsi="Times New Roman" w:cs="Times New Roman"/>
                <w:sz w:val="28"/>
                <w:szCs w:val="28"/>
              </w:rPr>
              <w:t xml:space="preserve">       Class I</w:t>
            </w:r>
          </w:p>
        </w:tc>
        <w:tc>
          <w:tcPr>
            <w:tcW w:w="2552" w:type="dxa"/>
          </w:tcPr>
          <w:p w14:paraId="0F395B77" w14:textId="77777777" w:rsidR="0094678F" w:rsidRDefault="0094678F" w:rsidP="00E41799">
            <w:pPr>
              <w:rPr>
                <w:rFonts w:ascii="Times New Roman" w:hAnsi="Times New Roman" w:cs="Times New Roman"/>
                <w:sz w:val="28"/>
                <w:szCs w:val="28"/>
              </w:rPr>
            </w:pPr>
          </w:p>
          <w:p w14:paraId="2676AD70" w14:textId="77777777" w:rsidR="0094678F" w:rsidRDefault="0094678F" w:rsidP="00E41799">
            <w:pPr>
              <w:rPr>
                <w:rFonts w:ascii="Times New Roman" w:hAnsi="Times New Roman" w:cs="Times New Roman"/>
                <w:sz w:val="28"/>
                <w:szCs w:val="28"/>
              </w:rPr>
            </w:pPr>
            <w:r>
              <w:rPr>
                <w:rFonts w:ascii="Times New Roman" w:hAnsi="Times New Roman" w:cs="Times New Roman"/>
                <w:sz w:val="28"/>
                <w:szCs w:val="28"/>
              </w:rPr>
              <w:t xml:space="preserve">      Low risk</w:t>
            </w:r>
          </w:p>
        </w:tc>
        <w:tc>
          <w:tcPr>
            <w:tcW w:w="4394" w:type="dxa"/>
          </w:tcPr>
          <w:p w14:paraId="31E866EC" w14:textId="77777777" w:rsidR="0094678F" w:rsidRDefault="0094678F" w:rsidP="00E41799">
            <w:pPr>
              <w:rPr>
                <w:rFonts w:ascii="Times New Roman" w:hAnsi="Times New Roman" w:cs="Times New Roman"/>
                <w:sz w:val="28"/>
                <w:szCs w:val="28"/>
              </w:rPr>
            </w:pPr>
            <w:r w:rsidRPr="0052393D">
              <w:rPr>
                <w:rFonts w:ascii="Times New Roman" w:hAnsi="Times New Roman" w:cs="Times New Roman"/>
                <w:sz w:val="28"/>
                <w:szCs w:val="28"/>
              </w:rPr>
              <w:t>Tongue depressors, bandages, stethoscopes</w:t>
            </w:r>
            <w:r>
              <w:rPr>
                <w:rFonts w:ascii="Times New Roman" w:hAnsi="Times New Roman" w:cs="Times New Roman"/>
                <w:sz w:val="28"/>
                <w:szCs w:val="28"/>
              </w:rPr>
              <w:t>.</w:t>
            </w:r>
          </w:p>
        </w:tc>
      </w:tr>
      <w:tr w:rsidR="0094678F" w14:paraId="741686D4" w14:textId="77777777" w:rsidTr="00E41799">
        <w:trPr>
          <w:trHeight w:val="893"/>
        </w:trPr>
        <w:tc>
          <w:tcPr>
            <w:tcW w:w="2263" w:type="dxa"/>
          </w:tcPr>
          <w:p w14:paraId="7FA574EF" w14:textId="77777777" w:rsidR="0094678F" w:rsidRDefault="0094678F" w:rsidP="00E41799">
            <w:pPr>
              <w:rPr>
                <w:rFonts w:ascii="Times New Roman" w:hAnsi="Times New Roman" w:cs="Times New Roman"/>
                <w:sz w:val="28"/>
                <w:szCs w:val="28"/>
              </w:rPr>
            </w:pPr>
          </w:p>
          <w:p w14:paraId="0983F57B" w14:textId="77777777" w:rsidR="0094678F" w:rsidRDefault="0094678F" w:rsidP="00E41799">
            <w:pPr>
              <w:rPr>
                <w:rFonts w:ascii="Times New Roman" w:hAnsi="Times New Roman" w:cs="Times New Roman"/>
                <w:sz w:val="28"/>
                <w:szCs w:val="28"/>
              </w:rPr>
            </w:pPr>
            <w:r>
              <w:rPr>
                <w:rFonts w:ascii="Times New Roman" w:hAnsi="Times New Roman" w:cs="Times New Roman"/>
                <w:sz w:val="28"/>
                <w:szCs w:val="28"/>
              </w:rPr>
              <w:t xml:space="preserve">       Class II</w:t>
            </w:r>
          </w:p>
        </w:tc>
        <w:tc>
          <w:tcPr>
            <w:tcW w:w="2552" w:type="dxa"/>
          </w:tcPr>
          <w:p w14:paraId="266D1E84" w14:textId="77777777" w:rsidR="0094678F" w:rsidRDefault="0094678F" w:rsidP="00E41799">
            <w:pPr>
              <w:rPr>
                <w:rFonts w:ascii="Times New Roman" w:hAnsi="Times New Roman" w:cs="Times New Roman"/>
                <w:sz w:val="28"/>
                <w:szCs w:val="28"/>
              </w:rPr>
            </w:pPr>
          </w:p>
          <w:p w14:paraId="43387596" w14:textId="77777777" w:rsidR="0094678F" w:rsidRDefault="0094678F" w:rsidP="00E41799">
            <w:pPr>
              <w:rPr>
                <w:rFonts w:ascii="Times New Roman" w:hAnsi="Times New Roman" w:cs="Times New Roman"/>
                <w:sz w:val="28"/>
                <w:szCs w:val="28"/>
              </w:rPr>
            </w:pPr>
            <w:r>
              <w:rPr>
                <w:rFonts w:ascii="Times New Roman" w:hAnsi="Times New Roman" w:cs="Times New Roman"/>
                <w:sz w:val="28"/>
                <w:szCs w:val="28"/>
              </w:rPr>
              <w:t xml:space="preserve">    Moderate risk</w:t>
            </w:r>
          </w:p>
        </w:tc>
        <w:tc>
          <w:tcPr>
            <w:tcW w:w="4394" w:type="dxa"/>
          </w:tcPr>
          <w:p w14:paraId="6803C7D8" w14:textId="77777777" w:rsidR="0094678F" w:rsidRDefault="0094678F" w:rsidP="00E41799">
            <w:pPr>
              <w:rPr>
                <w:rFonts w:ascii="Times New Roman" w:hAnsi="Times New Roman" w:cs="Times New Roman"/>
                <w:sz w:val="28"/>
                <w:szCs w:val="28"/>
              </w:rPr>
            </w:pPr>
            <w:r w:rsidRPr="0052393D">
              <w:rPr>
                <w:rFonts w:ascii="Times New Roman" w:hAnsi="Times New Roman" w:cs="Times New Roman"/>
                <w:sz w:val="28"/>
                <w:szCs w:val="28"/>
              </w:rPr>
              <w:t>Blood warmers, infusion pumps, powered wheelchairs</w:t>
            </w:r>
            <w:r>
              <w:rPr>
                <w:rFonts w:ascii="Times New Roman" w:hAnsi="Times New Roman" w:cs="Times New Roman"/>
                <w:sz w:val="28"/>
                <w:szCs w:val="28"/>
              </w:rPr>
              <w:t>.</w:t>
            </w:r>
          </w:p>
        </w:tc>
      </w:tr>
      <w:tr w:rsidR="0094678F" w14:paraId="31155641" w14:textId="77777777" w:rsidTr="00E41799">
        <w:trPr>
          <w:trHeight w:val="796"/>
        </w:trPr>
        <w:tc>
          <w:tcPr>
            <w:tcW w:w="2263" w:type="dxa"/>
          </w:tcPr>
          <w:p w14:paraId="1F3F594C" w14:textId="77777777" w:rsidR="0094678F" w:rsidRDefault="0094678F" w:rsidP="00E41799">
            <w:pPr>
              <w:rPr>
                <w:rFonts w:ascii="Times New Roman" w:hAnsi="Times New Roman" w:cs="Times New Roman"/>
                <w:sz w:val="28"/>
                <w:szCs w:val="28"/>
              </w:rPr>
            </w:pPr>
            <w:r>
              <w:rPr>
                <w:rFonts w:ascii="Times New Roman" w:hAnsi="Times New Roman" w:cs="Times New Roman"/>
                <w:sz w:val="28"/>
                <w:szCs w:val="28"/>
              </w:rPr>
              <w:t xml:space="preserve"> </w:t>
            </w:r>
          </w:p>
          <w:p w14:paraId="5C5169D6" w14:textId="77777777" w:rsidR="0094678F" w:rsidRDefault="0094678F" w:rsidP="00E41799">
            <w:pPr>
              <w:rPr>
                <w:rFonts w:ascii="Times New Roman" w:hAnsi="Times New Roman" w:cs="Times New Roman"/>
                <w:sz w:val="28"/>
                <w:szCs w:val="28"/>
              </w:rPr>
            </w:pPr>
            <w:r>
              <w:rPr>
                <w:rFonts w:ascii="Times New Roman" w:hAnsi="Times New Roman" w:cs="Times New Roman"/>
                <w:sz w:val="28"/>
                <w:szCs w:val="28"/>
              </w:rPr>
              <w:t xml:space="preserve">       Class III</w:t>
            </w:r>
          </w:p>
        </w:tc>
        <w:tc>
          <w:tcPr>
            <w:tcW w:w="2552" w:type="dxa"/>
          </w:tcPr>
          <w:p w14:paraId="3A561D8B" w14:textId="77777777" w:rsidR="0094678F" w:rsidRDefault="0094678F" w:rsidP="00E41799">
            <w:pPr>
              <w:rPr>
                <w:rFonts w:ascii="Times New Roman" w:hAnsi="Times New Roman" w:cs="Times New Roman"/>
                <w:sz w:val="28"/>
                <w:szCs w:val="28"/>
              </w:rPr>
            </w:pPr>
            <w:r>
              <w:rPr>
                <w:rFonts w:ascii="Times New Roman" w:hAnsi="Times New Roman" w:cs="Times New Roman"/>
                <w:sz w:val="28"/>
                <w:szCs w:val="28"/>
              </w:rPr>
              <w:t xml:space="preserve"> </w:t>
            </w:r>
          </w:p>
          <w:p w14:paraId="14B83F6E" w14:textId="77777777" w:rsidR="0094678F" w:rsidRDefault="0094678F" w:rsidP="00E41799">
            <w:pPr>
              <w:rPr>
                <w:rFonts w:ascii="Times New Roman" w:hAnsi="Times New Roman" w:cs="Times New Roman"/>
                <w:sz w:val="28"/>
                <w:szCs w:val="28"/>
              </w:rPr>
            </w:pPr>
            <w:r>
              <w:rPr>
                <w:rFonts w:ascii="Times New Roman" w:hAnsi="Times New Roman" w:cs="Times New Roman"/>
                <w:sz w:val="28"/>
                <w:szCs w:val="28"/>
              </w:rPr>
              <w:t xml:space="preserve">      High risk</w:t>
            </w:r>
          </w:p>
        </w:tc>
        <w:tc>
          <w:tcPr>
            <w:tcW w:w="4394" w:type="dxa"/>
          </w:tcPr>
          <w:p w14:paraId="7B6621F2" w14:textId="77777777" w:rsidR="0094678F" w:rsidRDefault="0094678F" w:rsidP="00E41799">
            <w:pPr>
              <w:rPr>
                <w:rFonts w:ascii="Times New Roman" w:hAnsi="Times New Roman" w:cs="Times New Roman"/>
                <w:sz w:val="28"/>
                <w:szCs w:val="28"/>
              </w:rPr>
            </w:pPr>
            <w:r w:rsidRPr="0052393D">
              <w:rPr>
                <w:rFonts w:ascii="Times New Roman" w:hAnsi="Times New Roman" w:cs="Times New Roman"/>
                <w:sz w:val="28"/>
                <w:szCs w:val="28"/>
              </w:rPr>
              <w:t>Pacemakers, heart valves, deep brain stimulators</w:t>
            </w:r>
            <w:r>
              <w:rPr>
                <w:rFonts w:ascii="Times New Roman" w:hAnsi="Times New Roman" w:cs="Times New Roman"/>
                <w:sz w:val="28"/>
                <w:szCs w:val="28"/>
              </w:rPr>
              <w:t>.</w:t>
            </w:r>
          </w:p>
          <w:p w14:paraId="18312997" w14:textId="77777777" w:rsidR="0094678F" w:rsidRDefault="0094678F" w:rsidP="00E41799">
            <w:pPr>
              <w:rPr>
                <w:rFonts w:ascii="Times New Roman" w:hAnsi="Times New Roman" w:cs="Times New Roman"/>
                <w:sz w:val="28"/>
                <w:szCs w:val="28"/>
              </w:rPr>
            </w:pPr>
          </w:p>
        </w:tc>
      </w:tr>
    </w:tbl>
    <w:p w14:paraId="1271F0B1" w14:textId="7891A163" w:rsidR="0094678F" w:rsidRPr="00AA6CA6" w:rsidRDefault="0094678F" w:rsidP="0094678F">
      <w:pPr>
        <w:rPr>
          <w:rFonts w:ascii="Times New Roman" w:hAnsi="Times New Roman" w:cs="Times New Roman"/>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466"/>
      </w:tblGrid>
      <w:tr w:rsidR="0094678F" w:rsidRPr="00AA6CA6" w14:paraId="00A84774" w14:textId="77777777" w:rsidTr="00E41799">
        <w:trPr>
          <w:tblCellSpacing w:w="15" w:type="dxa"/>
        </w:trPr>
        <w:tc>
          <w:tcPr>
            <w:tcW w:w="0" w:type="auto"/>
            <w:vAlign w:val="center"/>
            <w:hideMark/>
          </w:tcPr>
          <w:p w14:paraId="194A80EE" w14:textId="231C858C" w:rsidR="005257CE" w:rsidRDefault="00C41B1B" w:rsidP="00C41B1B">
            <w:pPr>
              <w:rPr>
                <w:rFonts w:ascii="Times New Roman" w:hAnsi="Times New Roman" w:cs="Times New Roman"/>
                <w:sz w:val="28"/>
                <w:szCs w:val="28"/>
              </w:rPr>
            </w:pPr>
            <w:r>
              <w:rPr>
                <w:rFonts w:ascii="Times New Roman" w:hAnsi="Times New Roman" w:cs="Times New Roman"/>
                <w:sz w:val="28"/>
                <w:szCs w:val="28"/>
              </w:rPr>
              <w:t xml:space="preserve">       </w:t>
            </w:r>
          </w:p>
          <w:p w14:paraId="4D18867B" w14:textId="296BE2E7" w:rsidR="005257CE" w:rsidRDefault="005257CE" w:rsidP="005257CE">
            <w:pPr>
              <w:rPr>
                <w:rFonts w:ascii="Times New Roman" w:hAnsi="Times New Roman" w:cs="Times New Roman"/>
                <w:b/>
                <w:bCs/>
                <w:sz w:val="36"/>
                <w:szCs w:val="36"/>
              </w:rPr>
            </w:pPr>
            <w:r>
              <w:rPr>
                <w:rFonts w:ascii="Times New Roman" w:hAnsi="Times New Roman" w:cs="Times New Roman"/>
                <w:b/>
                <w:bCs/>
                <w:sz w:val="36"/>
                <w:szCs w:val="36"/>
              </w:rPr>
              <w:t>APPR</w:t>
            </w:r>
            <w:r w:rsidR="00060760">
              <w:rPr>
                <w:rFonts w:ascii="Times New Roman" w:hAnsi="Times New Roman" w:cs="Times New Roman"/>
                <w:b/>
                <w:bCs/>
                <w:sz w:val="36"/>
                <w:szCs w:val="36"/>
              </w:rPr>
              <w:t>OV</w:t>
            </w:r>
            <w:r>
              <w:rPr>
                <w:rFonts w:ascii="Times New Roman" w:hAnsi="Times New Roman" w:cs="Times New Roman"/>
                <w:b/>
                <w:bCs/>
                <w:sz w:val="36"/>
                <w:szCs w:val="36"/>
              </w:rPr>
              <w:t>AL PROCESS:</w:t>
            </w:r>
          </w:p>
          <w:p w14:paraId="38F9E538" w14:textId="522EABD9" w:rsidR="006453C6" w:rsidRPr="00115914" w:rsidRDefault="00593FB1" w:rsidP="00115914">
            <w:pPr>
              <w:pStyle w:val="ListParagraph"/>
              <w:numPr>
                <w:ilvl w:val="0"/>
                <w:numId w:val="7"/>
              </w:numPr>
              <w:rPr>
                <w:rFonts w:ascii="Times New Roman" w:hAnsi="Times New Roman" w:cs="Times New Roman"/>
                <w:sz w:val="28"/>
                <w:szCs w:val="28"/>
              </w:rPr>
            </w:pPr>
            <w:r w:rsidRPr="009C6F03">
              <w:rPr>
                <w:rFonts w:ascii="Times New Roman" w:hAnsi="Times New Roman" w:cs="Times New Roman"/>
                <w:b/>
                <w:bCs/>
                <w:sz w:val="28"/>
                <w:szCs w:val="28"/>
              </w:rPr>
              <w:t>Determine Device Classification &amp; Regulatory Pathway</w:t>
            </w:r>
            <w:r w:rsidRPr="00115914">
              <w:rPr>
                <w:rFonts w:ascii="Times New Roman" w:hAnsi="Times New Roman" w:cs="Times New Roman"/>
                <w:sz w:val="28"/>
                <w:szCs w:val="28"/>
              </w:rPr>
              <w:t>:</w:t>
            </w:r>
            <w:r w:rsidR="006453C6" w:rsidRPr="00115914">
              <w:rPr>
                <w:rFonts w:ascii="Times New Roman" w:hAnsi="Times New Roman" w:cs="Times New Roman"/>
                <w:sz w:val="28"/>
                <w:szCs w:val="28"/>
              </w:rPr>
              <w:t xml:space="preserve"> Based on the risk level it is classified into Class I, II and </w:t>
            </w:r>
            <w:r w:rsidR="00DE3CE0" w:rsidRPr="00115914">
              <w:rPr>
                <w:rFonts w:ascii="Times New Roman" w:hAnsi="Times New Roman" w:cs="Times New Roman"/>
                <w:sz w:val="28"/>
                <w:szCs w:val="28"/>
              </w:rPr>
              <w:t>III</w:t>
            </w:r>
            <w:r w:rsidR="006453C6" w:rsidRPr="00115914">
              <w:rPr>
                <w:rFonts w:ascii="Times New Roman" w:hAnsi="Times New Roman" w:cs="Times New Roman"/>
                <w:sz w:val="28"/>
                <w:szCs w:val="28"/>
              </w:rPr>
              <w:t>.</w:t>
            </w:r>
          </w:p>
          <w:p w14:paraId="47D048DE" w14:textId="59523CB7" w:rsidR="00115914" w:rsidRDefault="00115914" w:rsidP="00115914">
            <w:pPr>
              <w:pStyle w:val="ListParagraph"/>
              <w:numPr>
                <w:ilvl w:val="0"/>
                <w:numId w:val="7"/>
              </w:numPr>
              <w:rPr>
                <w:rFonts w:ascii="Times New Roman" w:hAnsi="Times New Roman" w:cs="Times New Roman"/>
                <w:sz w:val="28"/>
                <w:szCs w:val="28"/>
              </w:rPr>
            </w:pPr>
            <w:r w:rsidRPr="009C6F03">
              <w:rPr>
                <w:rFonts w:ascii="Times New Roman" w:hAnsi="Times New Roman" w:cs="Times New Roman"/>
                <w:b/>
                <w:bCs/>
                <w:sz w:val="28"/>
                <w:szCs w:val="28"/>
              </w:rPr>
              <w:t>Prepare and Submit Required Pre-Market Application</w:t>
            </w:r>
            <w:r>
              <w:rPr>
                <w:rFonts w:ascii="Times New Roman" w:hAnsi="Times New Roman" w:cs="Times New Roman"/>
                <w:sz w:val="28"/>
                <w:szCs w:val="28"/>
              </w:rPr>
              <w:t>:</w:t>
            </w:r>
            <w:r w:rsidR="000F790C">
              <w:rPr>
                <w:rFonts w:ascii="Times New Roman" w:hAnsi="Times New Roman" w:cs="Times New Roman"/>
                <w:sz w:val="28"/>
                <w:szCs w:val="28"/>
              </w:rPr>
              <w:t xml:space="preserve"> </w:t>
            </w:r>
            <w:r w:rsidR="000F790C" w:rsidRPr="000F790C">
              <w:rPr>
                <w:rFonts w:ascii="Times New Roman" w:hAnsi="Times New Roman" w:cs="Times New Roman"/>
                <w:sz w:val="28"/>
                <w:szCs w:val="28"/>
              </w:rPr>
              <w:t>The approval process depends on the device classification</w:t>
            </w:r>
          </w:p>
          <w:p w14:paraId="1023B825" w14:textId="63826032" w:rsidR="000F790C" w:rsidRPr="00364011" w:rsidRDefault="002A5DD2" w:rsidP="000F790C">
            <w:pPr>
              <w:pStyle w:val="ListParagraph"/>
              <w:rPr>
                <w:rFonts w:ascii="Times New Roman" w:hAnsi="Times New Roman" w:cs="Times New Roman"/>
                <w:sz w:val="28"/>
                <w:szCs w:val="28"/>
              </w:rPr>
            </w:pPr>
            <w:r w:rsidRPr="00364011">
              <w:rPr>
                <w:rFonts w:ascii="Times New Roman" w:hAnsi="Times New Roman" w:cs="Times New Roman"/>
                <w:b/>
                <w:bCs/>
                <w:sz w:val="28"/>
                <w:szCs w:val="28"/>
              </w:rPr>
              <w:t>Class I Devices</w:t>
            </w:r>
            <w:r>
              <w:rPr>
                <w:rFonts w:ascii="Times New Roman" w:hAnsi="Times New Roman" w:cs="Times New Roman"/>
                <w:sz w:val="28"/>
                <w:szCs w:val="28"/>
              </w:rPr>
              <w:t>:</w:t>
            </w:r>
            <w:r w:rsidRPr="002A5DD2">
              <w:rPr>
                <w:b/>
                <w:bCs/>
              </w:rPr>
              <w:t xml:space="preserve"> </w:t>
            </w:r>
            <w:r w:rsidRPr="00364011">
              <w:rPr>
                <w:rFonts w:ascii="Times New Roman" w:hAnsi="Times New Roman" w:cs="Times New Roman"/>
                <w:sz w:val="28"/>
                <w:szCs w:val="28"/>
              </w:rPr>
              <w:t>Most Class I devices are exempt from pre-market submission but must comply with General Controls (21 CFR 820).</w:t>
            </w:r>
          </w:p>
          <w:p w14:paraId="1ADA3F66" w14:textId="2EFE4D6B" w:rsidR="00A8048C" w:rsidRPr="00364011" w:rsidRDefault="00A8048C" w:rsidP="000F790C">
            <w:pPr>
              <w:pStyle w:val="ListParagraph"/>
              <w:rPr>
                <w:rFonts w:ascii="Times New Roman" w:hAnsi="Times New Roman" w:cs="Times New Roman"/>
                <w:sz w:val="28"/>
                <w:szCs w:val="28"/>
              </w:rPr>
            </w:pPr>
            <w:r w:rsidRPr="00364011">
              <w:rPr>
                <w:rFonts w:ascii="Times New Roman" w:hAnsi="Times New Roman" w:cs="Times New Roman"/>
                <w:b/>
                <w:bCs/>
                <w:sz w:val="28"/>
                <w:szCs w:val="28"/>
              </w:rPr>
              <w:t>Class II Devices (510(k) Pre-market Notification)</w:t>
            </w:r>
            <w:r w:rsidRPr="00364011">
              <w:rPr>
                <w:rFonts w:ascii="Times New Roman" w:hAnsi="Times New Roman" w:cs="Times New Roman"/>
                <w:sz w:val="28"/>
                <w:szCs w:val="28"/>
              </w:rPr>
              <w:t>:</w:t>
            </w:r>
            <w:r w:rsidRPr="00364011">
              <w:t xml:space="preserve"> </w:t>
            </w:r>
            <w:r w:rsidRPr="00364011">
              <w:rPr>
                <w:rFonts w:ascii="Times New Roman" w:hAnsi="Times New Roman" w:cs="Times New Roman"/>
                <w:sz w:val="28"/>
                <w:szCs w:val="28"/>
              </w:rPr>
              <w:t>Manufacturers must submit a 510(k) application to prove that the device is substantially equivalent (SE) to a predicate device (previously FDA-approved device).</w:t>
            </w:r>
          </w:p>
          <w:p w14:paraId="6B90B372" w14:textId="4A6BE3CA" w:rsidR="000C06EE" w:rsidRDefault="000A5020" w:rsidP="000C06EE">
            <w:pPr>
              <w:pStyle w:val="ListParagraph"/>
              <w:rPr>
                <w:rFonts w:ascii="Times New Roman" w:hAnsi="Times New Roman" w:cs="Times New Roman"/>
                <w:sz w:val="28"/>
                <w:szCs w:val="28"/>
              </w:rPr>
            </w:pPr>
            <w:r w:rsidRPr="00364011">
              <w:rPr>
                <w:rFonts w:ascii="Times New Roman" w:hAnsi="Times New Roman" w:cs="Times New Roman"/>
                <w:b/>
                <w:bCs/>
                <w:sz w:val="28"/>
                <w:szCs w:val="28"/>
              </w:rPr>
              <w:t>Class III Devices (PMA – Pre-Market Approval)</w:t>
            </w:r>
            <w:r w:rsidRPr="00364011">
              <w:rPr>
                <w:rFonts w:ascii="Times New Roman" w:hAnsi="Times New Roman" w:cs="Times New Roman"/>
                <w:sz w:val="28"/>
                <w:szCs w:val="28"/>
              </w:rPr>
              <w:t>:</w:t>
            </w:r>
            <w:r w:rsidR="00FC06D4">
              <w:rPr>
                <w:rFonts w:ascii="Times New Roman" w:hAnsi="Times New Roman" w:cs="Times New Roman"/>
                <w:sz w:val="28"/>
                <w:szCs w:val="28"/>
              </w:rPr>
              <w:t xml:space="preserve"> </w:t>
            </w:r>
            <w:r w:rsidR="002B195F" w:rsidRPr="00364011">
              <w:rPr>
                <w:rFonts w:ascii="Times New Roman" w:hAnsi="Times New Roman" w:cs="Times New Roman"/>
                <w:sz w:val="28"/>
                <w:szCs w:val="28"/>
              </w:rPr>
              <w:t>Class III devices require extensive clinical trials to prove safety &amp; effectiveness.</w:t>
            </w:r>
            <w:r w:rsidR="00F03D44" w:rsidRPr="00364011">
              <w:t xml:space="preserve"> </w:t>
            </w:r>
            <w:r w:rsidR="00F03D44" w:rsidRPr="00364011">
              <w:rPr>
                <w:rFonts w:ascii="Times New Roman" w:hAnsi="Times New Roman" w:cs="Times New Roman"/>
                <w:sz w:val="28"/>
                <w:szCs w:val="28"/>
              </w:rPr>
              <w:t>Manufacturers must submit a Pre-Market Approval (PMA) application with clinical data.</w:t>
            </w:r>
            <w:r w:rsidR="00364011" w:rsidRPr="00364011">
              <w:t xml:space="preserve"> </w:t>
            </w:r>
          </w:p>
          <w:p w14:paraId="49AC3872" w14:textId="13211791" w:rsidR="001B7A09" w:rsidRDefault="001B7A09" w:rsidP="000C06EE">
            <w:pPr>
              <w:pStyle w:val="ListParagraph"/>
              <w:numPr>
                <w:ilvl w:val="0"/>
                <w:numId w:val="7"/>
              </w:numPr>
              <w:rPr>
                <w:rFonts w:ascii="Times New Roman" w:hAnsi="Times New Roman" w:cs="Times New Roman"/>
                <w:sz w:val="28"/>
                <w:szCs w:val="28"/>
              </w:rPr>
            </w:pPr>
            <w:r w:rsidRPr="00A50E0A">
              <w:rPr>
                <w:rFonts w:ascii="Times New Roman" w:hAnsi="Times New Roman" w:cs="Times New Roman"/>
                <w:b/>
                <w:bCs/>
                <w:sz w:val="28"/>
                <w:szCs w:val="28"/>
              </w:rPr>
              <w:t>FDA Review &amp; Market Authorization</w:t>
            </w:r>
            <w:r>
              <w:rPr>
                <w:rFonts w:ascii="Times New Roman" w:hAnsi="Times New Roman" w:cs="Times New Roman"/>
                <w:sz w:val="28"/>
                <w:szCs w:val="28"/>
              </w:rPr>
              <w:t>:</w:t>
            </w:r>
          </w:p>
          <w:p w14:paraId="46A2A301" w14:textId="01EB2579" w:rsidR="0006573F" w:rsidRPr="0006573F" w:rsidRDefault="0006573F" w:rsidP="0006573F">
            <w:pPr>
              <w:pStyle w:val="ListParagraph"/>
              <w:rPr>
                <w:rFonts w:ascii="Times New Roman" w:hAnsi="Times New Roman" w:cs="Times New Roman"/>
                <w:sz w:val="28"/>
                <w:szCs w:val="28"/>
              </w:rPr>
            </w:pPr>
            <w:r w:rsidRPr="0006573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6573F">
              <w:rPr>
                <w:rFonts w:ascii="Times New Roman" w:hAnsi="Times New Roman" w:cs="Times New Roman"/>
                <w:b/>
                <w:bCs/>
                <w:sz w:val="28"/>
                <w:szCs w:val="28"/>
              </w:rPr>
              <w:t>Class I (exempt devices):</w:t>
            </w:r>
            <w:r w:rsidRPr="0006573F">
              <w:rPr>
                <w:rFonts w:ascii="Times New Roman" w:hAnsi="Times New Roman" w:cs="Times New Roman"/>
                <w:sz w:val="28"/>
                <w:szCs w:val="28"/>
              </w:rPr>
              <w:t xml:space="preserve"> No FDA approval required.</w:t>
            </w:r>
          </w:p>
          <w:p w14:paraId="68543746" w14:textId="3509562B" w:rsidR="0006573F" w:rsidRPr="0006573F" w:rsidRDefault="0006573F" w:rsidP="0006573F">
            <w:pPr>
              <w:pStyle w:val="ListParagraph"/>
              <w:rPr>
                <w:rFonts w:ascii="Times New Roman" w:hAnsi="Times New Roman" w:cs="Times New Roman"/>
                <w:sz w:val="28"/>
                <w:szCs w:val="28"/>
              </w:rPr>
            </w:pPr>
            <w:r w:rsidRPr="0006573F">
              <w:rPr>
                <w:rFonts w:ascii="Times New Roman" w:hAnsi="Times New Roman" w:cs="Times New Roman"/>
                <w:sz w:val="28"/>
                <w:szCs w:val="28"/>
              </w:rPr>
              <w:t xml:space="preserve"> </w:t>
            </w:r>
            <w:r>
              <w:rPr>
                <w:rFonts w:ascii="Times New Roman" w:hAnsi="Times New Roman" w:cs="Times New Roman"/>
                <w:sz w:val="28"/>
                <w:szCs w:val="28"/>
              </w:rPr>
              <w:t xml:space="preserve"> </w:t>
            </w:r>
            <w:r w:rsidRPr="0006573F">
              <w:rPr>
                <w:rFonts w:ascii="Times New Roman" w:hAnsi="Times New Roman" w:cs="Times New Roman"/>
                <w:b/>
                <w:bCs/>
                <w:sz w:val="28"/>
                <w:szCs w:val="28"/>
              </w:rPr>
              <w:t>Class II (510(k) devices):</w:t>
            </w:r>
            <w:r w:rsidRPr="0006573F">
              <w:rPr>
                <w:rFonts w:ascii="Times New Roman" w:hAnsi="Times New Roman" w:cs="Times New Roman"/>
                <w:sz w:val="28"/>
                <w:szCs w:val="28"/>
              </w:rPr>
              <w:t xml:space="preserve"> FDA review within 90 days.</w:t>
            </w:r>
          </w:p>
          <w:p w14:paraId="70AFF6FC" w14:textId="56CC97DF" w:rsidR="0006573F" w:rsidRDefault="0006573F" w:rsidP="0006573F">
            <w:pPr>
              <w:pStyle w:val="ListParagraph"/>
              <w:rPr>
                <w:rFonts w:ascii="Times New Roman" w:hAnsi="Times New Roman" w:cs="Times New Roman"/>
                <w:sz w:val="28"/>
                <w:szCs w:val="28"/>
              </w:rPr>
            </w:pPr>
            <w:r>
              <w:rPr>
                <w:rFonts w:ascii="Times New Roman" w:hAnsi="Times New Roman" w:cs="Times New Roman"/>
                <w:b/>
                <w:bCs/>
                <w:sz w:val="28"/>
                <w:szCs w:val="28"/>
              </w:rPr>
              <w:t xml:space="preserve">  </w:t>
            </w:r>
            <w:r w:rsidRPr="0006573F">
              <w:rPr>
                <w:rFonts w:ascii="Times New Roman" w:hAnsi="Times New Roman" w:cs="Times New Roman"/>
                <w:b/>
                <w:bCs/>
                <w:sz w:val="28"/>
                <w:szCs w:val="28"/>
              </w:rPr>
              <w:t>Class III (PMA devices):</w:t>
            </w:r>
            <w:r w:rsidRPr="0006573F">
              <w:rPr>
                <w:rFonts w:ascii="Times New Roman" w:hAnsi="Times New Roman" w:cs="Times New Roman"/>
                <w:sz w:val="28"/>
                <w:szCs w:val="28"/>
              </w:rPr>
              <w:t xml:space="preserve"> FDA review within </w:t>
            </w:r>
            <w:r w:rsidRPr="00A50E0A">
              <w:rPr>
                <w:rFonts w:ascii="Times New Roman" w:hAnsi="Times New Roman" w:cs="Times New Roman"/>
                <w:sz w:val="28"/>
                <w:szCs w:val="28"/>
              </w:rPr>
              <w:t>180+ days</w:t>
            </w:r>
            <w:r w:rsidRPr="0006573F">
              <w:rPr>
                <w:rFonts w:ascii="Times New Roman" w:hAnsi="Times New Roman" w:cs="Times New Roman"/>
                <w:sz w:val="28"/>
                <w:szCs w:val="28"/>
              </w:rPr>
              <w:t>.</w:t>
            </w:r>
          </w:p>
          <w:p w14:paraId="429B9EBC" w14:textId="77777777" w:rsidR="00E70CEF" w:rsidRDefault="00B85D72" w:rsidP="00B85D72">
            <w:pPr>
              <w:pStyle w:val="ListParagraph"/>
              <w:numPr>
                <w:ilvl w:val="0"/>
                <w:numId w:val="7"/>
              </w:numPr>
              <w:rPr>
                <w:rFonts w:ascii="Times New Roman" w:hAnsi="Times New Roman" w:cs="Times New Roman"/>
                <w:sz w:val="28"/>
                <w:szCs w:val="28"/>
              </w:rPr>
            </w:pPr>
            <w:r w:rsidRPr="00A50E0A">
              <w:rPr>
                <w:rFonts w:ascii="Times New Roman" w:hAnsi="Times New Roman" w:cs="Times New Roman"/>
                <w:b/>
                <w:bCs/>
                <w:sz w:val="28"/>
                <w:szCs w:val="28"/>
              </w:rPr>
              <w:t>Register Establishment &amp; List Device with FDA</w:t>
            </w:r>
            <w:r w:rsidRPr="00A50E0A">
              <w:rPr>
                <w:rFonts w:ascii="Times New Roman" w:hAnsi="Times New Roman" w:cs="Times New Roman"/>
                <w:sz w:val="28"/>
                <w:szCs w:val="28"/>
              </w:rPr>
              <w:t>:</w:t>
            </w:r>
            <w:r w:rsidRPr="00A50E0A">
              <w:t xml:space="preserve"> </w:t>
            </w:r>
            <w:r w:rsidRPr="00A50E0A">
              <w:rPr>
                <w:rFonts w:ascii="Times New Roman" w:hAnsi="Times New Roman" w:cs="Times New Roman"/>
                <w:sz w:val="28"/>
                <w:szCs w:val="28"/>
              </w:rPr>
              <w:t>All manufacturers must register their facility with the FDA under the Establishment Registration &amp; Device Listing rule.</w:t>
            </w:r>
          </w:p>
          <w:p w14:paraId="795411AA" w14:textId="67256012" w:rsidR="00B07188" w:rsidRDefault="00E70CEF" w:rsidP="00E70CEF">
            <w:pPr>
              <w:pStyle w:val="ListParagraph"/>
              <w:rPr>
                <w:rFonts w:ascii="Times New Roman" w:hAnsi="Times New Roman" w:cs="Times New Roman"/>
                <w:sz w:val="28"/>
                <w:szCs w:val="28"/>
              </w:rPr>
            </w:pPr>
            <w:r w:rsidRPr="00E70CEF">
              <w:rPr>
                <w:rFonts w:ascii="Times New Roman" w:hAnsi="Times New Roman" w:cs="Times New Roman"/>
                <w:sz w:val="32"/>
                <w:szCs w:val="32"/>
              </w:rPr>
              <w:t>*</w:t>
            </w:r>
            <w:r w:rsidR="00A50E0A" w:rsidRPr="00A50E0A">
              <w:t xml:space="preserve"> </w:t>
            </w:r>
            <w:r w:rsidR="00A50E0A" w:rsidRPr="00A50E0A">
              <w:rPr>
                <w:rFonts w:ascii="Times New Roman" w:hAnsi="Times New Roman" w:cs="Times New Roman"/>
                <w:sz w:val="28"/>
                <w:szCs w:val="28"/>
              </w:rPr>
              <w:t>Annual renewal is required.</w:t>
            </w:r>
          </w:p>
          <w:p w14:paraId="0086EF4F" w14:textId="6375674B" w:rsidR="0033360E" w:rsidRPr="0033360E" w:rsidRDefault="0033360E" w:rsidP="00B85D72">
            <w:pPr>
              <w:pStyle w:val="ListParagraph"/>
              <w:numPr>
                <w:ilvl w:val="0"/>
                <w:numId w:val="7"/>
              </w:numPr>
              <w:rPr>
                <w:rFonts w:ascii="Times New Roman" w:hAnsi="Times New Roman" w:cs="Times New Roman"/>
                <w:sz w:val="28"/>
                <w:szCs w:val="28"/>
              </w:rPr>
            </w:pPr>
            <w:r w:rsidRPr="0033360E">
              <w:rPr>
                <w:rFonts w:ascii="Times New Roman" w:hAnsi="Times New Roman" w:cs="Times New Roman"/>
                <w:b/>
                <w:bCs/>
                <w:sz w:val="28"/>
                <w:szCs w:val="28"/>
              </w:rPr>
              <w:t>Post-Market Surveillance &amp; Compliance</w:t>
            </w:r>
            <w:r>
              <w:rPr>
                <w:rFonts w:ascii="Times New Roman" w:hAnsi="Times New Roman" w:cs="Times New Roman"/>
                <w:sz w:val="28"/>
                <w:szCs w:val="28"/>
              </w:rPr>
              <w:t>:</w:t>
            </w:r>
            <w:r w:rsidRPr="0033360E">
              <w:t xml:space="preserve"> </w:t>
            </w:r>
            <w:r w:rsidRPr="0033360E">
              <w:rPr>
                <w:rFonts w:ascii="Times New Roman" w:hAnsi="Times New Roman" w:cs="Times New Roman"/>
                <w:sz w:val="28"/>
                <w:szCs w:val="28"/>
              </w:rPr>
              <w:t>Monitor &amp; report adverse events (MDR - Medical Device Reporting)</w:t>
            </w:r>
            <w:r>
              <w:rPr>
                <w:rFonts w:ascii="Times New Roman" w:hAnsi="Times New Roman" w:cs="Times New Roman"/>
                <w:sz w:val="28"/>
                <w:szCs w:val="28"/>
              </w:rPr>
              <w:t>.</w:t>
            </w:r>
            <w:r w:rsidRPr="0033360E">
              <w:t xml:space="preserve"> </w:t>
            </w:r>
            <w:r w:rsidRPr="0033360E">
              <w:rPr>
                <w:rFonts w:ascii="Times New Roman" w:hAnsi="Times New Roman" w:cs="Times New Roman"/>
                <w:sz w:val="28"/>
                <w:szCs w:val="28"/>
              </w:rPr>
              <w:t>Maintain compliance with QSR (21 CFR Part 820)</w:t>
            </w:r>
            <w:r>
              <w:rPr>
                <w:rFonts w:ascii="Times New Roman" w:hAnsi="Times New Roman" w:cs="Times New Roman"/>
                <w:sz w:val="28"/>
                <w:szCs w:val="28"/>
              </w:rPr>
              <w:t>.</w:t>
            </w:r>
          </w:p>
          <w:p w14:paraId="343CB5B6" w14:textId="77777777" w:rsidR="00B85D72" w:rsidRPr="00A50E0A" w:rsidRDefault="00B85D72" w:rsidP="00B85D72">
            <w:pPr>
              <w:pStyle w:val="ListParagraph"/>
              <w:rPr>
                <w:rFonts w:ascii="Times New Roman" w:hAnsi="Times New Roman" w:cs="Times New Roman"/>
                <w:sz w:val="28"/>
                <w:szCs w:val="28"/>
              </w:rPr>
            </w:pPr>
          </w:p>
          <w:p w14:paraId="6C937EA8" w14:textId="476F0AFA" w:rsidR="00A97774" w:rsidRDefault="009C6F03" w:rsidP="00E70CEF">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     *</w:t>
            </w:r>
            <w:r w:rsidRPr="009C6F03">
              <w:rPr>
                <w:rFonts w:ascii="Times New Roman" w:hAnsi="Times New Roman" w:cs="Times New Roman"/>
                <w:b/>
                <w:bCs/>
                <w:sz w:val="28"/>
                <w:szCs w:val="28"/>
              </w:rPr>
              <w:t>Fees</w:t>
            </w:r>
            <w:r>
              <w:rPr>
                <w:rFonts w:ascii="Times New Roman" w:hAnsi="Times New Roman" w:cs="Times New Roman"/>
                <w:sz w:val="28"/>
                <w:szCs w:val="28"/>
              </w:rPr>
              <w:t>*-</w:t>
            </w:r>
            <w:r w:rsidRPr="00C41B1B">
              <w:rPr>
                <w:rFonts w:ascii="Times New Roman" w:hAnsi="Times New Roman" w:cs="Times New Roman"/>
                <w:sz w:val="28"/>
                <w:szCs w:val="28"/>
              </w:rPr>
              <w:t xml:space="preserve"> $5,000 - $300,000 based on device class</w:t>
            </w:r>
            <w:r>
              <w:rPr>
                <w:rFonts w:ascii="Times New Roman" w:hAnsi="Times New Roman" w:cs="Times New Roman"/>
                <w:sz w:val="28"/>
                <w:szCs w:val="28"/>
              </w:rPr>
              <w:t>.</w:t>
            </w:r>
          </w:p>
          <w:p w14:paraId="795A0086" w14:textId="7EEA3233" w:rsidR="00E70CEF" w:rsidRPr="003F079D" w:rsidRDefault="003F079D" w:rsidP="00E70CEF">
            <w:pPr>
              <w:pStyle w:val="ListParagraph"/>
              <w:rPr>
                <w:rFonts w:ascii="Times New Roman" w:hAnsi="Times New Roman" w:cs="Times New Roman"/>
                <w:sz w:val="28"/>
                <w:szCs w:val="28"/>
              </w:rPr>
            </w:pPr>
            <w:r w:rsidRPr="003F079D">
              <w:rPr>
                <w:rFonts w:ascii="Times New Roman" w:hAnsi="Times New Roman" w:cs="Times New Roman"/>
                <w:sz w:val="28"/>
                <w:szCs w:val="28"/>
              </w:rPr>
              <w:t xml:space="preserve">       </w:t>
            </w:r>
            <w:r w:rsidRPr="00303001">
              <w:rPr>
                <w:rFonts w:ascii="Times New Roman" w:hAnsi="Times New Roman" w:cs="Times New Roman"/>
                <w:b/>
                <w:bCs/>
                <w:sz w:val="28"/>
                <w:szCs w:val="28"/>
              </w:rPr>
              <w:t>Location</w:t>
            </w:r>
            <w:r w:rsidRPr="003F079D">
              <w:rPr>
                <w:rFonts w:ascii="Times New Roman" w:hAnsi="Times New Roman" w:cs="Times New Roman"/>
                <w:sz w:val="28"/>
                <w:szCs w:val="28"/>
              </w:rPr>
              <w:t>: Silver Spring, Maryland, USA</w:t>
            </w:r>
          </w:p>
          <w:p w14:paraId="4A9D2DA5" w14:textId="77777777" w:rsidR="00A97774" w:rsidRPr="00973E16" w:rsidRDefault="00A97774" w:rsidP="00A97774">
            <w:pPr>
              <w:rPr>
                <w:rFonts w:ascii="Times New Roman" w:hAnsi="Times New Roman" w:cs="Times New Roman"/>
                <w:b/>
                <w:bCs/>
                <w:sz w:val="36"/>
                <w:szCs w:val="36"/>
              </w:rPr>
            </w:pPr>
            <w:r w:rsidRPr="00AA6CA6">
              <w:rPr>
                <w:rFonts w:ascii="Times New Roman" w:hAnsi="Times New Roman" w:cs="Times New Roman"/>
                <w:b/>
                <w:bCs/>
                <w:sz w:val="36"/>
                <w:szCs w:val="36"/>
              </w:rPr>
              <w:t>FDA Regulatory Pathways:</w:t>
            </w:r>
          </w:p>
          <w:p w14:paraId="0AECFB18" w14:textId="77777777" w:rsidR="00A97774" w:rsidRPr="00AA6CA6" w:rsidRDefault="00A97774" w:rsidP="00A97774">
            <w:pPr>
              <w:rPr>
                <w:rFonts w:ascii="Times New Roman" w:hAnsi="Times New Roman" w:cs="Times New Roman"/>
                <w:sz w:val="28"/>
                <w:szCs w:val="28"/>
              </w:rPr>
            </w:pPr>
            <w:r w:rsidRPr="001B3AA6">
              <w:rPr>
                <w:rFonts w:ascii="Times New Roman" w:hAnsi="Times New Roman" w:cs="Times New Roman"/>
                <w:sz w:val="32"/>
                <w:szCs w:val="32"/>
              </w:rPr>
              <w:t>•</w:t>
            </w:r>
            <w:r>
              <w:rPr>
                <w:rFonts w:ascii="Times New Roman" w:hAnsi="Times New Roman" w:cs="Times New Roman"/>
                <w:sz w:val="32"/>
                <w:szCs w:val="32"/>
              </w:rPr>
              <w:t xml:space="preserve">  </w:t>
            </w:r>
            <w:r w:rsidRPr="00AA6CA6">
              <w:rPr>
                <w:rFonts w:ascii="Times New Roman" w:hAnsi="Times New Roman" w:cs="Times New Roman"/>
                <w:sz w:val="28"/>
                <w:szCs w:val="28"/>
              </w:rPr>
              <w:t>510(k) Notification</w:t>
            </w:r>
            <w:r>
              <w:rPr>
                <w:rFonts w:ascii="Times New Roman" w:hAnsi="Times New Roman" w:cs="Times New Roman"/>
                <w:sz w:val="28"/>
                <w:szCs w:val="28"/>
              </w:rPr>
              <w:t xml:space="preserve"> (class II):</w:t>
            </w:r>
            <w:r w:rsidRPr="00AA6CA6">
              <w:t xml:space="preserve"> </w:t>
            </w:r>
            <w:r w:rsidRPr="00AA6CA6">
              <w:rPr>
                <w:rFonts w:ascii="Times New Roman" w:hAnsi="Times New Roman" w:cs="Times New Roman"/>
                <w:sz w:val="28"/>
                <w:szCs w:val="28"/>
              </w:rPr>
              <w:t>Proves that a device is substantially equivalent to an existing FDA-approved device</w:t>
            </w:r>
            <w:r>
              <w:rPr>
                <w:rFonts w:ascii="Times New Roman" w:hAnsi="Times New Roman" w:cs="Times New Roman"/>
                <w:sz w:val="28"/>
                <w:szCs w:val="28"/>
              </w:rPr>
              <w:t>, Timeline :3-6 months.</w:t>
            </w:r>
          </w:p>
          <w:p w14:paraId="40698DA1" w14:textId="77777777" w:rsidR="00A97774" w:rsidRDefault="00A97774" w:rsidP="00A97774">
            <w:pPr>
              <w:rPr>
                <w:rFonts w:ascii="Times New Roman" w:hAnsi="Times New Roman" w:cs="Times New Roman"/>
                <w:sz w:val="28"/>
                <w:szCs w:val="28"/>
              </w:rPr>
            </w:pPr>
            <w:r w:rsidRPr="001B3AA6">
              <w:rPr>
                <w:rFonts w:ascii="Times New Roman" w:hAnsi="Times New Roman" w:cs="Times New Roman"/>
                <w:sz w:val="32"/>
                <w:szCs w:val="32"/>
              </w:rPr>
              <w:t>•</w:t>
            </w:r>
            <w:r>
              <w:rPr>
                <w:rFonts w:ascii="Times New Roman" w:hAnsi="Times New Roman" w:cs="Times New Roman"/>
                <w:sz w:val="32"/>
                <w:szCs w:val="32"/>
              </w:rPr>
              <w:t xml:space="preserve">  </w:t>
            </w:r>
            <w:r w:rsidRPr="00AA6CA6">
              <w:rPr>
                <w:rFonts w:ascii="Times New Roman" w:hAnsi="Times New Roman" w:cs="Times New Roman"/>
                <w:sz w:val="28"/>
                <w:szCs w:val="28"/>
              </w:rPr>
              <w:t>Premarket Approval (PMA)</w:t>
            </w:r>
            <w:r>
              <w:rPr>
                <w:rFonts w:ascii="Times New Roman" w:hAnsi="Times New Roman" w:cs="Times New Roman"/>
                <w:sz w:val="28"/>
                <w:szCs w:val="28"/>
              </w:rPr>
              <w:t xml:space="preserve"> (class III)</w:t>
            </w:r>
            <w:r w:rsidRPr="00AA6CA6">
              <w:rPr>
                <w:rFonts w:ascii="Times New Roman" w:hAnsi="Times New Roman" w:cs="Times New Roman"/>
                <w:sz w:val="28"/>
                <w:szCs w:val="28"/>
              </w:rPr>
              <w:t>: Requires clinical trials and scientific data to demonstrate safety &amp; efficacy</w:t>
            </w:r>
            <w:r>
              <w:rPr>
                <w:rFonts w:ascii="Times New Roman" w:hAnsi="Times New Roman" w:cs="Times New Roman"/>
                <w:sz w:val="28"/>
                <w:szCs w:val="28"/>
              </w:rPr>
              <w:t>, Timeline:12-18 months.</w:t>
            </w:r>
          </w:p>
          <w:p w14:paraId="0F33A992" w14:textId="77777777" w:rsidR="00A97774" w:rsidRPr="00AA6CA6" w:rsidRDefault="00A97774" w:rsidP="00A97774">
            <w:pPr>
              <w:rPr>
                <w:rFonts w:ascii="Times New Roman" w:hAnsi="Times New Roman" w:cs="Times New Roman"/>
                <w:sz w:val="28"/>
                <w:szCs w:val="28"/>
              </w:rPr>
            </w:pPr>
            <w:r w:rsidRPr="001B3AA6">
              <w:rPr>
                <w:rFonts w:ascii="Times New Roman" w:hAnsi="Times New Roman" w:cs="Times New Roman"/>
                <w:sz w:val="32"/>
                <w:szCs w:val="32"/>
              </w:rPr>
              <w:t>•</w:t>
            </w:r>
            <w:r>
              <w:rPr>
                <w:rFonts w:ascii="Times New Roman" w:hAnsi="Times New Roman" w:cs="Times New Roman"/>
                <w:sz w:val="32"/>
                <w:szCs w:val="32"/>
              </w:rPr>
              <w:t xml:space="preserve">  </w:t>
            </w:r>
            <w:r w:rsidRPr="00AA6CA6">
              <w:rPr>
                <w:rFonts w:ascii="Times New Roman" w:hAnsi="Times New Roman" w:cs="Times New Roman"/>
                <w:sz w:val="28"/>
                <w:szCs w:val="28"/>
              </w:rPr>
              <w:t>De Novo Pathway</w:t>
            </w:r>
            <w:r>
              <w:rPr>
                <w:rFonts w:ascii="Times New Roman" w:hAnsi="Times New Roman" w:cs="Times New Roman"/>
                <w:sz w:val="28"/>
                <w:szCs w:val="28"/>
              </w:rPr>
              <w:t xml:space="preserve"> (class I &amp;II)</w:t>
            </w:r>
            <w:r w:rsidRPr="00AA6CA6">
              <w:rPr>
                <w:rFonts w:ascii="Times New Roman" w:hAnsi="Times New Roman" w:cs="Times New Roman"/>
                <w:sz w:val="28"/>
                <w:szCs w:val="28"/>
              </w:rPr>
              <w:t>: Used for new devices with no existing predicate but are still considered low/moderate risk.</w:t>
            </w:r>
          </w:p>
          <w:p w14:paraId="4BFCED14" w14:textId="77777777" w:rsidR="00A97774" w:rsidRDefault="00A97774" w:rsidP="00A97774">
            <w:pPr>
              <w:rPr>
                <w:rFonts w:ascii="Times New Roman" w:hAnsi="Times New Roman" w:cs="Times New Roman"/>
                <w:sz w:val="28"/>
                <w:szCs w:val="28"/>
              </w:rPr>
            </w:pPr>
            <w:r w:rsidRPr="001B3AA6">
              <w:rPr>
                <w:rFonts w:ascii="Times New Roman" w:hAnsi="Times New Roman" w:cs="Times New Roman"/>
                <w:sz w:val="32"/>
                <w:szCs w:val="32"/>
              </w:rPr>
              <w:t>•</w:t>
            </w:r>
            <w:r>
              <w:rPr>
                <w:rFonts w:ascii="Times New Roman" w:hAnsi="Times New Roman" w:cs="Times New Roman"/>
                <w:sz w:val="32"/>
                <w:szCs w:val="32"/>
              </w:rPr>
              <w:t xml:space="preserve">  </w:t>
            </w:r>
            <w:r w:rsidRPr="00AA6CA6">
              <w:rPr>
                <w:rFonts w:ascii="Times New Roman" w:hAnsi="Times New Roman" w:cs="Times New Roman"/>
                <w:sz w:val="28"/>
                <w:szCs w:val="28"/>
              </w:rPr>
              <w:t>Exempt Devices</w:t>
            </w:r>
            <w:r>
              <w:rPr>
                <w:rFonts w:ascii="Times New Roman" w:hAnsi="Times New Roman" w:cs="Times New Roman"/>
                <w:sz w:val="28"/>
                <w:szCs w:val="28"/>
              </w:rPr>
              <w:t xml:space="preserve"> (class I&amp; some class II)</w:t>
            </w:r>
            <w:r w:rsidRPr="00AA6CA6">
              <w:rPr>
                <w:rFonts w:ascii="Times New Roman" w:hAnsi="Times New Roman" w:cs="Times New Roman"/>
                <w:sz w:val="28"/>
                <w:szCs w:val="28"/>
              </w:rPr>
              <w:t>: Some Class I and a few Class II devices are exempt from 510(k) submission</w:t>
            </w:r>
            <w:r>
              <w:rPr>
                <w:rFonts w:ascii="Times New Roman" w:hAnsi="Times New Roman" w:cs="Times New Roman"/>
                <w:sz w:val="28"/>
                <w:szCs w:val="28"/>
              </w:rPr>
              <w:t>.</w:t>
            </w:r>
          </w:p>
          <w:p w14:paraId="240FF64A" w14:textId="13400956" w:rsidR="00C41B1B" w:rsidRPr="00C41B1B" w:rsidRDefault="00A97774" w:rsidP="00C41B1B">
            <w:pPr>
              <w:rPr>
                <w:rFonts w:ascii="Times New Roman" w:hAnsi="Times New Roman" w:cs="Times New Roman"/>
                <w:sz w:val="28"/>
                <w:szCs w:val="28"/>
              </w:rPr>
            </w:pPr>
            <w:r>
              <w:rPr>
                <w:rFonts w:ascii="Times New Roman" w:hAnsi="Times New Roman" w:cs="Times New Roman"/>
                <w:sz w:val="28"/>
                <w:szCs w:val="28"/>
              </w:rPr>
              <w:t xml:space="preserve">           </w:t>
            </w:r>
          </w:p>
          <w:p w14:paraId="747D295A" w14:textId="4F830AE7" w:rsidR="00C41B1B" w:rsidRPr="00AA6CA6" w:rsidRDefault="00C41B1B" w:rsidP="00C41B1B">
            <w:pPr>
              <w:rPr>
                <w:rFonts w:ascii="Times New Roman" w:hAnsi="Times New Roman" w:cs="Times New Roman"/>
                <w:sz w:val="28"/>
                <w:szCs w:val="28"/>
              </w:rPr>
            </w:pPr>
          </w:p>
        </w:tc>
      </w:tr>
    </w:tbl>
    <w:p w14:paraId="67A3D9C6" w14:textId="3655FFC3" w:rsidR="00C41B1B" w:rsidRPr="0052393D" w:rsidRDefault="00A33F95" w:rsidP="00C41B1B">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00C41B1B" w:rsidRPr="0052393D">
        <w:rPr>
          <w:rFonts w:ascii="Times New Roman" w:hAnsi="Times New Roman" w:cs="Times New Roman"/>
          <w:b/>
          <w:bCs/>
          <w:sz w:val="36"/>
          <w:szCs w:val="36"/>
        </w:rPr>
        <w:t xml:space="preserve">European </w:t>
      </w:r>
      <w:r w:rsidR="00C41B1B">
        <w:rPr>
          <w:rFonts w:ascii="Times New Roman" w:hAnsi="Times New Roman" w:cs="Times New Roman"/>
          <w:b/>
          <w:bCs/>
          <w:sz w:val="36"/>
          <w:szCs w:val="36"/>
        </w:rPr>
        <w:t>Medical Device Regulation</w:t>
      </w:r>
      <w:r w:rsidR="00C41B1B" w:rsidRPr="0052393D">
        <w:rPr>
          <w:rFonts w:ascii="Times New Roman" w:hAnsi="Times New Roman" w:cs="Times New Roman"/>
          <w:b/>
          <w:bCs/>
          <w:sz w:val="36"/>
          <w:szCs w:val="36"/>
        </w:rPr>
        <w:t>:</w:t>
      </w:r>
    </w:p>
    <w:p w14:paraId="13E668B5" w14:textId="77777777" w:rsidR="00C41B1B" w:rsidRDefault="00C41B1B" w:rsidP="00C41B1B">
      <w:pPr>
        <w:rPr>
          <w:rFonts w:ascii="Times New Roman" w:hAnsi="Times New Roman" w:cs="Times New Roman"/>
          <w:sz w:val="28"/>
          <w:szCs w:val="28"/>
        </w:rPr>
      </w:pPr>
      <w:r>
        <w:rPr>
          <w:rFonts w:ascii="Times New Roman" w:hAnsi="Times New Roman" w:cs="Times New Roman"/>
          <w:sz w:val="28"/>
          <w:szCs w:val="28"/>
        </w:rPr>
        <w:t>T</w:t>
      </w:r>
      <w:r w:rsidRPr="00393784">
        <w:rPr>
          <w:rFonts w:ascii="Times New Roman" w:hAnsi="Times New Roman" w:cs="Times New Roman"/>
          <w:sz w:val="28"/>
          <w:szCs w:val="28"/>
        </w:rPr>
        <w:t xml:space="preserve">he European Union Medical Device Regulation (EU MDR 2017/745) classifies medical devices based on their risk level, intended use, and duration of contact with the body. Devices are divided into four classes: I, </w:t>
      </w:r>
      <w:proofErr w:type="spellStart"/>
      <w:r w:rsidRPr="00393784">
        <w:rPr>
          <w:rFonts w:ascii="Times New Roman" w:hAnsi="Times New Roman" w:cs="Times New Roman"/>
          <w:sz w:val="28"/>
          <w:szCs w:val="28"/>
        </w:rPr>
        <w:t>IIa</w:t>
      </w:r>
      <w:proofErr w:type="spellEnd"/>
      <w:r w:rsidRPr="00393784">
        <w:rPr>
          <w:rFonts w:ascii="Times New Roman" w:hAnsi="Times New Roman" w:cs="Times New Roman"/>
          <w:sz w:val="28"/>
          <w:szCs w:val="28"/>
        </w:rPr>
        <w:t>, IIb, and III.</w:t>
      </w:r>
    </w:p>
    <w:p w14:paraId="3A852799" w14:textId="77777777" w:rsidR="00C41B1B" w:rsidRPr="00753F67" w:rsidRDefault="00C41B1B" w:rsidP="00C41B1B">
      <w:pPr>
        <w:rPr>
          <w:rFonts w:ascii="Times New Roman" w:hAnsi="Times New Roman" w:cs="Times New Roman"/>
          <w:sz w:val="28"/>
          <w:szCs w:val="28"/>
        </w:rPr>
      </w:pPr>
    </w:p>
    <w:p w14:paraId="2028A8D8" w14:textId="1D5201E3" w:rsidR="00C70FD2" w:rsidRPr="00D713D5" w:rsidRDefault="00C41B1B" w:rsidP="00C41B1B">
      <w:pPr>
        <w:rPr>
          <w:rFonts w:ascii="Times New Roman" w:hAnsi="Times New Roman" w:cs="Times New Roman"/>
          <w:b/>
          <w:bCs/>
          <w:sz w:val="36"/>
          <w:szCs w:val="36"/>
        </w:rPr>
      </w:pPr>
      <w:r w:rsidRPr="00D713D5">
        <w:rPr>
          <w:rFonts w:ascii="Times New Roman" w:hAnsi="Times New Roman" w:cs="Times New Roman"/>
          <w:b/>
          <w:bCs/>
          <w:sz w:val="36"/>
          <w:szCs w:val="36"/>
        </w:rPr>
        <w:t xml:space="preserve">Classification of Medical Device under </w:t>
      </w:r>
      <w:r w:rsidR="00B94B96">
        <w:rPr>
          <w:rFonts w:ascii="Times New Roman" w:hAnsi="Times New Roman" w:cs="Times New Roman"/>
          <w:b/>
          <w:bCs/>
          <w:sz w:val="36"/>
          <w:szCs w:val="36"/>
        </w:rPr>
        <w:t>EU-</w:t>
      </w:r>
      <w:r w:rsidRPr="00D713D5">
        <w:rPr>
          <w:rFonts w:ascii="Times New Roman" w:hAnsi="Times New Roman" w:cs="Times New Roman"/>
          <w:b/>
          <w:bCs/>
          <w:sz w:val="36"/>
          <w:szCs w:val="36"/>
        </w:rPr>
        <w:t>MDR:</w:t>
      </w:r>
    </w:p>
    <w:tbl>
      <w:tblPr>
        <w:tblStyle w:val="TableGrid"/>
        <w:tblW w:w="0" w:type="auto"/>
        <w:tblLook w:val="04A0" w:firstRow="1" w:lastRow="0" w:firstColumn="1" w:lastColumn="0" w:noHBand="0" w:noVBand="1"/>
      </w:tblPr>
      <w:tblGrid>
        <w:gridCol w:w="1413"/>
        <w:gridCol w:w="2268"/>
        <w:gridCol w:w="5245"/>
      </w:tblGrid>
      <w:tr w:rsidR="00C41B1B" w14:paraId="645D9A2A" w14:textId="77777777" w:rsidTr="00E41799">
        <w:tc>
          <w:tcPr>
            <w:tcW w:w="1413" w:type="dxa"/>
          </w:tcPr>
          <w:p w14:paraId="4AE70596" w14:textId="77777777" w:rsidR="00C41B1B" w:rsidRPr="00E631EB" w:rsidRDefault="00C41B1B" w:rsidP="00E41799">
            <w:pPr>
              <w:rPr>
                <w:rFonts w:ascii="Times New Roman" w:hAnsi="Times New Roman" w:cs="Times New Roman"/>
                <w:b/>
                <w:bCs/>
                <w:sz w:val="32"/>
                <w:szCs w:val="32"/>
              </w:rPr>
            </w:pPr>
            <w:r w:rsidRPr="00E631EB">
              <w:rPr>
                <w:rFonts w:ascii="Times New Roman" w:hAnsi="Times New Roman" w:cs="Times New Roman"/>
                <w:b/>
                <w:bCs/>
                <w:sz w:val="32"/>
                <w:szCs w:val="32"/>
              </w:rPr>
              <w:t>Class</w:t>
            </w:r>
          </w:p>
          <w:p w14:paraId="1BCE17FF" w14:textId="77777777" w:rsidR="00C41B1B" w:rsidRDefault="00C41B1B" w:rsidP="00E41799">
            <w:pPr>
              <w:rPr>
                <w:rFonts w:ascii="Times New Roman" w:hAnsi="Times New Roman" w:cs="Times New Roman"/>
                <w:sz w:val="28"/>
                <w:szCs w:val="28"/>
              </w:rPr>
            </w:pPr>
          </w:p>
        </w:tc>
        <w:tc>
          <w:tcPr>
            <w:tcW w:w="2268" w:type="dxa"/>
          </w:tcPr>
          <w:p w14:paraId="4C7B5692" w14:textId="77777777" w:rsidR="00C41B1B" w:rsidRPr="00E631EB" w:rsidRDefault="00C41B1B" w:rsidP="00E41799">
            <w:pPr>
              <w:rPr>
                <w:rFonts w:ascii="Times New Roman" w:hAnsi="Times New Roman" w:cs="Times New Roman"/>
                <w:b/>
                <w:bCs/>
                <w:sz w:val="32"/>
                <w:szCs w:val="32"/>
              </w:rPr>
            </w:pPr>
            <w:r w:rsidRPr="00E631EB">
              <w:rPr>
                <w:rFonts w:ascii="Times New Roman" w:hAnsi="Times New Roman" w:cs="Times New Roman"/>
                <w:b/>
                <w:bCs/>
                <w:sz w:val="28"/>
                <w:szCs w:val="28"/>
              </w:rPr>
              <w:t xml:space="preserve">      </w:t>
            </w:r>
            <w:r w:rsidRPr="00E631EB">
              <w:rPr>
                <w:rFonts w:ascii="Times New Roman" w:hAnsi="Times New Roman" w:cs="Times New Roman"/>
                <w:b/>
                <w:bCs/>
                <w:sz w:val="32"/>
                <w:szCs w:val="32"/>
              </w:rPr>
              <w:t>Risk level</w:t>
            </w:r>
          </w:p>
        </w:tc>
        <w:tc>
          <w:tcPr>
            <w:tcW w:w="5245" w:type="dxa"/>
          </w:tcPr>
          <w:p w14:paraId="32B4FD13" w14:textId="77777777" w:rsidR="00C41B1B" w:rsidRPr="00E631EB" w:rsidRDefault="00C41B1B" w:rsidP="00E41799">
            <w:pPr>
              <w:rPr>
                <w:rFonts w:ascii="Times New Roman" w:hAnsi="Times New Roman" w:cs="Times New Roman"/>
                <w:b/>
                <w:bCs/>
                <w:sz w:val="32"/>
                <w:szCs w:val="32"/>
              </w:rPr>
            </w:pPr>
            <w:r w:rsidRPr="00E631EB">
              <w:rPr>
                <w:rFonts w:ascii="Times New Roman" w:hAnsi="Times New Roman" w:cs="Times New Roman"/>
                <w:sz w:val="32"/>
                <w:szCs w:val="32"/>
              </w:rPr>
              <w:t xml:space="preserve">                      </w:t>
            </w:r>
            <w:r w:rsidRPr="00E631EB">
              <w:rPr>
                <w:rFonts w:ascii="Times New Roman" w:hAnsi="Times New Roman" w:cs="Times New Roman"/>
                <w:b/>
                <w:bCs/>
                <w:sz w:val="32"/>
                <w:szCs w:val="32"/>
              </w:rPr>
              <w:t>Examples</w:t>
            </w:r>
          </w:p>
        </w:tc>
      </w:tr>
      <w:tr w:rsidR="00C41B1B" w14:paraId="55F83C11" w14:textId="77777777" w:rsidTr="00E41799">
        <w:tc>
          <w:tcPr>
            <w:tcW w:w="1413" w:type="dxa"/>
          </w:tcPr>
          <w:p w14:paraId="75F03C68" w14:textId="77777777" w:rsidR="00C41B1B" w:rsidRDefault="00C41B1B" w:rsidP="00E41799">
            <w:pPr>
              <w:rPr>
                <w:rFonts w:ascii="Times New Roman" w:hAnsi="Times New Roman" w:cs="Times New Roman"/>
                <w:sz w:val="28"/>
                <w:szCs w:val="28"/>
              </w:rPr>
            </w:pPr>
            <w:r>
              <w:rPr>
                <w:rFonts w:ascii="Times New Roman" w:hAnsi="Times New Roman" w:cs="Times New Roman"/>
                <w:sz w:val="28"/>
                <w:szCs w:val="28"/>
              </w:rPr>
              <w:t>Class I</w:t>
            </w:r>
          </w:p>
        </w:tc>
        <w:tc>
          <w:tcPr>
            <w:tcW w:w="2268" w:type="dxa"/>
          </w:tcPr>
          <w:p w14:paraId="1C4A6B5A" w14:textId="77777777" w:rsidR="00C41B1B" w:rsidRDefault="00C41B1B" w:rsidP="00E41799">
            <w:pPr>
              <w:rPr>
                <w:rFonts w:ascii="Times New Roman" w:hAnsi="Times New Roman" w:cs="Times New Roman"/>
                <w:sz w:val="28"/>
                <w:szCs w:val="28"/>
              </w:rPr>
            </w:pPr>
            <w:r>
              <w:rPr>
                <w:rFonts w:ascii="Times New Roman" w:hAnsi="Times New Roman" w:cs="Times New Roman"/>
                <w:sz w:val="28"/>
                <w:szCs w:val="28"/>
              </w:rPr>
              <w:t>Low risk</w:t>
            </w:r>
          </w:p>
        </w:tc>
        <w:tc>
          <w:tcPr>
            <w:tcW w:w="5245" w:type="dxa"/>
          </w:tcPr>
          <w:p w14:paraId="6E05220D" w14:textId="77777777" w:rsidR="00C41B1B" w:rsidRDefault="00C41B1B" w:rsidP="00E41799">
            <w:pPr>
              <w:rPr>
                <w:rFonts w:ascii="Times New Roman" w:hAnsi="Times New Roman" w:cs="Times New Roman"/>
                <w:sz w:val="28"/>
                <w:szCs w:val="28"/>
              </w:rPr>
            </w:pPr>
            <w:r w:rsidRPr="00E631EB">
              <w:rPr>
                <w:rFonts w:ascii="Times New Roman" w:hAnsi="Times New Roman" w:cs="Times New Roman"/>
                <w:sz w:val="28"/>
                <w:szCs w:val="28"/>
              </w:rPr>
              <w:t>Bandages, Tongue Depressors, Thermometers, Stethoscopes</w:t>
            </w:r>
            <w:r>
              <w:rPr>
                <w:rFonts w:ascii="Times New Roman" w:hAnsi="Times New Roman" w:cs="Times New Roman"/>
                <w:sz w:val="28"/>
                <w:szCs w:val="28"/>
              </w:rPr>
              <w:t>.</w:t>
            </w:r>
          </w:p>
        </w:tc>
      </w:tr>
      <w:tr w:rsidR="00C41B1B" w14:paraId="3659CD92" w14:textId="77777777" w:rsidTr="00E41799">
        <w:tc>
          <w:tcPr>
            <w:tcW w:w="1413" w:type="dxa"/>
          </w:tcPr>
          <w:p w14:paraId="2F252F05" w14:textId="77777777" w:rsidR="00C41B1B" w:rsidRDefault="00C41B1B" w:rsidP="00E41799">
            <w:pPr>
              <w:rPr>
                <w:rFonts w:ascii="Times New Roman" w:hAnsi="Times New Roman" w:cs="Times New Roman"/>
                <w:sz w:val="28"/>
                <w:szCs w:val="28"/>
              </w:rPr>
            </w:pPr>
            <w:r>
              <w:rPr>
                <w:rFonts w:ascii="Times New Roman" w:hAnsi="Times New Roman" w:cs="Times New Roman"/>
                <w:sz w:val="28"/>
                <w:szCs w:val="28"/>
              </w:rPr>
              <w:t>Class IIA</w:t>
            </w:r>
          </w:p>
        </w:tc>
        <w:tc>
          <w:tcPr>
            <w:tcW w:w="2268" w:type="dxa"/>
          </w:tcPr>
          <w:p w14:paraId="40899A4C" w14:textId="77777777" w:rsidR="00C41B1B" w:rsidRDefault="00C41B1B" w:rsidP="00E41799">
            <w:pPr>
              <w:rPr>
                <w:rFonts w:ascii="Times New Roman" w:hAnsi="Times New Roman" w:cs="Times New Roman"/>
                <w:sz w:val="28"/>
                <w:szCs w:val="28"/>
              </w:rPr>
            </w:pPr>
            <w:r>
              <w:rPr>
                <w:rFonts w:ascii="Times New Roman" w:hAnsi="Times New Roman" w:cs="Times New Roman"/>
                <w:sz w:val="28"/>
                <w:szCs w:val="28"/>
              </w:rPr>
              <w:t xml:space="preserve">Medium risk </w:t>
            </w:r>
          </w:p>
        </w:tc>
        <w:tc>
          <w:tcPr>
            <w:tcW w:w="5245" w:type="dxa"/>
          </w:tcPr>
          <w:p w14:paraId="79F13A62" w14:textId="77777777" w:rsidR="00C41B1B" w:rsidRDefault="00C41B1B" w:rsidP="00E41799">
            <w:pPr>
              <w:rPr>
                <w:rFonts w:ascii="Times New Roman" w:hAnsi="Times New Roman" w:cs="Times New Roman"/>
                <w:sz w:val="28"/>
                <w:szCs w:val="28"/>
              </w:rPr>
            </w:pPr>
            <w:r w:rsidRPr="00E631EB">
              <w:rPr>
                <w:rFonts w:ascii="Times New Roman" w:hAnsi="Times New Roman" w:cs="Times New Roman"/>
                <w:sz w:val="28"/>
                <w:szCs w:val="28"/>
              </w:rPr>
              <w:t>Dental Fillings, Contact Lenses, Blood Pressure Monitors</w:t>
            </w:r>
            <w:r>
              <w:rPr>
                <w:rFonts w:ascii="Times New Roman" w:hAnsi="Times New Roman" w:cs="Times New Roman"/>
                <w:sz w:val="28"/>
                <w:szCs w:val="28"/>
              </w:rPr>
              <w:t>.</w:t>
            </w:r>
          </w:p>
        </w:tc>
      </w:tr>
      <w:tr w:rsidR="00C41B1B" w14:paraId="1DF97ED0" w14:textId="77777777" w:rsidTr="00E41799">
        <w:tc>
          <w:tcPr>
            <w:tcW w:w="1413" w:type="dxa"/>
          </w:tcPr>
          <w:p w14:paraId="2E301934" w14:textId="77777777" w:rsidR="00C41B1B" w:rsidRDefault="00C41B1B" w:rsidP="00E41799">
            <w:pPr>
              <w:rPr>
                <w:rFonts w:ascii="Times New Roman" w:hAnsi="Times New Roman" w:cs="Times New Roman"/>
                <w:sz w:val="28"/>
                <w:szCs w:val="28"/>
              </w:rPr>
            </w:pPr>
            <w:r>
              <w:rPr>
                <w:rFonts w:ascii="Times New Roman" w:hAnsi="Times New Roman" w:cs="Times New Roman"/>
                <w:sz w:val="28"/>
                <w:szCs w:val="28"/>
              </w:rPr>
              <w:t>Class IIB</w:t>
            </w:r>
          </w:p>
        </w:tc>
        <w:tc>
          <w:tcPr>
            <w:tcW w:w="2268" w:type="dxa"/>
          </w:tcPr>
          <w:p w14:paraId="0643BE74" w14:textId="77777777" w:rsidR="00C41B1B" w:rsidRDefault="00C41B1B" w:rsidP="00E41799">
            <w:pPr>
              <w:rPr>
                <w:rFonts w:ascii="Times New Roman" w:hAnsi="Times New Roman" w:cs="Times New Roman"/>
                <w:sz w:val="28"/>
                <w:szCs w:val="28"/>
              </w:rPr>
            </w:pPr>
            <w:r>
              <w:rPr>
                <w:rFonts w:ascii="Times New Roman" w:hAnsi="Times New Roman" w:cs="Times New Roman"/>
                <w:sz w:val="28"/>
                <w:szCs w:val="28"/>
              </w:rPr>
              <w:t>High risk</w:t>
            </w:r>
          </w:p>
        </w:tc>
        <w:tc>
          <w:tcPr>
            <w:tcW w:w="5245" w:type="dxa"/>
          </w:tcPr>
          <w:p w14:paraId="6FEE2475" w14:textId="77777777" w:rsidR="00C41B1B" w:rsidRDefault="00C41B1B" w:rsidP="00E41799">
            <w:pPr>
              <w:rPr>
                <w:rFonts w:ascii="Times New Roman" w:hAnsi="Times New Roman" w:cs="Times New Roman"/>
                <w:sz w:val="28"/>
                <w:szCs w:val="28"/>
              </w:rPr>
            </w:pPr>
            <w:r w:rsidRPr="00E631EB">
              <w:rPr>
                <w:rFonts w:ascii="Times New Roman" w:hAnsi="Times New Roman" w:cs="Times New Roman"/>
                <w:sz w:val="28"/>
                <w:szCs w:val="28"/>
              </w:rPr>
              <w:t>Blood Warmers, Infusion Pumps, Ventilators, Surgical Lasers</w:t>
            </w:r>
            <w:r>
              <w:rPr>
                <w:rFonts w:ascii="Times New Roman" w:hAnsi="Times New Roman" w:cs="Times New Roman"/>
                <w:sz w:val="28"/>
                <w:szCs w:val="28"/>
              </w:rPr>
              <w:t>.</w:t>
            </w:r>
          </w:p>
        </w:tc>
      </w:tr>
      <w:tr w:rsidR="00C41B1B" w14:paraId="1B9A653E" w14:textId="77777777" w:rsidTr="00E41799">
        <w:tc>
          <w:tcPr>
            <w:tcW w:w="1413" w:type="dxa"/>
          </w:tcPr>
          <w:p w14:paraId="0782B108" w14:textId="77777777" w:rsidR="00C41B1B" w:rsidRDefault="00C41B1B" w:rsidP="00E41799">
            <w:pPr>
              <w:rPr>
                <w:rFonts w:ascii="Times New Roman" w:hAnsi="Times New Roman" w:cs="Times New Roman"/>
                <w:sz w:val="28"/>
                <w:szCs w:val="28"/>
              </w:rPr>
            </w:pPr>
            <w:r>
              <w:rPr>
                <w:rFonts w:ascii="Times New Roman" w:hAnsi="Times New Roman" w:cs="Times New Roman"/>
                <w:sz w:val="28"/>
                <w:szCs w:val="28"/>
              </w:rPr>
              <w:t>Class III</w:t>
            </w:r>
          </w:p>
        </w:tc>
        <w:tc>
          <w:tcPr>
            <w:tcW w:w="2268" w:type="dxa"/>
          </w:tcPr>
          <w:p w14:paraId="3BCE2D9D" w14:textId="77777777" w:rsidR="00C41B1B" w:rsidRDefault="00C41B1B" w:rsidP="00E41799">
            <w:pPr>
              <w:rPr>
                <w:rFonts w:ascii="Times New Roman" w:hAnsi="Times New Roman" w:cs="Times New Roman"/>
                <w:sz w:val="28"/>
                <w:szCs w:val="28"/>
              </w:rPr>
            </w:pPr>
            <w:r>
              <w:rPr>
                <w:rFonts w:ascii="Times New Roman" w:hAnsi="Times New Roman" w:cs="Times New Roman"/>
                <w:sz w:val="28"/>
                <w:szCs w:val="28"/>
              </w:rPr>
              <w:t>Highest risk</w:t>
            </w:r>
          </w:p>
        </w:tc>
        <w:tc>
          <w:tcPr>
            <w:tcW w:w="5245" w:type="dxa"/>
          </w:tcPr>
          <w:p w14:paraId="6FB8B23B" w14:textId="77777777" w:rsidR="00C41B1B" w:rsidRDefault="00C41B1B" w:rsidP="00E41799">
            <w:pPr>
              <w:rPr>
                <w:rFonts w:ascii="Times New Roman" w:hAnsi="Times New Roman" w:cs="Times New Roman"/>
                <w:sz w:val="28"/>
                <w:szCs w:val="28"/>
              </w:rPr>
            </w:pPr>
            <w:r w:rsidRPr="00E631EB">
              <w:rPr>
                <w:rFonts w:ascii="Times New Roman" w:hAnsi="Times New Roman" w:cs="Times New Roman"/>
                <w:sz w:val="28"/>
                <w:szCs w:val="28"/>
              </w:rPr>
              <w:t>Pacemakers, Heart Valves, Implantable Defibrillators, Artificial Organs</w:t>
            </w:r>
            <w:r>
              <w:rPr>
                <w:rFonts w:ascii="Times New Roman" w:hAnsi="Times New Roman" w:cs="Times New Roman"/>
                <w:sz w:val="28"/>
                <w:szCs w:val="28"/>
              </w:rPr>
              <w:t>.</w:t>
            </w:r>
          </w:p>
        </w:tc>
      </w:tr>
    </w:tbl>
    <w:p w14:paraId="0D2AACE8" w14:textId="77777777" w:rsidR="00C41B1B" w:rsidRDefault="00C41B1B" w:rsidP="00C41B1B">
      <w:pPr>
        <w:rPr>
          <w:rFonts w:ascii="Times New Roman" w:hAnsi="Times New Roman" w:cs="Times New Roman"/>
          <w:sz w:val="28"/>
          <w:szCs w:val="28"/>
        </w:rPr>
      </w:pPr>
    </w:p>
    <w:p w14:paraId="22236532" w14:textId="77777777" w:rsidR="00C41B1B" w:rsidRDefault="00C41B1B" w:rsidP="00C41B1B">
      <w:pPr>
        <w:rPr>
          <w:rFonts w:ascii="Times New Roman" w:hAnsi="Times New Roman" w:cs="Times New Roman"/>
          <w:b/>
          <w:bCs/>
          <w:sz w:val="36"/>
          <w:szCs w:val="36"/>
        </w:rPr>
      </w:pPr>
      <w:r w:rsidRPr="00D713D5">
        <w:rPr>
          <w:rFonts w:ascii="Times New Roman" w:hAnsi="Times New Roman" w:cs="Times New Roman"/>
          <w:b/>
          <w:bCs/>
          <w:sz w:val="36"/>
          <w:szCs w:val="36"/>
        </w:rPr>
        <w:t>Duration of Contact with the Human Body:</w:t>
      </w:r>
    </w:p>
    <w:tbl>
      <w:tblPr>
        <w:tblStyle w:val="TableGrid"/>
        <w:tblW w:w="0" w:type="auto"/>
        <w:tblLook w:val="04A0" w:firstRow="1" w:lastRow="0" w:firstColumn="1" w:lastColumn="0" w:noHBand="0" w:noVBand="1"/>
      </w:tblPr>
      <w:tblGrid>
        <w:gridCol w:w="2122"/>
        <w:gridCol w:w="3260"/>
        <w:gridCol w:w="3634"/>
      </w:tblGrid>
      <w:tr w:rsidR="00C41B1B" w14:paraId="320A92AD" w14:textId="77777777" w:rsidTr="00E41799">
        <w:tc>
          <w:tcPr>
            <w:tcW w:w="2122" w:type="dxa"/>
          </w:tcPr>
          <w:p w14:paraId="42EE0602" w14:textId="77777777" w:rsidR="00C41B1B" w:rsidRDefault="00C41B1B" w:rsidP="00E41799">
            <w:pPr>
              <w:rPr>
                <w:rFonts w:ascii="Times New Roman" w:hAnsi="Times New Roman" w:cs="Times New Roman"/>
                <w:b/>
                <w:bCs/>
                <w:sz w:val="36"/>
                <w:szCs w:val="36"/>
              </w:rPr>
            </w:pPr>
            <w:r>
              <w:rPr>
                <w:rFonts w:ascii="Times New Roman" w:hAnsi="Times New Roman" w:cs="Times New Roman"/>
                <w:b/>
                <w:bCs/>
                <w:sz w:val="36"/>
                <w:szCs w:val="36"/>
              </w:rPr>
              <w:t>Duration</w:t>
            </w:r>
          </w:p>
          <w:p w14:paraId="40694235" w14:textId="77777777" w:rsidR="00C41B1B" w:rsidRDefault="00C41B1B" w:rsidP="00E41799">
            <w:pPr>
              <w:rPr>
                <w:rFonts w:ascii="Times New Roman" w:hAnsi="Times New Roman" w:cs="Times New Roman"/>
                <w:b/>
                <w:bCs/>
                <w:sz w:val="36"/>
                <w:szCs w:val="36"/>
              </w:rPr>
            </w:pPr>
          </w:p>
        </w:tc>
        <w:tc>
          <w:tcPr>
            <w:tcW w:w="3260" w:type="dxa"/>
          </w:tcPr>
          <w:p w14:paraId="211DD009" w14:textId="77777777" w:rsidR="00C41B1B" w:rsidRDefault="00C41B1B" w:rsidP="00E41799">
            <w:pPr>
              <w:rPr>
                <w:rFonts w:ascii="Times New Roman" w:hAnsi="Times New Roman" w:cs="Times New Roman"/>
                <w:b/>
                <w:bCs/>
                <w:sz w:val="36"/>
                <w:szCs w:val="36"/>
              </w:rPr>
            </w:pPr>
            <w:r>
              <w:rPr>
                <w:rFonts w:ascii="Times New Roman" w:hAnsi="Times New Roman" w:cs="Times New Roman"/>
                <w:b/>
                <w:bCs/>
                <w:sz w:val="36"/>
                <w:szCs w:val="36"/>
              </w:rPr>
              <w:t xml:space="preserve">   Description </w:t>
            </w:r>
          </w:p>
        </w:tc>
        <w:tc>
          <w:tcPr>
            <w:tcW w:w="3634" w:type="dxa"/>
          </w:tcPr>
          <w:p w14:paraId="0FC2A883" w14:textId="77777777" w:rsidR="00C41B1B" w:rsidRDefault="00C41B1B" w:rsidP="00E41799">
            <w:pPr>
              <w:rPr>
                <w:rFonts w:ascii="Times New Roman" w:hAnsi="Times New Roman" w:cs="Times New Roman"/>
                <w:b/>
                <w:bCs/>
                <w:sz w:val="36"/>
                <w:szCs w:val="36"/>
              </w:rPr>
            </w:pPr>
            <w:r>
              <w:rPr>
                <w:rFonts w:ascii="Times New Roman" w:hAnsi="Times New Roman" w:cs="Times New Roman"/>
                <w:b/>
                <w:bCs/>
                <w:sz w:val="36"/>
                <w:szCs w:val="36"/>
              </w:rPr>
              <w:t>Example</w:t>
            </w:r>
          </w:p>
          <w:p w14:paraId="39C768C1" w14:textId="77777777" w:rsidR="00C41B1B" w:rsidRDefault="00C41B1B" w:rsidP="00E41799">
            <w:pPr>
              <w:rPr>
                <w:rFonts w:ascii="Times New Roman" w:hAnsi="Times New Roman" w:cs="Times New Roman"/>
                <w:b/>
                <w:bCs/>
                <w:sz w:val="36"/>
                <w:szCs w:val="36"/>
              </w:rPr>
            </w:pPr>
          </w:p>
        </w:tc>
      </w:tr>
      <w:tr w:rsidR="00C41B1B" w14:paraId="74245F25" w14:textId="77777777" w:rsidTr="00E41799">
        <w:tc>
          <w:tcPr>
            <w:tcW w:w="2122" w:type="dxa"/>
          </w:tcPr>
          <w:p w14:paraId="5AA9B32A" w14:textId="77777777" w:rsidR="00C41B1B" w:rsidRPr="008955FA" w:rsidRDefault="00C41B1B" w:rsidP="00E41799">
            <w:pPr>
              <w:rPr>
                <w:rFonts w:ascii="Times New Roman" w:hAnsi="Times New Roman" w:cs="Times New Roman"/>
                <w:sz w:val="32"/>
                <w:szCs w:val="32"/>
              </w:rPr>
            </w:pPr>
            <w:r w:rsidRPr="008955FA">
              <w:rPr>
                <w:rFonts w:ascii="Times New Roman" w:hAnsi="Times New Roman" w:cs="Times New Roman"/>
                <w:sz w:val="32"/>
                <w:szCs w:val="32"/>
              </w:rPr>
              <w:t>Transient</w:t>
            </w:r>
          </w:p>
        </w:tc>
        <w:tc>
          <w:tcPr>
            <w:tcW w:w="3260" w:type="dxa"/>
          </w:tcPr>
          <w:p w14:paraId="3B4B3490" w14:textId="77777777" w:rsidR="00C41B1B" w:rsidRPr="008955FA" w:rsidRDefault="00C41B1B" w:rsidP="00E41799">
            <w:pPr>
              <w:rPr>
                <w:rFonts w:ascii="Times New Roman" w:hAnsi="Times New Roman" w:cs="Times New Roman"/>
                <w:sz w:val="28"/>
                <w:szCs w:val="28"/>
              </w:rPr>
            </w:pPr>
            <w:r w:rsidRPr="008955FA">
              <w:rPr>
                <w:rFonts w:ascii="Times New Roman" w:hAnsi="Times New Roman" w:cs="Times New Roman"/>
                <w:sz w:val="28"/>
                <w:szCs w:val="28"/>
              </w:rPr>
              <w:t>Contact less than 60 minutes</w:t>
            </w:r>
            <w:r>
              <w:rPr>
                <w:rFonts w:ascii="Times New Roman" w:hAnsi="Times New Roman" w:cs="Times New Roman"/>
                <w:sz w:val="28"/>
                <w:szCs w:val="28"/>
              </w:rPr>
              <w:t>.</w:t>
            </w:r>
          </w:p>
        </w:tc>
        <w:tc>
          <w:tcPr>
            <w:tcW w:w="3634" w:type="dxa"/>
          </w:tcPr>
          <w:p w14:paraId="4F2C5E24" w14:textId="77777777" w:rsidR="00C41B1B" w:rsidRPr="008955FA" w:rsidRDefault="00C41B1B" w:rsidP="00E41799">
            <w:pPr>
              <w:rPr>
                <w:rFonts w:ascii="Times New Roman" w:hAnsi="Times New Roman" w:cs="Times New Roman"/>
                <w:sz w:val="28"/>
                <w:szCs w:val="28"/>
              </w:rPr>
            </w:pPr>
            <w:r w:rsidRPr="008955FA">
              <w:rPr>
                <w:rFonts w:ascii="Times New Roman" w:hAnsi="Times New Roman" w:cs="Times New Roman"/>
                <w:sz w:val="28"/>
                <w:szCs w:val="28"/>
              </w:rPr>
              <w:t>Syringes, tongue depressors</w:t>
            </w:r>
          </w:p>
        </w:tc>
      </w:tr>
      <w:tr w:rsidR="00C41B1B" w14:paraId="216AE209" w14:textId="77777777" w:rsidTr="00E41799">
        <w:tc>
          <w:tcPr>
            <w:tcW w:w="2122" w:type="dxa"/>
          </w:tcPr>
          <w:p w14:paraId="32630701" w14:textId="5ECE28A3" w:rsidR="00C41B1B" w:rsidRPr="008955FA" w:rsidRDefault="00D03314" w:rsidP="00E41799">
            <w:pPr>
              <w:rPr>
                <w:rFonts w:ascii="Times New Roman" w:hAnsi="Times New Roman" w:cs="Times New Roman"/>
                <w:sz w:val="28"/>
                <w:szCs w:val="28"/>
              </w:rPr>
            </w:pPr>
            <w:r>
              <w:rPr>
                <w:rFonts w:ascii="Times New Roman" w:hAnsi="Times New Roman" w:cs="Times New Roman"/>
                <w:sz w:val="28"/>
                <w:szCs w:val="28"/>
              </w:rPr>
              <w:t>Short</w:t>
            </w:r>
            <w:r w:rsidR="00C41B1B" w:rsidRPr="008955FA">
              <w:rPr>
                <w:rFonts w:ascii="Times New Roman" w:hAnsi="Times New Roman" w:cs="Times New Roman"/>
                <w:sz w:val="28"/>
                <w:szCs w:val="28"/>
              </w:rPr>
              <w:t xml:space="preserve"> term</w:t>
            </w:r>
          </w:p>
        </w:tc>
        <w:tc>
          <w:tcPr>
            <w:tcW w:w="3260" w:type="dxa"/>
          </w:tcPr>
          <w:p w14:paraId="1C106EE2" w14:textId="77777777" w:rsidR="00C41B1B" w:rsidRPr="008955FA" w:rsidRDefault="00C41B1B" w:rsidP="00E41799">
            <w:pPr>
              <w:rPr>
                <w:rFonts w:ascii="Times New Roman" w:hAnsi="Times New Roman" w:cs="Times New Roman"/>
                <w:sz w:val="28"/>
                <w:szCs w:val="28"/>
              </w:rPr>
            </w:pPr>
            <w:r w:rsidRPr="008955FA">
              <w:rPr>
                <w:rFonts w:ascii="Times New Roman" w:hAnsi="Times New Roman" w:cs="Times New Roman"/>
                <w:sz w:val="28"/>
                <w:szCs w:val="28"/>
              </w:rPr>
              <w:t>Contact between 60 minutes and 30 days</w:t>
            </w:r>
            <w:r>
              <w:rPr>
                <w:rFonts w:ascii="Times New Roman" w:hAnsi="Times New Roman" w:cs="Times New Roman"/>
                <w:sz w:val="28"/>
                <w:szCs w:val="28"/>
              </w:rPr>
              <w:t>.</w:t>
            </w:r>
          </w:p>
        </w:tc>
        <w:tc>
          <w:tcPr>
            <w:tcW w:w="3634" w:type="dxa"/>
          </w:tcPr>
          <w:p w14:paraId="3D7A8C73" w14:textId="77777777" w:rsidR="00C41B1B" w:rsidRPr="008955FA" w:rsidRDefault="00C41B1B" w:rsidP="00E41799">
            <w:pPr>
              <w:rPr>
                <w:rFonts w:ascii="Times New Roman" w:hAnsi="Times New Roman" w:cs="Times New Roman"/>
                <w:sz w:val="28"/>
                <w:szCs w:val="28"/>
              </w:rPr>
            </w:pPr>
            <w:r w:rsidRPr="008955FA">
              <w:rPr>
                <w:rFonts w:ascii="Times New Roman" w:hAnsi="Times New Roman" w:cs="Times New Roman"/>
                <w:sz w:val="28"/>
                <w:szCs w:val="28"/>
              </w:rPr>
              <w:t>Catheters, dressings</w:t>
            </w:r>
          </w:p>
        </w:tc>
      </w:tr>
      <w:tr w:rsidR="00C41B1B" w14:paraId="5B1B4FBD" w14:textId="77777777" w:rsidTr="00E41799">
        <w:tc>
          <w:tcPr>
            <w:tcW w:w="2122" w:type="dxa"/>
          </w:tcPr>
          <w:p w14:paraId="1C6E26F9" w14:textId="21D30FF5" w:rsidR="00C41B1B" w:rsidRPr="008955FA" w:rsidRDefault="00D03314" w:rsidP="00E41799">
            <w:pPr>
              <w:rPr>
                <w:rFonts w:ascii="Times New Roman" w:hAnsi="Times New Roman" w:cs="Times New Roman"/>
                <w:sz w:val="28"/>
                <w:szCs w:val="28"/>
              </w:rPr>
            </w:pPr>
            <w:r>
              <w:rPr>
                <w:rFonts w:ascii="Times New Roman" w:hAnsi="Times New Roman" w:cs="Times New Roman"/>
                <w:sz w:val="28"/>
                <w:szCs w:val="28"/>
              </w:rPr>
              <w:lastRenderedPageBreak/>
              <w:t>Long</w:t>
            </w:r>
            <w:r w:rsidR="00C41B1B" w:rsidRPr="008955FA">
              <w:rPr>
                <w:rFonts w:ascii="Times New Roman" w:hAnsi="Times New Roman" w:cs="Times New Roman"/>
                <w:sz w:val="28"/>
                <w:szCs w:val="28"/>
              </w:rPr>
              <w:t xml:space="preserve"> term</w:t>
            </w:r>
          </w:p>
        </w:tc>
        <w:tc>
          <w:tcPr>
            <w:tcW w:w="3260" w:type="dxa"/>
          </w:tcPr>
          <w:p w14:paraId="48D9DEAC" w14:textId="77777777" w:rsidR="00C41B1B" w:rsidRPr="008955FA" w:rsidRDefault="00C41B1B" w:rsidP="00E41799">
            <w:pPr>
              <w:rPr>
                <w:rFonts w:ascii="Times New Roman" w:hAnsi="Times New Roman" w:cs="Times New Roman"/>
                <w:sz w:val="28"/>
                <w:szCs w:val="28"/>
              </w:rPr>
            </w:pPr>
            <w:r w:rsidRPr="008955FA">
              <w:rPr>
                <w:rFonts w:ascii="Times New Roman" w:hAnsi="Times New Roman" w:cs="Times New Roman"/>
                <w:sz w:val="28"/>
                <w:szCs w:val="28"/>
              </w:rPr>
              <w:t>Contact more than 30 days</w:t>
            </w:r>
            <w:r>
              <w:rPr>
                <w:rFonts w:ascii="Times New Roman" w:hAnsi="Times New Roman" w:cs="Times New Roman"/>
                <w:sz w:val="28"/>
                <w:szCs w:val="28"/>
              </w:rPr>
              <w:t>.</w:t>
            </w:r>
          </w:p>
        </w:tc>
        <w:tc>
          <w:tcPr>
            <w:tcW w:w="3634" w:type="dxa"/>
          </w:tcPr>
          <w:p w14:paraId="69403982" w14:textId="77777777" w:rsidR="00C41B1B" w:rsidRPr="008955FA" w:rsidRDefault="00C41B1B" w:rsidP="00E41799">
            <w:pPr>
              <w:rPr>
                <w:rFonts w:ascii="Times New Roman" w:hAnsi="Times New Roman" w:cs="Times New Roman"/>
                <w:sz w:val="28"/>
                <w:szCs w:val="28"/>
              </w:rPr>
            </w:pPr>
            <w:r w:rsidRPr="008955FA">
              <w:rPr>
                <w:rFonts w:ascii="Times New Roman" w:hAnsi="Times New Roman" w:cs="Times New Roman"/>
                <w:sz w:val="28"/>
                <w:szCs w:val="28"/>
              </w:rPr>
              <w:t>Implants, pacemakers</w:t>
            </w:r>
          </w:p>
          <w:p w14:paraId="5FEB25F0" w14:textId="77777777" w:rsidR="00C41B1B" w:rsidRPr="008955FA" w:rsidRDefault="00C41B1B" w:rsidP="00E41799">
            <w:pPr>
              <w:rPr>
                <w:rFonts w:ascii="Times New Roman" w:hAnsi="Times New Roman" w:cs="Times New Roman"/>
                <w:sz w:val="28"/>
                <w:szCs w:val="28"/>
              </w:rPr>
            </w:pPr>
          </w:p>
        </w:tc>
      </w:tr>
    </w:tbl>
    <w:p w14:paraId="3937E84B" w14:textId="77777777" w:rsidR="00C41B1B" w:rsidRDefault="00C41B1B" w:rsidP="00C41B1B">
      <w:pPr>
        <w:rPr>
          <w:rFonts w:ascii="Times New Roman" w:hAnsi="Times New Roman" w:cs="Times New Roman"/>
          <w:b/>
          <w:bCs/>
          <w:sz w:val="36"/>
          <w:szCs w:val="36"/>
        </w:rPr>
      </w:pPr>
    </w:p>
    <w:p w14:paraId="14C0D149" w14:textId="55A4F76A" w:rsidR="009958D4" w:rsidRDefault="009958D4" w:rsidP="00C41B1B">
      <w:pPr>
        <w:rPr>
          <w:rFonts w:ascii="Times New Roman" w:hAnsi="Times New Roman" w:cs="Times New Roman"/>
          <w:b/>
          <w:bCs/>
          <w:sz w:val="36"/>
          <w:szCs w:val="36"/>
        </w:rPr>
      </w:pPr>
      <w:r w:rsidRPr="009958D4">
        <w:rPr>
          <w:rFonts w:ascii="Times New Roman" w:hAnsi="Times New Roman" w:cs="Times New Roman"/>
          <w:b/>
          <w:bCs/>
          <w:sz w:val="36"/>
          <w:szCs w:val="36"/>
        </w:rPr>
        <w:t>Annexes in EU MDR 2017/745</w:t>
      </w:r>
      <w:r>
        <w:rPr>
          <w:rFonts w:ascii="Times New Roman" w:hAnsi="Times New Roman" w:cs="Times New Roman"/>
          <w:b/>
          <w:bCs/>
          <w:sz w:val="36"/>
          <w:szCs w:val="36"/>
        </w:rPr>
        <w:t>:</w:t>
      </w:r>
    </w:p>
    <w:p w14:paraId="0E303685" w14:textId="50102F36" w:rsidR="009958D4" w:rsidRPr="00D64C57" w:rsidRDefault="009958D4" w:rsidP="00C41B1B">
      <w:pPr>
        <w:rPr>
          <w:rFonts w:ascii="Times New Roman" w:hAnsi="Times New Roman" w:cs="Times New Roman"/>
          <w:sz w:val="28"/>
          <w:szCs w:val="28"/>
        </w:rPr>
      </w:pPr>
      <w:r w:rsidRPr="00D64C57">
        <w:rPr>
          <w:rFonts w:ascii="Times New Roman" w:hAnsi="Times New Roman" w:cs="Times New Roman"/>
          <w:sz w:val="28"/>
          <w:szCs w:val="28"/>
        </w:rPr>
        <w:t>The EU Medical Device Regulation (MDR 2017/745) consists of 17 Annexes, each outlining specific regulatory requirements for medical devices. These annexes cover everything from technical documentation to clinical evaluation and conformity assessment.</w:t>
      </w:r>
    </w:p>
    <w:tbl>
      <w:tblPr>
        <w:tblStyle w:val="TableGrid"/>
        <w:tblW w:w="0" w:type="auto"/>
        <w:tblLook w:val="04A0" w:firstRow="1" w:lastRow="0" w:firstColumn="1" w:lastColumn="0" w:noHBand="0" w:noVBand="1"/>
      </w:tblPr>
      <w:tblGrid>
        <w:gridCol w:w="1413"/>
        <w:gridCol w:w="3827"/>
        <w:gridCol w:w="5216"/>
      </w:tblGrid>
      <w:tr w:rsidR="009958D4" w14:paraId="2028504C" w14:textId="77777777" w:rsidTr="009958D4">
        <w:tc>
          <w:tcPr>
            <w:tcW w:w="1413" w:type="dxa"/>
          </w:tcPr>
          <w:p w14:paraId="1B846DC7" w14:textId="77777777" w:rsidR="009958D4" w:rsidRPr="00D64C57" w:rsidRDefault="009958D4" w:rsidP="00C7636C">
            <w:pPr>
              <w:rPr>
                <w:rFonts w:ascii="Times New Roman" w:hAnsi="Times New Roman" w:cs="Times New Roman"/>
                <w:b/>
                <w:bCs/>
                <w:sz w:val="32"/>
                <w:szCs w:val="32"/>
              </w:rPr>
            </w:pPr>
            <w:r w:rsidRPr="00D64C57">
              <w:rPr>
                <w:rFonts w:ascii="Times New Roman" w:hAnsi="Times New Roman" w:cs="Times New Roman"/>
                <w:b/>
                <w:bCs/>
                <w:sz w:val="32"/>
                <w:szCs w:val="32"/>
              </w:rPr>
              <w:t>Annex</w:t>
            </w:r>
          </w:p>
          <w:p w14:paraId="4E7516F7" w14:textId="36918428" w:rsidR="009958D4" w:rsidRDefault="009958D4" w:rsidP="00C7636C">
            <w:pPr>
              <w:rPr>
                <w:rFonts w:ascii="Times New Roman" w:hAnsi="Times New Roman" w:cs="Times New Roman"/>
                <w:sz w:val="28"/>
                <w:szCs w:val="28"/>
              </w:rPr>
            </w:pPr>
          </w:p>
        </w:tc>
        <w:tc>
          <w:tcPr>
            <w:tcW w:w="3827" w:type="dxa"/>
          </w:tcPr>
          <w:p w14:paraId="7CFEF052" w14:textId="7C3D4E6B" w:rsidR="009958D4" w:rsidRPr="00D64C57" w:rsidRDefault="009958D4" w:rsidP="00C7636C">
            <w:pPr>
              <w:rPr>
                <w:rFonts w:ascii="Times New Roman" w:hAnsi="Times New Roman" w:cs="Times New Roman"/>
                <w:b/>
                <w:bCs/>
                <w:sz w:val="32"/>
                <w:szCs w:val="32"/>
              </w:rPr>
            </w:pPr>
            <w:r>
              <w:rPr>
                <w:rFonts w:ascii="Times New Roman" w:hAnsi="Times New Roman" w:cs="Times New Roman"/>
                <w:sz w:val="28"/>
                <w:szCs w:val="28"/>
              </w:rPr>
              <w:t xml:space="preserve">                 </w:t>
            </w:r>
            <w:r w:rsidRPr="00D64C57">
              <w:rPr>
                <w:rFonts w:ascii="Times New Roman" w:hAnsi="Times New Roman" w:cs="Times New Roman"/>
                <w:b/>
                <w:bCs/>
                <w:sz w:val="32"/>
                <w:szCs w:val="32"/>
              </w:rPr>
              <w:t>Title</w:t>
            </w:r>
          </w:p>
        </w:tc>
        <w:tc>
          <w:tcPr>
            <w:tcW w:w="5216" w:type="dxa"/>
          </w:tcPr>
          <w:p w14:paraId="5B567DE3" w14:textId="1FEC77EE" w:rsidR="009958D4" w:rsidRPr="00D64C57" w:rsidRDefault="009958D4" w:rsidP="00C7636C">
            <w:pPr>
              <w:rPr>
                <w:rFonts w:ascii="Times New Roman" w:hAnsi="Times New Roman" w:cs="Times New Roman"/>
                <w:b/>
                <w:bCs/>
                <w:sz w:val="32"/>
                <w:szCs w:val="32"/>
              </w:rPr>
            </w:pPr>
            <w:r>
              <w:rPr>
                <w:rFonts w:ascii="Times New Roman" w:hAnsi="Times New Roman" w:cs="Times New Roman"/>
                <w:sz w:val="28"/>
                <w:szCs w:val="28"/>
              </w:rPr>
              <w:t xml:space="preserve">                         </w:t>
            </w:r>
            <w:r w:rsidRPr="00D64C57">
              <w:rPr>
                <w:rFonts w:ascii="Times New Roman" w:hAnsi="Times New Roman" w:cs="Times New Roman"/>
                <w:b/>
                <w:bCs/>
                <w:sz w:val="32"/>
                <w:szCs w:val="32"/>
              </w:rPr>
              <w:t>Purpose</w:t>
            </w:r>
          </w:p>
        </w:tc>
      </w:tr>
      <w:tr w:rsidR="009958D4" w14:paraId="120BDBA9" w14:textId="77777777" w:rsidTr="009958D4">
        <w:tc>
          <w:tcPr>
            <w:tcW w:w="1413" w:type="dxa"/>
          </w:tcPr>
          <w:p w14:paraId="3772417A" w14:textId="77777777" w:rsidR="00303001" w:rsidRDefault="009958D4" w:rsidP="00C7636C">
            <w:pPr>
              <w:rPr>
                <w:rFonts w:ascii="Times New Roman" w:hAnsi="Times New Roman" w:cs="Times New Roman"/>
                <w:sz w:val="28"/>
                <w:szCs w:val="28"/>
              </w:rPr>
            </w:pPr>
            <w:r>
              <w:rPr>
                <w:rFonts w:ascii="Times New Roman" w:hAnsi="Times New Roman" w:cs="Times New Roman"/>
                <w:sz w:val="28"/>
                <w:szCs w:val="28"/>
              </w:rPr>
              <w:t>Annex</w:t>
            </w:r>
          </w:p>
          <w:p w14:paraId="459D3D7D" w14:textId="5F2F5F92" w:rsidR="009958D4" w:rsidRDefault="009958D4" w:rsidP="00C7636C">
            <w:pPr>
              <w:rPr>
                <w:rFonts w:ascii="Times New Roman" w:hAnsi="Times New Roman" w:cs="Times New Roman"/>
                <w:sz w:val="28"/>
                <w:szCs w:val="28"/>
              </w:rPr>
            </w:pPr>
            <w:r>
              <w:rPr>
                <w:rFonts w:ascii="Times New Roman" w:hAnsi="Times New Roman" w:cs="Times New Roman"/>
                <w:sz w:val="28"/>
                <w:szCs w:val="28"/>
              </w:rPr>
              <w:t xml:space="preserve"> I</w:t>
            </w:r>
          </w:p>
        </w:tc>
        <w:tc>
          <w:tcPr>
            <w:tcW w:w="3827" w:type="dxa"/>
          </w:tcPr>
          <w:p w14:paraId="3C4CC1FF" w14:textId="29BAD14A" w:rsidR="009958D4" w:rsidRDefault="009958D4" w:rsidP="00C7636C">
            <w:pPr>
              <w:rPr>
                <w:rFonts w:ascii="Times New Roman" w:hAnsi="Times New Roman" w:cs="Times New Roman"/>
                <w:sz w:val="28"/>
                <w:szCs w:val="28"/>
              </w:rPr>
            </w:pPr>
            <w:r w:rsidRPr="009958D4">
              <w:rPr>
                <w:rFonts w:ascii="Times New Roman" w:hAnsi="Times New Roman" w:cs="Times New Roman"/>
                <w:sz w:val="28"/>
                <w:szCs w:val="28"/>
              </w:rPr>
              <w:t>General Safety and Performance Requirements</w:t>
            </w:r>
          </w:p>
        </w:tc>
        <w:tc>
          <w:tcPr>
            <w:tcW w:w="5216" w:type="dxa"/>
          </w:tcPr>
          <w:p w14:paraId="67BB2874" w14:textId="1C4CA2CC" w:rsidR="009958D4" w:rsidRDefault="009958D4" w:rsidP="00C7636C">
            <w:pPr>
              <w:rPr>
                <w:rFonts w:ascii="Times New Roman" w:hAnsi="Times New Roman" w:cs="Times New Roman"/>
                <w:sz w:val="28"/>
                <w:szCs w:val="28"/>
              </w:rPr>
            </w:pPr>
            <w:r w:rsidRPr="009958D4">
              <w:rPr>
                <w:rFonts w:ascii="Times New Roman" w:hAnsi="Times New Roman" w:cs="Times New Roman"/>
                <w:sz w:val="28"/>
                <w:szCs w:val="28"/>
              </w:rPr>
              <w:t>Defines essential safety and performance standards for medical devices.</w:t>
            </w:r>
          </w:p>
        </w:tc>
      </w:tr>
      <w:tr w:rsidR="009958D4" w14:paraId="4B36042A" w14:textId="77777777" w:rsidTr="009958D4">
        <w:tc>
          <w:tcPr>
            <w:tcW w:w="1413" w:type="dxa"/>
          </w:tcPr>
          <w:p w14:paraId="73491A48" w14:textId="77777777" w:rsidR="00303001" w:rsidRDefault="009958D4" w:rsidP="00C7636C">
            <w:pPr>
              <w:rPr>
                <w:rFonts w:ascii="Times New Roman" w:hAnsi="Times New Roman" w:cs="Times New Roman"/>
                <w:sz w:val="28"/>
                <w:szCs w:val="28"/>
              </w:rPr>
            </w:pPr>
            <w:r>
              <w:rPr>
                <w:rFonts w:ascii="Times New Roman" w:hAnsi="Times New Roman" w:cs="Times New Roman"/>
                <w:sz w:val="28"/>
                <w:szCs w:val="28"/>
              </w:rPr>
              <w:t>Annex</w:t>
            </w:r>
          </w:p>
          <w:p w14:paraId="29BA594F" w14:textId="568242BA" w:rsidR="009958D4" w:rsidRDefault="009958D4" w:rsidP="00C7636C">
            <w:pPr>
              <w:rPr>
                <w:rFonts w:ascii="Times New Roman" w:hAnsi="Times New Roman" w:cs="Times New Roman"/>
                <w:sz w:val="28"/>
                <w:szCs w:val="28"/>
              </w:rPr>
            </w:pPr>
            <w:r>
              <w:rPr>
                <w:rFonts w:ascii="Times New Roman" w:hAnsi="Times New Roman" w:cs="Times New Roman"/>
                <w:sz w:val="28"/>
                <w:szCs w:val="28"/>
              </w:rPr>
              <w:t xml:space="preserve"> II</w:t>
            </w:r>
          </w:p>
          <w:p w14:paraId="6BF69CFC" w14:textId="70BDB083" w:rsidR="009958D4" w:rsidRDefault="009958D4" w:rsidP="00C7636C">
            <w:pPr>
              <w:rPr>
                <w:rFonts w:ascii="Times New Roman" w:hAnsi="Times New Roman" w:cs="Times New Roman"/>
                <w:sz w:val="28"/>
                <w:szCs w:val="28"/>
              </w:rPr>
            </w:pPr>
          </w:p>
        </w:tc>
        <w:tc>
          <w:tcPr>
            <w:tcW w:w="3827" w:type="dxa"/>
          </w:tcPr>
          <w:p w14:paraId="6EF17165" w14:textId="3DE58C91" w:rsidR="009958D4" w:rsidRDefault="009958D4" w:rsidP="00C7636C">
            <w:pPr>
              <w:rPr>
                <w:rFonts w:ascii="Times New Roman" w:hAnsi="Times New Roman" w:cs="Times New Roman"/>
                <w:sz w:val="28"/>
                <w:szCs w:val="28"/>
              </w:rPr>
            </w:pPr>
            <w:r w:rsidRPr="009958D4">
              <w:rPr>
                <w:rFonts w:ascii="Times New Roman" w:hAnsi="Times New Roman" w:cs="Times New Roman"/>
                <w:sz w:val="28"/>
                <w:szCs w:val="28"/>
              </w:rPr>
              <w:t>Technical Documentation</w:t>
            </w:r>
          </w:p>
        </w:tc>
        <w:tc>
          <w:tcPr>
            <w:tcW w:w="5216" w:type="dxa"/>
          </w:tcPr>
          <w:p w14:paraId="3F9827A7" w14:textId="0DC90560" w:rsidR="009958D4" w:rsidRDefault="009958D4" w:rsidP="00C7636C">
            <w:pPr>
              <w:rPr>
                <w:rFonts w:ascii="Times New Roman" w:hAnsi="Times New Roman" w:cs="Times New Roman"/>
                <w:sz w:val="28"/>
                <w:szCs w:val="28"/>
              </w:rPr>
            </w:pPr>
            <w:r w:rsidRPr="009958D4">
              <w:rPr>
                <w:rFonts w:ascii="Times New Roman" w:hAnsi="Times New Roman" w:cs="Times New Roman"/>
                <w:sz w:val="28"/>
                <w:szCs w:val="28"/>
              </w:rPr>
              <w:t xml:space="preserve">Specifies what manufacturers must include in the technical file (design, risk assessment, </w:t>
            </w:r>
            <w:proofErr w:type="spellStart"/>
            <w:r w:rsidRPr="009958D4">
              <w:rPr>
                <w:rFonts w:ascii="Times New Roman" w:hAnsi="Times New Roman" w:cs="Times New Roman"/>
                <w:sz w:val="28"/>
                <w:szCs w:val="28"/>
              </w:rPr>
              <w:t>labeling</w:t>
            </w:r>
            <w:proofErr w:type="spellEnd"/>
            <w:r w:rsidRPr="009958D4">
              <w:rPr>
                <w:rFonts w:ascii="Times New Roman" w:hAnsi="Times New Roman" w:cs="Times New Roman"/>
                <w:sz w:val="28"/>
                <w:szCs w:val="28"/>
              </w:rPr>
              <w:t>, etc.).</w:t>
            </w:r>
          </w:p>
        </w:tc>
      </w:tr>
      <w:tr w:rsidR="009958D4" w14:paraId="439DB050" w14:textId="77777777" w:rsidTr="009958D4">
        <w:tc>
          <w:tcPr>
            <w:tcW w:w="1413" w:type="dxa"/>
          </w:tcPr>
          <w:p w14:paraId="6E0AEAA1" w14:textId="77777777" w:rsidR="00303001" w:rsidRDefault="009958D4" w:rsidP="00C7636C">
            <w:pPr>
              <w:rPr>
                <w:rFonts w:ascii="Times New Roman" w:hAnsi="Times New Roman" w:cs="Times New Roman"/>
                <w:sz w:val="28"/>
                <w:szCs w:val="28"/>
              </w:rPr>
            </w:pPr>
            <w:r>
              <w:rPr>
                <w:rFonts w:ascii="Times New Roman" w:hAnsi="Times New Roman" w:cs="Times New Roman"/>
                <w:sz w:val="28"/>
                <w:szCs w:val="28"/>
              </w:rPr>
              <w:t>Annex</w:t>
            </w:r>
          </w:p>
          <w:p w14:paraId="3567C27B" w14:textId="5AAB05D0" w:rsidR="009958D4" w:rsidRDefault="009958D4" w:rsidP="00C7636C">
            <w:pPr>
              <w:rPr>
                <w:rFonts w:ascii="Times New Roman" w:hAnsi="Times New Roman" w:cs="Times New Roman"/>
                <w:sz w:val="28"/>
                <w:szCs w:val="28"/>
              </w:rPr>
            </w:pPr>
            <w:r>
              <w:rPr>
                <w:rFonts w:ascii="Times New Roman" w:hAnsi="Times New Roman" w:cs="Times New Roman"/>
                <w:sz w:val="28"/>
                <w:szCs w:val="28"/>
              </w:rPr>
              <w:t xml:space="preserve"> III</w:t>
            </w:r>
          </w:p>
        </w:tc>
        <w:tc>
          <w:tcPr>
            <w:tcW w:w="3827" w:type="dxa"/>
          </w:tcPr>
          <w:p w14:paraId="689CB4A9" w14:textId="7908E5FD" w:rsidR="009958D4" w:rsidRDefault="009958D4" w:rsidP="00C7636C">
            <w:pPr>
              <w:rPr>
                <w:rFonts w:ascii="Times New Roman" w:hAnsi="Times New Roman" w:cs="Times New Roman"/>
                <w:sz w:val="28"/>
                <w:szCs w:val="28"/>
              </w:rPr>
            </w:pPr>
            <w:r w:rsidRPr="009958D4">
              <w:rPr>
                <w:rFonts w:ascii="Times New Roman" w:hAnsi="Times New Roman" w:cs="Times New Roman"/>
                <w:sz w:val="28"/>
                <w:szCs w:val="28"/>
              </w:rPr>
              <w:t>Technical Documentation on Post-Market Surveillance</w:t>
            </w:r>
          </w:p>
        </w:tc>
        <w:tc>
          <w:tcPr>
            <w:tcW w:w="5216" w:type="dxa"/>
          </w:tcPr>
          <w:p w14:paraId="5ECB9846" w14:textId="5DBB8B0D" w:rsidR="009958D4" w:rsidRDefault="009958D4" w:rsidP="00C7636C">
            <w:pPr>
              <w:rPr>
                <w:rFonts w:ascii="Times New Roman" w:hAnsi="Times New Roman" w:cs="Times New Roman"/>
                <w:sz w:val="28"/>
                <w:szCs w:val="28"/>
              </w:rPr>
            </w:pPr>
            <w:r w:rsidRPr="009958D4">
              <w:rPr>
                <w:rFonts w:ascii="Times New Roman" w:hAnsi="Times New Roman" w:cs="Times New Roman"/>
                <w:sz w:val="28"/>
                <w:szCs w:val="28"/>
              </w:rPr>
              <w:t>Describes requirements for post-market surveillance plans and reports.</w:t>
            </w:r>
          </w:p>
        </w:tc>
      </w:tr>
      <w:tr w:rsidR="009958D4" w14:paraId="1DC56F8B" w14:textId="77777777" w:rsidTr="009958D4">
        <w:tc>
          <w:tcPr>
            <w:tcW w:w="1413" w:type="dxa"/>
          </w:tcPr>
          <w:p w14:paraId="04BD9D3A" w14:textId="77777777" w:rsidR="00303001" w:rsidRDefault="009958D4" w:rsidP="00C7636C">
            <w:pPr>
              <w:rPr>
                <w:rFonts w:ascii="Times New Roman" w:hAnsi="Times New Roman" w:cs="Times New Roman"/>
                <w:sz w:val="28"/>
                <w:szCs w:val="28"/>
              </w:rPr>
            </w:pPr>
            <w:r>
              <w:rPr>
                <w:rFonts w:ascii="Times New Roman" w:hAnsi="Times New Roman" w:cs="Times New Roman"/>
                <w:sz w:val="28"/>
                <w:szCs w:val="28"/>
              </w:rPr>
              <w:t xml:space="preserve">Annex </w:t>
            </w:r>
          </w:p>
          <w:p w14:paraId="724A9892" w14:textId="33D81C2C" w:rsidR="009958D4" w:rsidRDefault="009958D4" w:rsidP="00C7636C">
            <w:pPr>
              <w:rPr>
                <w:rFonts w:ascii="Times New Roman" w:hAnsi="Times New Roman" w:cs="Times New Roman"/>
                <w:sz w:val="28"/>
                <w:szCs w:val="28"/>
              </w:rPr>
            </w:pPr>
            <w:r>
              <w:rPr>
                <w:rFonts w:ascii="Times New Roman" w:hAnsi="Times New Roman" w:cs="Times New Roman"/>
                <w:sz w:val="28"/>
                <w:szCs w:val="28"/>
              </w:rPr>
              <w:t>IV</w:t>
            </w:r>
          </w:p>
        </w:tc>
        <w:tc>
          <w:tcPr>
            <w:tcW w:w="3827" w:type="dxa"/>
          </w:tcPr>
          <w:p w14:paraId="32CC06A9" w14:textId="5AFFEE9E" w:rsidR="009958D4" w:rsidRDefault="009958D4" w:rsidP="00C7636C">
            <w:pPr>
              <w:rPr>
                <w:rFonts w:ascii="Times New Roman" w:hAnsi="Times New Roman" w:cs="Times New Roman"/>
                <w:sz w:val="28"/>
                <w:szCs w:val="28"/>
              </w:rPr>
            </w:pPr>
            <w:r w:rsidRPr="009958D4">
              <w:rPr>
                <w:rFonts w:ascii="Times New Roman" w:hAnsi="Times New Roman" w:cs="Times New Roman"/>
                <w:sz w:val="28"/>
                <w:szCs w:val="28"/>
              </w:rPr>
              <w:t>EU Declaration of Conformity</w:t>
            </w:r>
          </w:p>
        </w:tc>
        <w:tc>
          <w:tcPr>
            <w:tcW w:w="5216" w:type="dxa"/>
          </w:tcPr>
          <w:p w14:paraId="58285158" w14:textId="039C5D07" w:rsidR="009958D4" w:rsidRDefault="009958D4" w:rsidP="00C7636C">
            <w:pPr>
              <w:rPr>
                <w:rFonts w:ascii="Times New Roman" w:hAnsi="Times New Roman" w:cs="Times New Roman"/>
                <w:sz w:val="28"/>
                <w:szCs w:val="28"/>
              </w:rPr>
            </w:pPr>
            <w:r w:rsidRPr="009958D4">
              <w:rPr>
                <w:rFonts w:ascii="Times New Roman" w:hAnsi="Times New Roman" w:cs="Times New Roman"/>
                <w:sz w:val="28"/>
                <w:szCs w:val="28"/>
              </w:rPr>
              <w:t>Defines the format and content for the EU Declaration of Conformity.</w:t>
            </w:r>
          </w:p>
        </w:tc>
      </w:tr>
      <w:tr w:rsidR="009958D4" w14:paraId="07C5FBE8" w14:textId="77777777" w:rsidTr="009958D4">
        <w:tc>
          <w:tcPr>
            <w:tcW w:w="1413" w:type="dxa"/>
          </w:tcPr>
          <w:p w14:paraId="7973EF6A" w14:textId="77777777" w:rsidR="00303001" w:rsidRDefault="009958D4" w:rsidP="00C7636C">
            <w:pPr>
              <w:rPr>
                <w:rFonts w:ascii="Times New Roman" w:hAnsi="Times New Roman" w:cs="Times New Roman"/>
                <w:sz w:val="28"/>
                <w:szCs w:val="28"/>
              </w:rPr>
            </w:pPr>
            <w:r>
              <w:rPr>
                <w:rFonts w:ascii="Times New Roman" w:hAnsi="Times New Roman" w:cs="Times New Roman"/>
                <w:sz w:val="28"/>
                <w:szCs w:val="28"/>
              </w:rPr>
              <w:t xml:space="preserve">Annex </w:t>
            </w:r>
          </w:p>
          <w:p w14:paraId="3A54E16B" w14:textId="79457A5B" w:rsidR="009958D4" w:rsidRDefault="009958D4" w:rsidP="00C7636C">
            <w:pPr>
              <w:rPr>
                <w:rFonts w:ascii="Times New Roman" w:hAnsi="Times New Roman" w:cs="Times New Roman"/>
                <w:sz w:val="28"/>
                <w:szCs w:val="28"/>
              </w:rPr>
            </w:pPr>
            <w:r>
              <w:rPr>
                <w:rFonts w:ascii="Times New Roman" w:hAnsi="Times New Roman" w:cs="Times New Roman"/>
                <w:sz w:val="28"/>
                <w:szCs w:val="28"/>
              </w:rPr>
              <w:t>V</w:t>
            </w:r>
          </w:p>
        </w:tc>
        <w:tc>
          <w:tcPr>
            <w:tcW w:w="3827" w:type="dxa"/>
          </w:tcPr>
          <w:p w14:paraId="65588901" w14:textId="0DD2990F" w:rsidR="009958D4" w:rsidRDefault="009958D4" w:rsidP="00C7636C">
            <w:pPr>
              <w:rPr>
                <w:rFonts w:ascii="Times New Roman" w:hAnsi="Times New Roman" w:cs="Times New Roman"/>
                <w:sz w:val="28"/>
                <w:szCs w:val="28"/>
              </w:rPr>
            </w:pPr>
            <w:r w:rsidRPr="009958D4">
              <w:rPr>
                <w:rFonts w:ascii="Times New Roman" w:hAnsi="Times New Roman" w:cs="Times New Roman"/>
                <w:sz w:val="28"/>
                <w:szCs w:val="28"/>
              </w:rPr>
              <w:t>CE Marking of Conformity</w:t>
            </w:r>
            <w:r>
              <w:rPr>
                <w:rFonts w:ascii="Times New Roman" w:hAnsi="Times New Roman" w:cs="Times New Roman"/>
                <w:sz w:val="28"/>
                <w:szCs w:val="28"/>
              </w:rPr>
              <w:t xml:space="preserve"> </w:t>
            </w:r>
          </w:p>
        </w:tc>
        <w:tc>
          <w:tcPr>
            <w:tcW w:w="5216" w:type="dxa"/>
          </w:tcPr>
          <w:p w14:paraId="108CE1FA" w14:textId="13BD33C8" w:rsidR="009958D4" w:rsidRDefault="00D64C57" w:rsidP="00C7636C">
            <w:pPr>
              <w:rPr>
                <w:rFonts w:ascii="Times New Roman" w:hAnsi="Times New Roman" w:cs="Times New Roman"/>
                <w:sz w:val="28"/>
                <w:szCs w:val="28"/>
              </w:rPr>
            </w:pPr>
            <w:r w:rsidRPr="00D64C57">
              <w:rPr>
                <w:rFonts w:ascii="Times New Roman" w:hAnsi="Times New Roman" w:cs="Times New Roman"/>
                <w:sz w:val="28"/>
                <w:szCs w:val="28"/>
              </w:rPr>
              <w:t>Specifies how the CE marking should be affixed and displayed on medical devices.</w:t>
            </w:r>
          </w:p>
        </w:tc>
      </w:tr>
      <w:tr w:rsidR="009958D4" w14:paraId="673D1237" w14:textId="77777777" w:rsidTr="009958D4">
        <w:tc>
          <w:tcPr>
            <w:tcW w:w="1413" w:type="dxa"/>
          </w:tcPr>
          <w:p w14:paraId="007E31F5" w14:textId="77777777" w:rsidR="00303001" w:rsidRDefault="009958D4" w:rsidP="00C7636C">
            <w:pPr>
              <w:rPr>
                <w:rFonts w:ascii="Times New Roman" w:hAnsi="Times New Roman" w:cs="Times New Roman"/>
                <w:sz w:val="28"/>
                <w:szCs w:val="28"/>
              </w:rPr>
            </w:pPr>
            <w:r>
              <w:rPr>
                <w:rFonts w:ascii="Times New Roman" w:hAnsi="Times New Roman" w:cs="Times New Roman"/>
                <w:sz w:val="28"/>
                <w:szCs w:val="28"/>
              </w:rPr>
              <w:t xml:space="preserve">Annex </w:t>
            </w:r>
          </w:p>
          <w:p w14:paraId="515D9CB7" w14:textId="6FB4A72C" w:rsidR="009958D4" w:rsidRDefault="009958D4" w:rsidP="00C7636C">
            <w:pPr>
              <w:rPr>
                <w:rFonts w:ascii="Times New Roman" w:hAnsi="Times New Roman" w:cs="Times New Roman"/>
                <w:sz w:val="28"/>
                <w:szCs w:val="28"/>
              </w:rPr>
            </w:pPr>
            <w:r>
              <w:rPr>
                <w:rFonts w:ascii="Times New Roman" w:hAnsi="Times New Roman" w:cs="Times New Roman"/>
                <w:sz w:val="28"/>
                <w:szCs w:val="28"/>
              </w:rPr>
              <w:t>VI</w:t>
            </w:r>
          </w:p>
        </w:tc>
        <w:tc>
          <w:tcPr>
            <w:tcW w:w="3827" w:type="dxa"/>
          </w:tcPr>
          <w:p w14:paraId="0F52037B" w14:textId="7F8A82C0" w:rsidR="009958D4" w:rsidRDefault="00D64C57" w:rsidP="00C7636C">
            <w:pPr>
              <w:rPr>
                <w:rFonts w:ascii="Times New Roman" w:hAnsi="Times New Roman" w:cs="Times New Roman"/>
                <w:sz w:val="28"/>
                <w:szCs w:val="28"/>
              </w:rPr>
            </w:pPr>
            <w:r w:rsidRPr="00D64C57">
              <w:rPr>
                <w:rFonts w:ascii="Times New Roman" w:hAnsi="Times New Roman" w:cs="Times New Roman"/>
                <w:sz w:val="28"/>
                <w:szCs w:val="28"/>
              </w:rPr>
              <w:t>Information on UDI System</w:t>
            </w:r>
          </w:p>
        </w:tc>
        <w:tc>
          <w:tcPr>
            <w:tcW w:w="5216" w:type="dxa"/>
          </w:tcPr>
          <w:p w14:paraId="585C47D8" w14:textId="378046C3" w:rsidR="009958D4" w:rsidRDefault="00D64C57" w:rsidP="00C7636C">
            <w:pPr>
              <w:rPr>
                <w:rFonts w:ascii="Times New Roman" w:hAnsi="Times New Roman" w:cs="Times New Roman"/>
                <w:sz w:val="28"/>
                <w:szCs w:val="28"/>
              </w:rPr>
            </w:pPr>
            <w:r w:rsidRPr="00D64C57">
              <w:rPr>
                <w:rFonts w:ascii="Times New Roman" w:hAnsi="Times New Roman" w:cs="Times New Roman"/>
                <w:sz w:val="28"/>
                <w:szCs w:val="28"/>
              </w:rPr>
              <w:t>Provides details on the Unique Device Identification (UDI) system requirements.</w:t>
            </w:r>
          </w:p>
        </w:tc>
      </w:tr>
      <w:tr w:rsidR="009958D4" w14:paraId="6D0C713E" w14:textId="77777777" w:rsidTr="009958D4">
        <w:tc>
          <w:tcPr>
            <w:tcW w:w="1413" w:type="dxa"/>
          </w:tcPr>
          <w:p w14:paraId="0D185596" w14:textId="7C09DCAA" w:rsidR="009958D4" w:rsidRDefault="009958D4" w:rsidP="00C7636C">
            <w:pPr>
              <w:rPr>
                <w:rFonts w:ascii="Times New Roman" w:hAnsi="Times New Roman" w:cs="Times New Roman"/>
                <w:sz w:val="28"/>
                <w:szCs w:val="28"/>
              </w:rPr>
            </w:pPr>
            <w:r>
              <w:rPr>
                <w:rFonts w:ascii="Times New Roman" w:hAnsi="Times New Roman" w:cs="Times New Roman"/>
                <w:sz w:val="28"/>
                <w:szCs w:val="28"/>
              </w:rPr>
              <w:t>Annex VII</w:t>
            </w:r>
          </w:p>
        </w:tc>
        <w:tc>
          <w:tcPr>
            <w:tcW w:w="3827" w:type="dxa"/>
          </w:tcPr>
          <w:p w14:paraId="799809B8" w14:textId="5BF7FFD5" w:rsidR="009958D4" w:rsidRDefault="00D64C57" w:rsidP="00C7636C">
            <w:pPr>
              <w:rPr>
                <w:rFonts w:ascii="Times New Roman" w:hAnsi="Times New Roman" w:cs="Times New Roman"/>
                <w:sz w:val="28"/>
                <w:szCs w:val="28"/>
              </w:rPr>
            </w:pPr>
            <w:r w:rsidRPr="00D64C57">
              <w:rPr>
                <w:rFonts w:ascii="Times New Roman" w:hAnsi="Times New Roman" w:cs="Times New Roman"/>
                <w:sz w:val="28"/>
                <w:szCs w:val="28"/>
              </w:rPr>
              <w:t>Requirements for Notified Bodies</w:t>
            </w:r>
          </w:p>
        </w:tc>
        <w:tc>
          <w:tcPr>
            <w:tcW w:w="5216" w:type="dxa"/>
          </w:tcPr>
          <w:p w14:paraId="58B9DAD1" w14:textId="36A9E694" w:rsidR="009958D4" w:rsidRDefault="00D64C57" w:rsidP="00C7636C">
            <w:pPr>
              <w:rPr>
                <w:rFonts w:ascii="Times New Roman" w:hAnsi="Times New Roman" w:cs="Times New Roman"/>
                <w:sz w:val="28"/>
                <w:szCs w:val="28"/>
              </w:rPr>
            </w:pPr>
            <w:r>
              <w:rPr>
                <w:rFonts w:ascii="Times New Roman" w:hAnsi="Times New Roman" w:cs="Times New Roman"/>
                <w:sz w:val="28"/>
                <w:szCs w:val="28"/>
              </w:rPr>
              <w:t>O</w:t>
            </w:r>
            <w:r w:rsidRPr="00D64C57">
              <w:rPr>
                <w:rFonts w:ascii="Times New Roman" w:hAnsi="Times New Roman" w:cs="Times New Roman"/>
                <w:sz w:val="28"/>
                <w:szCs w:val="28"/>
              </w:rPr>
              <w:t>utlines the role, responsibilities, and assessment process for Notified Bodies.</w:t>
            </w:r>
          </w:p>
        </w:tc>
      </w:tr>
      <w:tr w:rsidR="009958D4" w14:paraId="4B3C5A33" w14:textId="77777777" w:rsidTr="009958D4">
        <w:tc>
          <w:tcPr>
            <w:tcW w:w="1413" w:type="dxa"/>
          </w:tcPr>
          <w:p w14:paraId="53632727" w14:textId="72B965EC" w:rsidR="009958D4" w:rsidRDefault="009958D4" w:rsidP="00C7636C">
            <w:pPr>
              <w:rPr>
                <w:rFonts w:ascii="Times New Roman" w:hAnsi="Times New Roman" w:cs="Times New Roman"/>
                <w:sz w:val="28"/>
                <w:szCs w:val="28"/>
              </w:rPr>
            </w:pPr>
            <w:r>
              <w:rPr>
                <w:rFonts w:ascii="Times New Roman" w:hAnsi="Times New Roman" w:cs="Times New Roman"/>
                <w:sz w:val="28"/>
                <w:szCs w:val="28"/>
              </w:rPr>
              <w:t>Annex VIII</w:t>
            </w:r>
          </w:p>
        </w:tc>
        <w:tc>
          <w:tcPr>
            <w:tcW w:w="3827" w:type="dxa"/>
          </w:tcPr>
          <w:p w14:paraId="1DE1EA32" w14:textId="0547E225" w:rsidR="009958D4" w:rsidRDefault="00D64C57" w:rsidP="00C7636C">
            <w:pPr>
              <w:rPr>
                <w:rFonts w:ascii="Times New Roman" w:hAnsi="Times New Roman" w:cs="Times New Roman"/>
                <w:sz w:val="28"/>
                <w:szCs w:val="28"/>
              </w:rPr>
            </w:pPr>
            <w:r w:rsidRPr="00D64C57">
              <w:rPr>
                <w:rFonts w:ascii="Times New Roman" w:hAnsi="Times New Roman" w:cs="Times New Roman"/>
                <w:sz w:val="28"/>
                <w:szCs w:val="28"/>
              </w:rPr>
              <w:t>Classification Rules</w:t>
            </w:r>
          </w:p>
        </w:tc>
        <w:tc>
          <w:tcPr>
            <w:tcW w:w="5216" w:type="dxa"/>
          </w:tcPr>
          <w:p w14:paraId="7EE250A2" w14:textId="5999EFFD" w:rsidR="009958D4" w:rsidRDefault="00D64C57" w:rsidP="00C7636C">
            <w:pPr>
              <w:rPr>
                <w:rFonts w:ascii="Times New Roman" w:hAnsi="Times New Roman" w:cs="Times New Roman"/>
                <w:sz w:val="28"/>
                <w:szCs w:val="28"/>
              </w:rPr>
            </w:pPr>
            <w:r w:rsidRPr="00D64C57">
              <w:rPr>
                <w:rFonts w:ascii="Times New Roman" w:hAnsi="Times New Roman" w:cs="Times New Roman"/>
                <w:sz w:val="28"/>
                <w:szCs w:val="28"/>
              </w:rPr>
              <w:t xml:space="preserve">Defines the classification system (Class I, </w:t>
            </w:r>
            <w:proofErr w:type="spellStart"/>
            <w:r w:rsidRPr="00D64C57">
              <w:rPr>
                <w:rFonts w:ascii="Times New Roman" w:hAnsi="Times New Roman" w:cs="Times New Roman"/>
                <w:sz w:val="28"/>
                <w:szCs w:val="28"/>
              </w:rPr>
              <w:t>IIa</w:t>
            </w:r>
            <w:proofErr w:type="spellEnd"/>
            <w:r w:rsidRPr="00D64C57">
              <w:rPr>
                <w:rFonts w:ascii="Times New Roman" w:hAnsi="Times New Roman" w:cs="Times New Roman"/>
                <w:sz w:val="28"/>
                <w:szCs w:val="28"/>
              </w:rPr>
              <w:t>, IIb, III) based on risk and intended use.</w:t>
            </w:r>
          </w:p>
        </w:tc>
      </w:tr>
      <w:tr w:rsidR="009958D4" w14:paraId="1D236A80" w14:textId="77777777" w:rsidTr="009958D4">
        <w:tc>
          <w:tcPr>
            <w:tcW w:w="1413" w:type="dxa"/>
          </w:tcPr>
          <w:p w14:paraId="62F55879" w14:textId="77777777" w:rsidR="00303001" w:rsidRDefault="009958D4" w:rsidP="00C7636C">
            <w:pPr>
              <w:rPr>
                <w:rFonts w:ascii="Times New Roman" w:hAnsi="Times New Roman" w:cs="Times New Roman"/>
                <w:sz w:val="28"/>
                <w:szCs w:val="28"/>
              </w:rPr>
            </w:pPr>
            <w:r>
              <w:rPr>
                <w:rFonts w:ascii="Times New Roman" w:hAnsi="Times New Roman" w:cs="Times New Roman"/>
                <w:sz w:val="28"/>
                <w:szCs w:val="28"/>
              </w:rPr>
              <w:t>Annex</w:t>
            </w:r>
          </w:p>
          <w:p w14:paraId="4A513DC0" w14:textId="1568724B" w:rsidR="009958D4" w:rsidRDefault="009958D4" w:rsidP="00C7636C">
            <w:pPr>
              <w:rPr>
                <w:rFonts w:ascii="Times New Roman" w:hAnsi="Times New Roman" w:cs="Times New Roman"/>
                <w:sz w:val="28"/>
                <w:szCs w:val="28"/>
              </w:rPr>
            </w:pPr>
            <w:r>
              <w:rPr>
                <w:rFonts w:ascii="Times New Roman" w:hAnsi="Times New Roman" w:cs="Times New Roman"/>
                <w:sz w:val="28"/>
                <w:szCs w:val="28"/>
              </w:rPr>
              <w:t xml:space="preserve"> IX</w:t>
            </w:r>
          </w:p>
        </w:tc>
        <w:tc>
          <w:tcPr>
            <w:tcW w:w="3827" w:type="dxa"/>
          </w:tcPr>
          <w:p w14:paraId="29BACB4A" w14:textId="0B4B570E" w:rsidR="009958D4" w:rsidRDefault="00D64C57" w:rsidP="00C7636C">
            <w:pPr>
              <w:rPr>
                <w:rFonts w:ascii="Times New Roman" w:hAnsi="Times New Roman" w:cs="Times New Roman"/>
                <w:sz w:val="28"/>
                <w:szCs w:val="28"/>
              </w:rPr>
            </w:pPr>
            <w:r w:rsidRPr="00D64C57">
              <w:rPr>
                <w:rFonts w:ascii="Times New Roman" w:hAnsi="Times New Roman" w:cs="Times New Roman"/>
                <w:sz w:val="28"/>
                <w:szCs w:val="28"/>
              </w:rPr>
              <w:t>Conformity Assessment – Quality Management System</w:t>
            </w:r>
          </w:p>
        </w:tc>
        <w:tc>
          <w:tcPr>
            <w:tcW w:w="5216" w:type="dxa"/>
          </w:tcPr>
          <w:p w14:paraId="7E1595DE" w14:textId="499FA836" w:rsidR="009958D4" w:rsidRDefault="00D64C57" w:rsidP="00C7636C">
            <w:pPr>
              <w:rPr>
                <w:rFonts w:ascii="Times New Roman" w:hAnsi="Times New Roman" w:cs="Times New Roman"/>
                <w:sz w:val="28"/>
                <w:szCs w:val="28"/>
              </w:rPr>
            </w:pPr>
            <w:r>
              <w:rPr>
                <w:rFonts w:ascii="Times New Roman" w:hAnsi="Times New Roman" w:cs="Times New Roman"/>
                <w:sz w:val="28"/>
                <w:szCs w:val="28"/>
              </w:rPr>
              <w:t>E</w:t>
            </w:r>
            <w:r w:rsidRPr="00D64C57">
              <w:rPr>
                <w:rFonts w:ascii="Times New Roman" w:hAnsi="Times New Roman" w:cs="Times New Roman"/>
                <w:sz w:val="28"/>
                <w:szCs w:val="28"/>
              </w:rPr>
              <w:t>xplains how manufacturers can demonstrate compliance via QMS (ISO 13485).</w:t>
            </w:r>
          </w:p>
        </w:tc>
      </w:tr>
      <w:tr w:rsidR="009958D4" w14:paraId="70AE19B2" w14:textId="77777777" w:rsidTr="009958D4">
        <w:tc>
          <w:tcPr>
            <w:tcW w:w="1413" w:type="dxa"/>
          </w:tcPr>
          <w:p w14:paraId="6E217A94" w14:textId="77777777" w:rsidR="00303001" w:rsidRDefault="009958D4" w:rsidP="00C7636C">
            <w:pPr>
              <w:rPr>
                <w:rFonts w:ascii="Times New Roman" w:hAnsi="Times New Roman" w:cs="Times New Roman"/>
                <w:sz w:val="28"/>
                <w:szCs w:val="28"/>
              </w:rPr>
            </w:pPr>
            <w:r>
              <w:rPr>
                <w:rFonts w:ascii="Times New Roman" w:hAnsi="Times New Roman" w:cs="Times New Roman"/>
                <w:sz w:val="28"/>
                <w:szCs w:val="28"/>
              </w:rPr>
              <w:t>Annex</w:t>
            </w:r>
          </w:p>
          <w:p w14:paraId="196ED545" w14:textId="044F37EF" w:rsidR="009958D4" w:rsidRDefault="009958D4" w:rsidP="00C7636C">
            <w:pPr>
              <w:rPr>
                <w:rFonts w:ascii="Times New Roman" w:hAnsi="Times New Roman" w:cs="Times New Roman"/>
                <w:sz w:val="28"/>
                <w:szCs w:val="28"/>
              </w:rPr>
            </w:pPr>
            <w:r>
              <w:rPr>
                <w:rFonts w:ascii="Times New Roman" w:hAnsi="Times New Roman" w:cs="Times New Roman"/>
                <w:sz w:val="28"/>
                <w:szCs w:val="28"/>
              </w:rPr>
              <w:t xml:space="preserve"> X</w:t>
            </w:r>
          </w:p>
        </w:tc>
        <w:tc>
          <w:tcPr>
            <w:tcW w:w="3827" w:type="dxa"/>
          </w:tcPr>
          <w:p w14:paraId="4BF867A5" w14:textId="6684DDF3" w:rsidR="009958D4" w:rsidRDefault="00D64C57" w:rsidP="00C7636C">
            <w:pPr>
              <w:rPr>
                <w:rFonts w:ascii="Times New Roman" w:hAnsi="Times New Roman" w:cs="Times New Roman"/>
                <w:sz w:val="28"/>
                <w:szCs w:val="28"/>
              </w:rPr>
            </w:pPr>
            <w:r w:rsidRPr="00D64C57">
              <w:rPr>
                <w:rFonts w:ascii="Times New Roman" w:hAnsi="Times New Roman" w:cs="Times New Roman"/>
                <w:sz w:val="28"/>
                <w:szCs w:val="28"/>
              </w:rPr>
              <w:t>Conformity Assessment – Type Examination</w:t>
            </w:r>
          </w:p>
        </w:tc>
        <w:tc>
          <w:tcPr>
            <w:tcW w:w="5216" w:type="dxa"/>
          </w:tcPr>
          <w:p w14:paraId="13AD0BE5" w14:textId="6FAFF267" w:rsidR="009958D4" w:rsidRDefault="00D64C57" w:rsidP="00C7636C">
            <w:pPr>
              <w:rPr>
                <w:rFonts w:ascii="Times New Roman" w:hAnsi="Times New Roman" w:cs="Times New Roman"/>
                <w:sz w:val="28"/>
                <w:szCs w:val="28"/>
              </w:rPr>
            </w:pPr>
            <w:r w:rsidRPr="00D64C57">
              <w:rPr>
                <w:rFonts w:ascii="Times New Roman" w:hAnsi="Times New Roman" w:cs="Times New Roman"/>
                <w:sz w:val="28"/>
                <w:szCs w:val="28"/>
              </w:rPr>
              <w:t>Describes the evaluation of a medical device's design by a Notified Body.</w:t>
            </w:r>
          </w:p>
        </w:tc>
      </w:tr>
      <w:tr w:rsidR="009958D4" w14:paraId="0C0247E0" w14:textId="77777777" w:rsidTr="009958D4">
        <w:tc>
          <w:tcPr>
            <w:tcW w:w="1413" w:type="dxa"/>
          </w:tcPr>
          <w:p w14:paraId="0D39F469" w14:textId="77777777" w:rsidR="00303001" w:rsidRDefault="009958D4" w:rsidP="00C7636C">
            <w:pPr>
              <w:rPr>
                <w:rFonts w:ascii="Times New Roman" w:hAnsi="Times New Roman" w:cs="Times New Roman"/>
                <w:sz w:val="28"/>
                <w:szCs w:val="28"/>
              </w:rPr>
            </w:pPr>
            <w:r>
              <w:rPr>
                <w:rFonts w:ascii="Times New Roman" w:hAnsi="Times New Roman" w:cs="Times New Roman"/>
                <w:sz w:val="28"/>
                <w:szCs w:val="28"/>
              </w:rPr>
              <w:t xml:space="preserve">Annex </w:t>
            </w:r>
          </w:p>
          <w:p w14:paraId="7520397F" w14:textId="795000C1" w:rsidR="009958D4" w:rsidRDefault="009958D4" w:rsidP="00C7636C">
            <w:pPr>
              <w:rPr>
                <w:rFonts w:ascii="Times New Roman" w:hAnsi="Times New Roman" w:cs="Times New Roman"/>
                <w:sz w:val="28"/>
                <w:szCs w:val="28"/>
              </w:rPr>
            </w:pPr>
            <w:r>
              <w:rPr>
                <w:rFonts w:ascii="Times New Roman" w:hAnsi="Times New Roman" w:cs="Times New Roman"/>
                <w:sz w:val="28"/>
                <w:szCs w:val="28"/>
              </w:rPr>
              <w:t>XI</w:t>
            </w:r>
          </w:p>
        </w:tc>
        <w:tc>
          <w:tcPr>
            <w:tcW w:w="3827" w:type="dxa"/>
          </w:tcPr>
          <w:p w14:paraId="704AADC0" w14:textId="6E82A9FC" w:rsidR="009958D4" w:rsidRDefault="00D64C57" w:rsidP="00C7636C">
            <w:pPr>
              <w:rPr>
                <w:rFonts w:ascii="Times New Roman" w:hAnsi="Times New Roman" w:cs="Times New Roman"/>
                <w:sz w:val="28"/>
                <w:szCs w:val="28"/>
              </w:rPr>
            </w:pPr>
            <w:r w:rsidRPr="00D64C57">
              <w:rPr>
                <w:rFonts w:ascii="Times New Roman" w:hAnsi="Times New Roman" w:cs="Times New Roman"/>
                <w:sz w:val="28"/>
                <w:szCs w:val="28"/>
              </w:rPr>
              <w:t>Conformity Assessment – Product Conformity Verification</w:t>
            </w:r>
          </w:p>
        </w:tc>
        <w:tc>
          <w:tcPr>
            <w:tcW w:w="5216" w:type="dxa"/>
          </w:tcPr>
          <w:p w14:paraId="7BF89F40" w14:textId="0C99359C" w:rsidR="009958D4" w:rsidRDefault="00D64C57" w:rsidP="00C7636C">
            <w:pPr>
              <w:rPr>
                <w:rFonts w:ascii="Times New Roman" w:hAnsi="Times New Roman" w:cs="Times New Roman"/>
                <w:sz w:val="28"/>
                <w:szCs w:val="28"/>
              </w:rPr>
            </w:pPr>
            <w:r w:rsidRPr="00D64C57">
              <w:rPr>
                <w:rFonts w:ascii="Times New Roman" w:hAnsi="Times New Roman" w:cs="Times New Roman"/>
                <w:sz w:val="28"/>
                <w:szCs w:val="28"/>
              </w:rPr>
              <w:t>Defines procedures for verifying product compliance before market approval.</w:t>
            </w:r>
          </w:p>
        </w:tc>
      </w:tr>
      <w:tr w:rsidR="009958D4" w14:paraId="6BDC0770" w14:textId="77777777" w:rsidTr="009958D4">
        <w:tc>
          <w:tcPr>
            <w:tcW w:w="1413" w:type="dxa"/>
          </w:tcPr>
          <w:p w14:paraId="3E269930" w14:textId="22CA721F" w:rsidR="009958D4" w:rsidRDefault="009958D4" w:rsidP="00C7636C">
            <w:pPr>
              <w:rPr>
                <w:rFonts w:ascii="Times New Roman" w:hAnsi="Times New Roman" w:cs="Times New Roman"/>
                <w:sz w:val="28"/>
                <w:szCs w:val="28"/>
              </w:rPr>
            </w:pPr>
            <w:r>
              <w:rPr>
                <w:rFonts w:ascii="Times New Roman" w:hAnsi="Times New Roman" w:cs="Times New Roman"/>
                <w:sz w:val="28"/>
                <w:szCs w:val="28"/>
              </w:rPr>
              <w:t>Annex XII</w:t>
            </w:r>
          </w:p>
        </w:tc>
        <w:tc>
          <w:tcPr>
            <w:tcW w:w="382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11"/>
            </w:tblGrid>
            <w:tr w:rsidR="00D64C57" w:rsidRPr="00D64C57" w14:paraId="5409C6E7" w14:textId="77777777" w:rsidTr="00D64C57">
              <w:trPr>
                <w:tblCellSpacing w:w="15" w:type="dxa"/>
              </w:trPr>
              <w:tc>
                <w:tcPr>
                  <w:tcW w:w="0" w:type="auto"/>
                  <w:vAlign w:val="center"/>
                  <w:hideMark/>
                </w:tcPr>
                <w:p w14:paraId="59CACC3B" w14:textId="77777777" w:rsidR="00D64C57" w:rsidRPr="00D64C57" w:rsidRDefault="00D64C57" w:rsidP="00D64C57">
                  <w:pPr>
                    <w:spacing w:after="0" w:line="240" w:lineRule="auto"/>
                    <w:rPr>
                      <w:rFonts w:ascii="Times New Roman" w:hAnsi="Times New Roman" w:cs="Times New Roman"/>
                      <w:sz w:val="28"/>
                      <w:szCs w:val="28"/>
                    </w:rPr>
                  </w:pPr>
                  <w:r w:rsidRPr="00D64C57">
                    <w:rPr>
                      <w:rFonts w:ascii="Times New Roman" w:hAnsi="Times New Roman" w:cs="Times New Roman"/>
                      <w:sz w:val="28"/>
                      <w:szCs w:val="28"/>
                    </w:rPr>
                    <w:t>Certificates Issued by Notified Bodies</w:t>
                  </w:r>
                </w:p>
              </w:tc>
            </w:tr>
          </w:tbl>
          <w:p w14:paraId="16207319" w14:textId="77777777" w:rsidR="00D64C57" w:rsidRPr="00D64C57" w:rsidRDefault="00D64C57" w:rsidP="00D64C57">
            <w:pPr>
              <w:rPr>
                <w:rFonts w:ascii="Times New Roman" w:hAnsi="Times New Roman" w:cs="Times New Roman"/>
                <w:vanish/>
                <w:sz w:val="28"/>
                <w:szCs w:val="28"/>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D64C57" w:rsidRPr="00D64C57" w14:paraId="03184CBC" w14:textId="77777777" w:rsidTr="00D64C57">
              <w:trPr>
                <w:tblCellSpacing w:w="15" w:type="dxa"/>
              </w:trPr>
              <w:tc>
                <w:tcPr>
                  <w:tcW w:w="0" w:type="auto"/>
                  <w:vAlign w:val="center"/>
                  <w:hideMark/>
                </w:tcPr>
                <w:p w14:paraId="75EC3E20" w14:textId="04DC69BF" w:rsidR="00D64C57" w:rsidRPr="00D64C57" w:rsidRDefault="00D64C57" w:rsidP="00D64C57">
                  <w:pPr>
                    <w:spacing w:after="0" w:line="240" w:lineRule="auto"/>
                    <w:rPr>
                      <w:rFonts w:ascii="Times New Roman" w:hAnsi="Times New Roman" w:cs="Times New Roman"/>
                      <w:sz w:val="28"/>
                      <w:szCs w:val="28"/>
                    </w:rPr>
                  </w:pPr>
                </w:p>
              </w:tc>
            </w:tr>
          </w:tbl>
          <w:p w14:paraId="69CFAB5D" w14:textId="77777777" w:rsidR="009958D4" w:rsidRDefault="009958D4" w:rsidP="00C7636C">
            <w:pPr>
              <w:rPr>
                <w:rFonts w:ascii="Times New Roman" w:hAnsi="Times New Roman" w:cs="Times New Roman"/>
                <w:sz w:val="28"/>
                <w:szCs w:val="28"/>
              </w:rPr>
            </w:pPr>
          </w:p>
        </w:tc>
        <w:tc>
          <w:tcPr>
            <w:tcW w:w="5216" w:type="dxa"/>
          </w:tcPr>
          <w:p w14:paraId="5EEE0253" w14:textId="0BCF2E87" w:rsidR="009958D4" w:rsidRDefault="00D64C57" w:rsidP="00C7636C">
            <w:pPr>
              <w:rPr>
                <w:rFonts w:ascii="Times New Roman" w:hAnsi="Times New Roman" w:cs="Times New Roman"/>
                <w:sz w:val="28"/>
                <w:szCs w:val="28"/>
              </w:rPr>
            </w:pPr>
            <w:r w:rsidRPr="00D64C57">
              <w:rPr>
                <w:rFonts w:ascii="Times New Roman" w:hAnsi="Times New Roman" w:cs="Times New Roman"/>
                <w:sz w:val="28"/>
                <w:szCs w:val="28"/>
              </w:rPr>
              <w:t>Lists the types of certificates Notified Bodies can issue (EC Certificates, QMS Certificates, etc.).</w:t>
            </w:r>
          </w:p>
        </w:tc>
      </w:tr>
      <w:tr w:rsidR="009958D4" w14:paraId="24C0BF4E" w14:textId="77777777" w:rsidTr="009958D4">
        <w:tc>
          <w:tcPr>
            <w:tcW w:w="1413" w:type="dxa"/>
          </w:tcPr>
          <w:p w14:paraId="6889DEB6" w14:textId="6B2207F1" w:rsidR="009958D4" w:rsidRDefault="009958D4" w:rsidP="00C7636C">
            <w:pPr>
              <w:rPr>
                <w:rFonts w:ascii="Times New Roman" w:hAnsi="Times New Roman" w:cs="Times New Roman"/>
                <w:sz w:val="28"/>
                <w:szCs w:val="28"/>
              </w:rPr>
            </w:pPr>
            <w:r>
              <w:rPr>
                <w:rFonts w:ascii="Times New Roman" w:hAnsi="Times New Roman" w:cs="Times New Roman"/>
                <w:sz w:val="28"/>
                <w:szCs w:val="28"/>
              </w:rPr>
              <w:t>Annex XIII</w:t>
            </w:r>
          </w:p>
        </w:tc>
        <w:tc>
          <w:tcPr>
            <w:tcW w:w="3827" w:type="dxa"/>
          </w:tcPr>
          <w:p w14:paraId="0C31C8A8" w14:textId="3E3D858E" w:rsidR="009958D4" w:rsidRDefault="00D64C57" w:rsidP="00C7636C">
            <w:pPr>
              <w:rPr>
                <w:rFonts w:ascii="Times New Roman" w:hAnsi="Times New Roman" w:cs="Times New Roman"/>
                <w:sz w:val="28"/>
                <w:szCs w:val="28"/>
              </w:rPr>
            </w:pPr>
            <w:r w:rsidRPr="00D64C57">
              <w:rPr>
                <w:rFonts w:ascii="Times New Roman" w:hAnsi="Times New Roman" w:cs="Times New Roman"/>
                <w:sz w:val="28"/>
                <w:szCs w:val="28"/>
              </w:rPr>
              <w:t>Custom-Made Devices</w:t>
            </w:r>
          </w:p>
        </w:tc>
        <w:tc>
          <w:tcPr>
            <w:tcW w:w="5216" w:type="dxa"/>
          </w:tcPr>
          <w:p w14:paraId="6CEB9505" w14:textId="654AFA0C" w:rsidR="009958D4" w:rsidRDefault="00D64C57" w:rsidP="00C7636C">
            <w:pPr>
              <w:rPr>
                <w:rFonts w:ascii="Times New Roman" w:hAnsi="Times New Roman" w:cs="Times New Roman"/>
                <w:sz w:val="28"/>
                <w:szCs w:val="28"/>
              </w:rPr>
            </w:pPr>
            <w:r w:rsidRPr="00D64C57">
              <w:rPr>
                <w:rFonts w:ascii="Times New Roman" w:hAnsi="Times New Roman" w:cs="Times New Roman"/>
                <w:sz w:val="28"/>
                <w:szCs w:val="28"/>
              </w:rPr>
              <w:t>Details the regulatory requirements for custom-made medical devices.</w:t>
            </w:r>
          </w:p>
        </w:tc>
      </w:tr>
      <w:tr w:rsidR="009958D4" w14:paraId="68EAEE7A" w14:textId="77777777" w:rsidTr="009958D4">
        <w:tc>
          <w:tcPr>
            <w:tcW w:w="1413" w:type="dxa"/>
          </w:tcPr>
          <w:p w14:paraId="0AC952BF" w14:textId="1FC6E2F3" w:rsidR="009958D4" w:rsidRDefault="009958D4" w:rsidP="00C7636C">
            <w:pPr>
              <w:rPr>
                <w:rFonts w:ascii="Times New Roman" w:hAnsi="Times New Roman" w:cs="Times New Roman"/>
                <w:sz w:val="28"/>
                <w:szCs w:val="28"/>
              </w:rPr>
            </w:pPr>
            <w:r>
              <w:rPr>
                <w:rFonts w:ascii="Times New Roman" w:hAnsi="Times New Roman" w:cs="Times New Roman"/>
                <w:sz w:val="28"/>
                <w:szCs w:val="28"/>
              </w:rPr>
              <w:t>Annex XIV</w:t>
            </w:r>
          </w:p>
        </w:tc>
        <w:tc>
          <w:tcPr>
            <w:tcW w:w="3827" w:type="dxa"/>
          </w:tcPr>
          <w:p w14:paraId="687829D3" w14:textId="5635811C" w:rsidR="009958D4" w:rsidRDefault="00D64C57" w:rsidP="00C7636C">
            <w:pPr>
              <w:rPr>
                <w:rFonts w:ascii="Times New Roman" w:hAnsi="Times New Roman" w:cs="Times New Roman"/>
                <w:sz w:val="28"/>
                <w:szCs w:val="28"/>
              </w:rPr>
            </w:pPr>
            <w:r w:rsidRPr="00D64C57">
              <w:rPr>
                <w:rFonts w:ascii="Times New Roman" w:hAnsi="Times New Roman" w:cs="Times New Roman"/>
                <w:sz w:val="28"/>
                <w:szCs w:val="28"/>
              </w:rPr>
              <w:t>Clinical Evaluation and PMCF (Post-Market Clinical Follow-up)</w:t>
            </w:r>
          </w:p>
        </w:tc>
        <w:tc>
          <w:tcPr>
            <w:tcW w:w="5216" w:type="dxa"/>
          </w:tcPr>
          <w:p w14:paraId="64E96595" w14:textId="7DF1EB4B" w:rsidR="009958D4" w:rsidRDefault="00D64C57" w:rsidP="00C7636C">
            <w:pPr>
              <w:rPr>
                <w:rFonts w:ascii="Times New Roman" w:hAnsi="Times New Roman" w:cs="Times New Roman"/>
                <w:sz w:val="28"/>
                <w:szCs w:val="28"/>
              </w:rPr>
            </w:pPr>
            <w:r w:rsidRPr="00D64C57">
              <w:rPr>
                <w:rFonts w:ascii="Times New Roman" w:hAnsi="Times New Roman" w:cs="Times New Roman"/>
                <w:sz w:val="28"/>
                <w:szCs w:val="28"/>
              </w:rPr>
              <w:t>Describes clinical evaluation processes and post-market follow-up requirements.</w:t>
            </w:r>
          </w:p>
        </w:tc>
      </w:tr>
      <w:tr w:rsidR="009958D4" w:rsidRPr="00D64C57" w14:paraId="0635F4FA" w14:textId="77777777" w:rsidTr="009958D4">
        <w:tc>
          <w:tcPr>
            <w:tcW w:w="1413" w:type="dxa"/>
          </w:tcPr>
          <w:p w14:paraId="53EC37D4" w14:textId="7D605622" w:rsidR="009958D4" w:rsidRDefault="009958D4" w:rsidP="00C7636C">
            <w:pPr>
              <w:rPr>
                <w:rFonts w:ascii="Times New Roman" w:hAnsi="Times New Roman" w:cs="Times New Roman"/>
                <w:sz w:val="28"/>
                <w:szCs w:val="28"/>
              </w:rPr>
            </w:pPr>
            <w:r>
              <w:rPr>
                <w:rFonts w:ascii="Times New Roman" w:hAnsi="Times New Roman" w:cs="Times New Roman"/>
                <w:sz w:val="28"/>
                <w:szCs w:val="28"/>
              </w:rPr>
              <w:t>Annex</w:t>
            </w:r>
            <w:r>
              <w:rPr>
                <w:rFonts w:ascii="Times New Roman" w:hAnsi="Times New Roman" w:cs="Times New Roman"/>
                <w:sz w:val="28"/>
                <w:szCs w:val="28"/>
              </w:rPr>
              <w:t xml:space="preserve"> XV</w:t>
            </w:r>
          </w:p>
        </w:tc>
        <w:tc>
          <w:tcPr>
            <w:tcW w:w="3827" w:type="dxa"/>
          </w:tcPr>
          <w:p w14:paraId="2826AE50" w14:textId="31B26403" w:rsidR="009958D4" w:rsidRDefault="00D64C57" w:rsidP="00C7636C">
            <w:pPr>
              <w:rPr>
                <w:rFonts w:ascii="Times New Roman" w:hAnsi="Times New Roman" w:cs="Times New Roman"/>
                <w:sz w:val="28"/>
                <w:szCs w:val="28"/>
              </w:rPr>
            </w:pPr>
            <w:r w:rsidRPr="00D64C57">
              <w:rPr>
                <w:rFonts w:ascii="Times New Roman" w:hAnsi="Times New Roman" w:cs="Times New Roman"/>
                <w:sz w:val="28"/>
                <w:szCs w:val="28"/>
              </w:rPr>
              <w:t>Clinical Investigations</w:t>
            </w:r>
          </w:p>
        </w:tc>
        <w:tc>
          <w:tcPr>
            <w:tcW w:w="5216" w:type="dxa"/>
          </w:tcPr>
          <w:p w14:paraId="6EF9F4EC" w14:textId="5B6FAA71" w:rsidR="009958D4" w:rsidRPr="00D64C57" w:rsidRDefault="00D64C57" w:rsidP="00C7636C">
            <w:pPr>
              <w:rPr>
                <w:rFonts w:ascii="Times New Roman" w:hAnsi="Times New Roman" w:cs="Times New Roman"/>
                <w:sz w:val="28"/>
                <w:szCs w:val="28"/>
              </w:rPr>
            </w:pPr>
            <w:r w:rsidRPr="00D64C57">
              <w:rPr>
                <w:rFonts w:ascii="Times New Roman" w:hAnsi="Times New Roman" w:cs="Times New Roman"/>
                <w:sz w:val="28"/>
                <w:szCs w:val="28"/>
              </w:rPr>
              <w:t>Specifies how to conduct clinical trials for medical devices under EU MDR.</w:t>
            </w:r>
          </w:p>
        </w:tc>
      </w:tr>
      <w:tr w:rsidR="009958D4" w14:paraId="2B890AB5" w14:textId="77777777" w:rsidTr="009958D4">
        <w:tc>
          <w:tcPr>
            <w:tcW w:w="1413" w:type="dxa"/>
          </w:tcPr>
          <w:p w14:paraId="2F1A8935" w14:textId="5F74D74C" w:rsidR="009958D4" w:rsidRDefault="009958D4" w:rsidP="00C7636C">
            <w:pPr>
              <w:rPr>
                <w:rFonts w:ascii="Times New Roman" w:hAnsi="Times New Roman" w:cs="Times New Roman"/>
                <w:sz w:val="28"/>
                <w:szCs w:val="28"/>
              </w:rPr>
            </w:pPr>
            <w:r>
              <w:rPr>
                <w:rFonts w:ascii="Times New Roman" w:hAnsi="Times New Roman" w:cs="Times New Roman"/>
                <w:sz w:val="28"/>
                <w:szCs w:val="28"/>
              </w:rPr>
              <w:lastRenderedPageBreak/>
              <w:t>Annex</w:t>
            </w:r>
            <w:r>
              <w:rPr>
                <w:rFonts w:ascii="Times New Roman" w:hAnsi="Times New Roman" w:cs="Times New Roman"/>
                <w:sz w:val="28"/>
                <w:szCs w:val="28"/>
              </w:rPr>
              <w:t xml:space="preserve"> XVI</w:t>
            </w:r>
          </w:p>
        </w:tc>
        <w:tc>
          <w:tcPr>
            <w:tcW w:w="3827" w:type="dxa"/>
          </w:tcPr>
          <w:p w14:paraId="280E781E" w14:textId="15F2916A" w:rsidR="009958D4" w:rsidRDefault="00D64C57" w:rsidP="00C7636C">
            <w:pPr>
              <w:rPr>
                <w:rFonts w:ascii="Times New Roman" w:hAnsi="Times New Roman" w:cs="Times New Roman"/>
                <w:sz w:val="28"/>
                <w:szCs w:val="28"/>
              </w:rPr>
            </w:pPr>
            <w:r w:rsidRPr="00D64C57">
              <w:rPr>
                <w:rFonts w:ascii="Times New Roman" w:hAnsi="Times New Roman" w:cs="Times New Roman"/>
                <w:sz w:val="28"/>
                <w:szCs w:val="28"/>
              </w:rPr>
              <w:t>Devices Without an Intended Medical Purpose</w:t>
            </w:r>
          </w:p>
        </w:tc>
        <w:tc>
          <w:tcPr>
            <w:tcW w:w="5216" w:type="dxa"/>
          </w:tcPr>
          <w:p w14:paraId="4E22E3C6" w14:textId="3CB19F94" w:rsidR="009958D4" w:rsidRDefault="00D64C57" w:rsidP="00C7636C">
            <w:pPr>
              <w:rPr>
                <w:rFonts w:ascii="Times New Roman" w:hAnsi="Times New Roman" w:cs="Times New Roman"/>
                <w:sz w:val="28"/>
                <w:szCs w:val="28"/>
              </w:rPr>
            </w:pPr>
            <w:r w:rsidRPr="00D64C57">
              <w:rPr>
                <w:rFonts w:ascii="Times New Roman" w:hAnsi="Times New Roman" w:cs="Times New Roman"/>
                <w:sz w:val="28"/>
                <w:szCs w:val="28"/>
              </w:rPr>
              <w:t>Lists non-medical devices regulated under MDR, such as cosmetic implants and contact lenses.</w:t>
            </w:r>
          </w:p>
        </w:tc>
      </w:tr>
      <w:tr w:rsidR="009958D4" w14:paraId="2B115844" w14:textId="77777777" w:rsidTr="009958D4">
        <w:tc>
          <w:tcPr>
            <w:tcW w:w="1413" w:type="dxa"/>
          </w:tcPr>
          <w:p w14:paraId="0CDA692B" w14:textId="5EC6F3D4" w:rsidR="009958D4" w:rsidRDefault="009958D4" w:rsidP="00C7636C">
            <w:pPr>
              <w:rPr>
                <w:rFonts w:ascii="Times New Roman" w:hAnsi="Times New Roman" w:cs="Times New Roman"/>
                <w:sz w:val="28"/>
                <w:szCs w:val="28"/>
              </w:rPr>
            </w:pPr>
            <w:r>
              <w:rPr>
                <w:rFonts w:ascii="Times New Roman" w:hAnsi="Times New Roman" w:cs="Times New Roman"/>
                <w:sz w:val="28"/>
                <w:szCs w:val="28"/>
              </w:rPr>
              <w:t>Annex</w:t>
            </w:r>
            <w:r>
              <w:rPr>
                <w:rFonts w:ascii="Times New Roman" w:hAnsi="Times New Roman" w:cs="Times New Roman"/>
                <w:sz w:val="28"/>
                <w:szCs w:val="28"/>
              </w:rPr>
              <w:t xml:space="preserve"> XVII</w:t>
            </w:r>
          </w:p>
        </w:tc>
        <w:tc>
          <w:tcPr>
            <w:tcW w:w="3827" w:type="dxa"/>
          </w:tcPr>
          <w:p w14:paraId="32013FFC" w14:textId="43CBAF32" w:rsidR="009958D4" w:rsidRDefault="00D64C57" w:rsidP="00C7636C">
            <w:pPr>
              <w:rPr>
                <w:rFonts w:ascii="Times New Roman" w:hAnsi="Times New Roman" w:cs="Times New Roman"/>
                <w:sz w:val="28"/>
                <w:szCs w:val="28"/>
              </w:rPr>
            </w:pPr>
            <w:r w:rsidRPr="00D64C57">
              <w:rPr>
                <w:rFonts w:ascii="Times New Roman" w:hAnsi="Times New Roman" w:cs="Times New Roman"/>
                <w:sz w:val="28"/>
                <w:szCs w:val="28"/>
              </w:rPr>
              <w:t>Correlation Table</w:t>
            </w:r>
          </w:p>
        </w:tc>
        <w:tc>
          <w:tcPr>
            <w:tcW w:w="5216" w:type="dxa"/>
          </w:tcPr>
          <w:p w14:paraId="75006436" w14:textId="13A00938" w:rsidR="009958D4" w:rsidRDefault="00D64C57" w:rsidP="00C7636C">
            <w:pPr>
              <w:rPr>
                <w:rFonts w:ascii="Times New Roman" w:hAnsi="Times New Roman" w:cs="Times New Roman"/>
                <w:sz w:val="28"/>
                <w:szCs w:val="28"/>
              </w:rPr>
            </w:pPr>
            <w:r w:rsidRPr="00D64C57">
              <w:rPr>
                <w:rFonts w:ascii="Times New Roman" w:hAnsi="Times New Roman" w:cs="Times New Roman"/>
                <w:sz w:val="28"/>
                <w:szCs w:val="28"/>
              </w:rPr>
              <w:t>Provides a reference between EU MDR 2017/745 and the previous MDD 93/42/EEC.</w:t>
            </w:r>
          </w:p>
        </w:tc>
      </w:tr>
    </w:tbl>
    <w:p w14:paraId="6E4284D2" w14:textId="77777777" w:rsidR="006A75F4" w:rsidRDefault="006A75F4" w:rsidP="00C7636C">
      <w:pPr>
        <w:rPr>
          <w:rFonts w:ascii="Times New Roman" w:hAnsi="Times New Roman" w:cs="Times New Roman"/>
          <w:sz w:val="28"/>
          <w:szCs w:val="28"/>
        </w:rPr>
      </w:pPr>
    </w:p>
    <w:p w14:paraId="59021762" w14:textId="34CFFE45" w:rsidR="00D64C57" w:rsidRDefault="00D64C57" w:rsidP="00C7636C">
      <w:pPr>
        <w:rPr>
          <w:rFonts w:ascii="Times New Roman" w:hAnsi="Times New Roman" w:cs="Times New Roman"/>
          <w:b/>
          <w:bCs/>
          <w:sz w:val="36"/>
          <w:szCs w:val="36"/>
        </w:rPr>
      </w:pPr>
      <w:r w:rsidRPr="00D64C57">
        <w:rPr>
          <w:rFonts w:ascii="Times New Roman" w:hAnsi="Times New Roman" w:cs="Times New Roman"/>
          <w:b/>
          <w:bCs/>
          <w:sz w:val="36"/>
          <w:szCs w:val="36"/>
        </w:rPr>
        <w:t>Classification Rules</w:t>
      </w:r>
      <w:r>
        <w:rPr>
          <w:rFonts w:ascii="Times New Roman" w:hAnsi="Times New Roman" w:cs="Times New Roman"/>
          <w:b/>
          <w:bCs/>
          <w:sz w:val="36"/>
          <w:szCs w:val="36"/>
        </w:rPr>
        <w:t xml:space="preserve"> </w:t>
      </w:r>
      <w:r w:rsidRPr="00D64C57">
        <w:rPr>
          <w:rFonts w:ascii="Times New Roman" w:hAnsi="Times New Roman" w:cs="Times New Roman"/>
          <w:b/>
          <w:bCs/>
          <w:sz w:val="36"/>
          <w:szCs w:val="36"/>
        </w:rPr>
        <w:t>(Annex VIII)</w:t>
      </w:r>
      <w:r w:rsidRPr="00D64C57">
        <w:rPr>
          <w:rFonts w:ascii="Times New Roman" w:hAnsi="Times New Roman" w:cs="Times New Roman"/>
          <w:b/>
          <w:bCs/>
          <w:sz w:val="36"/>
          <w:szCs w:val="36"/>
        </w:rPr>
        <w:t xml:space="preserve"> in EU MDR 2017/745</w:t>
      </w:r>
      <w:r w:rsidRPr="00D64C57">
        <w:rPr>
          <w:rFonts w:ascii="Times New Roman" w:hAnsi="Times New Roman" w:cs="Times New Roman"/>
          <w:b/>
          <w:bCs/>
          <w:sz w:val="36"/>
          <w:szCs w:val="36"/>
        </w:rPr>
        <w:t>:</w:t>
      </w:r>
    </w:p>
    <w:p w14:paraId="6C3CEC31" w14:textId="4DEBC0B7" w:rsidR="00D64C57" w:rsidRPr="00D64C57" w:rsidRDefault="00D64C57" w:rsidP="00C7636C">
      <w:pPr>
        <w:rPr>
          <w:rFonts w:ascii="Times New Roman" w:hAnsi="Times New Roman" w:cs="Times New Roman"/>
          <w:sz w:val="28"/>
          <w:szCs w:val="28"/>
        </w:rPr>
      </w:pPr>
      <w:r w:rsidRPr="00D64C57">
        <w:rPr>
          <w:rFonts w:ascii="Times New Roman" w:hAnsi="Times New Roman" w:cs="Times New Roman"/>
          <w:sz w:val="28"/>
          <w:szCs w:val="28"/>
        </w:rPr>
        <w:t>The classification follows Annex VIII, which defines 22 rules that apply to all medical devices.</w:t>
      </w:r>
    </w:p>
    <w:p w14:paraId="536A0CD1" w14:textId="719C9BF8" w:rsidR="00D64C57" w:rsidRPr="00D64C57" w:rsidRDefault="00D64C57" w:rsidP="00D64C57">
      <w:pPr>
        <w:rPr>
          <w:rFonts w:ascii="Times New Roman" w:hAnsi="Times New Roman" w:cs="Times New Roman"/>
          <w:sz w:val="28"/>
          <w:szCs w:val="28"/>
        </w:rPr>
      </w:pPr>
      <w:r>
        <w:rPr>
          <w:rFonts w:ascii="Times New Roman" w:hAnsi="Times New Roman" w:cs="Times New Roman"/>
          <w:sz w:val="28"/>
          <w:szCs w:val="28"/>
        </w:rPr>
        <w:t>1.</w:t>
      </w:r>
      <w:r w:rsidRPr="00D64C57">
        <w:rPr>
          <w:rFonts w:ascii="Times New Roman" w:hAnsi="Times New Roman" w:cs="Times New Roman"/>
          <w:sz w:val="28"/>
          <w:szCs w:val="28"/>
        </w:rPr>
        <w:t xml:space="preserve"> Non-invasive devices (Rules 1–4) </w:t>
      </w:r>
    </w:p>
    <w:p w14:paraId="267A84EC" w14:textId="445A8C0C" w:rsidR="00D64C57" w:rsidRPr="00D64C57" w:rsidRDefault="00D64C57" w:rsidP="00D64C57">
      <w:pPr>
        <w:rPr>
          <w:rFonts w:ascii="Times New Roman" w:hAnsi="Times New Roman" w:cs="Times New Roman"/>
          <w:sz w:val="28"/>
          <w:szCs w:val="28"/>
        </w:rPr>
      </w:pPr>
      <w:r>
        <w:rPr>
          <w:rFonts w:ascii="Times New Roman" w:hAnsi="Times New Roman" w:cs="Times New Roman"/>
          <w:sz w:val="28"/>
          <w:szCs w:val="28"/>
        </w:rPr>
        <w:t>2.</w:t>
      </w:r>
      <w:r w:rsidRPr="00D64C57">
        <w:rPr>
          <w:rFonts w:ascii="Times New Roman" w:hAnsi="Times New Roman" w:cs="Times New Roman"/>
          <w:sz w:val="28"/>
          <w:szCs w:val="28"/>
        </w:rPr>
        <w:t xml:space="preserve">  Invasive devices (Rules 5–8) </w:t>
      </w:r>
    </w:p>
    <w:p w14:paraId="454A17CB" w14:textId="174321CE" w:rsidR="00D64C57" w:rsidRPr="00D64C57" w:rsidRDefault="00D64C57" w:rsidP="00D64C57">
      <w:pPr>
        <w:rPr>
          <w:rFonts w:ascii="Times New Roman" w:hAnsi="Times New Roman" w:cs="Times New Roman"/>
          <w:sz w:val="28"/>
          <w:szCs w:val="28"/>
        </w:rPr>
      </w:pPr>
      <w:r>
        <w:rPr>
          <w:rFonts w:ascii="Times New Roman" w:hAnsi="Times New Roman" w:cs="Times New Roman"/>
          <w:sz w:val="28"/>
          <w:szCs w:val="28"/>
        </w:rPr>
        <w:t>3.</w:t>
      </w:r>
      <w:r w:rsidRPr="00D64C57">
        <w:rPr>
          <w:rFonts w:ascii="Times New Roman" w:hAnsi="Times New Roman" w:cs="Times New Roman"/>
          <w:sz w:val="28"/>
          <w:szCs w:val="28"/>
        </w:rPr>
        <w:t xml:space="preserve"> Active devices (Rules 9–13) </w:t>
      </w:r>
    </w:p>
    <w:p w14:paraId="7DF19A5E" w14:textId="484DAD82" w:rsidR="00D64C57" w:rsidRDefault="00D64C57" w:rsidP="00D64C57">
      <w:pPr>
        <w:rPr>
          <w:rFonts w:ascii="Times New Roman" w:hAnsi="Times New Roman" w:cs="Times New Roman"/>
          <w:sz w:val="36"/>
          <w:szCs w:val="36"/>
        </w:rPr>
      </w:pPr>
      <w:r>
        <w:rPr>
          <w:rFonts w:ascii="Times New Roman" w:hAnsi="Times New Roman" w:cs="Times New Roman"/>
          <w:sz w:val="28"/>
          <w:szCs w:val="28"/>
        </w:rPr>
        <w:t>4.</w:t>
      </w:r>
      <w:r w:rsidRPr="00D64C57">
        <w:rPr>
          <w:rFonts w:ascii="Times New Roman" w:hAnsi="Times New Roman" w:cs="Times New Roman"/>
          <w:sz w:val="28"/>
          <w:szCs w:val="28"/>
        </w:rPr>
        <w:t xml:space="preserve"> Special rules (Rules 14–22</w:t>
      </w:r>
      <w:r w:rsidRPr="00D64C57">
        <w:rPr>
          <w:rFonts w:ascii="Times New Roman" w:hAnsi="Times New Roman" w:cs="Times New Roman"/>
          <w:sz w:val="36"/>
          <w:szCs w:val="36"/>
        </w:rPr>
        <w:t>)</w:t>
      </w:r>
    </w:p>
    <w:p w14:paraId="748683CF" w14:textId="52EF3B7B" w:rsidR="00D64C57" w:rsidRDefault="008540A1" w:rsidP="00D64C57">
      <w:pPr>
        <w:rPr>
          <w:rFonts w:ascii="Times New Roman" w:hAnsi="Times New Roman" w:cs="Times New Roman"/>
          <w:b/>
          <w:bCs/>
          <w:sz w:val="36"/>
          <w:szCs w:val="36"/>
        </w:rPr>
      </w:pPr>
      <w:r w:rsidRPr="008540A1">
        <w:rPr>
          <w:rFonts w:ascii="Times New Roman" w:hAnsi="Times New Roman" w:cs="Times New Roman"/>
          <w:b/>
          <w:bCs/>
          <w:sz w:val="36"/>
          <w:szCs w:val="36"/>
        </w:rPr>
        <w:t>Non-Invasive Devices (Rules 1–</w:t>
      </w:r>
      <w:r>
        <w:rPr>
          <w:rFonts w:ascii="Times New Roman" w:hAnsi="Times New Roman" w:cs="Times New Roman"/>
          <w:b/>
          <w:bCs/>
          <w:sz w:val="36"/>
          <w:szCs w:val="36"/>
        </w:rPr>
        <w:t>4):</w:t>
      </w:r>
    </w:p>
    <w:p w14:paraId="5B64636B" w14:textId="1CFCC41B" w:rsidR="008540A1" w:rsidRDefault="008540A1" w:rsidP="00D64C57">
      <w:pPr>
        <w:rPr>
          <w:rFonts w:ascii="Times New Roman" w:hAnsi="Times New Roman" w:cs="Times New Roman"/>
          <w:sz w:val="28"/>
          <w:szCs w:val="28"/>
        </w:rPr>
      </w:pPr>
      <w:r w:rsidRPr="008540A1">
        <w:rPr>
          <w:rFonts w:ascii="Times New Roman" w:hAnsi="Times New Roman" w:cs="Times New Roman"/>
          <w:b/>
          <w:bCs/>
          <w:sz w:val="28"/>
          <w:szCs w:val="28"/>
        </w:rPr>
        <w:t>Rule 1-</w:t>
      </w:r>
      <w:r w:rsidRPr="008540A1">
        <w:t xml:space="preserve"> </w:t>
      </w:r>
      <w:r w:rsidRPr="008540A1">
        <w:rPr>
          <w:rFonts w:ascii="Times New Roman" w:hAnsi="Times New Roman" w:cs="Times New Roman"/>
          <w:sz w:val="28"/>
          <w:szCs w:val="28"/>
        </w:rPr>
        <w:t>Non-invasive devices that do not touch the patient or interact with the body (e.g., hospital beds, stethoscopes).</w:t>
      </w:r>
      <w:r w:rsidR="00377608">
        <w:rPr>
          <w:rFonts w:ascii="Times New Roman" w:hAnsi="Times New Roman" w:cs="Times New Roman"/>
          <w:sz w:val="28"/>
          <w:szCs w:val="28"/>
        </w:rPr>
        <w:t>class I</w:t>
      </w:r>
    </w:p>
    <w:p w14:paraId="5B1BAF27" w14:textId="7F6F331F" w:rsidR="008540A1" w:rsidRDefault="008540A1" w:rsidP="00D64C57">
      <w:pPr>
        <w:rPr>
          <w:rFonts w:ascii="Times New Roman" w:hAnsi="Times New Roman" w:cs="Times New Roman"/>
          <w:sz w:val="28"/>
          <w:szCs w:val="28"/>
        </w:rPr>
      </w:pPr>
      <w:r w:rsidRPr="008540A1">
        <w:rPr>
          <w:rFonts w:ascii="Times New Roman" w:hAnsi="Times New Roman" w:cs="Times New Roman"/>
          <w:b/>
          <w:bCs/>
          <w:sz w:val="28"/>
          <w:szCs w:val="28"/>
        </w:rPr>
        <w:t>Rule 2 -</w:t>
      </w:r>
      <w:r>
        <w:rPr>
          <w:rFonts w:ascii="Times New Roman" w:hAnsi="Times New Roman" w:cs="Times New Roman"/>
          <w:sz w:val="28"/>
          <w:szCs w:val="28"/>
        </w:rPr>
        <w:t xml:space="preserve"> </w:t>
      </w:r>
      <w:r w:rsidRPr="008540A1">
        <w:rPr>
          <w:rFonts w:ascii="Times New Roman" w:hAnsi="Times New Roman" w:cs="Times New Roman"/>
          <w:sz w:val="28"/>
          <w:szCs w:val="28"/>
        </w:rPr>
        <w:t>Devices that channel or store substances for later delivery into the body (e.g., syringes, IV tubing).</w:t>
      </w:r>
      <w:r w:rsidR="00377608">
        <w:rPr>
          <w:rFonts w:ascii="Times New Roman" w:hAnsi="Times New Roman" w:cs="Times New Roman"/>
          <w:sz w:val="28"/>
          <w:szCs w:val="28"/>
        </w:rPr>
        <w:t xml:space="preserve"> </w:t>
      </w:r>
      <w:proofErr w:type="gramStart"/>
      <w:r w:rsidR="00377608">
        <w:rPr>
          <w:rFonts w:ascii="Times New Roman" w:hAnsi="Times New Roman" w:cs="Times New Roman"/>
          <w:b/>
          <w:bCs/>
          <w:sz w:val="28"/>
          <w:szCs w:val="28"/>
        </w:rPr>
        <w:t>C</w:t>
      </w:r>
      <w:r w:rsidR="00377608" w:rsidRPr="00377608">
        <w:rPr>
          <w:rFonts w:ascii="Times New Roman" w:hAnsi="Times New Roman" w:cs="Times New Roman"/>
          <w:b/>
          <w:bCs/>
          <w:sz w:val="28"/>
          <w:szCs w:val="28"/>
        </w:rPr>
        <w:t>lass</w:t>
      </w:r>
      <w:proofErr w:type="gramEnd"/>
      <w:r w:rsidR="00377608">
        <w:rPr>
          <w:rFonts w:ascii="Times New Roman" w:hAnsi="Times New Roman" w:cs="Times New Roman"/>
          <w:sz w:val="28"/>
          <w:szCs w:val="28"/>
        </w:rPr>
        <w:t xml:space="preserve"> </w:t>
      </w:r>
      <w:proofErr w:type="spellStart"/>
      <w:r w:rsidR="00377608">
        <w:rPr>
          <w:rFonts w:ascii="Times New Roman" w:hAnsi="Times New Roman" w:cs="Times New Roman"/>
          <w:sz w:val="28"/>
          <w:szCs w:val="28"/>
        </w:rPr>
        <w:t>IIa</w:t>
      </w:r>
      <w:proofErr w:type="spellEnd"/>
    </w:p>
    <w:p w14:paraId="39205DCC" w14:textId="7822BCFF" w:rsidR="008540A1" w:rsidRDefault="008540A1" w:rsidP="00D64C57">
      <w:pPr>
        <w:rPr>
          <w:rFonts w:ascii="Times New Roman" w:hAnsi="Times New Roman" w:cs="Times New Roman"/>
          <w:sz w:val="28"/>
          <w:szCs w:val="28"/>
        </w:rPr>
      </w:pPr>
      <w:r w:rsidRPr="008540A1">
        <w:rPr>
          <w:rFonts w:ascii="Times New Roman" w:hAnsi="Times New Roman" w:cs="Times New Roman"/>
          <w:b/>
          <w:bCs/>
          <w:sz w:val="28"/>
          <w:szCs w:val="28"/>
        </w:rPr>
        <w:t>Rule 3 -</w:t>
      </w:r>
      <w:r>
        <w:rPr>
          <w:rFonts w:ascii="Times New Roman" w:hAnsi="Times New Roman" w:cs="Times New Roman"/>
          <w:sz w:val="28"/>
          <w:szCs w:val="28"/>
        </w:rPr>
        <w:t xml:space="preserve"> </w:t>
      </w:r>
      <w:r w:rsidRPr="008540A1">
        <w:rPr>
          <w:rFonts w:ascii="Times New Roman" w:hAnsi="Times New Roman" w:cs="Times New Roman"/>
          <w:sz w:val="28"/>
          <w:szCs w:val="28"/>
        </w:rPr>
        <w:t>Devices modifying body fluids or intended for filtration (e.g., dialysis filters, blood warmers).</w:t>
      </w:r>
      <w:r w:rsidR="00377608">
        <w:rPr>
          <w:rFonts w:ascii="Times New Roman" w:hAnsi="Times New Roman" w:cs="Times New Roman"/>
          <w:sz w:val="28"/>
          <w:szCs w:val="28"/>
        </w:rPr>
        <w:t xml:space="preserve"> </w:t>
      </w:r>
      <w:r w:rsidR="00377608" w:rsidRPr="00377608">
        <w:rPr>
          <w:rFonts w:ascii="Times New Roman" w:hAnsi="Times New Roman" w:cs="Times New Roman"/>
          <w:b/>
          <w:bCs/>
          <w:sz w:val="28"/>
          <w:szCs w:val="28"/>
        </w:rPr>
        <w:t>Class</w:t>
      </w:r>
      <w:r w:rsidR="00377608">
        <w:rPr>
          <w:rFonts w:ascii="Times New Roman" w:hAnsi="Times New Roman" w:cs="Times New Roman"/>
          <w:sz w:val="28"/>
          <w:szCs w:val="28"/>
        </w:rPr>
        <w:t xml:space="preserve"> </w:t>
      </w:r>
      <w:proofErr w:type="spellStart"/>
      <w:r w:rsidR="00377608">
        <w:rPr>
          <w:rFonts w:ascii="Times New Roman" w:hAnsi="Times New Roman" w:cs="Times New Roman"/>
          <w:sz w:val="28"/>
          <w:szCs w:val="28"/>
        </w:rPr>
        <w:t>IIa</w:t>
      </w:r>
      <w:proofErr w:type="spellEnd"/>
      <w:r w:rsidR="00377608">
        <w:rPr>
          <w:rFonts w:ascii="Times New Roman" w:hAnsi="Times New Roman" w:cs="Times New Roman"/>
          <w:sz w:val="28"/>
          <w:szCs w:val="28"/>
        </w:rPr>
        <w:t xml:space="preserve"> OR IIb</w:t>
      </w:r>
    </w:p>
    <w:p w14:paraId="18AB3025" w14:textId="43ED181D" w:rsidR="008540A1" w:rsidRDefault="008540A1" w:rsidP="00D64C57">
      <w:pPr>
        <w:rPr>
          <w:rFonts w:ascii="Times New Roman" w:hAnsi="Times New Roman" w:cs="Times New Roman"/>
          <w:sz w:val="28"/>
          <w:szCs w:val="28"/>
        </w:rPr>
      </w:pPr>
      <w:r w:rsidRPr="008540A1">
        <w:rPr>
          <w:rFonts w:ascii="Times New Roman" w:hAnsi="Times New Roman" w:cs="Times New Roman"/>
          <w:b/>
          <w:bCs/>
          <w:sz w:val="28"/>
          <w:szCs w:val="28"/>
        </w:rPr>
        <w:t>Rule 4 -</w:t>
      </w:r>
      <w:r w:rsidRPr="008540A1">
        <w:t xml:space="preserve"> </w:t>
      </w:r>
      <w:r w:rsidRPr="008540A1">
        <w:rPr>
          <w:rFonts w:ascii="Times New Roman" w:hAnsi="Times New Roman" w:cs="Times New Roman"/>
          <w:sz w:val="28"/>
          <w:szCs w:val="28"/>
        </w:rPr>
        <w:t>Devices in contact with injured skin or wounds (e.g., wound dressings).</w:t>
      </w:r>
      <w:r w:rsidR="00377608">
        <w:rPr>
          <w:rFonts w:ascii="Times New Roman" w:hAnsi="Times New Roman" w:cs="Times New Roman"/>
          <w:sz w:val="28"/>
          <w:szCs w:val="28"/>
        </w:rPr>
        <w:t xml:space="preserve"> </w:t>
      </w:r>
      <w:r w:rsidR="00377608">
        <w:rPr>
          <w:rFonts w:ascii="Times New Roman" w:hAnsi="Times New Roman" w:cs="Times New Roman"/>
          <w:b/>
          <w:bCs/>
          <w:sz w:val="28"/>
          <w:szCs w:val="28"/>
        </w:rPr>
        <w:t>C</w:t>
      </w:r>
      <w:r w:rsidR="00377608" w:rsidRPr="00377608">
        <w:rPr>
          <w:rFonts w:ascii="Times New Roman" w:hAnsi="Times New Roman" w:cs="Times New Roman"/>
          <w:b/>
          <w:bCs/>
          <w:sz w:val="28"/>
          <w:szCs w:val="28"/>
        </w:rPr>
        <w:t>lass</w:t>
      </w:r>
      <w:r w:rsidR="00377608">
        <w:rPr>
          <w:rFonts w:ascii="Times New Roman" w:hAnsi="Times New Roman" w:cs="Times New Roman"/>
          <w:sz w:val="28"/>
          <w:szCs w:val="28"/>
        </w:rPr>
        <w:t xml:space="preserve"> </w:t>
      </w:r>
      <w:proofErr w:type="spellStart"/>
      <w:proofErr w:type="gramStart"/>
      <w:r w:rsidR="00377608">
        <w:rPr>
          <w:rFonts w:ascii="Times New Roman" w:hAnsi="Times New Roman" w:cs="Times New Roman"/>
          <w:sz w:val="28"/>
          <w:szCs w:val="28"/>
        </w:rPr>
        <w:t>IIa,IIb</w:t>
      </w:r>
      <w:proofErr w:type="spellEnd"/>
      <w:proofErr w:type="gramEnd"/>
      <w:r w:rsidR="00377608">
        <w:rPr>
          <w:rFonts w:ascii="Times New Roman" w:hAnsi="Times New Roman" w:cs="Times New Roman"/>
          <w:sz w:val="28"/>
          <w:szCs w:val="28"/>
        </w:rPr>
        <w:t xml:space="preserve"> or III</w:t>
      </w:r>
    </w:p>
    <w:p w14:paraId="5D5F2A0B" w14:textId="7E2FC403" w:rsidR="008540A1" w:rsidRDefault="008540A1" w:rsidP="00D64C57">
      <w:pPr>
        <w:rPr>
          <w:rFonts w:ascii="Times New Roman" w:hAnsi="Times New Roman" w:cs="Times New Roman"/>
          <w:b/>
          <w:bCs/>
          <w:sz w:val="36"/>
          <w:szCs w:val="36"/>
        </w:rPr>
      </w:pPr>
      <w:r w:rsidRPr="008540A1">
        <w:rPr>
          <w:rFonts w:ascii="Times New Roman" w:hAnsi="Times New Roman" w:cs="Times New Roman"/>
          <w:b/>
          <w:bCs/>
          <w:sz w:val="36"/>
          <w:szCs w:val="36"/>
        </w:rPr>
        <w:t xml:space="preserve">Invasive Devices (Rules </w:t>
      </w:r>
      <w:r>
        <w:rPr>
          <w:rFonts w:ascii="Times New Roman" w:hAnsi="Times New Roman" w:cs="Times New Roman"/>
          <w:b/>
          <w:bCs/>
          <w:sz w:val="36"/>
          <w:szCs w:val="36"/>
        </w:rPr>
        <w:t>5-8</w:t>
      </w:r>
      <w:r>
        <w:rPr>
          <w:rFonts w:ascii="Times New Roman" w:hAnsi="Times New Roman" w:cs="Times New Roman"/>
          <w:b/>
          <w:bCs/>
          <w:sz w:val="36"/>
          <w:szCs w:val="36"/>
        </w:rPr>
        <w:t>):</w:t>
      </w:r>
    </w:p>
    <w:p w14:paraId="7E92B8D3" w14:textId="3446B56D" w:rsidR="008540A1" w:rsidRDefault="008540A1" w:rsidP="00D64C57">
      <w:pPr>
        <w:rPr>
          <w:rFonts w:ascii="Times New Roman" w:hAnsi="Times New Roman" w:cs="Times New Roman"/>
          <w:sz w:val="28"/>
          <w:szCs w:val="28"/>
        </w:rPr>
      </w:pPr>
      <w:r w:rsidRPr="008540A1">
        <w:rPr>
          <w:rFonts w:ascii="Times New Roman" w:hAnsi="Times New Roman" w:cs="Times New Roman"/>
          <w:b/>
          <w:bCs/>
          <w:sz w:val="28"/>
          <w:szCs w:val="28"/>
        </w:rPr>
        <w:t xml:space="preserve">Rule </w:t>
      </w:r>
      <w:r>
        <w:rPr>
          <w:rFonts w:ascii="Times New Roman" w:hAnsi="Times New Roman" w:cs="Times New Roman"/>
          <w:b/>
          <w:bCs/>
          <w:sz w:val="28"/>
          <w:szCs w:val="28"/>
        </w:rPr>
        <w:t xml:space="preserve">5 - </w:t>
      </w:r>
      <w:r w:rsidRPr="008540A1">
        <w:rPr>
          <w:rFonts w:ascii="Times New Roman" w:hAnsi="Times New Roman" w:cs="Times New Roman"/>
          <w:sz w:val="28"/>
          <w:szCs w:val="28"/>
        </w:rPr>
        <w:t>Devices inserted into body openings (e.g., catheters, contact lenses).</w:t>
      </w:r>
      <w:r w:rsidR="00377608" w:rsidRPr="00377608">
        <w:rPr>
          <w:rFonts w:ascii="Times New Roman" w:hAnsi="Times New Roman" w:cs="Times New Roman"/>
          <w:b/>
          <w:bCs/>
          <w:sz w:val="28"/>
          <w:szCs w:val="28"/>
        </w:rPr>
        <w:t xml:space="preserve"> </w:t>
      </w:r>
      <w:r w:rsidR="00377608">
        <w:rPr>
          <w:rFonts w:ascii="Times New Roman" w:hAnsi="Times New Roman" w:cs="Times New Roman"/>
          <w:b/>
          <w:bCs/>
          <w:sz w:val="28"/>
          <w:szCs w:val="28"/>
        </w:rPr>
        <w:t>C</w:t>
      </w:r>
      <w:r w:rsidR="00377608" w:rsidRPr="00377608">
        <w:rPr>
          <w:rFonts w:ascii="Times New Roman" w:hAnsi="Times New Roman" w:cs="Times New Roman"/>
          <w:b/>
          <w:bCs/>
          <w:sz w:val="28"/>
          <w:szCs w:val="28"/>
        </w:rPr>
        <w:t>lass</w:t>
      </w:r>
      <w:r w:rsidR="00377608">
        <w:rPr>
          <w:rFonts w:ascii="Times New Roman" w:hAnsi="Times New Roman" w:cs="Times New Roman"/>
          <w:b/>
          <w:bCs/>
          <w:sz w:val="28"/>
          <w:szCs w:val="28"/>
        </w:rPr>
        <w:t xml:space="preserve"> </w:t>
      </w:r>
      <w:r w:rsidR="00377608" w:rsidRPr="00377608">
        <w:rPr>
          <w:rFonts w:ascii="Times New Roman" w:hAnsi="Times New Roman" w:cs="Times New Roman"/>
          <w:sz w:val="28"/>
          <w:szCs w:val="28"/>
        </w:rPr>
        <w:t>I or II a</w:t>
      </w:r>
    </w:p>
    <w:p w14:paraId="23108F09" w14:textId="47FD7A45" w:rsidR="00377608" w:rsidRDefault="008540A1" w:rsidP="00D64C57">
      <w:pPr>
        <w:rPr>
          <w:rFonts w:ascii="Times New Roman" w:hAnsi="Times New Roman" w:cs="Times New Roman"/>
          <w:sz w:val="28"/>
          <w:szCs w:val="28"/>
        </w:rPr>
      </w:pPr>
      <w:r w:rsidRPr="008540A1">
        <w:rPr>
          <w:rFonts w:ascii="Times New Roman" w:hAnsi="Times New Roman" w:cs="Times New Roman"/>
          <w:b/>
          <w:bCs/>
          <w:sz w:val="28"/>
          <w:szCs w:val="28"/>
        </w:rPr>
        <w:t>Rule 6</w:t>
      </w:r>
      <w:r>
        <w:rPr>
          <w:rFonts w:ascii="Times New Roman" w:hAnsi="Times New Roman" w:cs="Times New Roman"/>
          <w:sz w:val="28"/>
          <w:szCs w:val="28"/>
        </w:rPr>
        <w:t xml:space="preserve"> -</w:t>
      </w:r>
      <w:r w:rsidRPr="008540A1">
        <w:t xml:space="preserve"> </w:t>
      </w:r>
      <w:r w:rsidRPr="008540A1">
        <w:rPr>
          <w:rFonts w:ascii="Times New Roman" w:hAnsi="Times New Roman" w:cs="Times New Roman"/>
          <w:sz w:val="28"/>
          <w:szCs w:val="28"/>
        </w:rPr>
        <w:t>Surgically invasive devices used for less than 30 days (e.g., surgical instruments, temporary pacemakers).</w:t>
      </w:r>
      <w:r w:rsidR="00377608" w:rsidRPr="00377608">
        <w:rPr>
          <w:rFonts w:ascii="Times New Roman" w:hAnsi="Times New Roman" w:cs="Times New Roman"/>
          <w:b/>
          <w:bCs/>
          <w:sz w:val="28"/>
          <w:szCs w:val="28"/>
        </w:rPr>
        <w:t xml:space="preserve"> </w:t>
      </w:r>
      <w:r w:rsidR="00377608">
        <w:rPr>
          <w:rFonts w:ascii="Times New Roman" w:hAnsi="Times New Roman" w:cs="Times New Roman"/>
          <w:b/>
          <w:bCs/>
          <w:sz w:val="28"/>
          <w:szCs w:val="28"/>
        </w:rPr>
        <w:t>C</w:t>
      </w:r>
      <w:r w:rsidR="00377608" w:rsidRPr="00377608">
        <w:rPr>
          <w:rFonts w:ascii="Times New Roman" w:hAnsi="Times New Roman" w:cs="Times New Roman"/>
          <w:b/>
          <w:bCs/>
          <w:sz w:val="28"/>
          <w:szCs w:val="28"/>
        </w:rPr>
        <w:t>lass</w:t>
      </w:r>
      <w:r w:rsidR="00377608">
        <w:rPr>
          <w:rFonts w:ascii="Times New Roman" w:hAnsi="Times New Roman" w:cs="Times New Roman"/>
          <w:sz w:val="28"/>
          <w:szCs w:val="28"/>
        </w:rPr>
        <w:t xml:space="preserve"> </w:t>
      </w:r>
      <w:proofErr w:type="spellStart"/>
      <w:r w:rsidR="00377608">
        <w:rPr>
          <w:rFonts w:ascii="Times New Roman" w:hAnsi="Times New Roman" w:cs="Times New Roman"/>
          <w:sz w:val="28"/>
          <w:szCs w:val="28"/>
        </w:rPr>
        <w:t>IIa</w:t>
      </w:r>
      <w:proofErr w:type="spellEnd"/>
      <w:r w:rsidR="00377608">
        <w:rPr>
          <w:rFonts w:ascii="Times New Roman" w:hAnsi="Times New Roman" w:cs="Times New Roman"/>
          <w:sz w:val="28"/>
          <w:szCs w:val="28"/>
        </w:rPr>
        <w:t xml:space="preserve"> or IIb</w:t>
      </w:r>
    </w:p>
    <w:p w14:paraId="540306DA" w14:textId="3EF43EC0" w:rsidR="008540A1" w:rsidRDefault="008540A1" w:rsidP="00D64C57">
      <w:pPr>
        <w:rPr>
          <w:rFonts w:ascii="Times New Roman" w:hAnsi="Times New Roman" w:cs="Times New Roman"/>
          <w:sz w:val="28"/>
          <w:szCs w:val="28"/>
        </w:rPr>
      </w:pPr>
      <w:r w:rsidRPr="008540A1">
        <w:rPr>
          <w:rFonts w:ascii="Times New Roman" w:hAnsi="Times New Roman" w:cs="Times New Roman"/>
          <w:b/>
          <w:bCs/>
          <w:sz w:val="28"/>
          <w:szCs w:val="28"/>
        </w:rPr>
        <w:t>Rule 7</w:t>
      </w:r>
      <w:r>
        <w:rPr>
          <w:rFonts w:ascii="Times New Roman" w:hAnsi="Times New Roman" w:cs="Times New Roman"/>
          <w:sz w:val="28"/>
          <w:szCs w:val="28"/>
        </w:rPr>
        <w:t xml:space="preserve"> - </w:t>
      </w:r>
      <w:r w:rsidRPr="008540A1">
        <w:rPr>
          <w:rFonts w:ascii="Times New Roman" w:hAnsi="Times New Roman" w:cs="Times New Roman"/>
          <w:sz w:val="28"/>
          <w:szCs w:val="28"/>
        </w:rPr>
        <w:t xml:space="preserve">Surgically invasive devices used for more than 30 days (e.g., </w:t>
      </w:r>
      <w:proofErr w:type="spellStart"/>
      <w:r w:rsidRPr="008540A1">
        <w:rPr>
          <w:rFonts w:ascii="Times New Roman" w:hAnsi="Times New Roman" w:cs="Times New Roman"/>
          <w:sz w:val="28"/>
          <w:szCs w:val="28"/>
        </w:rPr>
        <w:t>orthopedic</w:t>
      </w:r>
      <w:proofErr w:type="spellEnd"/>
      <w:r w:rsidRPr="008540A1">
        <w:rPr>
          <w:rFonts w:ascii="Times New Roman" w:hAnsi="Times New Roman" w:cs="Times New Roman"/>
          <w:sz w:val="28"/>
          <w:szCs w:val="28"/>
        </w:rPr>
        <w:t xml:space="preserve"> implants).</w:t>
      </w:r>
      <w:r w:rsidR="00377608" w:rsidRPr="00377608">
        <w:rPr>
          <w:rFonts w:ascii="Times New Roman" w:hAnsi="Times New Roman" w:cs="Times New Roman"/>
          <w:b/>
          <w:bCs/>
          <w:sz w:val="28"/>
          <w:szCs w:val="28"/>
        </w:rPr>
        <w:t xml:space="preserve"> </w:t>
      </w:r>
      <w:r w:rsidR="00377608">
        <w:rPr>
          <w:rFonts w:ascii="Times New Roman" w:hAnsi="Times New Roman" w:cs="Times New Roman"/>
          <w:b/>
          <w:bCs/>
          <w:sz w:val="28"/>
          <w:szCs w:val="28"/>
        </w:rPr>
        <w:t>C</w:t>
      </w:r>
      <w:r w:rsidR="00377608" w:rsidRPr="00377608">
        <w:rPr>
          <w:rFonts w:ascii="Times New Roman" w:hAnsi="Times New Roman" w:cs="Times New Roman"/>
          <w:b/>
          <w:bCs/>
          <w:sz w:val="28"/>
          <w:szCs w:val="28"/>
        </w:rPr>
        <w:t>lass</w:t>
      </w:r>
      <w:r w:rsidR="00377608">
        <w:rPr>
          <w:rFonts w:ascii="Times New Roman" w:hAnsi="Times New Roman" w:cs="Times New Roman"/>
          <w:b/>
          <w:bCs/>
          <w:sz w:val="28"/>
          <w:szCs w:val="28"/>
        </w:rPr>
        <w:t xml:space="preserve"> </w:t>
      </w:r>
      <w:r w:rsidR="00377608" w:rsidRPr="00377608">
        <w:rPr>
          <w:rFonts w:ascii="Times New Roman" w:hAnsi="Times New Roman" w:cs="Times New Roman"/>
          <w:sz w:val="28"/>
          <w:szCs w:val="28"/>
        </w:rPr>
        <w:t>IIb or III</w:t>
      </w:r>
    </w:p>
    <w:p w14:paraId="6465F84F" w14:textId="6D42D4CF" w:rsidR="00377608" w:rsidRDefault="008540A1" w:rsidP="008540A1">
      <w:pPr>
        <w:rPr>
          <w:rFonts w:ascii="Times New Roman" w:hAnsi="Times New Roman" w:cs="Times New Roman"/>
          <w:sz w:val="28"/>
          <w:szCs w:val="28"/>
        </w:rPr>
      </w:pPr>
      <w:r w:rsidRPr="008540A1">
        <w:rPr>
          <w:rFonts w:ascii="Times New Roman" w:hAnsi="Times New Roman" w:cs="Times New Roman"/>
          <w:b/>
          <w:bCs/>
          <w:sz w:val="28"/>
          <w:szCs w:val="28"/>
        </w:rPr>
        <w:t>Rule 8</w:t>
      </w:r>
      <w:r>
        <w:rPr>
          <w:rFonts w:ascii="Times New Roman" w:hAnsi="Times New Roman" w:cs="Times New Roman"/>
          <w:sz w:val="28"/>
          <w:szCs w:val="28"/>
        </w:rPr>
        <w:t xml:space="preserve"> -</w:t>
      </w:r>
      <w:r w:rsidRPr="008540A1">
        <w:t xml:space="preserve"> </w:t>
      </w:r>
      <w:r w:rsidRPr="008540A1">
        <w:rPr>
          <w:rFonts w:ascii="Times New Roman" w:hAnsi="Times New Roman" w:cs="Times New Roman"/>
          <w:sz w:val="28"/>
          <w:szCs w:val="28"/>
        </w:rPr>
        <w:t>Implantable devices and life-supporting devices (e.g., heart valves, pacemakers).</w:t>
      </w:r>
      <w:r w:rsidR="00377608" w:rsidRPr="00377608">
        <w:rPr>
          <w:rFonts w:ascii="Times New Roman" w:hAnsi="Times New Roman" w:cs="Times New Roman"/>
          <w:b/>
          <w:bCs/>
          <w:sz w:val="28"/>
          <w:szCs w:val="28"/>
        </w:rPr>
        <w:t xml:space="preserve"> </w:t>
      </w:r>
      <w:r w:rsidR="00377608">
        <w:rPr>
          <w:rFonts w:ascii="Times New Roman" w:hAnsi="Times New Roman" w:cs="Times New Roman"/>
          <w:b/>
          <w:bCs/>
          <w:sz w:val="28"/>
          <w:szCs w:val="28"/>
        </w:rPr>
        <w:t>C</w:t>
      </w:r>
      <w:r w:rsidR="00377608" w:rsidRPr="00377608">
        <w:rPr>
          <w:rFonts w:ascii="Times New Roman" w:hAnsi="Times New Roman" w:cs="Times New Roman"/>
          <w:b/>
          <w:bCs/>
          <w:sz w:val="28"/>
          <w:szCs w:val="28"/>
        </w:rPr>
        <w:t>lass</w:t>
      </w:r>
      <w:r w:rsidR="00377608">
        <w:rPr>
          <w:rFonts w:ascii="Times New Roman" w:hAnsi="Times New Roman" w:cs="Times New Roman"/>
          <w:sz w:val="28"/>
          <w:szCs w:val="28"/>
        </w:rPr>
        <w:t xml:space="preserve"> </w:t>
      </w:r>
      <w:r w:rsidR="00377608">
        <w:rPr>
          <w:rFonts w:ascii="Times New Roman" w:hAnsi="Times New Roman" w:cs="Times New Roman"/>
          <w:sz w:val="28"/>
          <w:szCs w:val="28"/>
        </w:rPr>
        <w:t>III</w:t>
      </w:r>
    </w:p>
    <w:p w14:paraId="7921BE2D" w14:textId="0D1471FF" w:rsidR="008540A1" w:rsidRDefault="008540A1" w:rsidP="008540A1">
      <w:pPr>
        <w:rPr>
          <w:rFonts w:ascii="Times New Roman" w:hAnsi="Times New Roman" w:cs="Times New Roman"/>
          <w:b/>
          <w:bCs/>
          <w:sz w:val="36"/>
          <w:szCs w:val="36"/>
        </w:rPr>
      </w:pPr>
      <w:r>
        <w:rPr>
          <w:rFonts w:ascii="Times New Roman" w:hAnsi="Times New Roman" w:cs="Times New Roman"/>
          <w:b/>
          <w:bCs/>
          <w:sz w:val="36"/>
          <w:szCs w:val="36"/>
        </w:rPr>
        <w:t xml:space="preserve">Active </w:t>
      </w:r>
      <w:r w:rsidRPr="008540A1">
        <w:rPr>
          <w:rFonts w:ascii="Times New Roman" w:hAnsi="Times New Roman" w:cs="Times New Roman"/>
          <w:b/>
          <w:bCs/>
          <w:sz w:val="36"/>
          <w:szCs w:val="36"/>
        </w:rPr>
        <w:t xml:space="preserve">Devices (Rules </w:t>
      </w:r>
      <w:r>
        <w:rPr>
          <w:rFonts w:ascii="Times New Roman" w:hAnsi="Times New Roman" w:cs="Times New Roman"/>
          <w:b/>
          <w:bCs/>
          <w:sz w:val="36"/>
          <w:szCs w:val="36"/>
        </w:rPr>
        <w:t>9</w:t>
      </w:r>
      <w:r w:rsidRPr="008540A1">
        <w:rPr>
          <w:rFonts w:ascii="Times New Roman" w:hAnsi="Times New Roman" w:cs="Times New Roman"/>
          <w:b/>
          <w:bCs/>
          <w:sz w:val="36"/>
          <w:szCs w:val="36"/>
        </w:rPr>
        <w:t>–</w:t>
      </w:r>
      <w:r>
        <w:rPr>
          <w:rFonts w:ascii="Times New Roman" w:hAnsi="Times New Roman" w:cs="Times New Roman"/>
          <w:b/>
          <w:bCs/>
          <w:sz w:val="36"/>
          <w:szCs w:val="36"/>
        </w:rPr>
        <w:t>13</w:t>
      </w:r>
      <w:r>
        <w:rPr>
          <w:rFonts w:ascii="Times New Roman" w:hAnsi="Times New Roman" w:cs="Times New Roman"/>
          <w:b/>
          <w:bCs/>
          <w:sz w:val="36"/>
          <w:szCs w:val="36"/>
        </w:rPr>
        <w:t>):</w:t>
      </w:r>
    </w:p>
    <w:p w14:paraId="70683AEF" w14:textId="079C26B0" w:rsidR="008540A1" w:rsidRPr="000E7BDB" w:rsidRDefault="008540A1" w:rsidP="00D64C57">
      <w:pPr>
        <w:rPr>
          <w:rFonts w:ascii="Times New Roman" w:hAnsi="Times New Roman" w:cs="Times New Roman"/>
          <w:sz w:val="28"/>
          <w:szCs w:val="28"/>
        </w:rPr>
      </w:pPr>
      <w:r w:rsidRPr="008540A1">
        <w:rPr>
          <w:rFonts w:ascii="Times New Roman" w:hAnsi="Times New Roman" w:cs="Times New Roman"/>
          <w:b/>
          <w:bCs/>
          <w:sz w:val="28"/>
          <w:szCs w:val="28"/>
        </w:rPr>
        <w:t>Rule</w:t>
      </w:r>
      <w:r>
        <w:rPr>
          <w:rFonts w:ascii="Times New Roman" w:hAnsi="Times New Roman" w:cs="Times New Roman"/>
          <w:b/>
          <w:bCs/>
          <w:sz w:val="28"/>
          <w:szCs w:val="28"/>
        </w:rPr>
        <w:t xml:space="preserve"> 9 -</w:t>
      </w:r>
      <w:r w:rsidRPr="008540A1">
        <w:t xml:space="preserve"> </w:t>
      </w:r>
      <w:r w:rsidRPr="008540A1">
        <w:rPr>
          <w:rFonts w:ascii="Times New Roman" w:hAnsi="Times New Roman" w:cs="Times New Roman"/>
          <w:sz w:val="28"/>
          <w:szCs w:val="28"/>
        </w:rPr>
        <w:t>Active therapeutic devices that provide energy to the body (e.g., blood warmers, ventilators).</w:t>
      </w:r>
      <w:r w:rsidR="00377608" w:rsidRPr="00377608">
        <w:rPr>
          <w:rFonts w:ascii="Times New Roman" w:hAnsi="Times New Roman" w:cs="Times New Roman"/>
          <w:b/>
          <w:bCs/>
          <w:sz w:val="28"/>
          <w:szCs w:val="28"/>
        </w:rPr>
        <w:t xml:space="preserve"> </w:t>
      </w:r>
      <w:r w:rsidR="00377608">
        <w:rPr>
          <w:rFonts w:ascii="Times New Roman" w:hAnsi="Times New Roman" w:cs="Times New Roman"/>
          <w:b/>
          <w:bCs/>
          <w:sz w:val="28"/>
          <w:szCs w:val="28"/>
        </w:rPr>
        <w:t>C</w:t>
      </w:r>
      <w:r w:rsidR="00377608" w:rsidRPr="00377608">
        <w:rPr>
          <w:rFonts w:ascii="Times New Roman" w:hAnsi="Times New Roman" w:cs="Times New Roman"/>
          <w:b/>
          <w:bCs/>
          <w:sz w:val="28"/>
          <w:szCs w:val="28"/>
        </w:rPr>
        <w:t>lass</w:t>
      </w:r>
      <w:r w:rsidR="00377608">
        <w:rPr>
          <w:rFonts w:ascii="Times New Roman" w:hAnsi="Times New Roman" w:cs="Times New Roman"/>
          <w:b/>
          <w:bCs/>
          <w:sz w:val="28"/>
          <w:szCs w:val="28"/>
        </w:rPr>
        <w:t xml:space="preserve"> </w:t>
      </w:r>
      <w:proofErr w:type="spellStart"/>
      <w:r w:rsidR="00377608" w:rsidRPr="000E7BDB">
        <w:rPr>
          <w:rFonts w:ascii="Times New Roman" w:hAnsi="Times New Roman" w:cs="Times New Roman"/>
          <w:sz w:val="28"/>
          <w:szCs w:val="28"/>
        </w:rPr>
        <w:t>I</w:t>
      </w:r>
      <w:r w:rsidR="000E7BDB" w:rsidRPr="000E7BDB">
        <w:rPr>
          <w:rFonts w:ascii="Times New Roman" w:hAnsi="Times New Roman" w:cs="Times New Roman"/>
          <w:sz w:val="28"/>
          <w:szCs w:val="28"/>
        </w:rPr>
        <w:t>Ia</w:t>
      </w:r>
      <w:proofErr w:type="spellEnd"/>
      <w:r w:rsidR="00377608" w:rsidRPr="000E7BDB">
        <w:rPr>
          <w:rFonts w:ascii="Times New Roman" w:hAnsi="Times New Roman" w:cs="Times New Roman"/>
          <w:sz w:val="28"/>
          <w:szCs w:val="28"/>
        </w:rPr>
        <w:t xml:space="preserve"> or II</w:t>
      </w:r>
      <w:r w:rsidR="000E7BDB" w:rsidRPr="000E7BDB">
        <w:rPr>
          <w:rFonts w:ascii="Times New Roman" w:hAnsi="Times New Roman" w:cs="Times New Roman"/>
          <w:sz w:val="28"/>
          <w:szCs w:val="28"/>
        </w:rPr>
        <w:t>b</w:t>
      </w:r>
    </w:p>
    <w:p w14:paraId="202DE833" w14:textId="0CAE665E" w:rsidR="00377608" w:rsidRDefault="008540A1" w:rsidP="00D64C57">
      <w:pPr>
        <w:rPr>
          <w:rFonts w:ascii="Times New Roman" w:hAnsi="Times New Roman" w:cs="Times New Roman"/>
          <w:sz w:val="28"/>
          <w:szCs w:val="28"/>
        </w:rPr>
      </w:pPr>
      <w:r w:rsidRPr="008540A1">
        <w:rPr>
          <w:rFonts w:ascii="Times New Roman" w:hAnsi="Times New Roman" w:cs="Times New Roman"/>
          <w:b/>
          <w:bCs/>
          <w:sz w:val="28"/>
          <w:szCs w:val="28"/>
        </w:rPr>
        <w:lastRenderedPageBreak/>
        <w:t>Rule 10 -</w:t>
      </w:r>
      <w:r w:rsidRPr="008540A1">
        <w:t xml:space="preserve"> </w:t>
      </w:r>
      <w:r w:rsidRPr="008540A1">
        <w:rPr>
          <w:rFonts w:ascii="Times New Roman" w:hAnsi="Times New Roman" w:cs="Times New Roman"/>
          <w:sz w:val="28"/>
          <w:szCs w:val="28"/>
        </w:rPr>
        <w:t>Active diagnostic devices (e.g., MRI, ECG machines).</w:t>
      </w:r>
      <w:r w:rsidR="00377608" w:rsidRPr="00377608">
        <w:rPr>
          <w:rFonts w:ascii="Times New Roman" w:hAnsi="Times New Roman" w:cs="Times New Roman"/>
          <w:b/>
          <w:bCs/>
          <w:sz w:val="28"/>
          <w:szCs w:val="28"/>
        </w:rPr>
        <w:t xml:space="preserve"> </w:t>
      </w:r>
      <w:r w:rsidR="00377608">
        <w:rPr>
          <w:rFonts w:ascii="Times New Roman" w:hAnsi="Times New Roman" w:cs="Times New Roman"/>
          <w:b/>
          <w:bCs/>
          <w:sz w:val="28"/>
          <w:szCs w:val="28"/>
        </w:rPr>
        <w:t>C</w:t>
      </w:r>
      <w:r w:rsidR="00377608" w:rsidRPr="00377608">
        <w:rPr>
          <w:rFonts w:ascii="Times New Roman" w:hAnsi="Times New Roman" w:cs="Times New Roman"/>
          <w:b/>
          <w:bCs/>
          <w:sz w:val="28"/>
          <w:szCs w:val="28"/>
        </w:rPr>
        <w:t>lass</w:t>
      </w:r>
      <w:r w:rsidR="00377608">
        <w:rPr>
          <w:rFonts w:ascii="Times New Roman" w:hAnsi="Times New Roman" w:cs="Times New Roman"/>
          <w:sz w:val="28"/>
          <w:szCs w:val="28"/>
        </w:rPr>
        <w:t xml:space="preserve"> </w:t>
      </w:r>
      <w:proofErr w:type="spellStart"/>
      <w:r w:rsidR="00377608">
        <w:rPr>
          <w:rFonts w:ascii="Times New Roman" w:hAnsi="Times New Roman" w:cs="Times New Roman"/>
          <w:sz w:val="28"/>
          <w:szCs w:val="28"/>
        </w:rPr>
        <w:t>IIa</w:t>
      </w:r>
      <w:proofErr w:type="spellEnd"/>
      <w:r w:rsidR="00377608">
        <w:rPr>
          <w:rFonts w:ascii="Times New Roman" w:hAnsi="Times New Roman" w:cs="Times New Roman"/>
          <w:sz w:val="28"/>
          <w:szCs w:val="28"/>
        </w:rPr>
        <w:t xml:space="preserve"> or IIb</w:t>
      </w:r>
    </w:p>
    <w:p w14:paraId="72C5493B" w14:textId="1CD5DE7D" w:rsidR="00377608" w:rsidRDefault="008540A1" w:rsidP="00D64C57">
      <w:pPr>
        <w:rPr>
          <w:rFonts w:ascii="Times New Roman" w:hAnsi="Times New Roman" w:cs="Times New Roman"/>
          <w:sz w:val="28"/>
          <w:szCs w:val="28"/>
        </w:rPr>
      </w:pPr>
      <w:r w:rsidRPr="008540A1">
        <w:rPr>
          <w:rFonts w:ascii="Times New Roman" w:hAnsi="Times New Roman" w:cs="Times New Roman"/>
          <w:b/>
          <w:bCs/>
          <w:sz w:val="28"/>
          <w:szCs w:val="28"/>
        </w:rPr>
        <w:t>Rule 11 -</w:t>
      </w:r>
      <w:r w:rsidRPr="008540A1">
        <w:t xml:space="preserve"> </w:t>
      </w:r>
      <w:r w:rsidRPr="008540A1">
        <w:rPr>
          <w:rFonts w:ascii="Times New Roman" w:hAnsi="Times New Roman" w:cs="Times New Roman"/>
          <w:sz w:val="28"/>
          <w:szCs w:val="28"/>
        </w:rPr>
        <w:t>Software and medical apps affecting patient management (e.g., AI diagnostic tools).</w:t>
      </w:r>
      <w:r w:rsidR="00377608" w:rsidRPr="00377608">
        <w:rPr>
          <w:rFonts w:ascii="Times New Roman" w:hAnsi="Times New Roman" w:cs="Times New Roman"/>
          <w:b/>
          <w:bCs/>
          <w:sz w:val="28"/>
          <w:szCs w:val="28"/>
        </w:rPr>
        <w:t xml:space="preserve"> </w:t>
      </w:r>
      <w:r w:rsidR="00377608">
        <w:rPr>
          <w:rFonts w:ascii="Times New Roman" w:hAnsi="Times New Roman" w:cs="Times New Roman"/>
          <w:b/>
          <w:bCs/>
          <w:sz w:val="28"/>
          <w:szCs w:val="28"/>
        </w:rPr>
        <w:t>C</w:t>
      </w:r>
      <w:r w:rsidR="00377608" w:rsidRPr="00377608">
        <w:rPr>
          <w:rFonts w:ascii="Times New Roman" w:hAnsi="Times New Roman" w:cs="Times New Roman"/>
          <w:b/>
          <w:bCs/>
          <w:sz w:val="28"/>
          <w:szCs w:val="28"/>
        </w:rPr>
        <w:t>lass</w:t>
      </w:r>
      <w:r w:rsidR="00377608">
        <w:rPr>
          <w:rFonts w:ascii="Times New Roman" w:hAnsi="Times New Roman" w:cs="Times New Roman"/>
          <w:sz w:val="28"/>
          <w:szCs w:val="28"/>
        </w:rPr>
        <w:t xml:space="preserve"> </w:t>
      </w:r>
      <w:proofErr w:type="spellStart"/>
      <w:proofErr w:type="gramStart"/>
      <w:r w:rsidR="000E7BDB">
        <w:rPr>
          <w:rFonts w:ascii="Times New Roman" w:hAnsi="Times New Roman" w:cs="Times New Roman"/>
          <w:sz w:val="28"/>
          <w:szCs w:val="28"/>
        </w:rPr>
        <w:t>IIa</w:t>
      </w:r>
      <w:proofErr w:type="spellEnd"/>
      <w:r w:rsidR="000E7BDB">
        <w:rPr>
          <w:rFonts w:ascii="Times New Roman" w:hAnsi="Times New Roman" w:cs="Times New Roman"/>
          <w:sz w:val="28"/>
          <w:szCs w:val="28"/>
        </w:rPr>
        <w:t xml:space="preserve"> ,IIb</w:t>
      </w:r>
      <w:proofErr w:type="gramEnd"/>
      <w:r w:rsidR="000E7BDB">
        <w:rPr>
          <w:rFonts w:ascii="Times New Roman" w:hAnsi="Times New Roman" w:cs="Times New Roman"/>
          <w:sz w:val="28"/>
          <w:szCs w:val="28"/>
        </w:rPr>
        <w:t xml:space="preserve"> or III</w:t>
      </w:r>
    </w:p>
    <w:p w14:paraId="46375788" w14:textId="53F06954" w:rsidR="008540A1" w:rsidRPr="008540A1" w:rsidRDefault="008540A1" w:rsidP="00D64C57">
      <w:pPr>
        <w:rPr>
          <w:rFonts w:ascii="Times New Roman" w:hAnsi="Times New Roman" w:cs="Times New Roman"/>
          <w:sz w:val="28"/>
          <w:szCs w:val="28"/>
        </w:rPr>
      </w:pPr>
      <w:r w:rsidRPr="008540A1">
        <w:rPr>
          <w:rFonts w:ascii="Times New Roman" w:hAnsi="Times New Roman" w:cs="Times New Roman"/>
          <w:b/>
          <w:bCs/>
          <w:sz w:val="28"/>
          <w:szCs w:val="28"/>
        </w:rPr>
        <w:t>Rule 12-</w:t>
      </w:r>
      <w:r w:rsidRPr="008540A1">
        <w:t xml:space="preserve"> </w:t>
      </w:r>
      <w:r w:rsidRPr="008540A1">
        <w:rPr>
          <w:rFonts w:ascii="Times New Roman" w:hAnsi="Times New Roman" w:cs="Times New Roman"/>
          <w:sz w:val="28"/>
          <w:szCs w:val="28"/>
        </w:rPr>
        <w:t>Devices supplying energy to the body (e.g., defibrillators).</w:t>
      </w:r>
      <w:r w:rsidR="00377608" w:rsidRPr="00377608">
        <w:rPr>
          <w:rFonts w:ascii="Times New Roman" w:hAnsi="Times New Roman" w:cs="Times New Roman"/>
          <w:b/>
          <w:bCs/>
          <w:sz w:val="28"/>
          <w:szCs w:val="28"/>
        </w:rPr>
        <w:t xml:space="preserve"> </w:t>
      </w:r>
      <w:r w:rsidR="00377608">
        <w:rPr>
          <w:rFonts w:ascii="Times New Roman" w:hAnsi="Times New Roman" w:cs="Times New Roman"/>
          <w:b/>
          <w:bCs/>
          <w:sz w:val="28"/>
          <w:szCs w:val="28"/>
        </w:rPr>
        <w:t>C</w:t>
      </w:r>
      <w:r w:rsidR="00377608" w:rsidRPr="00377608">
        <w:rPr>
          <w:rFonts w:ascii="Times New Roman" w:hAnsi="Times New Roman" w:cs="Times New Roman"/>
          <w:b/>
          <w:bCs/>
          <w:sz w:val="28"/>
          <w:szCs w:val="28"/>
        </w:rPr>
        <w:t>lass</w:t>
      </w:r>
      <w:r w:rsidR="000E7BDB">
        <w:rPr>
          <w:rFonts w:ascii="Times New Roman" w:hAnsi="Times New Roman" w:cs="Times New Roman"/>
          <w:b/>
          <w:bCs/>
          <w:sz w:val="28"/>
          <w:szCs w:val="28"/>
        </w:rPr>
        <w:t xml:space="preserve"> </w:t>
      </w:r>
      <w:r w:rsidR="000E7BDB" w:rsidRPr="000E7BDB">
        <w:rPr>
          <w:rFonts w:ascii="Times New Roman" w:hAnsi="Times New Roman" w:cs="Times New Roman"/>
          <w:sz w:val="28"/>
          <w:szCs w:val="28"/>
        </w:rPr>
        <w:t>IIb or III</w:t>
      </w:r>
    </w:p>
    <w:p w14:paraId="6BD89A1A" w14:textId="58E0D1C3" w:rsidR="00377608" w:rsidRDefault="008540A1" w:rsidP="00D64C57">
      <w:pPr>
        <w:rPr>
          <w:rFonts w:ascii="Times New Roman" w:hAnsi="Times New Roman" w:cs="Times New Roman"/>
          <w:sz w:val="28"/>
          <w:szCs w:val="28"/>
        </w:rPr>
      </w:pPr>
      <w:r w:rsidRPr="008540A1">
        <w:rPr>
          <w:rFonts w:ascii="Times New Roman" w:hAnsi="Times New Roman" w:cs="Times New Roman"/>
          <w:b/>
          <w:bCs/>
          <w:sz w:val="28"/>
          <w:szCs w:val="28"/>
        </w:rPr>
        <w:t>Rule 13</w:t>
      </w:r>
      <w:r w:rsidRPr="008540A1">
        <w:rPr>
          <w:rFonts w:ascii="Times New Roman" w:hAnsi="Times New Roman" w:cs="Times New Roman"/>
          <w:sz w:val="28"/>
          <w:szCs w:val="28"/>
        </w:rPr>
        <w:t>-</w:t>
      </w:r>
      <w:r w:rsidRPr="008540A1">
        <w:t xml:space="preserve"> </w:t>
      </w:r>
      <w:r w:rsidRPr="008540A1">
        <w:rPr>
          <w:rFonts w:ascii="Times New Roman" w:hAnsi="Times New Roman" w:cs="Times New Roman"/>
          <w:sz w:val="28"/>
          <w:szCs w:val="28"/>
        </w:rPr>
        <w:t>Devices incorporating medicines (e.g., drug-eluting stents).</w:t>
      </w:r>
      <w:r w:rsidR="00377608" w:rsidRPr="00377608">
        <w:rPr>
          <w:rFonts w:ascii="Times New Roman" w:hAnsi="Times New Roman" w:cs="Times New Roman"/>
          <w:b/>
          <w:bCs/>
          <w:sz w:val="28"/>
          <w:szCs w:val="28"/>
        </w:rPr>
        <w:t xml:space="preserve"> </w:t>
      </w:r>
      <w:r w:rsidR="00377608">
        <w:rPr>
          <w:rFonts w:ascii="Times New Roman" w:hAnsi="Times New Roman" w:cs="Times New Roman"/>
          <w:b/>
          <w:bCs/>
          <w:sz w:val="28"/>
          <w:szCs w:val="28"/>
        </w:rPr>
        <w:t>C</w:t>
      </w:r>
      <w:r w:rsidR="00377608" w:rsidRPr="00377608">
        <w:rPr>
          <w:rFonts w:ascii="Times New Roman" w:hAnsi="Times New Roman" w:cs="Times New Roman"/>
          <w:b/>
          <w:bCs/>
          <w:sz w:val="28"/>
          <w:szCs w:val="28"/>
        </w:rPr>
        <w:t>lass</w:t>
      </w:r>
      <w:r w:rsidR="00377608">
        <w:rPr>
          <w:rFonts w:ascii="Times New Roman" w:hAnsi="Times New Roman" w:cs="Times New Roman"/>
          <w:sz w:val="28"/>
          <w:szCs w:val="28"/>
        </w:rPr>
        <w:t xml:space="preserve"> </w:t>
      </w:r>
      <w:r w:rsidR="000E7BDB">
        <w:rPr>
          <w:rFonts w:ascii="Times New Roman" w:hAnsi="Times New Roman" w:cs="Times New Roman"/>
          <w:sz w:val="28"/>
          <w:szCs w:val="28"/>
        </w:rPr>
        <w:t>III</w:t>
      </w:r>
    </w:p>
    <w:p w14:paraId="1481FF92" w14:textId="54B62C91" w:rsidR="00E240E4" w:rsidRDefault="00E240E4" w:rsidP="00D64C57">
      <w:pPr>
        <w:rPr>
          <w:rFonts w:ascii="Times New Roman" w:hAnsi="Times New Roman" w:cs="Times New Roman"/>
          <w:sz w:val="28"/>
          <w:szCs w:val="28"/>
        </w:rPr>
      </w:pPr>
      <w:r>
        <w:rPr>
          <w:rFonts w:ascii="Times New Roman" w:hAnsi="Times New Roman" w:cs="Times New Roman"/>
          <w:b/>
          <w:bCs/>
          <w:sz w:val="36"/>
          <w:szCs w:val="36"/>
        </w:rPr>
        <w:t xml:space="preserve">Special </w:t>
      </w:r>
      <w:r w:rsidRPr="008540A1">
        <w:rPr>
          <w:rFonts w:ascii="Times New Roman" w:hAnsi="Times New Roman" w:cs="Times New Roman"/>
          <w:b/>
          <w:bCs/>
          <w:sz w:val="36"/>
          <w:szCs w:val="36"/>
        </w:rPr>
        <w:t xml:space="preserve">Devices (Rules </w:t>
      </w:r>
      <w:r>
        <w:rPr>
          <w:rFonts w:ascii="Times New Roman" w:hAnsi="Times New Roman" w:cs="Times New Roman"/>
          <w:b/>
          <w:bCs/>
          <w:sz w:val="36"/>
          <w:szCs w:val="36"/>
        </w:rPr>
        <w:t>14</w:t>
      </w:r>
      <w:r w:rsidRPr="008540A1">
        <w:rPr>
          <w:rFonts w:ascii="Times New Roman" w:hAnsi="Times New Roman" w:cs="Times New Roman"/>
          <w:b/>
          <w:bCs/>
          <w:sz w:val="36"/>
          <w:szCs w:val="36"/>
        </w:rPr>
        <w:t>–</w:t>
      </w:r>
      <w:r>
        <w:rPr>
          <w:rFonts w:ascii="Times New Roman" w:hAnsi="Times New Roman" w:cs="Times New Roman"/>
          <w:b/>
          <w:bCs/>
          <w:sz w:val="36"/>
          <w:szCs w:val="36"/>
        </w:rPr>
        <w:t>22</w:t>
      </w:r>
      <w:r>
        <w:rPr>
          <w:rFonts w:ascii="Times New Roman" w:hAnsi="Times New Roman" w:cs="Times New Roman"/>
          <w:b/>
          <w:bCs/>
          <w:sz w:val="36"/>
          <w:szCs w:val="36"/>
        </w:rPr>
        <w:t>):</w:t>
      </w:r>
    </w:p>
    <w:p w14:paraId="35921077" w14:textId="15A2CC6C" w:rsidR="00750E63" w:rsidRPr="000E7BDB" w:rsidRDefault="00E240E4" w:rsidP="00D64C57">
      <w:pPr>
        <w:rPr>
          <w:rFonts w:ascii="Times New Roman" w:hAnsi="Times New Roman" w:cs="Times New Roman"/>
          <w:sz w:val="28"/>
          <w:szCs w:val="28"/>
        </w:rPr>
      </w:pPr>
      <w:r w:rsidRPr="008540A1">
        <w:rPr>
          <w:rFonts w:ascii="Times New Roman" w:hAnsi="Times New Roman" w:cs="Times New Roman"/>
          <w:b/>
          <w:bCs/>
          <w:sz w:val="28"/>
          <w:szCs w:val="28"/>
        </w:rPr>
        <w:t>Rule</w:t>
      </w:r>
      <w:r>
        <w:rPr>
          <w:rFonts w:ascii="Times New Roman" w:hAnsi="Times New Roman" w:cs="Times New Roman"/>
          <w:b/>
          <w:bCs/>
          <w:sz w:val="28"/>
          <w:szCs w:val="28"/>
        </w:rPr>
        <w:t xml:space="preserve"> 14-</w:t>
      </w:r>
      <w:r w:rsidRPr="00E240E4">
        <w:t xml:space="preserve"> </w:t>
      </w:r>
      <w:r w:rsidRPr="00E240E4">
        <w:rPr>
          <w:rFonts w:ascii="Times New Roman" w:hAnsi="Times New Roman" w:cs="Times New Roman"/>
          <w:sz w:val="28"/>
          <w:szCs w:val="28"/>
        </w:rPr>
        <w:t>Devices containing or administering medicinal products (e.g., insulin pens).</w:t>
      </w:r>
      <w:r w:rsidR="00377608" w:rsidRPr="00377608">
        <w:rPr>
          <w:rFonts w:ascii="Times New Roman" w:hAnsi="Times New Roman" w:cs="Times New Roman"/>
          <w:b/>
          <w:bCs/>
          <w:sz w:val="28"/>
          <w:szCs w:val="28"/>
        </w:rPr>
        <w:t xml:space="preserve"> </w:t>
      </w:r>
      <w:r w:rsidR="00377608">
        <w:rPr>
          <w:rFonts w:ascii="Times New Roman" w:hAnsi="Times New Roman" w:cs="Times New Roman"/>
          <w:b/>
          <w:bCs/>
          <w:sz w:val="28"/>
          <w:szCs w:val="28"/>
        </w:rPr>
        <w:t>C</w:t>
      </w:r>
      <w:r w:rsidR="00377608" w:rsidRPr="00377608">
        <w:rPr>
          <w:rFonts w:ascii="Times New Roman" w:hAnsi="Times New Roman" w:cs="Times New Roman"/>
          <w:b/>
          <w:bCs/>
          <w:sz w:val="28"/>
          <w:szCs w:val="28"/>
        </w:rPr>
        <w:t>lass</w:t>
      </w:r>
      <w:r w:rsidR="000E7BDB">
        <w:rPr>
          <w:rFonts w:ascii="Times New Roman" w:hAnsi="Times New Roman" w:cs="Times New Roman"/>
          <w:b/>
          <w:bCs/>
          <w:sz w:val="28"/>
          <w:szCs w:val="28"/>
        </w:rPr>
        <w:t xml:space="preserve"> </w:t>
      </w:r>
      <w:r w:rsidR="000E7BDB" w:rsidRPr="000E7BDB">
        <w:rPr>
          <w:rFonts w:ascii="Times New Roman" w:hAnsi="Times New Roman" w:cs="Times New Roman"/>
          <w:sz w:val="28"/>
          <w:szCs w:val="28"/>
        </w:rPr>
        <w:t>III</w:t>
      </w:r>
    </w:p>
    <w:p w14:paraId="08447AB5" w14:textId="5B52D27A" w:rsidR="00E240E4" w:rsidRPr="000E7BDB" w:rsidRDefault="00E240E4" w:rsidP="00D64C57">
      <w:pPr>
        <w:rPr>
          <w:rFonts w:ascii="Times New Roman" w:hAnsi="Times New Roman" w:cs="Times New Roman"/>
          <w:sz w:val="28"/>
          <w:szCs w:val="28"/>
        </w:rPr>
      </w:pPr>
      <w:r w:rsidRPr="00303001">
        <w:rPr>
          <w:rFonts w:ascii="Times New Roman" w:hAnsi="Times New Roman" w:cs="Times New Roman"/>
          <w:b/>
          <w:bCs/>
          <w:sz w:val="28"/>
          <w:szCs w:val="28"/>
        </w:rPr>
        <w:t>Rule 15</w:t>
      </w:r>
      <w:r>
        <w:rPr>
          <w:rFonts w:ascii="Times New Roman" w:hAnsi="Times New Roman" w:cs="Times New Roman"/>
          <w:sz w:val="28"/>
          <w:szCs w:val="28"/>
        </w:rPr>
        <w:t>-</w:t>
      </w:r>
      <w:r w:rsidRPr="00E240E4">
        <w:t xml:space="preserve"> </w:t>
      </w:r>
      <w:r w:rsidRPr="00E240E4">
        <w:rPr>
          <w:rFonts w:ascii="Times New Roman" w:hAnsi="Times New Roman" w:cs="Times New Roman"/>
          <w:sz w:val="28"/>
          <w:szCs w:val="28"/>
        </w:rPr>
        <w:t>Contraceptive or fertility devices (e.g., IUDs)</w:t>
      </w:r>
      <w:r w:rsidR="00377608" w:rsidRPr="00377608">
        <w:rPr>
          <w:rFonts w:ascii="Times New Roman" w:hAnsi="Times New Roman" w:cs="Times New Roman"/>
          <w:b/>
          <w:bCs/>
          <w:sz w:val="28"/>
          <w:szCs w:val="28"/>
        </w:rPr>
        <w:t xml:space="preserve"> </w:t>
      </w:r>
      <w:r w:rsidR="00377608">
        <w:rPr>
          <w:rFonts w:ascii="Times New Roman" w:hAnsi="Times New Roman" w:cs="Times New Roman"/>
          <w:b/>
          <w:bCs/>
          <w:sz w:val="28"/>
          <w:szCs w:val="28"/>
        </w:rPr>
        <w:t>C</w:t>
      </w:r>
      <w:r w:rsidR="00377608" w:rsidRPr="00377608">
        <w:rPr>
          <w:rFonts w:ascii="Times New Roman" w:hAnsi="Times New Roman" w:cs="Times New Roman"/>
          <w:b/>
          <w:bCs/>
          <w:sz w:val="28"/>
          <w:szCs w:val="28"/>
        </w:rPr>
        <w:t>lass</w:t>
      </w:r>
      <w:r w:rsidR="000E7BDB">
        <w:rPr>
          <w:rFonts w:ascii="Times New Roman" w:hAnsi="Times New Roman" w:cs="Times New Roman"/>
          <w:b/>
          <w:bCs/>
          <w:sz w:val="28"/>
          <w:szCs w:val="28"/>
        </w:rPr>
        <w:t xml:space="preserve"> </w:t>
      </w:r>
      <w:proofErr w:type="spellStart"/>
      <w:r w:rsidR="000E7BDB" w:rsidRPr="000E7BDB">
        <w:rPr>
          <w:rFonts w:ascii="Times New Roman" w:hAnsi="Times New Roman" w:cs="Times New Roman"/>
          <w:sz w:val="28"/>
          <w:szCs w:val="28"/>
        </w:rPr>
        <w:t>IIa</w:t>
      </w:r>
      <w:proofErr w:type="spellEnd"/>
      <w:r w:rsidR="000E7BDB" w:rsidRPr="000E7BDB">
        <w:rPr>
          <w:rFonts w:ascii="Times New Roman" w:hAnsi="Times New Roman" w:cs="Times New Roman"/>
          <w:sz w:val="28"/>
          <w:szCs w:val="28"/>
        </w:rPr>
        <w:t xml:space="preserve"> or III</w:t>
      </w:r>
    </w:p>
    <w:p w14:paraId="6F9ACB23" w14:textId="6B047BC2" w:rsidR="00E240E4" w:rsidRPr="000E7BDB" w:rsidRDefault="00E240E4" w:rsidP="00D64C57">
      <w:pPr>
        <w:rPr>
          <w:rFonts w:ascii="Times New Roman" w:hAnsi="Times New Roman" w:cs="Times New Roman"/>
          <w:sz w:val="28"/>
          <w:szCs w:val="28"/>
        </w:rPr>
      </w:pPr>
      <w:r w:rsidRPr="00303001">
        <w:rPr>
          <w:rFonts w:ascii="Times New Roman" w:hAnsi="Times New Roman" w:cs="Times New Roman"/>
          <w:b/>
          <w:bCs/>
          <w:sz w:val="28"/>
          <w:szCs w:val="28"/>
        </w:rPr>
        <w:t>Rule 16</w:t>
      </w:r>
      <w:r>
        <w:rPr>
          <w:rFonts w:ascii="Times New Roman" w:hAnsi="Times New Roman" w:cs="Times New Roman"/>
          <w:sz w:val="28"/>
          <w:szCs w:val="28"/>
        </w:rPr>
        <w:t>-</w:t>
      </w:r>
      <w:r w:rsidRPr="00E240E4">
        <w:t xml:space="preserve"> </w:t>
      </w:r>
      <w:r w:rsidRPr="00E240E4">
        <w:rPr>
          <w:rFonts w:ascii="Times New Roman" w:hAnsi="Times New Roman" w:cs="Times New Roman"/>
          <w:sz w:val="28"/>
          <w:szCs w:val="28"/>
        </w:rPr>
        <w:t>Devices for disinfecting or sterilizing medical devices (e.g., sterilizers).</w:t>
      </w:r>
      <w:r w:rsidR="00377608" w:rsidRPr="00377608">
        <w:rPr>
          <w:rFonts w:ascii="Times New Roman" w:hAnsi="Times New Roman" w:cs="Times New Roman"/>
          <w:b/>
          <w:bCs/>
          <w:sz w:val="28"/>
          <w:szCs w:val="28"/>
        </w:rPr>
        <w:t xml:space="preserve"> </w:t>
      </w:r>
      <w:r w:rsidR="00377608">
        <w:rPr>
          <w:rFonts w:ascii="Times New Roman" w:hAnsi="Times New Roman" w:cs="Times New Roman"/>
          <w:b/>
          <w:bCs/>
          <w:sz w:val="28"/>
          <w:szCs w:val="28"/>
        </w:rPr>
        <w:t>C</w:t>
      </w:r>
      <w:r w:rsidR="00377608" w:rsidRPr="00377608">
        <w:rPr>
          <w:rFonts w:ascii="Times New Roman" w:hAnsi="Times New Roman" w:cs="Times New Roman"/>
          <w:b/>
          <w:bCs/>
          <w:sz w:val="28"/>
          <w:szCs w:val="28"/>
        </w:rPr>
        <w:t>lass</w:t>
      </w:r>
      <w:r w:rsidR="000E7BDB">
        <w:rPr>
          <w:rFonts w:ascii="Times New Roman" w:hAnsi="Times New Roman" w:cs="Times New Roman"/>
          <w:b/>
          <w:bCs/>
          <w:sz w:val="28"/>
          <w:szCs w:val="28"/>
        </w:rPr>
        <w:t xml:space="preserve"> </w:t>
      </w:r>
      <w:proofErr w:type="spellStart"/>
      <w:r w:rsidR="000E7BDB" w:rsidRPr="000E7BDB">
        <w:rPr>
          <w:rFonts w:ascii="Times New Roman" w:hAnsi="Times New Roman" w:cs="Times New Roman"/>
          <w:sz w:val="28"/>
          <w:szCs w:val="28"/>
        </w:rPr>
        <w:t>IIa</w:t>
      </w:r>
      <w:proofErr w:type="spellEnd"/>
      <w:r w:rsidR="000E7BDB" w:rsidRPr="000E7BDB">
        <w:rPr>
          <w:rFonts w:ascii="Times New Roman" w:hAnsi="Times New Roman" w:cs="Times New Roman"/>
          <w:sz w:val="28"/>
          <w:szCs w:val="28"/>
        </w:rPr>
        <w:t xml:space="preserve"> or IIb</w:t>
      </w:r>
    </w:p>
    <w:p w14:paraId="11C5B76C" w14:textId="4F28E7AD" w:rsidR="00E240E4" w:rsidRDefault="00E240E4" w:rsidP="00D64C57">
      <w:pPr>
        <w:rPr>
          <w:rFonts w:ascii="Times New Roman" w:hAnsi="Times New Roman" w:cs="Times New Roman"/>
          <w:sz w:val="28"/>
          <w:szCs w:val="28"/>
        </w:rPr>
      </w:pPr>
      <w:r w:rsidRPr="00303001">
        <w:rPr>
          <w:rFonts w:ascii="Times New Roman" w:hAnsi="Times New Roman" w:cs="Times New Roman"/>
          <w:b/>
          <w:bCs/>
          <w:sz w:val="28"/>
          <w:szCs w:val="28"/>
        </w:rPr>
        <w:t>Rule 17-</w:t>
      </w:r>
      <w:r w:rsidRPr="00E240E4">
        <w:t xml:space="preserve"> </w:t>
      </w:r>
      <w:r w:rsidRPr="00E240E4">
        <w:rPr>
          <w:rFonts w:ascii="Times New Roman" w:hAnsi="Times New Roman" w:cs="Times New Roman"/>
          <w:sz w:val="28"/>
          <w:szCs w:val="28"/>
        </w:rPr>
        <w:t>Devices incorporating animal or human tissues (e.g., biological implants).</w:t>
      </w:r>
      <w:r w:rsidR="00377608" w:rsidRPr="00377608">
        <w:rPr>
          <w:rFonts w:ascii="Times New Roman" w:hAnsi="Times New Roman" w:cs="Times New Roman"/>
          <w:b/>
          <w:bCs/>
          <w:sz w:val="28"/>
          <w:szCs w:val="28"/>
        </w:rPr>
        <w:t xml:space="preserve"> </w:t>
      </w:r>
      <w:r w:rsidR="00377608">
        <w:rPr>
          <w:rFonts w:ascii="Times New Roman" w:hAnsi="Times New Roman" w:cs="Times New Roman"/>
          <w:b/>
          <w:bCs/>
          <w:sz w:val="28"/>
          <w:szCs w:val="28"/>
        </w:rPr>
        <w:t>C</w:t>
      </w:r>
      <w:r w:rsidR="00377608" w:rsidRPr="00377608">
        <w:rPr>
          <w:rFonts w:ascii="Times New Roman" w:hAnsi="Times New Roman" w:cs="Times New Roman"/>
          <w:b/>
          <w:bCs/>
          <w:sz w:val="28"/>
          <w:szCs w:val="28"/>
        </w:rPr>
        <w:t>lass</w:t>
      </w:r>
      <w:r w:rsidR="000E7BDB">
        <w:rPr>
          <w:rFonts w:ascii="Times New Roman" w:hAnsi="Times New Roman" w:cs="Times New Roman"/>
          <w:b/>
          <w:bCs/>
          <w:sz w:val="28"/>
          <w:szCs w:val="28"/>
        </w:rPr>
        <w:t xml:space="preserve"> </w:t>
      </w:r>
      <w:r w:rsidR="000E7BDB" w:rsidRPr="000E7BDB">
        <w:rPr>
          <w:rFonts w:ascii="Times New Roman" w:hAnsi="Times New Roman" w:cs="Times New Roman"/>
          <w:sz w:val="28"/>
          <w:szCs w:val="28"/>
        </w:rPr>
        <w:t>III</w:t>
      </w:r>
    </w:p>
    <w:p w14:paraId="5A4190D2" w14:textId="59772EC4" w:rsidR="00E240E4" w:rsidRDefault="00E240E4" w:rsidP="00D64C57">
      <w:pPr>
        <w:rPr>
          <w:rFonts w:ascii="Times New Roman" w:hAnsi="Times New Roman" w:cs="Times New Roman"/>
          <w:sz w:val="28"/>
          <w:szCs w:val="28"/>
        </w:rPr>
      </w:pPr>
      <w:r w:rsidRPr="00303001">
        <w:rPr>
          <w:rFonts w:ascii="Times New Roman" w:hAnsi="Times New Roman" w:cs="Times New Roman"/>
          <w:b/>
          <w:bCs/>
          <w:sz w:val="28"/>
          <w:szCs w:val="28"/>
        </w:rPr>
        <w:t>Rule 18-</w:t>
      </w:r>
      <w:r w:rsidRPr="00E240E4">
        <w:t xml:space="preserve"> </w:t>
      </w:r>
      <w:r w:rsidRPr="00E240E4">
        <w:rPr>
          <w:rFonts w:ascii="Times New Roman" w:hAnsi="Times New Roman" w:cs="Times New Roman"/>
          <w:sz w:val="28"/>
          <w:szCs w:val="28"/>
        </w:rPr>
        <w:t>Blood bags and blood-handling devices</w:t>
      </w:r>
      <w:r>
        <w:rPr>
          <w:rFonts w:ascii="Times New Roman" w:hAnsi="Times New Roman" w:cs="Times New Roman"/>
          <w:sz w:val="28"/>
          <w:szCs w:val="28"/>
        </w:rPr>
        <w:t>.</w:t>
      </w:r>
      <w:r w:rsidR="00377608" w:rsidRPr="00377608">
        <w:rPr>
          <w:rFonts w:ascii="Times New Roman" w:hAnsi="Times New Roman" w:cs="Times New Roman"/>
          <w:b/>
          <w:bCs/>
          <w:sz w:val="28"/>
          <w:szCs w:val="28"/>
        </w:rPr>
        <w:t xml:space="preserve"> </w:t>
      </w:r>
      <w:r w:rsidR="00377608">
        <w:rPr>
          <w:rFonts w:ascii="Times New Roman" w:hAnsi="Times New Roman" w:cs="Times New Roman"/>
          <w:b/>
          <w:bCs/>
          <w:sz w:val="28"/>
          <w:szCs w:val="28"/>
        </w:rPr>
        <w:t>C</w:t>
      </w:r>
      <w:r w:rsidR="00377608" w:rsidRPr="00377608">
        <w:rPr>
          <w:rFonts w:ascii="Times New Roman" w:hAnsi="Times New Roman" w:cs="Times New Roman"/>
          <w:b/>
          <w:bCs/>
          <w:sz w:val="28"/>
          <w:szCs w:val="28"/>
        </w:rPr>
        <w:t>lass</w:t>
      </w:r>
      <w:r w:rsidR="000E7BDB">
        <w:rPr>
          <w:rFonts w:ascii="Times New Roman" w:hAnsi="Times New Roman" w:cs="Times New Roman"/>
          <w:b/>
          <w:bCs/>
          <w:sz w:val="28"/>
          <w:szCs w:val="28"/>
        </w:rPr>
        <w:t xml:space="preserve"> </w:t>
      </w:r>
      <w:r w:rsidR="000E7BDB" w:rsidRPr="000E7BDB">
        <w:rPr>
          <w:rFonts w:ascii="Times New Roman" w:hAnsi="Times New Roman" w:cs="Times New Roman"/>
          <w:sz w:val="28"/>
          <w:szCs w:val="28"/>
        </w:rPr>
        <w:t>III</w:t>
      </w:r>
    </w:p>
    <w:p w14:paraId="7704C83E" w14:textId="6EDD0A27" w:rsidR="00E240E4" w:rsidRDefault="00E240E4" w:rsidP="00D64C57">
      <w:pPr>
        <w:rPr>
          <w:rFonts w:ascii="Times New Roman" w:hAnsi="Times New Roman" w:cs="Times New Roman"/>
          <w:sz w:val="28"/>
          <w:szCs w:val="28"/>
        </w:rPr>
      </w:pPr>
      <w:r w:rsidRPr="00303001">
        <w:rPr>
          <w:rFonts w:ascii="Times New Roman" w:hAnsi="Times New Roman" w:cs="Times New Roman"/>
          <w:b/>
          <w:bCs/>
          <w:sz w:val="28"/>
          <w:szCs w:val="28"/>
        </w:rPr>
        <w:t>Rule 19-</w:t>
      </w:r>
      <w:r w:rsidR="00303001" w:rsidRPr="00303001">
        <w:t xml:space="preserve"> </w:t>
      </w:r>
      <w:r w:rsidR="00303001" w:rsidRPr="00303001">
        <w:rPr>
          <w:rFonts w:ascii="Times New Roman" w:hAnsi="Times New Roman" w:cs="Times New Roman"/>
          <w:sz w:val="28"/>
          <w:szCs w:val="28"/>
        </w:rPr>
        <w:t>Devices using nanomaterials.</w:t>
      </w:r>
      <w:r w:rsidR="00377608" w:rsidRPr="00377608">
        <w:rPr>
          <w:rFonts w:ascii="Times New Roman" w:hAnsi="Times New Roman" w:cs="Times New Roman"/>
          <w:b/>
          <w:bCs/>
          <w:sz w:val="28"/>
          <w:szCs w:val="28"/>
        </w:rPr>
        <w:t xml:space="preserve"> </w:t>
      </w:r>
      <w:r w:rsidR="00377608">
        <w:rPr>
          <w:rFonts w:ascii="Times New Roman" w:hAnsi="Times New Roman" w:cs="Times New Roman"/>
          <w:b/>
          <w:bCs/>
          <w:sz w:val="28"/>
          <w:szCs w:val="28"/>
        </w:rPr>
        <w:t>C</w:t>
      </w:r>
      <w:r w:rsidR="00377608" w:rsidRPr="00377608">
        <w:rPr>
          <w:rFonts w:ascii="Times New Roman" w:hAnsi="Times New Roman" w:cs="Times New Roman"/>
          <w:b/>
          <w:bCs/>
          <w:sz w:val="28"/>
          <w:szCs w:val="28"/>
        </w:rPr>
        <w:t>lass</w:t>
      </w:r>
      <w:r w:rsidR="000E7BDB">
        <w:rPr>
          <w:rFonts w:ascii="Times New Roman" w:hAnsi="Times New Roman" w:cs="Times New Roman"/>
          <w:b/>
          <w:bCs/>
          <w:sz w:val="28"/>
          <w:szCs w:val="28"/>
        </w:rPr>
        <w:t xml:space="preserve"> </w:t>
      </w:r>
      <w:r w:rsidR="000E7BDB" w:rsidRPr="000E7BDB">
        <w:rPr>
          <w:rFonts w:ascii="Times New Roman" w:hAnsi="Times New Roman" w:cs="Times New Roman"/>
          <w:sz w:val="28"/>
          <w:szCs w:val="28"/>
        </w:rPr>
        <w:t>III</w:t>
      </w:r>
    </w:p>
    <w:p w14:paraId="36B28E7E" w14:textId="5B02B1E4" w:rsidR="00E240E4" w:rsidRDefault="00E240E4" w:rsidP="00D64C57">
      <w:pPr>
        <w:rPr>
          <w:rFonts w:ascii="Times New Roman" w:hAnsi="Times New Roman" w:cs="Times New Roman"/>
          <w:sz w:val="28"/>
          <w:szCs w:val="28"/>
        </w:rPr>
      </w:pPr>
      <w:r w:rsidRPr="00303001">
        <w:rPr>
          <w:rFonts w:ascii="Times New Roman" w:hAnsi="Times New Roman" w:cs="Times New Roman"/>
          <w:b/>
          <w:bCs/>
          <w:sz w:val="28"/>
          <w:szCs w:val="28"/>
        </w:rPr>
        <w:t>Rule 20-</w:t>
      </w:r>
      <w:r w:rsidR="00303001" w:rsidRPr="00303001">
        <w:t xml:space="preserve"> </w:t>
      </w:r>
      <w:r w:rsidR="00303001" w:rsidRPr="00303001">
        <w:rPr>
          <w:rFonts w:ascii="Times New Roman" w:hAnsi="Times New Roman" w:cs="Times New Roman"/>
          <w:sz w:val="28"/>
          <w:szCs w:val="28"/>
        </w:rPr>
        <w:t>Devices used for gene therapy.</w:t>
      </w:r>
      <w:r w:rsidR="00377608" w:rsidRPr="00377608">
        <w:rPr>
          <w:rFonts w:ascii="Times New Roman" w:hAnsi="Times New Roman" w:cs="Times New Roman"/>
          <w:b/>
          <w:bCs/>
          <w:sz w:val="28"/>
          <w:szCs w:val="28"/>
        </w:rPr>
        <w:t xml:space="preserve"> </w:t>
      </w:r>
      <w:r w:rsidR="00377608">
        <w:rPr>
          <w:rFonts w:ascii="Times New Roman" w:hAnsi="Times New Roman" w:cs="Times New Roman"/>
          <w:b/>
          <w:bCs/>
          <w:sz w:val="28"/>
          <w:szCs w:val="28"/>
        </w:rPr>
        <w:t>C</w:t>
      </w:r>
      <w:r w:rsidR="00377608" w:rsidRPr="00377608">
        <w:rPr>
          <w:rFonts w:ascii="Times New Roman" w:hAnsi="Times New Roman" w:cs="Times New Roman"/>
          <w:b/>
          <w:bCs/>
          <w:sz w:val="28"/>
          <w:szCs w:val="28"/>
        </w:rPr>
        <w:t>lass</w:t>
      </w:r>
      <w:r w:rsidR="000E7BDB">
        <w:rPr>
          <w:rFonts w:ascii="Times New Roman" w:hAnsi="Times New Roman" w:cs="Times New Roman"/>
          <w:b/>
          <w:bCs/>
          <w:sz w:val="28"/>
          <w:szCs w:val="28"/>
        </w:rPr>
        <w:t xml:space="preserve"> </w:t>
      </w:r>
      <w:r w:rsidR="000E7BDB" w:rsidRPr="000E7BDB">
        <w:rPr>
          <w:rFonts w:ascii="Times New Roman" w:hAnsi="Times New Roman" w:cs="Times New Roman"/>
          <w:sz w:val="28"/>
          <w:szCs w:val="28"/>
        </w:rPr>
        <w:t>III</w:t>
      </w:r>
    </w:p>
    <w:p w14:paraId="2D648337" w14:textId="108F1184" w:rsidR="00E240E4" w:rsidRDefault="00E240E4" w:rsidP="00D64C57">
      <w:pPr>
        <w:rPr>
          <w:rFonts w:ascii="Times New Roman" w:hAnsi="Times New Roman" w:cs="Times New Roman"/>
          <w:sz w:val="28"/>
          <w:szCs w:val="28"/>
        </w:rPr>
      </w:pPr>
      <w:r w:rsidRPr="00303001">
        <w:rPr>
          <w:rFonts w:ascii="Times New Roman" w:hAnsi="Times New Roman" w:cs="Times New Roman"/>
          <w:b/>
          <w:bCs/>
          <w:sz w:val="28"/>
          <w:szCs w:val="28"/>
        </w:rPr>
        <w:t>Rule 21-</w:t>
      </w:r>
      <w:r w:rsidR="00303001" w:rsidRPr="00303001">
        <w:t xml:space="preserve"> </w:t>
      </w:r>
      <w:r w:rsidR="00303001" w:rsidRPr="00303001">
        <w:rPr>
          <w:rFonts w:ascii="Times New Roman" w:hAnsi="Times New Roman" w:cs="Times New Roman"/>
          <w:sz w:val="28"/>
          <w:szCs w:val="28"/>
        </w:rPr>
        <w:t>Devices that introduce or remove substances from the body via infusion, extraction, etc.</w:t>
      </w:r>
      <w:r w:rsidR="00377608" w:rsidRPr="00377608">
        <w:rPr>
          <w:rFonts w:ascii="Times New Roman" w:hAnsi="Times New Roman" w:cs="Times New Roman"/>
          <w:b/>
          <w:bCs/>
          <w:sz w:val="28"/>
          <w:szCs w:val="28"/>
        </w:rPr>
        <w:t xml:space="preserve"> </w:t>
      </w:r>
      <w:r w:rsidR="00377608">
        <w:rPr>
          <w:rFonts w:ascii="Times New Roman" w:hAnsi="Times New Roman" w:cs="Times New Roman"/>
          <w:b/>
          <w:bCs/>
          <w:sz w:val="28"/>
          <w:szCs w:val="28"/>
        </w:rPr>
        <w:t>C</w:t>
      </w:r>
      <w:r w:rsidR="00377608" w:rsidRPr="00377608">
        <w:rPr>
          <w:rFonts w:ascii="Times New Roman" w:hAnsi="Times New Roman" w:cs="Times New Roman"/>
          <w:b/>
          <w:bCs/>
          <w:sz w:val="28"/>
          <w:szCs w:val="28"/>
        </w:rPr>
        <w:t>lass</w:t>
      </w:r>
      <w:r w:rsidR="000E7BDB">
        <w:rPr>
          <w:rFonts w:ascii="Times New Roman" w:hAnsi="Times New Roman" w:cs="Times New Roman"/>
          <w:b/>
          <w:bCs/>
          <w:sz w:val="28"/>
          <w:szCs w:val="28"/>
        </w:rPr>
        <w:t xml:space="preserve"> </w:t>
      </w:r>
      <w:r w:rsidR="000E7BDB" w:rsidRPr="000E7BDB">
        <w:rPr>
          <w:rFonts w:ascii="Times New Roman" w:hAnsi="Times New Roman" w:cs="Times New Roman"/>
          <w:sz w:val="28"/>
          <w:szCs w:val="28"/>
        </w:rPr>
        <w:t>IIb or III</w:t>
      </w:r>
    </w:p>
    <w:p w14:paraId="575BB024" w14:textId="74985E47" w:rsidR="00E240E4" w:rsidRPr="000E7BDB" w:rsidRDefault="00E240E4" w:rsidP="00D64C57">
      <w:pPr>
        <w:rPr>
          <w:rFonts w:ascii="Times New Roman" w:hAnsi="Times New Roman" w:cs="Times New Roman"/>
          <w:sz w:val="28"/>
          <w:szCs w:val="28"/>
        </w:rPr>
      </w:pPr>
      <w:r w:rsidRPr="00303001">
        <w:rPr>
          <w:rFonts w:ascii="Times New Roman" w:hAnsi="Times New Roman" w:cs="Times New Roman"/>
          <w:b/>
          <w:bCs/>
          <w:sz w:val="28"/>
          <w:szCs w:val="28"/>
        </w:rPr>
        <w:t>Rule 22</w:t>
      </w:r>
      <w:r>
        <w:rPr>
          <w:rFonts w:ascii="Times New Roman" w:hAnsi="Times New Roman" w:cs="Times New Roman"/>
          <w:sz w:val="28"/>
          <w:szCs w:val="28"/>
        </w:rPr>
        <w:t>-</w:t>
      </w:r>
      <w:r w:rsidR="00303001" w:rsidRPr="00303001">
        <w:t xml:space="preserve"> </w:t>
      </w:r>
      <w:r w:rsidR="00303001" w:rsidRPr="00303001">
        <w:rPr>
          <w:rFonts w:ascii="Times New Roman" w:hAnsi="Times New Roman" w:cs="Times New Roman"/>
          <w:sz w:val="28"/>
          <w:szCs w:val="28"/>
        </w:rPr>
        <w:t>Devices designed for capturing diagnostic data from the body.</w:t>
      </w:r>
      <w:r w:rsidR="00377608" w:rsidRPr="00377608">
        <w:rPr>
          <w:rFonts w:ascii="Times New Roman" w:hAnsi="Times New Roman" w:cs="Times New Roman"/>
          <w:b/>
          <w:bCs/>
          <w:sz w:val="28"/>
          <w:szCs w:val="28"/>
        </w:rPr>
        <w:t xml:space="preserve"> </w:t>
      </w:r>
      <w:r w:rsidR="00377608">
        <w:rPr>
          <w:rFonts w:ascii="Times New Roman" w:hAnsi="Times New Roman" w:cs="Times New Roman"/>
          <w:b/>
          <w:bCs/>
          <w:sz w:val="28"/>
          <w:szCs w:val="28"/>
        </w:rPr>
        <w:t>C</w:t>
      </w:r>
      <w:r w:rsidR="00377608" w:rsidRPr="00377608">
        <w:rPr>
          <w:rFonts w:ascii="Times New Roman" w:hAnsi="Times New Roman" w:cs="Times New Roman"/>
          <w:b/>
          <w:bCs/>
          <w:sz w:val="28"/>
          <w:szCs w:val="28"/>
        </w:rPr>
        <w:t>lass</w:t>
      </w:r>
      <w:r w:rsidR="000E7BDB">
        <w:rPr>
          <w:rFonts w:ascii="Times New Roman" w:hAnsi="Times New Roman" w:cs="Times New Roman"/>
          <w:b/>
          <w:bCs/>
          <w:sz w:val="28"/>
          <w:szCs w:val="28"/>
        </w:rPr>
        <w:t xml:space="preserve"> </w:t>
      </w:r>
      <w:proofErr w:type="spellStart"/>
      <w:proofErr w:type="gramStart"/>
      <w:r w:rsidR="000E7BDB" w:rsidRPr="000E7BDB">
        <w:rPr>
          <w:rFonts w:ascii="Times New Roman" w:hAnsi="Times New Roman" w:cs="Times New Roman"/>
          <w:sz w:val="28"/>
          <w:szCs w:val="28"/>
        </w:rPr>
        <w:t>IIa,IIb</w:t>
      </w:r>
      <w:proofErr w:type="spellEnd"/>
      <w:proofErr w:type="gramEnd"/>
      <w:r w:rsidR="000E7BDB" w:rsidRPr="000E7BDB">
        <w:rPr>
          <w:rFonts w:ascii="Times New Roman" w:hAnsi="Times New Roman" w:cs="Times New Roman"/>
          <w:sz w:val="28"/>
          <w:szCs w:val="28"/>
        </w:rPr>
        <w:t xml:space="preserve"> or III</w:t>
      </w:r>
    </w:p>
    <w:p w14:paraId="55270FD1" w14:textId="77777777" w:rsidR="00750E63" w:rsidRPr="008540A1" w:rsidRDefault="00750E63" w:rsidP="00D64C57">
      <w:pPr>
        <w:rPr>
          <w:rFonts w:ascii="Times New Roman" w:hAnsi="Times New Roman" w:cs="Times New Roman"/>
          <w:sz w:val="28"/>
          <w:szCs w:val="28"/>
        </w:rPr>
      </w:pPr>
    </w:p>
    <w:p w14:paraId="3B3BBCC6" w14:textId="4A1BDC79" w:rsidR="002432A0" w:rsidRDefault="006A75F4" w:rsidP="002432A0">
      <w:pPr>
        <w:rPr>
          <w:rFonts w:ascii="Times New Roman" w:hAnsi="Times New Roman" w:cs="Times New Roman"/>
          <w:b/>
          <w:bCs/>
          <w:sz w:val="36"/>
          <w:szCs w:val="36"/>
        </w:rPr>
      </w:pPr>
      <w:r>
        <w:rPr>
          <w:rFonts w:ascii="Times New Roman" w:hAnsi="Times New Roman" w:cs="Times New Roman"/>
          <w:b/>
          <w:bCs/>
          <w:sz w:val="36"/>
          <w:szCs w:val="36"/>
        </w:rPr>
        <w:t>APPR</w:t>
      </w:r>
      <w:r w:rsidR="00060760">
        <w:rPr>
          <w:rFonts w:ascii="Times New Roman" w:hAnsi="Times New Roman" w:cs="Times New Roman"/>
          <w:b/>
          <w:bCs/>
          <w:sz w:val="36"/>
          <w:szCs w:val="36"/>
        </w:rPr>
        <w:t>OV</w:t>
      </w:r>
      <w:r>
        <w:rPr>
          <w:rFonts w:ascii="Times New Roman" w:hAnsi="Times New Roman" w:cs="Times New Roman"/>
          <w:b/>
          <w:bCs/>
          <w:sz w:val="36"/>
          <w:szCs w:val="36"/>
        </w:rPr>
        <w:t>AL PROCESS:</w:t>
      </w:r>
    </w:p>
    <w:p w14:paraId="0B9D798B" w14:textId="78C4B4D1" w:rsidR="002432A0" w:rsidRDefault="002432A0" w:rsidP="002432A0">
      <w:pPr>
        <w:pStyle w:val="ListParagraph"/>
        <w:numPr>
          <w:ilvl w:val="0"/>
          <w:numId w:val="6"/>
        </w:numPr>
        <w:rPr>
          <w:rFonts w:ascii="Times New Roman" w:hAnsi="Times New Roman" w:cs="Times New Roman"/>
          <w:sz w:val="28"/>
          <w:szCs w:val="28"/>
        </w:rPr>
      </w:pPr>
      <w:r w:rsidRPr="00A50E0A">
        <w:rPr>
          <w:rFonts w:ascii="Times New Roman" w:hAnsi="Times New Roman" w:cs="Times New Roman"/>
          <w:b/>
          <w:bCs/>
          <w:sz w:val="28"/>
          <w:szCs w:val="28"/>
        </w:rPr>
        <w:t>Classify the Medical Device</w:t>
      </w:r>
      <w:r w:rsidRPr="002432A0">
        <w:rPr>
          <w:rFonts w:ascii="Times New Roman" w:hAnsi="Times New Roman" w:cs="Times New Roman"/>
          <w:sz w:val="28"/>
          <w:szCs w:val="28"/>
        </w:rPr>
        <w:t>: Identify if the device falls under Class I, IIA, IIB, or III based on risk</w:t>
      </w:r>
      <w:r>
        <w:rPr>
          <w:rFonts w:ascii="Times New Roman" w:hAnsi="Times New Roman" w:cs="Times New Roman"/>
          <w:sz w:val="28"/>
          <w:szCs w:val="28"/>
        </w:rPr>
        <w:t>.</w:t>
      </w:r>
    </w:p>
    <w:p w14:paraId="5FCA8E5F" w14:textId="6F2BDA97" w:rsidR="002432A0" w:rsidRDefault="009279DE" w:rsidP="002432A0">
      <w:pPr>
        <w:pStyle w:val="ListParagraph"/>
        <w:numPr>
          <w:ilvl w:val="0"/>
          <w:numId w:val="6"/>
        </w:numPr>
        <w:rPr>
          <w:rFonts w:ascii="Times New Roman" w:hAnsi="Times New Roman" w:cs="Times New Roman"/>
          <w:sz w:val="28"/>
          <w:szCs w:val="28"/>
        </w:rPr>
      </w:pPr>
      <w:r w:rsidRPr="00A50E0A">
        <w:rPr>
          <w:rFonts w:ascii="Times New Roman" w:hAnsi="Times New Roman" w:cs="Times New Roman"/>
          <w:b/>
          <w:bCs/>
          <w:sz w:val="28"/>
          <w:szCs w:val="28"/>
        </w:rPr>
        <w:t>Implement a Quality Management System (QMS)</w:t>
      </w:r>
      <w:r w:rsidRPr="009279DE">
        <w:rPr>
          <w:rFonts w:ascii="Times New Roman" w:hAnsi="Times New Roman" w:cs="Times New Roman"/>
          <w:sz w:val="28"/>
          <w:szCs w:val="28"/>
        </w:rPr>
        <w:t xml:space="preserve"> -</w:t>
      </w:r>
      <w:r w:rsidR="00ED4725" w:rsidRPr="00ED4725">
        <w:rPr>
          <w:b/>
          <w:bCs/>
        </w:rPr>
        <w:t xml:space="preserve"> </w:t>
      </w:r>
      <w:r w:rsidR="00ED4725" w:rsidRPr="00A50E0A">
        <w:rPr>
          <w:rFonts w:ascii="Times New Roman" w:hAnsi="Times New Roman" w:cs="Times New Roman"/>
          <w:sz w:val="28"/>
          <w:szCs w:val="28"/>
        </w:rPr>
        <w:t xml:space="preserve">ISO 13485:2016 certification is mandatory for Class </w:t>
      </w:r>
      <w:proofErr w:type="spellStart"/>
      <w:r w:rsidR="00ED4725" w:rsidRPr="00A50E0A">
        <w:rPr>
          <w:rFonts w:ascii="Times New Roman" w:hAnsi="Times New Roman" w:cs="Times New Roman"/>
          <w:sz w:val="28"/>
          <w:szCs w:val="28"/>
        </w:rPr>
        <w:t>IIa</w:t>
      </w:r>
      <w:proofErr w:type="spellEnd"/>
      <w:r w:rsidR="00ED4725" w:rsidRPr="00A50E0A">
        <w:rPr>
          <w:rFonts w:ascii="Times New Roman" w:hAnsi="Times New Roman" w:cs="Times New Roman"/>
          <w:sz w:val="28"/>
          <w:szCs w:val="28"/>
        </w:rPr>
        <w:t>, IIb, and III devices</w:t>
      </w:r>
      <w:r w:rsidR="00ED4725" w:rsidRPr="00ED4725">
        <w:rPr>
          <w:rFonts w:ascii="Times New Roman" w:hAnsi="Times New Roman" w:cs="Times New Roman"/>
          <w:sz w:val="28"/>
          <w:szCs w:val="28"/>
        </w:rPr>
        <w:t>.</w:t>
      </w:r>
    </w:p>
    <w:p w14:paraId="71A3163C" w14:textId="77777777" w:rsidR="006F0630" w:rsidRPr="006F0630" w:rsidRDefault="00ED4725" w:rsidP="002432A0">
      <w:pPr>
        <w:pStyle w:val="ListParagraph"/>
        <w:numPr>
          <w:ilvl w:val="0"/>
          <w:numId w:val="6"/>
        </w:numPr>
        <w:rPr>
          <w:rFonts w:ascii="Times New Roman" w:hAnsi="Times New Roman" w:cs="Times New Roman"/>
          <w:sz w:val="28"/>
          <w:szCs w:val="28"/>
        </w:rPr>
      </w:pPr>
      <w:r w:rsidRPr="00A50E0A">
        <w:rPr>
          <w:rFonts w:ascii="Times New Roman" w:hAnsi="Times New Roman" w:cs="Times New Roman"/>
          <w:b/>
          <w:bCs/>
          <w:sz w:val="28"/>
          <w:szCs w:val="28"/>
        </w:rPr>
        <w:t>Conduct a Conformity Assessment</w:t>
      </w:r>
      <w:r>
        <w:rPr>
          <w:rFonts w:ascii="Times New Roman" w:hAnsi="Times New Roman" w:cs="Times New Roman"/>
          <w:sz w:val="28"/>
          <w:szCs w:val="28"/>
        </w:rPr>
        <w:t>:</w:t>
      </w:r>
      <w:r w:rsidR="006F0630" w:rsidRPr="006F0630">
        <w:t xml:space="preserve"> </w:t>
      </w:r>
      <w:r w:rsidR="006F0630" w:rsidRPr="006F0630">
        <w:rPr>
          <w:rFonts w:ascii="Times New Roman" w:hAnsi="Times New Roman" w:cs="Times New Roman"/>
          <w:sz w:val="28"/>
          <w:szCs w:val="28"/>
        </w:rPr>
        <w:t>Depending on the risk class, conformity assessment procedures vary</w:t>
      </w:r>
      <w:r w:rsidR="006F0630">
        <w:rPr>
          <w:rFonts w:ascii="Times New Roman" w:hAnsi="Times New Roman" w:cs="Times New Roman"/>
          <w:sz w:val="28"/>
          <w:szCs w:val="28"/>
        </w:rPr>
        <w:t>.</w:t>
      </w:r>
      <w:r w:rsidR="006F0630" w:rsidRPr="006F0630">
        <w:rPr>
          <w:b/>
          <w:bCs/>
        </w:rPr>
        <w:t xml:space="preserve"> </w:t>
      </w:r>
    </w:p>
    <w:p w14:paraId="1980836D" w14:textId="7011B03D" w:rsidR="00ED4725" w:rsidRDefault="006F0630" w:rsidP="006F0630">
      <w:pPr>
        <w:pStyle w:val="ListParagraph"/>
        <w:ind w:left="1080"/>
        <w:rPr>
          <w:rFonts w:ascii="Times New Roman" w:hAnsi="Times New Roman" w:cs="Times New Roman"/>
          <w:sz w:val="28"/>
          <w:szCs w:val="28"/>
        </w:rPr>
      </w:pPr>
      <w:r w:rsidRPr="006F0630">
        <w:rPr>
          <w:rFonts w:ascii="Times New Roman" w:hAnsi="Times New Roman" w:cs="Times New Roman"/>
          <w:b/>
          <w:bCs/>
          <w:sz w:val="28"/>
          <w:szCs w:val="28"/>
        </w:rPr>
        <w:t>Class I Devices</w:t>
      </w:r>
      <w:r w:rsidRPr="006F0630">
        <w:rPr>
          <w:rFonts w:ascii="Times New Roman" w:hAnsi="Times New Roman" w:cs="Times New Roman"/>
          <w:sz w:val="28"/>
          <w:szCs w:val="28"/>
        </w:rPr>
        <w:t xml:space="preserve"> (except sterile/measuring): </w:t>
      </w:r>
      <w:r w:rsidRPr="00A50E0A">
        <w:rPr>
          <w:rFonts w:ascii="Times New Roman" w:hAnsi="Times New Roman" w:cs="Times New Roman"/>
          <w:sz w:val="28"/>
          <w:szCs w:val="28"/>
        </w:rPr>
        <w:t xml:space="preserve">Self-certification </w:t>
      </w:r>
      <w:r w:rsidRPr="006F0630">
        <w:rPr>
          <w:rFonts w:ascii="Times New Roman" w:hAnsi="Times New Roman" w:cs="Times New Roman"/>
          <w:sz w:val="28"/>
          <w:szCs w:val="28"/>
        </w:rPr>
        <w:t>by the manufacturer.</w:t>
      </w:r>
    </w:p>
    <w:p w14:paraId="483338AA" w14:textId="506F7991" w:rsidR="006F0630" w:rsidRPr="00A50E0A" w:rsidRDefault="00BF729D" w:rsidP="006F0630">
      <w:pPr>
        <w:pStyle w:val="ListParagraph"/>
        <w:ind w:left="1080"/>
        <w:rPr>
          <w:rFonts w:ascii="Times New Roman" w:hAnsi="Times New Roman" w:cs="Times New Roman"/>
          <w:sz w:val="28"/>
          <w:szCs w:val="28"/>
        </w:rPr>
      </w:pPr>
      <w:r w:rsidRPr="00BF729D">
        <w:rPr>
          <w:rFonts w:ascii="Times New Roman" w:hAnsi="Times New Roman" w:cs="Times New Roman"/>
          <w:b/>
          <w:bCs/>
          <w:sz w:val="28"/>
          <w:szCs w:val="28"/>
        </w:rPr>
        <w:t xml:space="preserve">Class </w:t>
      </w:r>
      <w:proofErr w:type="spellStart"/>
      <w:r w:rsidRPr="00BF729D">
        <w:rPr>
          <w:rFonts w:ascii="Times New Roman" w:hAnsi="Times New Roman" w:cs="Times New Roman"/>
          <w:b/>
          <w:bCs/>
          <w:sz w:val="28"/>
          <w:szCs w:val="28"/>
        </w:rPr>
        <w:t>IIa</w:t>
      </w:r>
      <w:proofErr w:type="spellEnd"/>
      <w:r w:rsidRPr="00BF729D">
        <w:rPr>
          <w:rFonts w:ascii="Times New Roman" w:hAnsi="Times New Roman" w:cs="Times New Roman"/>
          <w:b/>
          <w:bCs/>
          <w:sz w:val="28"/>
          <w:szCs w:val="28"/>
        </w:rPr>
        <w:t>, IIb, and III Devices</w:t>
      </w:r>
      <w:r w:rsidRPr="00BF729D">
        <w:rPr>
          <w:rFonts w:ascii="Times New Roman" w:hAnsi="Times New Roman" w:cs="Times New Roman"/>
          <w:sz w:val="28"/>
          <w:szCs w:val="28"/>
        </w:rPr>
        <w:t xml:space="preserve">: </w:t>
      </w:r>
      <w:r w:rsidRPr="00A50E0A">
        <w:rPr>
          <w:rFonts w:ascii="Times New Roman" w:hAnsi="Times New Roman" w:cs="Times New Roman"/>
          <w:sz w:val="28"/>
          <w:szCs w:val="28"/>
        </w:rPr>
        <w:t>Assessment by a Notified Body (NB).</w:t>
      </w:r>
    </w:p>
    <w:p w14:paraId="7730968C" w14:textId="43AF75FE" w:rsidR="00BF729D" w:rsidRDefault="00BF729D" w:rsidP="006F0630">
      <w:pPr>
        <w:pStyle w:val="ListParagraph"/>
        <w:ind w:left="1080"/>
        <w:rPr>
          <w:rFonts w:ascii="Times New Roman" w:hAnsi="Times New Roman" w:cs="Times New Roman"/>
          <w:sz w:val="28"/>
          <w:szCs w:val="28"/>
        </w:rPr>
      </w:pPr>
      <w:r w:rsidRPr="00BF729D">
        <w:rPr>
          <w:rFonts w:ascii="Times New Roman" w:hAnsi="Times New Roman" w:cs="Times New Roman"/>
          <w:b/>
          <w:bCs/>
          <w:sz w:val="28"/>
          <w:szCs w:val="28"/>
        </w:rPr>
        <w:t>Class III Devices</w:t>
      </w:r>
      <w:r w:rsidRPr="00BF729D">
        <w:rPr>
          <w:rFonts w:ascii="Times New Roman" w:hAnsi="Times New Roman" w:cs="Times New Roman"/>
          <w:sz w:val="28"/>
          <w:szCs w:val="28"/>
        </w:rPr>
        <w:t xml:space="preserve">: Require </w:t>
      </w:r>
      <w:r w:rsidRPr="00A50E0A">
        <w:rPr>
          <w:rFonts w:ascii="Times New Roman" w:hAnsi="Times New Roman" w:cs="Times New Roman"/>
          <w:sz w:val="28"/>
          <w:szCs w:val="28"/>
        </w:rPr>
        <w:t>clinical trials and detailed risk analysis</w:t>
      </w:r>
      <w:r w:rsidRPr="00BF729D">
        <w:rPr>
          <w:rFonts w:ascii="Times New Roman" w:hAnsi="Times New Roman" w:cs="Times New Roman"/>
          <w:sz w:val="28"/>
          <w:szCs w:val="28"/>
        </w:rPr>
        <w:t>.</w:t>
      </w:r>
    </w:p>
    <w:p w14:paraId="585F2291" w14:textId="0C8AEBFB" w:rsidR="00BF729D" w:rsidRDefault="004B436C" w:rsidP="00BF729D">
      <w:pPr>
        <w:pStyle w:val="ListParagraph"/>
        <w:numPr>
          <w:ilvl w:val="0"/>
          <w:numId w:val="6"/>
        </w:numPr>
        <w:rPr>
          <w:rFonts w:ascii="Times New Roman" w:hAnsi="Times New Roman" w:cs="Times New Roman"/>
          <w:sz w:val="28"/>
          <w:szCs w:val="28"/>
        </w:rPr>
      </w:pPr>
      <w:r w:rsidRPr="00A50E0A">
        <w:rPr>
          <w:rFonts w:ascii="Times New Roman" w:hAnsi="Times New Roman" w:cs="Times New Roman"/>
          <w:b/>
          <w:bCs/>
          <w:sz w:val="28"/>
          <w:szCs w:val="28"/>
        </w:rPr>
        <w:t>Clinical Evaluation</w:t>
      </w:r>
      <w:r>
        <w:rPr>
          <w:rFonts w:ascii="Times New Roman" w:hAnsi="Times New Roman" w:cs="Times New Roman"/>
          <w:sz w:val="28"/>
          <w:szCs w:val="28"/>
        </w:rPr>
        <w:t>:</w:t>
      </w:r>
      <w:r w:rsidRPr="004B436C">
        <w:rPr>
          <w:b/>
          <w:bCs/>
        </w:rPr>
        <w:t xml:space="preserve"> </w:t>
      </w:r>
      <w:r w:rsidRPr="00A50E0A">
        <w:rPr>
          <w:rFonts w:ascii="Times New Roman" w:hAnsi="Times New Roman" w:cs="Times New Roman"/>
          <w:sz w:val="28"/>
          <w:szCs w:val="28"/>
        </w:rPr>
        <w:t>Class III &amp; High-Risk Class IIb Devices require Clinical</w:t>
      </w:r>
      <w:r w:rsidRPr="004B436C">
        <w:rPr>
          <w:rFonts w:ascii="Times New Roman" w:hAnsi="Times New Roman" w:cs="Times New Roman"/>
          <w:b/>
          <w:bCs/>
          <w:sz w:val="28"/>
          <w:szCs w:val="28"/>
        </w:rPr>
        <w:t xml:space="preserve"> </w:t>
      </w:r>
      <w:r w:rsidRPr="00A50E0A">
        <w:rPr>
          <w:rFonts w:ascii="Times New Roman" w:hAnsi="Times New Roman" w:cs="Times New Roman"/>
          <w:sz w:val="28"/>
          <w:szCs w:val="28"/>
        </w:rPr>
        <w:t>Investigation to prove safety &amp; effectiveness.</w:t>
      </w:r>
      <w:r w:rsidR="00271DD6" w:rsidRPr="00A50E0A">
        <w:t xml:space="preserve"> </w:t>
      </w:r>
      <w:r w:rsidR="00271DD6" w:rsidRPr="00A50E0A">
        <w:rPr>
          <w:rFonts w:ascii="Times New Roman" w:hAnsi="Times New Roman" w:cs="Times New Roman"/>
          <w:sz w:val="28"/>
          <w:szCs w:val="28"/>
        </w:rPr>
        <w:t>Clinical data must comply with ISO 14155 (Good Clinical Practice for Medical Devices).</w:t>
      </w:r>
    </w:p>
    <w:p w14:paraId="20A44106" w14:textId="3A964971" w:rsidR="00271DD6" w:rsidRDefault="006D5B92" w:rsidP="00BF729D">
      <w:pPr>
        <w:pStyle w:val="ListParagraph"/>
        <w:numPr>
          <w:ilvl w:val="0"/>
          <w:numId w:val="6"/>
        </w:numPr>
        <w:rPr>
          <w:rFonts w:ascii="Times New Roman" w:hAnsi="Times New Roman" w:cs="Times New Roman"/>
          <w:sz w:val="28"/>
          <w:szCs w:val="28"/>
        </w:rPr>
      </w:pPr>
      <w:r w:rsidRPr="00A50E0A">
        <w:rPr>
          <w:rFonts w:ascii="Times New Roman" w:hAnsi="Times New Roman" w:cs="Times New Roman"/>
          <w:b/>
          <w:bCs/>
          <w:sz w:val="28"/>
          <w:szCs w:val="28"/>
        </w:rPr>
        <w:t>CE Marking &amp; Market Access</w:t>
      </w:r>
      <w:r>
        <w:rPr>
          <w:rFonts w:ascii="Times New Roman" w:hAnsi="Times New Roman" w:cs="Times New Roman"/>
          <w:sz w:val="28"/>
          <w:szCs w:val="28"/>
        </w:rPr>
        <w:t>:</w:t>
      </w:r>
      <w:r w:rsidRPr="006D5B92">
        <w:t xml:space="preserve"> </w:t>
      </w:r>
      <w:r w:rsidRPr="006D5B92">
        <w:rPr>
          <w:rFonts w:ascii="Times New Roman" w:hAnsi="Times New Roman" w:cs="Times New Roman"/>
          <w:sz w:val="28"/>
          <w:szCs w:val="28"/>
        </w:rPr>
        <w:t xml:space="preserve">Once approved, </w:t>
      </w:r>
      <w:r w:rsidRPr="00A50E0A">
        <w:rPr>
          <w:rFonts w:ascii="Times New Roman" w:hAnsi="Times New Roman" w:cs="Times New Roman"/>
          <w:sz w:val="28"/>
          <w:szCs w:val="28"/>
        </w:rPr>
        <w:t>the CE Mark can be affixed to the product.</w:t>
      </w:r>
      <w:r w:rsidR="00121C55" w:rsidRPr="00A50E0A">
        <w:t xml:space="preserve"> </w:t>
      </w:r>
      <w:r w:rsidR="00121C55" w:rsidRPr="00A50E0A">
        <w:rPr>
          <w:rFonts w:ascii="Times New Roman" w:hAnsi="Times New Roman" w:cs="Times New Roman"/>
          <w:sz w:val="28"/>
          <w:szCs w:val="28"/>
        </w:rPr>
        <w:t>The device can now be legally sold in the European Economic Area (EEA).</w:t>
      </w:r>
    </w:p>
    <w:p w14:paraId="45205287" w14:textId="77777777" w:rsidR="00E70CEF" w:rsidRDefault="0033360E" w:rsidP="00BF729D">
      <w:pPr>
        <w:pStyle w:val="ListParagraph"/>
        <w:numPr>
          <w:ilvl w:val="0"/>
          <w:numId w:val="6"/>
        </w:numPr>
        <w:rPr>
          <w:rFonts w:ascii="Times New Roman" w:hAnsi="Times New Roman" w:cs="Times New Roman"/>
          <w:sz w:val="28"/>
          <w:szCs w:val="28"/>
        </w:rPr>
      </w:pPr>
      <w:r w:rsidRPr="0033360E">
        <w:rPr>
          <w:rFonts w:ascii="Times New Roman" w:hAnsi="Times New Roman" w:cs="Times New Roman"/>
          <w:b/>
          <w:bCs/>
          <w:sz w:val="28"/>
          <w:szCs w:val="28"/>
        </w:rPr>
        <w:lastRenderedPageBreak/>
        <w:t>Post-Market Surveillance &amp; Compliance</w:t>
      </w:r>
      <w:r>
        <w:rPr>
          <w:rFonts w:ascii="Times New Roman" w:hAnsi="Times New Roman" w:cs="Times New Roman"/>
          <w:sz w:val="28"/>
          <w:szCs w:val="28"/>
        </w:rPr>
        <w:t>:</w:t>
      </w:r>
      <w:r w:rsidRPr="0033360E">
        <w:rPr>
          <w:b/>
          <w:bCs/>
        </w:rPr>
        <w:t xml:space="preserve"> </w:t>
      </w:r>
      <w:r w:rsidRPr="0033360E">
        <w:rPr>
          <w:rFonts w:ascii="Times New Roman" w:hAnsi="Times New Roman" w:cs="Times New Roman"/>
          <w:sz w:val="28"/>
          <w:szCs w:val="28"/>
        </w:rPr>
        <w:t>Monitor device safety &amp; effectiveness.</w:t>
      </w:r>
      <w:r w:rsidRPr="0033360E">
        <w:rPr>
          <w:b/>
          <w:bCs/>
        </w:rPr>
        <w:t xml:space="preserve"> </w:t>
      </w:r>
      <w:r w:rsidRPr="0033360E">
        <w:rPr>
          <w:rFonts w:ascii="Times New Roman" w:hAnsi="Times New Roman" w:cs="Times New Roman"/>
          <w:sz w:val="28"/>
          <w:szCs w:val="28"/>
        </w:rPr>
        <w:t>Report adverse events &amp; incidents (Vigilance Reporting - MDR Article 87).</w:t>
      </w:r>
      <w:r w:rsidRPr="0033360E">
        <w:t xml:space="preserve"> </w:t>
      </w:r>
      <w:r w:rsidRPr="0033360E">
        <w:rPr>
          <w:rFonts w:ascii="Times New Roman" w:hAnsi="Times New Roman" w:cs="Times New Roman"/>
          <w:sz w:val="28"/>
          <w:szCs w:val="28"/>
        </w:rPr>
        <w:t>Conduct Post-Market Clinical Follow-up (PMCF) (Annex XIV, Part B).</w:t>
      </w:r>
    </w:p>
    <w:p w14:paraId="249B6A58" w14:textId="0BA28C67" w:rsidR="0033360E" w:rsidRDefault="00E70CEF" w:rsidP="00E70CEF">
      <w:pPr>
        <w:pStyle w:val="ListParagraph"/>
        <w:ind w:left="1080"/>
        <w:rPr>
          <w:rFonts w:ascii="Times New Roman" w:hAnsi="Times New Roman" w:cs="Times New Roman"/>
          <w:sz w:val="28"/>
          <w:szCs w:val="28"/>
        </w:rPr>
      </w:pPr>
      <w:r w:rsidRPr="00E70CEF">
        <w:rPr>
          <w:rFonts w:ascii="Times New Roman" w:hAnsi="Times New Roman" w:cs="Times New Roman"/>
          <w:sz w:val="32"/>
          <w:szCs w:val="32"/>
        </w:rPr>
        <w:t>*</w:t>
      </w:r>
      <w:r w:rsidR="0033360E" w:rsidRPr="0033360E">
        <w:t xml:space="preserve"> </w:t>
      </w:r>
      <w:r w:rsidR="0033360E" w:rsidRPr="00303001">
        <w:rPr>
          <w:rFonts w:ascii="Times New Roman" w:hAnsi="Times New Roman" w:cs="Times New Roman"/>
          <w:b/>
          <w:bCs/>
          <w:sz w:val="28"/>
          <w:szCs w:val="28"/>
        </w:rPr>
        <w:t>Renew CE</w:t>
      </w:r>
      <w:r w:rsidR="0033360E" w:rsidRPr="0033360E">
        <w:rPr>
          <w:rFonts w:ascii="Times New Roman" w:hAnsi="Times New Roman" w:cs="Times New Roman"/>
          <w:sz w:val="28"/>
          <w:szCs w:val="28"/>
        </w:rPr>
        <w:t xml:space="preserve"> Certification every 5 years.</w:t>
      </w:r>
    </w:p>
    <w:p w14:paraId="5176ADFC" w14:textId="5EDC7ECB" w:rsidR="003F079D" w:rsidRPr="003F079D" w:rsidRDefault="003F079D" w:rsidP="003F079D">
      <w:pPr>
        <w:pStyle w:val="ListParagraph"/>
        <w:rPr>
          <w:rFonts w:ascii="Times New Roman" w:hAnsi="Times New Roman" w:cs="Times New Roman"/>
          <w:sz w:val="28"/>
          <w:szCs w:val="28"/>
        </w:rPr>
      </w:pPr>
      <w:r>
        <w:rPr>
          <w:rFonts w:ascii="Times New Roman" w:hAnsi="Times New Roman" w:cs="Times New Roman"/>
          <w:b/>
          <w:bCs/>
          <w:sz w:val="28"/>
          <w:szCs w:val="28"/>
        </w:rPr>
        <w:t xml:space="preserve">      </w:t>
      </w:r>
      <w:r w:rsidRPr="003F079D">
        <w:rPr>
          <w:rFonts w:ascii="Times New Roman" w:hAnsi="Times New Roman" w:cs="Times New Roman"/>
          <w:sz w:val="28"/>
          <w:szCs w:val="28"/>
        </w:rPr>
        <w:t xml:space="preserve">European Commission (EC) </w:t>
      </w:r>
      <w:r w:rsidRPr="00303001">
        <w:rPr>
          <w:rFonts w:ascii="Times New Roman" w:hAnsi="Times New Roman" w:cs="Times New Roman"/>
          <w:b/>
          <w:bCs/>
          <w:sz w:val="28"/>
          <w:szCs w:val="28"/>
        </w:rPr>
        <w:t>Headquarters</w:t>
      </w:r>
      <w:r w:rsidRPr="003F079D">
        <w:rPr>
          <w:rFonts w:ascii="Times New Roman" w:hAnsi="Times New Roman" w:cs="Times New Roman"/>
          <w:sz w:val="28"/>
          <w:szCs w:val="28"/>
        </w:rPr>
        <w:t>: Brussels, Belgium</w:t>
      </w:r>
    </w:p>
    <w:p w14:paraId="5C765A22" w14:textId="67715849" w:rsidR="003F079D" w:rsidRPr="003F079D" w:rsidRDefault="003F079D" w:rsidP="003F079D">
      <w:pPr>
        <w:pStyle w:val="ListParagraph"/>
        <w:ind w:left="1080"/>
        <w:rPr>
          <w:rFonts w:ascii="Times New Roman" w:hAnsi="Times New Roman" w:cs="Times New Roman"/>
          <w:sz w:val="28"/>
          <w:szCs w:val="28"/>
        </w:rPr>
      </w:pPr>
      <w:r w:rsidRPr="003F079D">
        <w:rPr>
          <w:rFonts w:ascii="Times New Roman" w:hAnsi="Times New Roman" w:cs="Times New Roman"/>
          <w:sz w:val="28"/>
          <w:szCs w:val="28"/>
        </w:rPr>
        <w:t xml:space="preserve">European Medicines Agency (EMA) </w:t>
      </w:r>
      <w:r w:rsidRPr="00303001">
        <w:rPr>
          <w:rFonts w:ascii="Times New Roman" w:hAnsi="Times New Roman" w:cs="Times New Roman"/>
          <w:b/>
          <w:bCs/>
          <w:sz w:val="28"/>
          <w:szCs w:val="28"/>
        </w:rPr>
        <w:t>Headquarters</w:t>
      </w:r>
      <w:r w:rsidRPr="003F079D">
        <w:rPr>
          <w:rFonts w:ascii="Times New Roman" w:hAnsi="Times New Roman" w:cs="Times New Roman"/>
          <w:sz w:val="28"/>
          <w:szCs w:val="28"/>
        </w:rPr>
        <w:t>:</w:t>
      </w:r>
      <w:r w:rsidRPr="003F079D">
        <w:t xml:space="preserve"> </w:t>
      </w:r>
      <w:r w:rsidRPr="003F079D">
        <w:rPr>
          <w:rFonts w:ascii="Times New Roman" w:hAnsi="Times New Roman" w:cs="Times New Roman"/>
          <w:sz w:val="28"/>
          <w:szCs w:val="28"/>
        </w:rPr>
        <w:t>Amsterdam, Netherlands</w:t>
      </w:r>
    </w:p>
    <w:p w14:paraId="7F2993B6" w14:textId="77777777" w:rsidR="003F079D" w:rsidRPr="0033360E" w:rsidRDefault="003F079D" w:rsidP="00E70CEF">
      <w:pPr>
        <w:pStyle w:val="ListParagraph"/>
        <w:ind w:left="1080"/>
        <w:rPr>
          <w:rFonts w:ascii="Times New Roman" w:hAnsi="Times New Roman" w:cs="Times New Roman"/>
          <w:sz w:val="28"/>
          <w:szCs w:val="28"/>
        </w:rPr>
      </w:pPr>
    </w:p>
    <w:p w14:paraId="0CAF68EE" w14:textId="334C90C1" w:rsidR="002432A0" w:rsidRPr="002432A0" w:rsidRDefault="002432A0" w:rsidP="002432A0">
      <w:pPr>
        <w:rPr>
          <w:rFonts w:ascii="Times New Roman" w:hAnsi="Times New Roman" w:cs="Times New Roman"/>
          <w:b/>
          <w:bCs/>
          <w:sz w:val="36"/>
          <w:szCs w:val="36"/>
        </w:rPr>
      </w:pPr>
    </w:p>
    <w:p w14:paraId="2489C521" w14:textId="77777777" w:rsidR="00DC2756" w:rsidRPr="00973E16" w:rsidRDefault="00DC2756" w:rsidP="00DC2756">
      <w:pPr>
        <w:rPr>
          <w:rFonts w:ascii="Times New Roman" w:hAnsi="Times New Roman" w:cs="Times New Roman"/>
          <w:b/>
          <w:bCs/>
          <w:sz w:val="36"/>
          <w:szCs w:val="36"/>
        </w:rPr>
      </w:pPr>
      <w:r>
        <w:rPr>
          <w:rFonts w:ascii="Times New Roman" w:hAnsi="Times New Roman" w:cs="Times New Roman"/>
          <w:b/>
          <w:bCs/>
          <w:sz w:val="36"/>
          <w:szCs w:val="36"/>
        </w:rPr>
        <w:t xml:space="preserve">EU MDR </w:t>
      </w:r>
      <w:r w:rsidRPr="00AA6CA6">
        <w:rPr>
          <w:rFonts w:ascii="Times New Roman" w:hAnsi="Times New Roman" w:cs="Times New Roman"/>
          <w:b/>
          <w:bCs/>
          <w:sz w:val="36"/>
          <w:szCs w:val="36"/>
        </w:rPr>
        <w:t>Regulatory Pathways:</w:t>
      </w:r>
    </w:p>
    <w:p w14:paraId="545C4DD7" w14:textId="77777777" w:rsidR="00DC2756" w:rsidRDefault="00DC2756" w:rsidP="00DC2756">
      <w:pPr>
        <w:rPr>
          <w:rFonts w:ascii="Times New Roman" w:hAnsi="Times New Roman" w:cs="Times New Roman"/>
          <w:sz w:val="28"/>
          <w:szCs w:val="28"/>
        </w:rPr>
      </w:pPr>
      <w:r>
        <w:rPr>
          <w:rFonts w:ascii="Times New Roman" w:hAnsi="Times New Roman" w:cs="Times New Roman"/>
          <w:sz w:val="28"/>
          <w:szCs w:val="28"/>
        </w:rPr>
        <w:t xml:space="preserve">  </w:t>
      </w:r>
      <w:r w:rsidRPr="001B3AA6">
        <w:rPr>
          <w:rFonts w:ascii="Times New Roman" w:hAnsi="Times New Roman" w:cs="Times New Roman"/>
          <w:sz w:val="32"/>
          <w:szCs w:val="32"/>
        </w:rPr>
        <w:t>•</w:t>
      </w:r>
      <w:r>
        <w:rPr>
          <w:rFonts w:ascii="Times New Roman" w:hAnsi="Times New Roman" w:cs="Times New Roman"/>
          <w:sz w:val="32"/>
          <w:szCs w:val="32"/>
        </w:rPr>
        <w:t xml:space="preserve">   </w:t>
      </w:r>
      <w:r w:rsidRPr="00C42E1E">
        <w:rPr>
          <w:rFonts w:ascii="Times New Roman" w:hAnsi="Times New Roman" w:cs="Times New Roman"/>
          <w:sz w:val="28"/>
          <w:szCs w:val="28"/>
        </w:rPr>
        <w:t>Self-Certification</w:t>
      </w:r>
      <w:r>
        <w:rPr>
          <w:rFonts w:ascii="Times New Roman" w:hAnsi="Times New Roman" w:cs="Times New Roman"/>
          <w:sz w:val="28"/>
          <w:szCs w:val="28"/>
        </w:rPr>
        <w:t xml:space="preserve"> - </w:t>
      </w:r>
      <w:r w:rsidRPr="00C42E1E">
        <w:rPr>
          <w:rFonts w:ascii="Times New Roman" w:hAnsi="Times New Roman" w:cs="Times New Roman"/>
          <w:sz w:val="28"/>
          <w:szCs w:val="28"/>
        </w:rPr>
        <w:t>Class I (low risk, non-sterile)</w:t>
      </w:r>
      <w:r>
        <w:rPr>
          <w:rFonts w:ascii="Times New Roman" w:hAnsi="Times New Roman" w:cs="Times New Roman"/>
          <w:sz w:val="28"/>
          <w:szCs w:val="28"/>
        </w:rPr>
        <w:t>:</w:t>
      </w:r>
      <w:r w:rsidRPr="00C42E1E">
        <w:t xml:space="preserve"> </w:t>
      </w:r>
      <w:r w:rsidRPr="00C42E1E">
        <w:rPr>
          <w:rFonts w:ascii="Times New Roman" w:hAnsi="Times New Roman" w:cs="Times New Roman"/>
          <w:sz w:val="28"/>
          <w:szCs w:val="28"/>
        </w:rPr>
        <w:t>Manufacturer declares compliance without a Notified Body</w:t>
      </w:r>
      <w:r>
        <w:rPr>
          <w:rFonts w:ascii="Times New Roman" w:hAnsi="Times New Roman" w:cs="Times New Roman"/>
          <w:sz w:val="28"/>
          <w:szCs w:val="28"/>
        </w:rPr>
        <w:t>.</w:t>
      </w:r>
    </w:p>
    <w:p w14:paraId="15E6B5AE" w14:textId="77777777" w:rsidR="00E70CEF" w:rsidRDefault="00DC2756" w:rsidP="00DC2756">
      <w:pPr>
        <w:rPr>
          <w:rFonts w:ascii="Times New Roman" w:hAnsi="Times New Roman" w:cs="Times New Roman"/>
          <w:sz w:val="28"/>
          <w:szCs w:val="28"/>
        </w:rPr>
      </w:pPr>
      <w:r>
        <w:rPr>
          <w:rFonts w:ascii="Times New Roman" w:hAnsi="Times New Roman" w:cs="Times New Roman"/>
          <w:sz w:val="28"/>
          <w:szCs w:val="28"/>
        </w:rPr>
        <w:t xml:space="preserve">  </w:t>
      </w:r>
      <w:r w:rsidRPr="001B3AA6">
        <w:rPr>
          <w:rFonts w:ascii="Times New Roman" w:hAnsi="Times New Roman" w:cs="Times New Roman"/>
          <w:sz w:val="32"/>
          <w:szCs w:val="32"/>
        </w:rPr>
        <w:t>•</w:t>
      </w:r>
      <w:r>
        <w:rPr>
          <w:rFonts w:ascii="Times New Roman" w:hAnsi="Times New Roman" w:cs="Times New Roman"/>
          <w:sz w:val="28"/>
          <w:szCs w:val="28"/>
        </w:rPr>
        <w:t xml:space="preserve">   </w:t>
      </w:r>
      <w:r w:rsidRPr="00C42E1E">
        <w:rPr>
          <w:rFonts w:ascii="Times New Roman" w:hAnsi="Times New Roman" w:cs="Times New Roman"/>
          <w:sz w:val="28"/>
          <w:szCs w:val="28"/>
        </w:rPr>
        <w:t>Notified Body Certification</w:t>
      </w:r>
      <w:r>
        <w:rPr>
          <w:rFonts w:ascii="Times New Roman" w:hAnsi="Times New Roman" w:cs="Times New Roman"/>
          <w:sz w:val="28"/>
          <w:szCs w:val="28"/>
        </w:rPr>
        <w:t xml:space="preserve"> - </w:t>
      </w:r>
      <w:r w:rsidRPr="00C42E1E">
        <w:rPr>
          <w:rFonts w:ascii="Times New Roman" w:hAnsi="Times New Roman" w:cs="Times New Roman"/>
          <w:sz w:val="28"/>
          <w:szCs w:val="28"/>
        </w:rPr>
        <w:t xml:space="preserve">Class I (sterile/measuring), </w:t>
      </w:r>
      <w:proofErr w:type="spellStart"/>
      <w:r w:rsidRPr="00C42E1E">
        <w:rPr>
          <w:rFonts w:ascii="Times New Roman" w:hAnsi="Times New Roman" w:cs="Times New Roman"/>
          <w:sz w:val="28"/>
          <w:szCs w:val="28"/>
        </w:rPr>
        <w:t>IIa</w:t>
      </w:r>
      <w:proofErr w:type="spellEnd"/>
      <w:r w:rsidRPr="00C42E1E">
        <w:rPr>
          <w:rFonts w:ascii="Times New Roman" w:hAnsi="Times New Roman" w:cs="Times New Roman"/>
          <w:sz w:val="28"/>
          <w:szCs w:val="28"/>
        </w:rPr>
        <w:t>, IIb, III</w:t>
      </w:r>
      <w:r>
        <w:rPr>
          <w:rFonts w:ascii="Times New Roman" w:hAnsi="Times New Roman" w:cs="Times New Roman"/>
          <w:sz w:val="28"/>
          <w:szCs w:val="28"/>
        </w:rPr>
        <w:t>:</w:t>
      </w:r>
      <w:r w:rsidRPr="00C42E1E">
        <w:t xml:space="preserve"> </w:t>
      </w:r>
      <w:r w:rsidRPr="00C42E1E">
        <w:rPr>
          <w:rFonts w:ascii="Times New Roman" w:hAnsi="Times New Roman" w:cs="Times New Roman"/>
          <w:sz w:val="28"/>
          <w:szCs w:val="28"/>
        </w:rPr>
        <w:t>External assessment by an EU Notified Body</w:t>
      </w:r>
      <w:r>
        <w:rPr>
          <w:rFonts w:ascii="Times New Roman" w:hAnsi="Times New Roman" w:cs="Times New Roman"/>
          <w:sz w:val="28"/>
          <w:szCs w:val="28"/>
        </w:rPr>
        <w:t xml:space="preserve">. </w:t>
      </w:r>
    </w:p>
    <w:p w14:paraId="74231C8D" w14:textId="2EDDA5C6" w:rsidR="00DC2756" w:rsidRDefault="00E70CEF" w:rsidP="00DC2756">
      <w:pPr>
        <w:rPr>
          <w:rFonts w:ascii="Times New Roman" w:hAnsi="Times New Roman" w:cs="Times New Roman"/>
          <w:sz w:val="28"/>
          <w:szCs w:val="28"/>
        </w:rPr>
      </w:pPr>
      <w:r>
        <w:rPr>
          <w:rFonts w:ascii="Times New Roman" w:hAnsi="Times New Roman" w:cs="Times New Roman"/>
          <w:sz w:val="28"/>
          <w:szCs w:val="28"/>
        </w:rPr>
        <w:t xml:space="preserve">         </w:t>
      </w:r>
      <w:r w:rsidR="00DC2756">
        <w:rPr>
          <w:rFonts w:ascii="Times New Roman" w:hAnsi="Times New Roman" w:cs="Times New Roman"/>
          <w:sz w:val="28"/>
          <w:szCs w:val="28"/>
        </w:rPr>
        <w:t>Timeline:12-24 months.</w:t>
      </w:r>
    </w:p>
    <w:p w14:paraId="020B3933" w14:textId="77777777" w:rsidR="00DC2756" w:rsidRDefault="00DC2756" w:rsidP="00DC2756">
      <w:pPr>
        <w:rPr>
          <w:rFonts w:ascii="Times New Roman" w:hAnsi="Times New Roman" w:cs="Times New Roman"/>
          <w:sz w:val="28"/>
          <w:szCs w:val="28"/>
        </w:rPr>
      </w:pPr>
      <w:r>
        <w:rPr>
          <w:rFonts w:ascii="Times New Roman" w:hAnsi="Times New Roman" w:cs="Times New Roman"/>
          <w:sz w:val="28"/>
          <w:szCs w:val="28"/>
        </w:rPr>
        <w:t xml:space="preserve">  </w:t>
      </w:r>
      <w:r w:rsidRPr="001B3AA6">
        <w:rPr>
          <w:rFonts w:ascii="Times New Roman" w:hAnsi="Times New Roman" w:cs="Times New Roman"/>
          <w:sz w:val="32"/>
          <w:szCs w:val="32"/>
        </w:rPr>
        <w:t>•</w:t>
      </w:r>
      <w:r>
        <w:rPr>
          <w:rFonts w:ascii="Times New Roman" w:hAnsi="Times New Roman" w:cs="Times New Roman"/>
          <w:sz w:val="28"/>
          <w:szCs w:val="28"/>
        </w:rPr>
        <w:t xml:space="preserve">    </w:t>
      </w:r>
      <w:r w:rsidRPr="00C42E1E">
        <w:rPr>
          <w:rFonts w:ascii="Times New Roman" w:hAnsi="Times New Roman" w:cs="Times New Roman"/>
          <w:sz w:val="28"/>
          <w:szCs w:val="28"/>
        </w:rPr>
        <w:t>Clinical Evaluation</w:t>
      </w:r>
      <w:r>
        <w:rPr>
          <w:rFonts w:ascii="Times New Roman" w:hAnsi="Times New Roman" w:cs="Times New Roman"/>
          <w:sz w:val="28"/>
          <w:szCs w:val="28"/>
        </w:rPr>
        <w:t xml:space="preserve"> - </w:t>
      </w:r>
      <w:r w:rsidRPr="00C42E1E">
        <w:rPr>
          <w:rFonts w:ascii="Times New Roman" w:hAnsi="Times New Roman" w:cs="Times New Roman"/>
          <w:sz w:val="28"/>
          <w:szCs w:val="28"/>
        </w:rPr>
        <w:t>Class IIb &amp; III</w:t>
      </w:r>
      <w:r>
        <w:rPr>
          <w:rFonts w:ascii="Times New Roman" w:hAnsi="Times New Roman" w:cs="Times New Roman"/>
          <w:sz w:val="28"/>
          <w:szCs w:val="28"/>
        </w:rPr>
        <w:t>:</w:t>
      </w:r>
      <w:r w:rsidRPr="00C42E1E">
        <w:t xml:space="preserve"> </w:t>
      </w:r>
      <w:r w:rsidRPr="00C42E1E">
        <w:rPr>
          <w:rFonts w:ascii="Times New Roman" w:hAnsi="Times New Roman" w:cs="Times New Roman"/>
          <w:sz w:val="28"/>
          <w:szCs w:val="28"/>
        </w:rPr>
        <w:t>Requires clinical trials &amp; scientific data for approval</w:t>
      </w:r>
      <w:r>
        <w:rPr>
          <w:rFonts w:ascii="Times New Roman" w:hAnsi="Times New Roman" w:cs="Times New Roman"/>
          <w:sz w:val="28"/>
          <w:szCs w:val="28"/>
        </w:rPr>
        <w:t>.</w:t>
      </w:r>
    </w:p>
    <w:p w14:paraId="039E0344" w14:textId="77777777" w:rsidR="00DC2756" w:rsidRPr="00E70CEF" w:rsidRDefault="00DC2756" w:rsidP="00DC2756">
      <w:pPr>
        <w:rPr>
          <w:rFonts w:ascii="Times New Roman" w:eastAsia="Times New Roman" w:hAnsi="Times New Roman" w:cs="Times New Roman"/>
          <w:kern w:val="0"/>
          <w:sz w:val="28"/>
          <w:szCs w:val="28"/>
          <w:lang w:eastAsia="en-IN" w:bidi="ta-IN"/>
          <w14:ligatures w14:val="none"/>
        </w:rPr>
      </w:pPr>
      <w:r>
        <w:rPr>
          <w:rFonts w:ascii="Times New Roman" w:hAnsi="Times New Roman" w:cs="Times New Roman"/>
          <w:sz w:val="28"/>
          <w:szCs w:val="28"/>
        </w:rPr>
        <w:t xml:space="preserve">  </w:t>
      </w:r>
      <w:r w:rsidRPr="001B3AA6">
        <w:rPr>
          <w:rFonts w:ascii="Times New Roman" w:hAnsi="Times New Roman" w:cs="Times New Roman"/>
          <w:sz w:val="32"/>
          <w:szCs w:val="32"/>
        </w:rPr>
        <w:t>•</w:t>
      </w:r>
      <w:r>
        <w:rPr>
          <w:rFonts w:ascii="Times New Roman" w:hAnsi="Times New Roman" w:cs="Times New Roman"/>
          <w:sz w:val="28"/>
          <w:szCs w:val="28"/>
        </w:rPr>
        <w:t xml:space="preserve">     </w:t>
      </w:r>
      <w:r w:rsidRPr="00C42E1E">
        <w:rPr>
          <w:rFonts w:ascii="Times New Roman" w:hAnsi="Times New Roman" w:cs="Times New Roman"/>
          <w:sz w:val="28"/>
          <w:szCs w:val="28"/>
        </w:rPr>
        <w:t>CE Marking</w:t>
      </w:r>
      <w:r>
        <w:rPr>
          <w:rFonts w:ascii="Times New Roman" w:hAnsi="Times New Roman" w:cs="Times New Roman"/>
          <w:sz w:val="28"/>
          <w:szCs w:val="28"/>
        </w:rPr>
        <w:t xml:space="preserve"> - </w:t>
      </w:r>
      <w:r w:rsidRPr="00C42E1E">
        <w:rPr>
          <w:rFonts w:ascii="Times New Roman" w:hAnsi="Times New Roman" w:cs="Times New Roman"/>
          <w:sz w:val="28"/>
          <w:szCs w:val="28"/>
        </w:rPr>
        <w:t>All Classes</w:t>
      </w:r>
      <w:r>
        <w:rPr>
          <w:rFonts w:ascii="Times New Roman" w:hAnsi="Times New Roman" w:cs="Times New Roman"/>
          <w:sz w:val="28"/>
          <w:szCs w:val="28"/>
        </w:rPr>
        <w:t xml:space="preserve">: </w:t>
      </w:r>
      <w:r w:rsidRPr="00E70CEF">
        <w:rPr>
          <w:rFonts w:ascii="Times New Roman" w:eastAsia="Times New Roman" w:hAnsi="Times New Roman" w:cs="Times New Roman"/>
          <w:kern w:val="0"/>
          <w:sz w:val="28"/>
          <w:szCs w:val="28"/>
          <w:lang w:eastAsia="en-IN" w:bidi="ta-IN"/>
          <w14:ligatures w14:val="none"/>
        </w:rPr>
        <w:t>Required for market access in the EU.</w:t>
      </w:r>
    </w:p>
    <w:p w14:paraId="5FF001D9" w14:textId="77777777" w:rsidR="00DC2756" w:rsidRDefault="00DC2756" w:rsidP="00DC2756">
      <w:pPr>
        <w:rPr>
          <w:rFonts w:ascii="Times New Roman" w:hAnsi="Times New Roman" w:cs="Times New Roman"/>
          <w:sz w:val="28"/>
          <w:szCs w:val="28"/>
        </w:rPr>
      </w:pPr>
      <w:r>
        <w:rPr>
          <w:rFonts w:ascii="Times New Roman" w:hAnsi="Times New Roman" w:cs="Times New Roman"/>
          <w:sz w:val="28"/>
          <w:szCs w:val="28"/>
        </w:rPr>
        <w:t xml:space="preserve">               *</w:t>
      </w:r>
      <w:r w:rsidRPr="00592366">
        <w:rPr>
          <w:rFonts w:ascii="Times New Roman" w:hAnsi="Times New Roman" w:cs="Times New Roman"/>
          <w:b/>
          <w:bCs/>
          <w:sz w:val="28"/>
          <w:szCs w:val="28"/>
        </w:rPr>
        <w:t>Fees</w:t>
      </w:r>
      <w:r>
        <w:rPr>
          <w:rFonts w:ascii="Times New Roman" w:hAnsi="Times New Roman" w:cs="Times New Roman"/>
          <w:sz w:val="28"/>
          <w:szCs w:val="28"/>
        </w:rPr>
        <w:t xml:space="preserve">*- </w:t>
      </w:r>
      <w:r w:rsidRPr="00B94B96">
        <w:rPr>
          <w:rFonts w:ascii="Times New Roman" w:hAnsi="Times New Roman" w:cs="Times New Roman"/>
          <w:sz w:val="28"/>
          <w:szCs w:val="28"/>
        </w:rPr>
        <w:t>€10,000 - €150,000</w:t>
      </w:r>
      <w:r>
        <w:rPr>
          <w:rFonts w:ascii="Times New Roman" w:hAnsi="Times New Roman" w:cs="Times New Roman"/>
          <w:sz w:val="28"/>
          <w:szCs w:val="28"/>
        </w:rPr>
        <w:t xml:space="preserve"> based on device classes. </w:t>
      </w:r>
    </w:p>
    <w:p w14:paraId="3CC23B29" w14:textId="43B28096" w:rsidR="006A75F4" w:rsidRDefault="006A75F4" w:rsidP="00C7636C">
      <w:pPr>
        <w:rPr>
          <w:rFonts w:ascii="Times New Roman" w:hAnsi="Times New Roman" w:cs="Times New Roman"/>
          <w:sz w:val="28"/>
          <w:szCs w:val="28"/>
        </w:rPr>
      </w:pPr>
    </w:p>
    <w:p w14:paraId="6950F0A7" w14:textId="77777777" w:rsidR="0061436D" w:rsidRDefault="0061436D" w:rsidP="00C7636C">
      <w:pPr>
        <w:rPr>
          <w:rFonts w:ascii="Times New Roman" w:hAnsi="Times New Roman" w:cs="Times New Roman"/>
          <w:sz w:val="28"/>
          <w:szCs w:val="28"/>
        </w:rPr>
      </w:pPr>
    </w:p>
    <w:p w14:paraId="1A51EC38" w14:textId="77777777" w:rsidR="0061436D" w:rsidRPr="008955FA" w:rsidRDefault="0061436D" w:rsidP="00C7636C">
      <w:pPr>
        <w:rPr>
          <w:rFonts w:ascii="Times New Roman" w:hAnsi="Times New Roman" w:cs="Times New Roman"/>
          <w:sz w:val="28"/>
          <w:szCs w:val="28"/>
        </w:rPr>
      </w:pPr>
    </w:p>
    <w:p w14:paraId="67BD9EC6" w14:textId="332BF8FA" w:rsidR="00C7636C" w:rsidRDefault="00B94B96" w:rsidP="00C7636C">
      <w:pPr>
        <w:rPr>
          <w:rFonts w:ascii="Times New Roman" w:hAnsi="Times New Roman" w:cs="Times New Roman"/>
          <w:b/>
          <w:bCs/>
          <w:sz w:val="36"/>
          <w:szCs w:val="36"/>
        </w:rPr>
      </w:pPr>
      <w:r>
        <w:rPr>
          <w:rFonts w:ascii="Times New Roman" w:hAnsi="Times New Roman" w:cs="Times New Roman"/>
          <w:b/>
          <w:bCs/>
          <w:sz w:val="36"/>
          <w:szCs w:val="36"/>
        </w:rPr>
        <w:t>Canada Medical Device Regulation:</w:t>
      </w:r>
    </w:p>
    <w:p w14:paraId="2091A591" w14:textId="78B45EE7" w:rsidR="00B94B96" w:rsidRDefault="00B94B96" w:rsidP="00C7636C">
      <w:pPr>
        <w:rPr>
          <w:rFonts w:ascii="Times New Roman" w:hAnsi="Times New Roman" w:cs="Times New Roman"/>
          <w:sz w:val="28"/>
          <w:szCs w:val="28"/>
        </w:rPr>
      </w:pPr>
      <w:r w:rsidRPr="00B94B96">
        <w:rPr>
          <w:rFonts w:ascii="Times New Roman" w:hAnsi="Times New Roman" w:cs="Times New Roman"/>
          <w:sz w:val="28"/>
          <w:szCs w:val="28"/>
        </w:rPr>
        <w:t>In Canada, medical devices are regulated by Health Canada under the Medical Devices Regulations (SOR/98-282), part of the Food and Drugs Act. Manufacturers must obtain Medical Device Licenses (MDL) or a Medical Device Establishment License (MDEL) before selling in Canada.</w:t>
      </w:r>
    </w:p>
    <w:p w14:paraId="4D8E884C" w14:textId="77777777" w:rsidR="0061436D" w:rsidRDefault="0061436D" w:rsidP="00C7636C">
      <w:pPr>
        <w:rPr>
          <w:rFonts w:ascii="Times New Roman" w:hAnsi="Times New Roman" w:cs="Times New Roman"/>
          <w:b/>
          <w:bCs/>
          <w:sz w:val="36"/>
          <w:szCs w:val="36"/>
        </w:rPr>
      </w:pPr>
    </w:p>
    <w:p w14:paraId="22248F56" w14:textId="05EAFE37" w:rsidR="00B94B96" w:rsidRPr="00D713D5" w:rsidRDefault="00B94B96" w:rsidP="00B94B96">
      <w:pPr>
        <w:rPr>
          <w:rFonts w:ascii="Times New Roman" w:hAnsi="Times New Roman" w:cs="Times New Roman"/>
          <w:b/>
          <w:bCs/>
          <w:sz w:val="36"/>
          <w:szCs w:val="36"/>
        </w:rPr>
      </w:pPr>
      <w:r w:rsidRPr="00D713D5">
        <w:rPr>
          <w:rFonts w:ascii="Times New Roman" w:hAnsi="Times New Roman" w:cs="Times New Roman"/>
          <w:b/>
          <w:bCs/>
          <w:sz w:val="36"/>
          <w:szCs w:val="36"/>
        </w:rPr>
        <w:t xml:space="preserve">Classification of Medical Device under </w:t>
      </w:r>
      <w:r>
        <w:rPr>
          <w:rFonts w:ascii="Times New Roman" w:hAnsi="Times New Roman" w:cs="Times New Roman"/>
          <w:b/>
          <w:bCs/>
          <w:sz w:val="36"/>
          <w:szCs w:val="36"/>
        </w:rPr>
        <w:t>Health Canada:</w:t>
      </w:r>
    </w:p>
    <w:p w14:paraId="38F22DA1" w14:textId="77777777" w:rsidR="00F52E94" w:rsidRPr="00753F67" w:rsidRDefault="00F52E94" w:rsidP="00F52E94">
      <w:pPr>
        <w:rPr>
          <w:rFonts w:ascii="Times New Roman" w:hAnsi="Times New Roman" w:cs="Times New Roman"/>
          <w:sz w:val="28"/>
          <w:szCs w:val="28"/>
        </w:rPr>
      </w:pPr>
      <w:r w:rsidRPr="00753F67">
        <w:rPr>
          <w:rFonts w:ascii="Times New Roman" w:hAnsi="Times New Roman" w:cs="Times New Roman"/>
          <w:sz w:val="28"/>
          <w:szCs w:val="28"/>
        </w:rPr>
        <w:t>Medical devices are classified into four risk categories based on intended use and risk level</w:t>
      </w:r>
      <w:r>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1696"/>
        <w:gridCol w:w="2268"/>
        <w:gridCol w:w="3119"/>
        <w:gridCol w:w="3373"/>
      </w:tblGrid>
      <w:tr w:rsidR="00F52E94" w14:paraId="63957C8C" w14:textId="77777777" w:rsidTr="00E41799">
        <w:tc>
          <w:tcPr>
            <w:tcW w:w="1696" w:type="dxa"/>
          </w:tcPr>
          <w:p w14:paraId="3DCD422B" w14:textId="77777777" w:rsidR="00F52E94" w:rsidRPr="00C04A07" w:rsidRDefault="00F52E94" w:rsidP="00E41799">
            <w:pPr>
              <w:rPr>
                <w:rFonts w:ascii="Times New Roman" w:hAnsi="Times New Roman" w:cs="Times New Roman"/>
                <w:b/>
                <w:bCs/>
                <w:sz w:val="32"/>
                <w:szCs w:val="32"/>
              </w:rPr>
            </w:pPr>
            <w:r w:rsidRPr="00C04A07">
              <w:rPr>
                <w:rFonts w:ascii="Times New Roman" w:hAnsi="Times New Roman" w:cs="Times New Roman"/>
                <w:b/>
                <w:bCs/>
                <w:sz w:val="32"/>
                <w:szCs w:val="32"/>
              </w:rPr>
              <w:t xml:space="preserve">    </w:t>
            </w:r>
          </w:p>
          <w:p w14:paraId="06704CCF" w14:textId="77777777" w:rsidR="00F52E94" w:rsidRPr="00C04A07" w:rsidRDefault="00F52E94" w:rsidP="00E41799">
            <w:pPr>
              <w:rPr>
                <w:rFonts w:ascii="Times New Roman" w:hAnsi="Times New Roman" w:cs="Times New Roman"/>
                <w:b/>
                <w:bCs/>
                <w:sz w:val="32"/>
                <w:szCs w:val="32"/>
              </w:rPr>
            </w:pPr>
            <w:r w:rsidRPr="00C04A07">
              <w:rPr>
                <w:rFonts w:ascii="Times New Roman" w:hAnsi="Times New Roman" w:cs="Times New Roman"/>
                <w:b/>
                <w:bCs/>
                <w:sz w:val="32"/>
                <w:szCs w:val="32"/>
              </w:rPr>
              <w:t xml:space="preserve">      Class </w:t>
            </w:r>
          </w:p>
        </w:tc>
        <w:tc>
          <w:tcPr>
            <w:tcW w:w="2268" w:type="dxa"/>
          </w:tcPr>
          <w:p w14:paraId="1D3F44DE" w14:textId="77777777" w:rsidR="00F52E94" w:rsidRPr="00C04A07" w:rsidRDefault="00F52E94" w:rsidP="00E41799">
            <w:pPr>
              <w:rPr>
                <w:rFonts w:ascii="Times New Roman" w:hAnsi="Times New Roman" w:cs="Times New Roman"/>
                <w:b/>
                <w:bCs/>
                <w:sz w:val="32"/>
                <w:szCs w:val="32"/>
              </w:rPr>
            </w:pPr>
            <w:r w:rsidRPr="00C04A07">
              <w:rPr>
                <w:rFonts w:ascii="Times New Roman" w:hAnsi="Times New Roman" w:cs="Times New Roman"/>
                <w:b/>
                <w:bCs/>
                <w:sz w:val="32"/>
                <w:szCs w:val="32"/>
              </w:rPr>
              <w:t xml:space="preserve">    </w:t>
            </w:r>
          </w:p>
          <w:p w14:paraId="1F41BDCF" w14:textId="77777777" w:rsidR="00F52E94" w:rsidRPr="00C04A07" w:rsidRDefault="00F52E94" w:rsidP="00E41799">
            <w:pPr>
              <w:rPr>
                <w:rFonts w:ascii="Times New Roman" w:hAnsi="Times New Roman" w:cs="Times New Roman"/>
                <w:b/>
                <w:bCs/>
                <w:sz w:val="32"/>
                <w:szCs w:val="32"/>
              </w:rPr>
            </w:pPr>
            <w:r w:rsidRPr="00C04A07">
              <w:rPr>
                <w:rFonts w:ascii="Times New Roman" w:hAnsi="Times New Roman" w:cs="Times New Roman"/>
                <w:b/>
                <w:bCs/>
                <w:sz w:val="32"/>
                <w:szCs w:val="32"/>
              </w:rPr>
              <w:t xml:space="preserve">    Risk level </w:t>
            </w:r>
          </w:p>
        </w:tc>
        <w:tc>
          <w:tcPr>
            <w:tcW w:w="3119" w:type="dxa"/>
          </w:tcPr>
          <w:p w14:paraId="381B7AC7" w14:textId="77777777" w:rsidR="00F52E94" w:rsidRPr="00C04A07" w:rsidRDefault="00F52E94" w:rsidP="00E41799">
            <w:pPr>
              <w:rPr>
                <w:rFonts w:ascii="Times New Roman" w:hAnsi="Times New Roman" w:cs="Times New Roman"/>
                <w:b/>
                <w:bCs/>
                <w:sz w:val="32"/>
                <w:szCs w:val="32"/>
              </w:rPr>
            </w:pPr>
          </w:p>
          <w:p w14:paraId="1141F033" w14:textId="77777777" w:rsidR="00F52E94" w:rsidRPr="00C04A07" w:rsidRDefault="00F52E94" w:rsidP="00E41799">
            <w:pPr>
              <w:rPr>
                <w:rFonts w:ascii="Times New Roman" w:hAnsi="Times New Roman" w:cs="Times New Roman"/>
                <w:b/>
                <w:bCs/>
                <w:sz w:val="32"/>
                <w:szCs w:val="32"/>
              </w:rPr>
            </w:pPr>
            <w:r w:rsidRPr="00C04A07">
              <w:rPr>
                <w:rFonts w:ascii="Times New Roman" w:hAnsi="Times New Roman" w:cs="Times New Roman"/>
                <w:b/>
                <w:bCs/>
                <w:sz w:val="32"/>
                <w:szCs w:val="32"/>
              </w:rPr>
              <w:t xml:space="preserve">            Example  </w:t>
            </w:r>
          </w:p>
        </w:tc>
        <w:tc>
          <w:tcPr>
            <w:tcW w:w="3373" w:type="dxa"/>
          </w:tcPr>
          <w:p w14:paraId="29A88814" w14:textId="77777777" w:rsidR="00F52E94" w:rsidRPr="00C04A07" w:rsidRDefault="00F52E94" w:rsidP="00E41799">
            <w:pPr>
              <w:rPr>
                <w:rFonts w:ascii="Times New Roman" w:hAnsi="Times New Roman" w:cs="Times New Roman"/>
                <w:b/>
                <w:bCs/>
                <w:sz w:val="32"/>
                <w:szCs w:val="32"/>
              </w:rPr>
            </w:pPr>
            <w:r w:rsidRPr="00C04A07">
              <w:rPr>
                <w:rFonts w:ascii="Times New Roman" w:hAnsi="Times New Roman" w:cs="Times New Roman"/>
                <w:b/>
                <w:bCs/>
                <w:sz w:val="32"/>
                <w:szCs w:val="32"/>
              </w:rPr>
              <w:t xml:space="preserve">     </w:t>
            </w:r>
          </w:p>
          <w:p w14:paraId="41793FE8" w14:textId="77777777" w:rsidR="00F52E94" w:rsidRPr="00C04A07" w:rsidRDefault="00F52E94" w:rsidP="00E41799">
            <w:pPr>
              <w:rPr>
                <w:rFonts w:ascii="Times New Roman" w:hAnsi="Times New Roman" w:cs="Times New Roman"/>
                <w:b/>
                <w:bCs/>
                <w:sz w:val="32"/>
                <w:szCs w:val="32"/>
              </w:rPr>
            </w:pPr>
            <w:r w:rsidRPr="00C04A07">
              <w:rPr>
                <w:rFonts w:ascii="Times New Roman" w:hAnsi="Times New Roman" w:cs="Times New Roman"/>
                <w:b/>
                <w:bCs/>
                <w:sz w:val="32"/>
                <w:szCs w:val="32"/>
              </w:rPr>
              <w:t xml:space="preserve">    Approval Authority</w:t>
            </w:r>
          </w:p>
        </w:tc>
      </w:tr>
      <w:tr w:rsidR="00F52E94" w14:paraId="3B4B5169" w14:textId="77777777" w:rsidTr="00E41799">
        <w:tc>
          <w:tcPr>
            <w:tcW w:w="1696" w:type="dxa"/>
          </w:tcPr>
          <w:p w14:paraId="78D7FBD2" w14:textId="0809C8EA" w:rsidR="00F52E94" w:rsidRPr="00753F67" w:rsidRDefault="00AC7782" w:rsidP="00E41799">
            <w:pPr>
              <w:rPr>
                <w:rFonts w:ascii="Times New Roman" w:hAnsi="Times New Roman" w:cs="Times New Roman"/>
                <w:sz w:val="28"/>
                <w:szCs w:val="28"/>
              </w:rPr>
            </w:pPr>
            <w:r>
              <w:rPr>
                <w:rFonts w:ascii="Times New Roman" w:hAnsi="Times New Roman" w:cs="Times New Roman"/>
                <w:sz w:val="28"/>
                <w:szCs w:val="28"/>
              </w:rPr>
              <w:t xml:space="preserve">     </w:t>
            </w:r>
            <w:r w:rsidR="00F52E94" w:rsidRPr="00753F67">
              <w:rPr>
                <w:rFonts w:ascii="Times New Roman" w:hAnsi="Times New Roman" w:cs="Times New Roman"/>
                <w:sz w:val="28"/>
                <w:szCs w:val="28"/>
              </w:rPr>
              <w:t xml:space="preserve">Class </w:t>
            </w:r>
            <w:r w:rsidR="00F52E94">
              <w:rPr>
                <w:rFonts w:ascii="Times New Roman" w:hAnsi="Times New Roman" w:cs="Times New Roman"/>
                <w:sz w:val="28"/>
                <w:szCs w:val="28"/>
              </w:rPr>
              <w:t>I</w:t>
            </w:r>
          </w:p>
        </w:tc>
        <w:tc>
          <w:tcPr>
            <w:tcW w:w="2268" w:type="dxa"/>
          </w:tcPr>
          <w:p w14:paraId="10E495E3" w14:textId="77777777" w:rsidR="00F52E94" w:rsidRPr="00753F67" w:rsidRDefault="00F52E94" w:rsidP="00E41799">
            <w:pPr>
              <w:rPr>
                <w:rFonts w:ascii="Times New Roman" w:hAnsi="Times New Roman" w:cs="Times New Roman"/>
                <w:sz w:val="28"/>
                <w:szCs w:val="28"/>
              </w:rPr>
            </w:pPr>
            <w:r w:rsidRPr="00753F67">
              <w:rPr>
                <w:rFonts w:ascii="Times New Roman" w:hAnsi="Times New Roman" w:cs="Times New Roman"/>
                <w:sz w:val="28"/>
                <w:szCs w:val="28"/>
              </w:rPr>
              <w:t>Low risk</w:t>
            </w:r>
          </w:p>
        </w:tc>
        <w:tc>
          <w:tcPr>
            <w:tcW w:w="3119" w:type="dxa"/>
          </w:tcPr>
          <w:p w14:paraId="2C56DCD7" w14:textId="2EE8CCF4" w:rsidR="00F52E94" w:rsidRPr="00753F67" w:rsidRDefault="00F52E94" w:rsidP="00E41799">
            <w:pPr>
              <w:rPr>
                <w:rFonts w:ascii="Times New Roman" w:hAnsi="Times New Roman" w:cs="Times New Roman"/>
                <w:sz w:val="28"/>
                <w:szCs w:val="28"/>
              </w:rPr>
            </w:pPr>
            <w:r w:rsidRPr="00F52E94">
              <w:rPr>
                <w:rFonts w:ascii="Times New Roman" w:hAnsi="Times New Roman" w:cs="Times New Roman"/>
                <w:sz w:val="28"/>
                <w:szCs w:val="28"/>
              </w:rPr>
              <w:t>Stethoscope, Bandages</w:t>
            </w:r>
          </w:p>
        </w:tc>
        <w:tc>
          <w:tcPr>
            <w:tcW w:w="3373" w:type="dxa"/>
          </w:tcPr>
          <w:p w14:paraId="1B62E080" w14:textId="3821334B" w:rsidR="00F52E94" w:rsidRPr="00753F67" w:rsidRDefault="00F52E94" w:rsidP="00E41799">
            <w:pPr>
              <w:rPr>
                <w:rFonts w:ascii="Times New Roman" w:hAnsi="Times New Roman" w:cs="Times New Roman"/>
                <w:sz w:val="28"/>
                <w:szCs w:val="28"/>
              </w:rPr>
            </w:pPr>
            <w:r w:rsidRPr="00F52E94">
              <w:rPr>
                <w:rFonts w:ascii="Times New Roman" w:hAnsi="Times New Roman" w:cs="Times New Roman"/>
                <w:sz w:val="28"/>
                <w:szCs w:val="28"/>
              </w:rPr>
              <w:t>No License, Only Establishment Registration</w:t>
            </w:r>
          </w:p>
        </w:tc>
      </w:tr>
      <w:tr w:rsidR="00F52E94" w14:paraId="1AB1782E" w14:textId="77777777" w:rsidTr="00E41799">
        <w:tc>
          <w:tcPr>
            <w:tcW w:w="1696" w:type="dxa"/>
          </w:tcPr>
          <w:p w14:paraId="537F0ADA" w14:textId="7B46A6CC" w:rsidR="00F52E94" w:rsidRPr="00753F67" w:rsidRDefault="00AC7782" w:rsidP="00E41799">
            <w:pPr>
              <w:rPr>
                <w:rFonts w:ascii="Times New Roman" w:hAnsi="Times New Roman" w:cs="Times New Roman"/>
                <w:sz w:val="28"/>
                <w:szCs w:val="28"/>
              </w:rPr>
            </w:pPr>
            <w:r>
              <w:rPr>
                <w:rFonts w:ascii="Times New Roman" w:hAnsi="Times New Roman" w:cs="Times New Roman"/>
                <w:sz w:val="28"/>
                <w:szCs w:val="28"/>
              </w:rPr>
              <w:lastRenderedPageBreak/>
              <w:t xml:space="preserve">     </w:t>
            </w:r>
            <w:r w:rsidR="00F52E94" w:rsidRPr="00753F67">
              <w:rPr>
                <w:rFonts w:ascii="Times New Roman" w:hAnsi="Times New Roman" w:cs="Times New Roman"/>
                <w:sz w:val="28"/>
                <w:szCs w:val="28"/>
              </w:rPr>
              <w:t xml:space="preserve">Class </w:t>
            </w:r>
            <w:r w:rsidR="00F52E94">
              <w:rPr>
                <w:rFonts w:ascii="Times New Roman" w:hAnsi="Times New Roman" w:cs="Times New Roman"/>
                <w:sz w:val="28"/>
                <w:szCs w:val="28"/>
              </w:rPr>
              <w:t>II</w:t>
            </w:r>
          </w:p>
        </w:tc>
        <w:tc>
          <w:tcPr>
            <w:tcW w:w="2268" w:type="dxa"/>
          </w:tcPr>
          <w:p w14:paraId="4BD021A4" w14:textId="77777777" w:rsidR="00F52E94" w:rsidRPr="00753F67" w:rsidRDefault="00F52E94" w:rsidP="00E41799">
            <w:pPr>
              <w:rPr>
                <w:rFonts w:ascii="Times New Roman" w:hAnsi="Times New Roman" w:cs="Times New Roman"/>
                <w:sz w:val="28"/>
                <w:szCs w:val="28"/>
              </w:rPr>
            </w:pPr>
            <w:r w:rsidRPr="00753F67">
              <w:rPr>
                <w:rFonts w:ascii="Times New Roman" w:hAnsi="Times New Roman" w:cs="Times New Roman"/>
                <w:sz w:val="28"/>
                <w:szCs w:val="28"/>
              </w:rPr>
              <w:t>Low -Moderate risk</w:t>
            </w:r>
          </w:p>
        </w:tc>
        <w:tc>
          <w:tcPr>
            <w:tcW w:w="3119" w:type="dxa"/>
          </w:tcPr>
          <w:p w14:paraId="0AA75F42" w14:textId="43A97A13" w:rsidR="00F52E94" w:rsidRPr="00753F67" w:rsidRDefault="00F52E94" w:rsidP="00E41799">
            <w:pPr>
              <w:rPr>
                <w:rFonts w:ascii="Times New Roman" w:hAnsi="Times New Roman" w:cs="Times New Roman"/>
                <w:sz w:val="28"/>
                <w:szCs w:val="28"/>
              </w:rPr>
            </w:pPr>
            <w:r w:rsidRPr="00F52E94">
              <w:rPr>
                <w:rFonts w:ascii="Times New Roman" w:hAnsi="Times New Roman" w:cs="Times New Roman"/>
                <w:sz w:val="28"/>
                <w:szCs w:val="28"/>
              </w:rPr>
              <w:t>Blood Pressure Monitors, Syringes</w:t>
            </w:r>
          </w:p>
        </w:tc>
        <w:tc>
          <w:tcPr>
            <w:tcW w:w="3373" w:type="dxa"/>
          </w:tcPr>
          <w:p w14:paraId="51FE0FD0" w14:textId="6D94ED4E" w:rsidR="00F52E94" w:rsidRPr="00753F67" w:rsidRDefault="00F52E94" w:rsidP="00E41799">
            <w:pPr>
              <w:rPr>
                <w:rFonts w:ascii="Times New Roman" w:hAnsi="Times New Roman" w:cs="Times New Roman"/>
                <w:sz w:val="28"/>
                <w:szCs w:val="28"/>
              </w:rPr>
            </w:pPr>
            <w:r>
              <w:rPr>
                <w:rFonts w:ascii="Times New Roman" w:hAnsi="Times New Roman" w:cs="Times New Roman"/>
                <w:sz w:val="28"/>
                <w:szCs w:val="28"/>
              </w:rPr>
              <w:t xml:space="preserve"> </w:t>
            </w:r>
            <w:r w:rsidRPr="00F52E94">
              <w:rPr>
                <w:rFonts w:ascii="Times New Roman" w:hAnsi="Times New Roman" w:cs="Times New Roman"/>
                <w:sz w:val="28"/>
                <w:szCs w:val="28"/>
              </w:rPr>
              <w:t>Medical Device License (MDL)</w:t>
            </w:r>
            <w:r>
              <w:rPr>
                <w:rFonts w:ascii="Times New Roman" w:hAnsi="Times New Roman" w:cs="Times New Roman"/>
                <w:sz w:val="28"/>
                <w:szCs w:val="28"/>
              </w:rPr>
              <w:t xml:space="preserve">      </w:t>
            </w:r>
          </w:p>
        </w:tc>
      </w:tr>
      <w:tr w:rsidR="00F52E94" w14:paraId="294039D8" w14:textId="77777777" w:rsidTr="00E41799">
        <w:tc>
          <w:tcPr>
            <w:tcW w:w="1696" w:type="dxa"/>
          </w:tcPr>
          <w:p w14:paraId="78A507EB" w14:textId="12C03FF1" w:rsidR="00F52E94" w:rsidRDefault="00AC7782" w:rsidP="00E41799">
            <w:pPr>
              <w:rPr>
                <w:rFonts w:ascii="Times New Roman" w:hAnsi="Times New Roman" w:cs="Times New Roman"/>
                <w:sz w:val="28"/>
                <w:szCs w:val="28"/>
              </w:rPr>
            </w:pPr>
            <w:r>
              <w:rPr>
                <w:rFonts w:ascii="Times New Roman" w:hAnsi="Times New Roman" w:cs="Times New Roman"/>
                <w:sz w:val="28"/>
                <w:szCs w:val="28"/>
              </w:rPr>
              <w:t xml:space="preserve">     </w:t>
            </w:r>
            <w:r w:rsidR="00F52E94" w:rsidRPr="00753F67">
              <w:rPr>
                <w:rFonts w:ascii="Times New Roman" w:hAnsi="Times New Roman" w:cs="Times New Roman"/>
                <w:sz w:val="28"/>
                <w:szCs w:val="28"/>
              </w:rPr>
              <w:t xml:space="preserve">Class </w:t>
            </w:r>
            <w:r w:rsidR="00F52E94">
              <w:rPr>
                <w:rFonts w:ascii="Times New Roman" w:hAnsi="Times New Roman" w:cs="Times New Roman"/>
                <w:sz w:val="28"/>
                <w:szCs w:val="28"/>
              </w:rPr>
              <w:t>III</w:t>
            </w:r>
          </w:p>
          <w:p w14:paraId="255C397B" w14:textId="0B5BEEBF" w:rsidR="00F52E94" w:rsidRPr="00753F67" w:rsidRDefault="00F52E94" w:rsidP="00E41799">
            <w:pPr>
              <w:rPr>
                <w:rFonts w:ascii="Times New Roman" w:hAnsi="Times New Roman" w:cs="Times New Roman"/>
                <w:sz w:val="28"/>
                <w:szCs w:val="28"/>
              </w:rPr>
            </w:pPr>
          </w:p>
        </w:tc>
        <w:tc>
          <w:tcPr>
            <w:tcW w:w="2268" w:type="dxa"/>
          </w:tcPr>
          <w:p w14:paraId="5E15E312" w14:textId="77777777" w:rsidR="00F52E94" w:rsidRPr="00753F67" w:rsidRDefault="00F52E94" w:rsidP="00E41799">
            <w:pPr>
              <w:rPr>
                <w:rFonts w:ascii="Times New Roman" w:hAnsi="Times New Roman" w:cs="Times New Roman"/>
                <w:sz w:val="28"/>
                <w:szCs w:val="28"/>
              </w:rPr>
            </w:pPr>
            <w:r w:rsidRPr="00753F67">
              <w:rPr>
                <w:rFonts w:ascii="Times New Roman" w:hAnsi="Times New Roman" w:cs="Times New Roman"/>
                <w:sz w:val="28"/>
                <w:szCs w:val="28"/>
              </w:rPr>
              <w:t>Moderate -High risk</w:t>
            </w:r>
          </w:p>
        </w:tc>
        <w:tc>
          <w:tcPr>
            <w:tcW w:w="3119" w:type="dxa"/>
          </w:tcPr>
          <w:p w14:paraId="08B51D02" w14:textId="0228AD54" w:rsidR="00F52E94" w:rsidRPr="00753F67" w:rsidRDefault="00F52E94" w:rsidP="00E41799">
            <w:pPr>
              <w:rPr>
                <w:rFonts w:ascii="Times New Roman" w:hAnsi="Times New Roman" w:cs="Times New Roman"/>
                <w:sz w:val="28"/>
                <w:szCs w:val="28"/>
              </w:rPr>
            </w:pPr>
            <w:r w:rsidRPr="00753F67">
              <w:rPr>
                <w:rFonts w:ascii="Times New Roman" w:hAnsi="Times New Roman" w:cs="Times New Roman"/>
                <w:sz w:val="28"/>
                <w:szCs w:val="28"/>
              </w:rPr>
              <w:t>Blood Warmers, Ventilators</w:t>
            </w:r>
          </w:p>
        </w:tc>
        <w:tc>
          <w:tcPr>
            <w:tcW w:w="3373" w:type="dxa"/>
          </w:tcPr>
          <w:p w14:paraId="0BE347A5" w14:textId="7E34E919" w:rsidR="00F52E94" w:rsidRPr="00753F67" w:rsidRDefault="00F52E94" w:rsidP="00E41799">
            <w:pPr>
              <w:rPr>
                <w:rFonts w:ascii="Times New Roman" w:hAnsi="Times New Roman" w:cs="Times New Roman"/>
                <w:sz w:val="28"/>
                <w:szCs w:val="28"/>
              </w:rPr>
            </w:pPr>
            <w:r w:rsidRPr="00F52E94">
              <w:rPr>
                <w:rFonts w:ascii="Times New Roman" w:hAnsi="Times New Roman" w:cs="Times New Roman"/>
                <w:sz w:val="28"/>
                <w:szCs w:val="28"/>
              </w:rPr>
              <w:t>MDL + Quality System Requirements</w:t>
            </w:r>
            <w:r>
              <w:rPr>
                <w:rFonts w:ascii="Times New Roman" w:hAnsi="Times New Roman" w:cs="Times New Roman"/>
                <w:sz w:val="28"/>
                <w:szCs w:val="28"/>
              </w:rPr>
              <w:t xml:space="preserve">                              </w:t>
            </w:r>
          </w:p>
        </w:tc>
      </w:tr>
      <w:tr w:rsidR="00F52E94" w14:paraId="178476BF" w14:textId="77777777" w:rsidTr="00E41799">
        <w:tc>
          <w:tcPr>
            <w:tcW w:w="1696" w:type="dxa"/>
          </w:tcPr>
          <w:p w14:paraId="1FF7D017" w14:textId="56403692" w:rsidR="00F52E94" w:rsidRPr="00753F67" w:rsidRDefault="00AC7782" w:rsidP="00E41799">
            <w:pPr>
              <w:rPr>
                <w:rFonts w:ascii="Times New Roman" w:hAnsi="Times New Roman" w:cs="Times New Roman"/>
                <w:sz w:val="28"/>
                <w:szCs w:val="28"/>
              </w:rPr>
            </w:pPr>
            <w:r>
              <w:rPr>
                <w:rFonts w:ascii="Times New Roman" w:hAnsi="Times New Roman" w:cs="Times New Roman"/>
                <w:sz w:val="28"/>
                <w:szCs w:val="28"/>
              </w:rPr>
              <w:t xml:space="preserve">     </w:t>
            </w:r>
            <w:r w:rsidR="00F52E94" w:rsidRPr="00753F67">
              <w:rPr>
                <w:rFonts w:ascii="Times New Roman" w:hAnsi="Times New Roman" w:cs="Times New Roman"/>
                <w:sz w:val="28"/>
                <w:szCs w:val="28"/>
              </w:rPr>
              <w:t xml:space="preserve">Class </w:t>
            </w:r>
            <w:r w:rsidR="00F52E94">
              <w:rPr>
                <w:rFonts w:ascii="Times New Roman" w:hAnsi="Times New Roman" w:cs="Times New Roman"/>
                <w:sz w:val="28"/>
                <w:szCs w:val="28"/>
              </w:rPr>
              <w:t>IV</w:t>
            </w:r>
          </w:p>
        </w:tc>
        <w:tc>
          <w:tcPr>
            <w:tcW w:w="2268" w:type="dxa"/>
          </w:tcPr>
          <w:p w14:paraId="00F6B3D0" w14:textId="77777777" w:rsidR="00F52E94" w:rsidRPr="00753F67" w:rsidRDefault="00F52E94" w:rsidP="00E41799">
            <w:pPr>
              <w:rPr>
                <w:rFonts w:ascii="Times New Roman" w:hAnsi="Times New Roman" w:cs="Times New Roman"/>
                <w:sz w:val="28"/>
                <w:szCs w:val="28"/>
              </w:rPr>
            </w:pPr>
            <w:r w:rsidRPr="00753F67">
              <w:rPr>
                <w:rFonts w:ascii="Times New Roman" w:hAnsi="Times New Roman" w:cs="Times New Roman"/>
                <w:sz w:val="28"/>
                <w:szCs w:val="28"/>
              </w:rPr>
              <w:t>High risk</w:t>
            </w:r>
          </w:p>
        </w:tc>
        <w:tc>
          <w:tcPr>
            <w:tcW w:w="3119" w:type="dxa"/>
          </w:tcPr>
          <w:p w14:paraId="135CE18C" w14:textId="1C4DAC98" w:rsidR="00F52E94" w:rsidRPr="00753F67" w:rsidRDefault="00F52E94" w:rsidP="00E41799">
            <w:pPr>
              <w:rPr>
                <w:rFonts w:ascii="Times New Roman" w:hAnsi="Times New Roman" w:cs="Times New Roman"/>
                <w:sz w:val="28"/>
                <w:szCs w:val="28"/>
              </w:rPr>
            </w:pPr>
            <w:r w:rsidRPr="00753F67">
              <w:rPr>
                <w:rFonts w:ascii="Times New Roman" w:hAnsi="Times New Roman" w:cs="Times New Roman"/>
                <w:sz w:val="28"/>
                <w:szCs w:val="28"/>
              </w:rPr>
              <w:t>Heart valves, Pacemaker</w:t>
            </w:r>
          </w:p>
        </w:tc>
        <w:tc>
          <w:tcPr>
            <w:tcW w:w="3373" w:type="dxa"/>
          </w:tcPr>
          <w:p w14:paraId="24A82817" w14:textId="2341F6F5" w:rsidR="00F52E94" w:rsidRDefault="00F52E94" w:rsidP="00E41799">
            <w:pPr>
              <w:rPr>
                <w:rFonts w:ascii="Times New Roman" w:hAnsi="Times New Roman" w:cs="Times New Roman"/>
                <w:sz w:val="28"/>
                <w:szCs w:val="28"/>
              </w:rPr>
            </w:pPr>
            <w:r w:rsidRPr="00F52E94">
              <w:rPr>
                <w:rFonts w:ascii="Times New Roman" w:hAnsi="Times New Roman" w:cs="Times New Roman"/>
                <w:sz w:val="28"/>
                <w:szCs w:val="28"/>
              </w:rPr>
              <w:t>MDL + Clinical Data Required</w:t>
            </w:r>
            <w:r>
              <w:rPr>
                <w:rFonts w:ascii="Times New Roman" w:hAnsi="Times New Roman" w:cs="Times New Roman"/>
                <w:sz w:val="28"/>
                <w:szCs w:val="28"/>
              </w:rPr>
              <w:t xml:space="preserve">               </w:t>
            </w:r>
          </w:p>
          <w:p w14:paraId="18C9F9E5" w14:textId="77777777" w:rsidR="00F52E94" w:rsidRPr="00753F67" w:rsidRDefault="00F52E94" w:rsidP="00E41799">
            <w:pPr>
              <w:rPr>
                <w:rFonts w:ascii="Times New Roman" w:hAnsi="Times New Roman" w:cs="Times New Roman"/>
                <w:sz w:val="28"/>
                <w:szCs w:val="28"/>
              </w:rPr>
            </w:pPr>
          </w:p>
        </w:tc>
      </w:tr>
    </w:tbl>
    <w:p w14:paraId="4838E3C1" w14:textId="77777777" w:rsidR="0094678F" w:rsidRDefault="0094678F" w:rsidP="00B11288">
      <w:pPr>
        <w:rPr>
          <w:rFonts w:ascii="Times New Roman" w:hAnsi="Times New Roman" w:cs="Times New Roman"/>
          <w:b/>
          <w:bCs/>
          <w:sz w:val="36"/>
          <w:szCs w:val="36"/>
        </w:rPr>
      </w:pPr>
    </w:p>
    <w:p w14:paraId="42A08824" w14:textId="1D6A2E8E" w:rsidR="00F52E94" w:rsidRPr="00F52E94" w:rsidRDefault="00F52E94" w:rsidP="00F52E94">
      <w:pPr>
        <w:rPr>
          <w:rFonts w:ascii="Times New Roman" w:hAnsi="Times New Roman" w:cs="Times New Roman"/>
          <w:sz w:val="28"/>
          <w:szCs w:val="28"/>
        </w:rPr>
      </w:pPr>
      <w:r w:rsidRPr="00187447">
        <w:rPr>
          <w:rFonts w:ascii="Times New Roman" w:hAnsi="Times New Roman" w:cs="Times New Roman"/>
          <w:b/>
          <w:bCs/>
          <w:sz w:val="28"/>
          <w:szCs w:val="28"/>
        </w:rPr>
        <w:t>Class I</w:t>
      </w:r>
      <w:r w:rsidRPr="00F52E94">
        <w:rPr>
          <w:rFonts w:ascii="Times New Roman" w:hAnsi="Times New Roman" w:cs="Times New Roman"/>
          <w:sz w:val="28"/>
          <w:szCs w:val="28"/>
        </w:rPr>
        <w:t xml:space="preserve"> devices do not require a Medical Device License (MDL) but need an Establishment License (MDEL).</w:t>
      </w:r>
    </w:p>
    <w:p w14:paraId="2FC992E5" w14:textId="5777F508" w:rsidR="00F52E94" w:rsidRDefault="00F52E94" w:rsidP="00F52E94">
      <w:pPr>
        <w:rPr>
          <w:rFonts w:ascii="Times New Roman" w:hAnsi="Times New Roman" w:cs="Times New Roman"/>
          <w:sz w:val="28"/>
          <w:szCs w:val="28"/>
        </w:rPr>
      </w:pPr>
      <w:r w:rsidRPr="00187447">
        <w:rPr>
          <w:rFonts w:ascii="Times New Roman" w:hAnsi="Times New Roman" w:cs="Times New Roman"/>
          <w:b/>
          <w:bCs/>
          <w:sz w:val="28"/>
          <w:szCs w:val="28"/>
        </w:rPr>
        <w:t>Class II-IV</w:t>
      </w:r>
      <w:r w:rsidRPr="00F52E94">
        <w:rPr>
          <w:rFonts w:ascii="Times New Roman" w:hAnsi="Times New Roman" w:cs="Times New Roman"/>
          <w:sz w:val="28"/>
          <w:szCs w:val="28"/>
        </w:rPr>
        <w:t xml:space="preserve"> devices must get an MDL from Health Canada.</w:t>
      </w:r>
    </w:p>
    <w:p w14:paraId="421B8843" w14:textId="77777777" w:rsidR="00F52E94" w:rsidRDefault="00F52E94" w:rsidP="00F52E94">
      <w:pPr>
        <w:rPr>
          <w:rFonts w:ascii="Times New Roman" w:hAnsi="Times New Roman" w:cs="Times New Roman"/>
          <w:sz w:val="28"/>
          <w:szCs w:val="28"/>
        </w:rPr>
      </w:pPr>
    </w:p>
    <w:p w14:paraId="2F90BBDB" w14:textId="78AAF989" w:rsidR="00F52E94" w:rsidRDefault="00F52E94" w:rsidP="00F52E94">
      <w:pPr>
        <w:rPr>
          <w:rFonts w:ascii="Times New Roman" w:hAnsi="Times New Roman" w:cs="Times New Roman"/>
          <w:b/>
          <w:bCs/>
          <w:sz w:val="36"/>
          <w:szCs w:val="36"/>
        </w:rPr>
      </w:pPr>
      <w:r>
        <w:rPr>
          <w:rFonts w:ascii="Times New Roman" w:hAnsi="Times New Roman" w:cs="Times New Roman"/>
          <w:b/>
          <w:bCs/>
          <w:sz w:val="36"/>
          <w:szCs w:val="36"/>
        </w:rPr>
        <w:t>APPR</w:t>
      </w:r>
      <w:r w:rsidR="00060760">
        <w:rPr>
          <w:rFonts w:ascii="Times New Roman" w:hAnsi="Times New Roman" w:cs="Times New Roman"/>
          <w:b/>
          <w:bCs/>
          <w:sz w:val="36"/>
          <w:szCs w:val="36"/>
        </w:rPr>
        <w:t>OV</w:t>
      </w:r>
      <w:r>
        <w:rPr>
          <w:rFonts w:ascii="Times New Roman" w:hAnsi="Times New Roman" w:cs="Times New Roman"/>
          <w:b/>
          <w:bCs/>
          <w:sz w:val="36"/>
          <w:szCs w:val="36"/>
        </w:rPr>
        <w:t>AL PROCESS:</w:t>
      </w:r>
    </w:p>
    <w:p w14:paraId="0ADDB6EA" w14:textId="760E956A" w:rsidR="00F52E94" w:rsidRPr="00F52E94" w:rsidRDefault="00F52E94" w:rsidP="00F52E94">
      <w:pPr>
        <w:pStyle w:val="ListParagraph"/>
        <w:numPr>
          <w:ilvl w:val="0"/>
          <w:numId w:val="5"/>
        </w:numPr>
        <w:rPr>
          <w:rFonts w:ascii="Times New Roman" w:hAnsi="Times New Roman" w:cs="Times New Roman"/>
          <w:sz w:val="28"/>
          <w:szCs w:val="28"/>
        </w:rPr>
      </w:pPr>
      <w:r w:rsidRPr="0079335E">
        <w:rPr>
          <w:rFonts w:ascii="Times New Roman" w:hAnsi="Times New Roman" w:cs="Times New Roman"/>
          <w:b/>
          <w:bCs/>
          <w:sz w:val="28"/>
          <w:szCs w:val="28"/>
        </w:rPr>
        <w:t>Determine Device Classification</w:t>
      </w:r>
      <w:r w:rsidRPr="00F52E94">
        <w:rPr>
          <w:rFonts w:ascii="Times New Roman" w:hAnsi="Times New Roman" w:cs="Times New Roman"/>
          <w:sz w:val="28"/>
          <w:szCs w:val="28"/>
        </w:rPr>
        <w:t>:</w:t>
      </w:r>
      <w:r w:rsidRPr="00F52E94">
        <w:t xml:space="preserve"> </w:t>
      </w:r>
      <w:r w:rsidRPr="00F52E94">
        <w:rPr>
          <w:rFonts w:ascii="Times New Roman" w:hAnsi="Times New Roman" w:cs="Times New Roman"/>
          <w:sz w:val="28"/>
          <w:szCs w:val="28"/>
        </w:rPr>
        <w:t>Identify if the device falls under Class I, II, III, or IV based on risk.</w:t>
      </w:r>
    </w:p>
    <w:p w14:paraId="4D98B2C2" w14:textId="1EA9DFB2" w:rsidR="00F52E94" w:rsidRPr="0079335E" w:rsidRDefault="00F52E94" w:rsidP="0079335E">
      <w:pPr>
        <w:pStyle w:val="ListParagraph"/>
        <w:numPr>
          <w:ilvl w:val="0"/>
          <w:numId w:val="5"/>
        </w:numPr>
        <w:rPr>
          <w:rFonts w:ascii="Times New Roman" w:hAnsi="Times New Roman" w:cs="Times New Roman"/>
          <w:sz w:val="28"/>
          <w:szCs w:val="28"/>
        </w:rPr>
      </w:pPr>
      <w:r w:rsidRPr="0079335E">
        <w:rPr>
          <w:rFonts w:ascii="Times New Roman" w:hAnsi="Times New Roman" w:cs="Times New Roman"/>
          <w:b/>
          <w:bCs/>
          <w:sz w:val="28"/>
          <w:szCs w:val="28"/>
        </w:rPr>
        <w:t>Apply for a Medical Device Establishment License (MDEL)</w:t>
      </w:r>
      <w:r w:rsidRPr="0079335E">
        <w:rPr>
          <w:rFonts w:ascii="Times New Roman" w:hAnsi="Times New Roman" w:cs="Times New Roman"/>
          <w:sz w:val="28"/>
          <w:szCs w:val="28"/>
        </w:rPr>
        <w:t>:</w:t>
      </w:r>
      <w:r w:rsidR="0079335E" w:rsidRPr="0079335E">
        <w:t xml:space="preserve"> </w:t>
      </w:r>
      <w:r w:rsidR="0079335E">
        <w:rPr>
          <w:rFonts w:ascii="Times New Roman" w:hAnsi="Times New Roman" w:cs="Times New Roman"/>
          <w:sz w:val="28"/>
          <w:szCs w:val="28"/>
        </w:rPr>
        <w:t>Required f</w:t>
      </w:r>
      <w:r w:rsidR="0079335E" w:rsidRPr="0079335E">
        <w:rPr>
          <w:rFonts w:ascii="Times New Roman" w:hAnsi="Times New Roman" w:cs="Times New Roman"/>
          <w:sz w:val="28"/>
          <w:szCs w:val="28"/>
        </w:rPr>
        <w:t>or Class I Devices &amp; Importers/Distributors</w:t>
      </w:r>
      <w:r w:rsidR="0079335E">
        <w:rPr>
          <w:rFonts w:ascii="Times New Roman" w:hAnsi="Times New Roman" w:cs="Times New Roman"/>
          <w:sz w:val="28"/>
          <w:szCs w:val="28"/>
        </w:rPr>
        <w:t>. The application must a</w:t>
      </w:r>
      <w:r w:rsidR="0079335E" w:rsidRPr="0079335E">
        <w:rPr>
          <w:rFonts w:ascii="Times New Roman" w:hAnsi="Times New Roman" w:cs="Times New Roman"/>
          <w:sz w:val="28"/>
          <w:szCs w:val="28"/>
        </w:rPr>
        <w:t xml:space="preserve">pply </w:t>
      </w:r>
      <w:r w:rsidR="0079335E">
        <w:rPr>
          <w:rFonts w:ascii="Times New Roman" w:hAnsi="Times New Roman" w:cs="Times New Roman"/>
          <w:sz w:val="28"/>
          <w:szCs w:val="28"/>
        </w:rPr>
        <w:t xml:space="preserve">in </w:t>
      </w:r>
      <w:r w:rsidR="0079335E" w:rsidRPr="0079335E">
        <w:rPr>
          <w:rFonts w:ascii="Times New Roman" w:hAnsi="Times New Roman" w:cs="Times New Roman"/>
          <w:sz w:val="28"/>
          <w:szCs w:val="28"/>
        </w:rPr>
        <w:t>Health Canada Medical Devices E-Licensing System.</w:t>
      </w:r>
    </w:p>
    <w:p w14:paraId="6190B2A5" w14:textId="3853B935" w:rsidR="0079335E" w:rsidRDefault="0079335E" w:rsidP="0079335E">
      <w:pPr>
        <w:pStyle w:val="ListParagraph"/>
        <w:numPr>
          <w:ilvl w:val="0"/>
          <w:numId w:val="5"/>
        </w:numPr>
        <w:rPr>
          <w:rFonts w:ascii="Times New Roman" w:hAnsi="Times New Roman" w:cs="Times New Roman"/>
          <w:sz w:val="28"/>
          <w:szCs w:val="28"/>
        </w:rPr>
      </w:pPr>
      <w:r w:rsidRPr="0079335E">
        <w:rPr>
          <w:rFonts w:ascii="Times New Roman" w:hAnsi="Times New Roman" w:cs="Times New Roman"/>
          <w:b/>
          <w:bCs/>
          <w:sz w:val="28"/>
          <w:szCs w:val="28"/>
        </w:rPr>
        <w:t>Apply for a Medical Device Licence (MDL)</w:t>
      </w:r>
      <w:r w:rsidRPr="0079335E">
        <w:rPr>
          <w:rFonts w:ascii="Times New Roman" w:hAnsi="Times New Roman" w:cs="Times New Roman"/>
          <w:sz w:val="28"/>
          <w:szCs w:val="28"/>
        </w:rPr>
        <w:t>: Required for Class II-IV Devices.</w:t>
      </w:r>
    </w:p>
    <w:p w14:paraId="1C2472E1" w14:textId="2A272BA8" w:rsidR="0079335E" w:rsidRDefault="0079335E" w:rsidP="0079335E">
      <w:pPr>
        <w:pStyle w:val="ListParagraph"/>
        <w:rPr>
          <w:rFonts w:ascii="Times New Roman" w:hAnsi="Times New Roman" w:cs="Times New Roman"/>
          <w:sz w:val="28"/>
          <w:szCs w:val="28"/>
        </w:rPr>
      </w:pPr>
      <w:r w:rsidRPr="0079335E">
        <w:rPr>
          <w:rFonts w:ascii="Times New Roman" w:hAnsi="Times New Roman" w:cs="Times New Roman"/>
          <w:b/>
          <w:bCs/>
          <w:sz w:val="28"/>
          <w:szCs w:val="28"/>
        </w:rPr>
        <w:t>Class II Devices:</w:t>
      </w:r>
      <w:r w:rsidRPr="0079335E">
        <w:rPr>
          <w:rFonts w:ascii="Times New Roman" w:hAnsi="Times New Roman" w:cs="Times New Roman"/>
          <w:sz w:val="28"/>
          <w:szCs w:val="28"/>
        </w:rPr>
        <w:t xml:space="preserve"> Safety &amp; effectiveness summary.</w:t>
      </w:r>
    </w:p>
    <w:p w14:paraId="260FE145" w14:textId="651B69C7" w:rsidR="0079335E" w:rsidRDefault="0079335E" w:rsidP="0079335E">
      <w:pPr>
        <w:pStyle w:val="ListParagraph"/>
        <w:rPr>
          <w:rFonts w:ascii="Times New Roman" w:hAnsi="Times New Roman" w:cs="Times New Roman"/>
          <w:sz w:val="28"/>
          <w:szCs w:val="28"/>
        </w:rPr>
      </w:pPr>
      <w:r w:rsidRPr="0079335E">
        <w:rPr>
          <w:rFonts w:ascii="Times New Roman" w:hAnsi="Times New Roman" w:cs="Times New Roman"/>
          <w:b/>
          <w:bCs/>
          <w:sz w:val="28"/>
          <w:szCs w:val="28"/>
        </w:rPr>
        <w:t>Class III Devices:</w:t>
      </w:r>
      <w:r w:rsidRPr="0079335E">
        <w:rPr>
          <w:rFonts w:ascii="Times New Roman" w:hAnsi="Times New Roman" w:cs="Times New Roman"/>
          <w:sz w:val="28"/>
          <w:szCs w:val="28"/>
        </w:rPr>
        <w:t xml:space="preserve"> Pre-clinical &amp; clinical data, risk assessment.</w:t>
      </w:r>
    </w:p>
    <w:p w14:paraId="4A6F800B" w14:textId="2107C4B9" w:rsidR="0079335E" w:rsidRDefault="0079335E" w:rsidP="0079335E">
      <w:pPr>
        <w:pStyle w:val="ListParagraph"/>
        <w:rPr>
          <w:rFonts w:ascii="Times New Roman" w:hAnsi="Times New Roman" w:cs="Times New Roman"/>
          <w:sz w:val="28"/>
          <w:szCs w:val="28"/>
        </w:rPr>
      </w:pPr>
      <w:r w:rsidRPr="0079335E">
        <w:rPr>
          <w:rFonts w:ascii="Times New Roman" w:hAnsi="Times New Roman" w:cs="Times New Roman"/>
          <w:b/>
          <w:bCs/>
          <w:sz w:val="28"/>
          <w:szCs w:val="28"/>
        </w:rPr>
        <w:t>Class IV Devices:</w:t>
      </w:r>
      <w:r w:rsidRPr="0079335E">
        <w:rPr>
          <w:rFonts w:ascii="Times New Roman" w:hAnsi="Times New Roman" w:cs="Times New Roman"/>
          <w:sz w:val="28"/>
          <w:szCs w:val="28"/>
        </w:rPr>
        <w:t xml:space="preserve"> Extensive clinical data, risk analysis, post-market plans.</w:t>
      </w:r>
    </w:p>
    <w:p w14:paraId="3EB2D140" w14:textId="736D25A2" w:rsidR="00C40928" w:rsidRPr="00C40928" w:rsidRDefault="00C40928" w:rsidP="0079335E">
      <w:pPr>
        <w:pStyle w:val="ListParagraph"/>
        <w:rPr>
          <w:rFonts w:ascii="Times New Roman" w:hAnsi="Times New Roman" w:cs="Times New Roman"/>
          <w:sz w:val="28"/>
          <w:szCs w:val="28"/>
        </w:rPr>
      </w:pPr>
      <w:r w:rsidRPr="00C40928">
        <w:rPr>
          <w:rFonts w:ascii="Times New Roman" w:hAnsi="Times New Roman" w:cs="Times New Roman"/>
          <w:sz w:val="28"/>
          <w:szCs w:val="28"/>
        </w:rPr>
        <w:t>Timeline-6-</w:t>
      </w:r>
      <w:r w:rsidR="00B76BB4">
        <w:rPr>
          <w:rFonts w:ascii="Times New Roman" w:hAnsi="Times New Roman" w:cs="Times New Roman"/>
          <w:sz w:val="28"/>
          <w:szCs w:val="28"/>
        </w:rPr>
        <w:t>12</w:t>
      </w:r>
      <w:r w:rsidRPr="00C40928">
        <w:rPr>
          <w:rFonts w:ascii="Times New Roman" w:hAnsi="Times New Roman" w:cs="Times New Roman"/>
          <w:sz w:val="28"/>
          <w:szCs w:val="28"/>
        </w:rPr>
        <w:t xml:space="preserve"> months</w:t>
      </w:r>
      <w:r>
        <w:rPr>
          <w:rFonts w:ascii="Times New Roman" w:hAnsi="Times New Roman" w:cs="Times New Roman"/>
          <w:sz w:val="28"/>
          <w:szCs w:val="28"/>
        </w:rPr>
        <w:t>.</w:t>
      </w:r>
    </w:p>
    <w:p w14:paraId="45FB2C51" w14:textId="60DD238E" w:rsidR="0079335E" w:rsidRPr="00C40928" w:rsidRDefault="0079335E" w:rsidP="0079335E">
      <w:pPr>
        <w:pStyle w:val="ListParagraph"/>
        <w:numPr>
          <w:ilvl w:val="0"/>
          <w:numId w:val="5"/>
        </w:numPr>
        <w:rPr>
          <w:rFonts w:ascii="Times New Roman" w:hAnsi="Times New Roman" w:cs="Times New Roman"/>
          <w:sz w:val="28"/>
          <w:szCs w:val="28"/>
        </w:rPr>
      </w:pPr>
      <w:r w:rsidRPr="0079335E">
        <w:rPr>
          <w:rFonts w:ascii="Times New Roman" w:hAnsi="Times New Roman" w:cs="Times New Roman"/>
          <w:b/>
          <w:bCs/>
          <w:sz w:val="28"/>
          <w:szCs w:val="28"/>
        </w:rPr>
        <w:t>Quality Management System (QMS) Requirements</w:t>
      </w:r>
      <w:r w:rsidRPr="0079335E">
        <w:rPr>
          <w:rFonts w:ascii="Times New Roman" w:hAnsi="Times New Roman" w:cs="Times New Roman"/>
          <w:sz w:val="28"/>
          <w:szCs w:val="28"/>
        </w:rPr>
        <w:t xml:space="preserve">: </w:t>
      </w:r>
      <w:r w:rsidRPr="00C40928">
        <w:rPr>
          <w:rFonts w:ascii="Times New Roman" w:hAnsi="Times New Roman" w:cs="Times New Roman"/>
          <w:sz w:val="28"/>
          <w:szCs w:val="28"/>
        </w:rPr>
        <w:t>ISO 13485:2016 certification is mandatory for Class II-IV devices. MDSAP (Medical Device Single Audit Program) is required for manufacturers selling in Canada. The QMS must include design controls, risk management, and post-market surveillance.</w:t>
      </w:r>
    </w:p>
    <w:p w14:paraId="16B7E82E" w14:textId="08D7710C" w:rsidR="0079335E" w:rsidRDefault="0079335E" w:rsidP="0079335E">
      <w:pPr>
        <w:pStyle w:val="ListParagraph"/>
        <w:numPr>
          <w:ilvl w:val="0"/>
          <w:numId w:val="5"/>
        </w:numPr>
        <w:rPr>
          <w:rFonts w:ascii="Times New Roman" w:hAnsi="Times New Roman" w:cs="Times New Roman"/>
          <w:sz w:val="28"/>
          <w:szCs w:val="28"/>
        </w:rPr>
      </w:pPr>
      <w:r w:rsidRPr="0079335E">
        <w:rPr>
          <w:rFonts w:ascii="Times New Roman" w:hAnsi="Times New Roman" w:cs="Times New Roman"/>
          <w:b/>
          <w:bCs/>
          <w:sz w:val="28"/>
          <w:szCs w:val="28"/>
        </w:rPr>
        <w:t>Obtain Health Canada Approval &amp; Market Authorization</w:t>
      </w:r>
      <w:r>
        <w:rPr>
          <w:rFonts w:ascii="Times New Roman" w:hAnsi="Times New Roman" w:cs="Times New Roman"/>
          <w:sz w:val="28"/>
          <w:szCs w:val="28"/>
        </w:rPr>
        <w:t>:</w:t>
      </w:r>
      <w:r w:rsidRPr="0079335E">
        <w:t xml:space="preserve"> </w:t>
      </w:r>
      <w:r w:rsidRPr="0079335E">
        <w:rPr>
          <w:rFonts w:ascii="Times New Roman" w:hAnsi="Times New Roman" w:cs="Times New Roman"/>
          <w:sz w:val="28"/>
          <w:szCs w:val="28"/>
        </w:rPr>
        <w:t>Once approved, the device is listed in the Health Canada</w:t>
      </w:r>
      <w:r w:rsidR="00F71F4D">
        <w:rPr>
          <w:rFonts w:ascii="Times New Roman" w:hAnsi="Times New Roman" w:cs="Times New Roman"/>
          <w:sz w:val="28"/>
          <w:szCs w:val="28"/>
        </w:rPr>
        <w:t xml:space="preserve"> </w:t>
      </w:r>
      <w:r w:rsidRPr="0079335E">
        <w:rPr>
          <w:rFonts w:ascii="Times New Roman" w:hAnsi="Times New Roman" w:cs="Times New Roman"/>
          <w:sz w:val="28"/>
          <w:szCs w:val="28"/>
        </w:rPr>
        <w:t>Medical Devices Active License Listing (MDALL) database.</w:t>
      </w:r>
      <w:r w:rsidRPr="0079335E">
        <w:t xml:space="preserve"> </w:t>
      </w:r>
      <w:r w:rsidRPr="0079335E">
        <w:rPr>
          <w:rFonts w:ascii="Times New Roman" w:hAnsi="Times New Roman" w:cs="Times New Roman"/>
          <w:sz w:val="28"/>
          <w:szCs w:val="28"/>
        </w:rPr>
        <w:t>The device can now be legally sold in Canada.</w:t>
      </w:r>
    </w:p>
    <w:p w14:paraId="66359979" w14:textId="29721CA6" w:rsidR="0033360E" w:rsidRPr="0033360E" w:rsidRDefault="0033360E" w:rsidP="0079335E">
      <w:pPr>
        <w:pStyle w:val="ListParagraph"/>
        <w:numPr>
          <w:ilvl w:val="0"/>
          <w:numId w:val="5"/>
        </w:numPr>
        <w:rPr>
          <w:rFonts w:ascii="Times New Roman" w:hAnsi="Times New Roman" w:cs="Times New Roman"/>
          <w:b/>
          <w:bCs/>
          <w:sz w:val="28"/>
          <w:szCs w:val="28"/>
        </w:rPr>
      </w:pPr>
      <w:r w:rsidRPr="0033360E">
        <w:rPr>
          <w:rFonts w:ascii="Times New Roman" w:hAnsi="Times New Roman" w:cs="Times New Roman"/>
          <w:b/>
          <w:bCs/>
          <w:sz w:val="28"/>
          <w:szCs w:val="28"/>
        </w:rPr>
        <w:t>Post-Market Surveillance &amp; Compliance</w:t>
      </w:r>
      <w:r w:rsidRPr="0033360E">
        <w:rPr>
          <w:rFonts w:ascii="Times New Roman" w:hAnsi="Times New Roman" w:cs="Times New Roman"/>
          <w:sz w:val="28"/>
          <w:szCs w:val="28"/>
        </w:rPr>
        <w:t>:</w:t>
      </w:r>
      <w:r w:rsidRPr="0033360E">
        <w:rPr>
          <w:b/>
          <w:bCs/>
        </w:rPr>
        <w:t xml:space="preserve"> </w:t>
      </w:r>
      <w:r w:rsidRPr="0033360E">
        <w:rPr>
          <w:rFonts w:ascii="Times New Roman" w:hAnsi="Times New Roman" w:cs="Times New Roman"/>
          <w:sz w:val="28"/>
          <w:szCs w:val="28"/>
        </w:rPr>
        <w:t>Monitor device performance and report any adverse events to Health Canada.</w:t>
      </w:r>
      <w:r w:rsidRPr="0033360E">
        <w:t xml:space="preserve"> </w:t>
      </w:r>
      <w:r w:rsidRPr="0033360E">
        <w:rPr>
          <w:rFonts w:ascii="Times New Roman" w:hAnsi="Times New Roman" w:cs="Times New Roman"/>
          <w:sz w:val="28"/>
          <w:szCs w:val="28"/>
        </w:rPr>
        <w:t xml:space="preserve">Ensure proper </w:t>
      </w:r>
      <w:proofErr w:type="spellStart"/>
      <w:r w:rsidRPr="0033360E">
        <w:rPr>
          <w:rFonts w:ascii="Times New Roman" w:hAnsi="Times New Roman" w:cs="Times New Roman"/>
          <w:sz w:val="28"/>
          <w:szCs w:val="28"/>
        </w:rPr>
        <w:t>labeling</w:t>
      </w:r>
      <w:proofErr w:type="spellEnd"/>
      <w:r w:rsidRPr="0033360E">
        <w:rPr>
          <w:rFonts w:ascii="Times New Roman" w:hAnsi="Times New Roman" w:cs="Times New Roman"/>
          <w:sz w:val="28"/>
          <w:szCs w:val="28"/>
        </w:rPr>
        <w:t xml:space="preserve"> (English &amp; French).</w:t>
      </w:r>
      <w:r w:rsidRPr="0033360E">
        <w:t xml:space="preserve"> </w:t>
      </w:r>
      <w:r w:rsidRPr="0033360E">
        <w:rPr>
          <w:rFonts w:ascii="Times New Roman" w:hAnsi="Times New Roman" w:cs="Times New Roman"/>
        </w:rPr>
        <w:t>R</w:t>
      </w:r>
      <w:r w:rsidRPr="0033360E">
        <w:rPr>
          <w:rFonts w:ascii="Times New Roman" w:hAnsi="Times New Roman" w:cs="Times New Roman"/>
          <w:sz w:val="28"/>
          <w:szCs w:val="28"/>
        </w:rPr>
        <w:t>enew licenses annually (MDEL renewal by April 1st).</w:t>
      </w:r>
    </w:p>
    <w:p w14:paraId="16AD96B8" w14:textId="244F2196" w:rsidR="00C40928" w:rsidRDefault="00C40928" w:rsidP="00C40928">
      <w:pPr>
        <w:pStyle w:val="ListParagraph"/>
        <w:rPr>
          <w:rFonts w:ascii="Times New Roman" w:hAnsi="Times New Roman" w:cs="Times New Roman"/>
          <w:b/>
          <w:bCs/>
          <w:sz w:val="28"/>
          <w:szCs w:val="28"/>
        </w:rPr>
      </w:pPr>
      <w:r>
        <w:rPr>
          <w:rFonts w:ascii="Times New Roman" w:hAnsi="Times New Roman" w:cs="Times New Roman"/>
          <w:b/>
          <w:bCs/>
          <w:sz w:val="28"/>
          <w:szCs w:val="28"/>
        </w:rPr>
        <w:t xml:space="preserve">      </w:t>
      </w:r>
    </w:p>
    <w:p w14:paraId="3FB194E6" w14:textId="19E5E142" w:rsidR="00C40928" w:rsidRDefault="00C40928" w:rsidP="00C40928">
      <w:pPr>
        <w:pStyle w:val="ListParagraph"/>
        <w:rPr>
          <w:rFonts w:ascii="Times New Roman" w:hAnsi="Times New Roman" w:cs="Times New Roman"/>
          <w:sz w:val="28"/>
          <w:szCs w:val="28"/>
        </w:rPr>
      </w:pPr>
      <w:r>
        <w:rPr>
          <w:rFonts w:ascii="Times New Roman" w:hAnsi="Times New Roman" w:cs="Times New Roman"/>
          <w:b/>
          <w:bCs/>
          <w:sz w:val="28"/>
          <w:szCs w:val="28"/>
        </w:rPr>
        <w:t>*</w:t>
      </w:r>
      <w:r w:rsidRPr="00303001">
        <w:rPr>
          <w:rFonts w:ascii="Times New Roman" w:hAnsi="Times New Roman" w:cs="Times New Roman"/>
          <w:b/>
          <w:bCs/>
          <w:sz w:val="28"/>
          <w:szCs w:val="28"/>
        </w:rPr>
        <w:t>Fees</w:t>
      </w:r>
      <w:r w:rsidRPr="00C40928">
        <w:rPr>
          <w:rFonts w:ascii="Times New Roman" w:hAnsi="Times New Roman" w:cs="Times New Roman"/>
          <w:sz w:val="28"/>
          <w:szCs w:val="28"/>
        </w:rPr>
        <w:t>*-</w:t>
      </w:r>
      <w:r w:rsidRPr="00C40928">
        <w:rPr>
          <w:rFonts w:eastAsiaTheme="minorEastAsia" w:hAnsi="Calibri"/>
          <w:color w:val="000000" w:themeColor="text1"/>
          <w:kern w:val="24"/>
          <w:sz w:val="64"/>
          <w:szCs w:val="64"/>
        </w:rPr>
        <w:t xml:space="preserve"> </w:t>
      </w:r>
      <w:r w:rsidR="00B76BB4">
        <w:rPr>
          <w:rFonts w:ascii="Times New Roman" w:hAnsi="Times New Roman" w:cs="Times New Roman"/>
          <w:sz w:val="28"/>
          <w:szCs w:val="28"/>
        </w:rPr>
        <w:t xml:space="preserve">CAD </w:t>
      </w:r>
      <w:r w:rsidRPr="00C40928">
        <w:rPr>
          <w:rFonts w:ascii="Times New Roman" w:hAnsi="Times New Roman" w:cs="Times New Roman"/>
          <w:sz w:val="28"/>
          <w:szCs w:val="28"/>
        </w:rPr>
        <w:t xml:space="preserve">500 </w:t>
      </w:r>
      <w:r w:rsidR="00B76BB4">
        <w:rPr>
          <w:rFonts w:ascii="Times New Roman" w:hAnsi="Times New Roman" w:cs="Times New Roman"/>
          <w:sz w:val="28"/>
          <w:szCs w:val="28"/>
        </w:rPr>
        <w:t>–</w:t>
      </w:r>
      <w:r w:rsidRPr="00C40928">
        <w:rPr>
          <w:rFonts w:ascii="Times New Roman" w:hAnsi="Times New Roman" w:cs="Times New Roman"/>
          <w:sz w:val="28"/>
          <w:szCs w:val="28"/>
        </w:rPr>
        <w:t xml:space="preserve"> 5</w:t>
      </w:r>
      <w:r w:rsidR="00B76BB4">
        <w:rPr>
          <w:rFonts w:ascii="Times New Roman" w:hAnsi="Times New Roman" w:cs="Times New Roman"/>
          <w:sz w:val="28"/>
          <w:szCs w:val="28"/>
        </w:rPr>
        <w:t>,</w:t>
      </w:r>
      <w:r w:rsidRPr="00C40928">
        <w:rPr>
          <w:rFonts w:ascii="Times New Roman" w:hAnsi="Times New Roman" w:cs="Times New Roman"/>
          <w:sz w:val="28"/>
          <w:szCs w:val="28"/>
        </w:rPr>
        <w:t>000 depending on class</w:t>
      </w:r>
      <w:r w:rsidR="003F079D">
        <w:rPr>
          <w:rFonts w:ascii="Times New Roman" w:hAnsi="Times New Roman" w:cs="Times New Roman"/>
          <w:sz w:val="28"/>
          <w:szCs w:val="28"/>
        </w:rPr>
        <w:t>.</w:t>
      </w:r>
    </w:p>
    <w:p w14:paraId="3885B5BE" w14:textId="2233C3E4" w:rsidR="003F079D" w:rsidRPr="003F079D" w:rsidRDefault="003F079D" w:rsidP="00C40928">
      <w:pPr>
        <w:pStyle w:val="ListParagraph"/>
        <w:rPr>
          <w:rFonts w:ascii="Times New Roman" w:hAnsi="Times New Roman" w:cs="Times New Roman"/>
          <w:sz w:val="28"/>
          <w:szCs w:val="28"/>
        </w:rPr>
      </w:pPr>
      <w:r>
        <w:rPr>
          <w:rFonts w:ascii="Times New Roman" w:hAnsi="Times New Roman" w:cs="Times New Roman"/>
          <w:b/>
          <w:bCs/>
          <w:sz w:val="28"/>
          <w:szCs w:val="28"/>
        </w:rPr>
        <w:t xml:space="preserve"> </w:t>
      </w:r>
      <w:r w:rsidRPr="00303001">
        <w:rPr>
          <w:rFonts w:ascii="Times New Roman" w:hAnsi="Times New Roman" w:cs="Times New Roman"/>
          <w:b/>
          <w:bCs/>
          <w:sz w:val="28"/>
          <w:szCs w:val="28"/>
        </w:rPr>
        <w:t>Location:</w:t>
      </w:r>
      <w:r w:rsidRPr="003F079D">
        <w:rPr>
          <w:rFonts w:ascii="Times New Roman" w:hAnsi="Times New Roman" w:cs="Times New Roman"/>
          <w:sz w:val="28"/>
          <w:szCs w:val="28"/>
        </w:rPr>
        <w:t xml:space="preserve"> Ottawa, Ontario, Canada</w:t>
      </w:r>
      <w:r w:rsidR="00CA14F1">
        <w:rPr>
          <w:rFonts w:ascii="Times New Roman" w:hAnsi="Times New Roman" w:cs="Times New Roman"/>
          <w:sz w:val="28"/>
          <w:szCs w:val="28"/>
        </w:rPr>
        <w:t>.</w:t>
      </w:r>
    </w:p>
    <w:sectPr w:rsidR="003F079D" w:rsidRPr="003F079D" w:rsidSect="00DC67C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65733"/>
    <w:multiLevelType w:val="multilevel"/>
    <w:tmpl w:val="00B6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05D5D"/>
    <w:multiLevelType w:val="hybridMultilevel"/>
    <w:tmpl w:val="C2EC598E"/>
    <w:lvl w:ilvl="0" w:tplc="4B64B3A2">
      <w:start w:val="1"/>
      <w:numFmt w:val="decimal"/>
      <w:lvlText w:val="%1."/>
      <w:lvlJc w:val="left"/>
      <w:pPr>
        <w:ind w:left="1080" w:hanging="360"/>
      </w:pPr>
      <w:rPr>
        <w:rFonts w:hint="default"/>
        <w:sz w:val="32"/>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76241AF"/>
    <w:multiLevelType w:val="hybridMultilevel"/>
    <w:tmpl w:val="360009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DF15564"/>
    <w:multiLevelType w:val="hybridMultilevel"/>
    <w:tmpl w:val="3D7057FE"/>
    <w:lvl w:ilvl="0" w:tplc="206C1306">
      <w:start w:val="1"/>
      <w:numFmt w:val="bullet"/>
      <w:lvlText w:val="•"/>
      <w:lvlJc w:val="left"/>
      <w:pPr>
        <w:tabs>
          <w:tab w:val="num" w:pos="720"/>
        </w:tabs>
        <w:ind w:left="720" w:hanging="360"/>
      </w:pPr>
      <w:rPr>
        <w:rFonts w:ascii="Arial" w:hAnsi="Arial" w:hint="default"/>
      </w:rPr>
    </w:lvl>
    <w:lvl w:ilvl="1" w:tplc="51BC1E5A" w:tentative="1">
      <w:start w:val="1"/>
      <w:numFmt w:val="bullet"/>
      <w:lvlText w:val="•"/>
      <w:lvlJc w:val="left"/>
      <w:pPr>
        <w:tabs>
          <w:tab w:val="num" w:pos="1440"/>
        </w:tabs>
        <w:ind w:left="1440" w:hanging="360"/>
      </w:pPr>
      <w:rPr>
        <w:rFonts w:ascii="Arial" w:hAnsi="Arial" w:hint="default"/>
      </w:rPr>
    </w:lvl>
    <w:lvl w:ilvl="2" w:tplc="CA06EF2E" w:tentative="1">
      <w:start w:val="1"/>
      <w:numFmt w:val="bullet"/>
      <w:lvlText w:val="•"/>
      <w:lvlJc w:val="left"/>
      <w:pPr>
        <w:tabs>
          <w:tab w:val="num" w:pos="2160"/>
        </w:tabs>
        <w:ind w:left="2160" w:hanging="360"/>
      </w:pPr>
      <w:rPr>
        <w:rFonts w:ascii="Arial" w:hAnsi="Arial" w:hint="default"/>
      </w:rPr>
    </w:lvl>
    <w:lvl w:ilvl="3" w:tplc="66C2AF78" w:tentative="1">
      <w:start w:val="1"/>
      <w:numFmt w:val="bullet"/>
      <w:lvlText w:val="•"/>
      <w:lvlJc w:val="left"/>
      <w:pPr>
        <w:tabs>
          <w:tab w:val="num" w:pos="2880"/>
        </w:tabs>
        <w:ind w:left="2880" w:hanging="360"/>
      </w:pPr>
      <w:rPr>
        <w:rFonts w:ascii="Arial" w:hAnsi="Arial" w:hint="default"/>
      </w:rPr>
    </w:lvl>
    <w:lvl w:ilvl="4" w:tplc="230E223A" w:tentative="1">
      <w:start w:val="1"/>
      <w:numFmt w:val="bullet"/>
      <w:lvlText w:val="•"/>
      <w:lvlJc w:val="left"/>
      <w:pPr>
        <w:tabs>
          <w:tab w:val="num" w:pos="3600"/>
        </w:tabs>
        <w:ind w:left="3600" w:hanging="360"/>
      </w:pPr>
      <w:rPr>
        <w:rFonts w:ascii="Arial" w:hAnsi="Arial" w:hint="default"/>
      </w:rPr>
    </w:lvl>
    <w:lvl w:ilvl="5" w:tplc="57164530" w:tentative="1">
      <w:start w:val="1"/>
      <w:numFmt w:val="bullet"/>
      <w:lvlText w:val="•"/>
      <w:lvlJc w:val="left"/>
      <w:pPr>
        <w:tabs>
          <w:tab w:val="num" w:pos="4320"/>
        </w:tabs>
        <w:ind w:left="4320" w:hanging="360"/>
      </w:pPr>
      <w:rPr>
        <w:rFonts w:ascii="Arial" w:hAnsi="Arial" w:hint="default"/>
      </w:rPr>
    </w:lvl>
    <w:lvl w:ilvl="6" w:tplc="BF0A6310" w:tentative="1">
      <w:start w:val="1"/>
      <w:numFmt w:val="bullet"/>
      <w:lvlText w:val="•"/>
      <w:lvlJc w:val="left"/>
      <w:pPr>
        <w:tabs>
          <w:tab w:val="num" w:pos="5040"/>
        </w:tabs>
        <w:ind w:left="5040" w:hanging="360"/>
      </w:pPr>
      <w:rPr>
        <w:rFonts w:ascii="Arial" w:hAnsi="Arial" w:hint="default"/>
      </w:rPr>
    </w:lvl>
    <w:lvl w:ilvl="7" w:tplc="DA906666" w:tentative="1">
      <w:start w:val="1"/>
      <w:numFmt w:val="bullet"/>
      <w:lvlText w:val="•"/>
      <w:lvlJc w:val="left"/>
      <w:pPr>
        <w:tabs>
          <w:tab w:val="num" w:pos="5760"/>
        </w:tabs>
        <w:ind w:left="5760" w:hanging="360"/>
      </w:pPr>
      <w:rPr>
        <w:rFonts w:ascii="Arial" w:hAnsi="Arial" w:hint="default"/>
      </w:rPr>
    </w:lvl>
    <w:lvl w:ilvl="8" w:tplc="ED162938"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907F43"/>
    <w:multiLevelType w:val="hybridMultilevel"/>
    <w:tmpl w:val="F752C3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3807F0C"/>
    <w:multiLevelType w:val="hybridMultilevel"/>
    <w:tmpl w:val="DB5875A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BC75774"/>
    <w:multiLevelType w:val="hybridMultilevel"/>
    <w:tmpl w:val="937692E8"/>
    <w:lvl w:ilvl="0" w:tplc="39A851D0">
      <w:start w:val="1"/>
      <w:numFmt w:val="bullet"/>
      <w:lvlText w:val="•"/>
      <w:lvlJc w:val="left"/>
      <w:pPr>
        <w:tabs>
          <w:tab w:val="num" w:pos="720"/>
        </w:tabs>
        <w:ind w:left="720" w:hanging="360"/>
      </w:pPr>
      <w:rPr>
        <w:rFonts w:ascii="Arial" w:hAnsi="Arial" w:hint="default"/>
      </w:rPr>
    </w:lvl>
    <w:lvl w:ilvl="1" w:tplc="2ECEF540" w:tentative="1">
      <w:start w:val="1"/>
      <w:numFmt w:val="bullet"/>
      <w:lvlText w:val="•"/>
      <w:lvlJc w:val="left"/>
      <w:pPr>
        <w:tabs>
          <w:tab w:val="num" w:pos="1440"/>
        </w:tabs>
        <w:ind w:left="1440" w:hanging="360"/>
      </w:pPr>
      <w:rPr>
        <w:rFonts w:ascii="Arial" w:hAnsi="Arial" w:hint="default"/>
      </w:rPr>
    </w:lvl>
    <w:lvl w:ilvl="2" w:tplc="59683D32" w:tentative="1">
      <w:start w:val="1"/>
      <w:numFmt w:val="bullet"/>
      <w:lvlText w:val="•"/>
      <w:lvlJc w:val="left"/>
      <w:pPr>
        <w:tabs>
          <w:tab w:val="num" w:pos="2160"/>
        </w:tabs>
        <w:ind w:left="2160" w:hanging="360"/>
      </w:pPr>
      <w:rPr>
        <w:rFonts w:ascii="Arial" w:hAnsi="Arial" w:hint="default"/>
      </w:rPr>
    </w:lvl>
    <w:lvl w:ilvl="3" w:tplc="28E06E8A" w:tentative="1">
      <w:start w:val="1"/>
      <w:numFmt w:val="bullet"/>
      <w:lvlText w:val="•"/>
      <w:lvlJc w:val="left"/>
      <w:pPr>
        <w:tabs>
          <w:tab w:val="num" w:pos="2880"/>
        </w:tabs>
        <w:ind w:left="2880" w:hanging="360"/>
      </w:pPr>
      <w:rPr>
        <w:rFonts w:ascii="Arial" w:hAnsi="Arial" w:hint="default"/>
      </w:rPr>
    </w:lvl>
    <w:lvl w:ilvl="4" w:tplc="1BEEEF0C" w:tentative="1">
      <w:start w:val="1"/>
      <w:numFmt w:val="bullet"/>
      <w:lvlText w:val="•"/>
      <w:lvlJc w:val="left"/>
      <w:pPr>
        <w:tabs>
          <w:tab w:val="num" w:pos="3600"/>
        </w:tabs>
        <w:ind w:left="3600" w:hanging="360"/>
      </w:pPr>
      <w:rPr>
        <w:rFonts w:ascii="Arial" w:hAnsi="Arial" w:hint="default"/>
      </w:rPr>
    </w:lvl>
    <w:lvl w:ilvl="5" w:tplc="2ED6572A" w:tentative="1">
      <w:start w:val="1"/>
      <w:numFmt w:val="bullet"/>
      <w:lvlText w:val="•"/>
      <w:lvlJc w:val="left"/>
      <w:pPr>
        <w:tabs>
          <w:tab w:val="num" w:pos="4320"/>
        </w:tabs>
        <w:ind w:left="4320" w:hanging="360"/>
      </w:pPr>
      <w:rPr>
        <w:rFonts w:ascii="Arial" w:hAnsi="Arial" w:hint="default"/>
      </w:rPr>
    </w:lvl>
    <w:lvl w:ilvl="6" w:tplc="5D0066FE" w:tentative="1">
      <w:start w:val="1"/>
      <w:numFmt w:val="bullet"/>
      <w:lvlText w:val="•"/>
      <w:lvlJc w:val="left"/>
      <w:pPr>
        <w:tabs>
          <w:tab w:val="num" w:pos="5040"/>
        </w:tabs>
        <w:ind w:left="5040" w:hanging="360"/>
      </w:pPr>
      <w:rPr>
        <w:rFonts w:ascii="Arial" w:hAnsi="Arial" w:hint="default"/>
      </w:rPr>
    </w:lvl>
    <w:lvl w:ilvl="7" w:tplc="7BEC7792" w:tentative="1">
      <w:start w:val="1"/>
      <w:numFmt w:val="bullet"/>
      <w:lvlText w:val="•"/>
      <w:lvlJc w:val="left"/>
      <w:pPr>
        <w:tabs>
          <w:tab w:val="num" w:pos="5760"/>
        </w:tabs>
        <w:ind w:left="5760" w:hanging="360"/>
      </w:pPr>
      <w:rPr>
        <w:rFonts w:ascii="Arial" w:hAnsi="Arial" w:hint="default"/>
      </w:rPr>
    </w:lvl>
    <w:lvl w:ilvl="8" w:tplc="B6E27592"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522A66B4"/>
    <w:multiLevelType w:val="hybridMultilevel"/>
    <w:tmpl w:val="B55C0190"/>
    <w:lvl w:ilvl="0" w:tplc="6A2A5F6E">
      <w:start w:val="1"/>
      <w:numFmt w:val="bullet"/>
      <w:lvlText w:val="•"/>
      <w:lvlJc w:val="left"/>
      <w:pPr>
        <w:tabs>
          <w:tab w:val="num" w:pos="720"/>
        </w:tabs>
        <w:ind w:left="720" w:hanging="360"/>
      </w:pPr>
      <w:rPr>
        <w:rFonts w:ascii="Arial" w:hAnsi="Arial" w:hint="default"/>
      </w:rPr>
    </w:lvl>
    <w:lvl w:ilvl="1" w:tplc="95EC1E3E" w:tentative="1">
      <w:start w:val="1"/>
      <w:numFmt w:val="bullet"/>
      <w:lvlText w:val="•"/>
      <w:lvlJc w:val="left"/>
      <w:pPr>
        <w:tabs>
          <w:tab w:val="num" w:pos="1440"/>
        </w:tabs>
        <w:ind w:left="1440" w:hanging="360"/>
      </w:pPr>
      <w:rPr>
        <w:rFonts w:ascii="Arial" w:hAnsi="Arial" w:hint="default"/>
      </w:rPr>
    </w:lvl>
    <w:lvl w:ilvl="2" w:tplc="B658E436" w:tentative="1">
      <w:start w:val="1"/>
      <w:numFmt w:val="bullet"/>
      <w:lvlText w:val="•"/>
      <w:lvlJc w:val="left"/>
      <w:pPr>
        <w:tabs>
          <w:tab w:val="num" w:pos="2160"/>
        </w:tabs>
        <w:ind w:left="2160" w:hanging="360"/>
      </w:pPr>
      <w:rPr>
        <w:rFonts w:ascii="Arial" w:hAnsi="Arial" w:hint="default"/>
      </w:rPr>
    </w:lvl>
    <w:lvl w:ilvl="3" w:tplc="A96AC766" w:tentative="1">
      <w:start w:val="1"/>
      <w:numFmt w:val="bullet"/>
      <w:lvlText w:val="•"/>
      <w:lvlJc w:val="left"/>
      <w:pPr>
        <w:tabs>
          <w:tab w:val="num" w:pos="2880"/>
        </w:tabs>
        <w:ind w:left="2880" w:hanging="360"/>
      </w:pPr>
      <w:rPr>
        <w:rFonts w:ascii="Arial" w:hAnsi="Arial" w:hint="default"/>
      </w:rPr>
    </w:lvl>
    <w:lvl w:ilvl="4" w:tplc="2B4424B0" w:tentative="1">
      <w:start w:val="1"/>
      <w:numFmt w:val="bullet"/>
      <w:lvlText w:val="•"/>
      <w:lvlJc w:val="left"/>
      <w:pPr>
        <w:tabs>
          <w:tab w:val="num" w:pos="3600"/>
        </w:tabs>
        <w:ind w:left="3600" w:hanging="360"/>
      </w:pPr>
      <w:rPr>
        <w:rFonts w:ascii="Arial" w:hAnsi="Arial" w:hint="default"/>
      </w:rPr>
    </w:lvl>
    <w:lvl w:ilvl="5" w:tplc="CA5A9D12" w:tentative="1">
      <w:start w:val="1"/>
      <w:numFmt w:val="bullet"/>
      <w:lvlText w:val="•"/>
      <w:lvlJc w:val="left"/>
      <w:pPr>
        <w:tabs>
          <w:tab w:val="num" w:pos="4320"/>
        </w:tabs>
        <w:ind w:left="4320" w:hanging="360"/>
      </w:pPr>
      <w:rPr>
        <w:rFonts w:ascii="Arial" w:hAnsi="Arial" w:hint="default"/>
      </w:rPr>
    </w:lvl>
    <w:lvl w:ilvl="6" w:tplc="4E22CA7E" w:tentative="1">
      <w:start w:val="1"/>
      <w:numFmt w:val="bullet"/>
      <w:lvlText w:val="•"/>
      <w:lvlJc w:val="left"/>
      <w:pPr>
        <w:tabs>
          <w:tab w:val="num" w:pos="5040"/>
        </w:tabs>
        <w:ind w:left="5040" w:hanging="360"/>
      </w:pPr>
      <w:rPr>
        <w:rFonts w:ascii="Arial" w:hAnsi="Arial" w:hint="default"/>
      </w:rPr>
    </w:lvl>
    <w:lvl w:ilvl="7" w:tplc="B90CAFF0" w:tentative="1">
      <w:start w:val="1"/>
      <w:numFmt w:val="bullet"/>
      <w:lvlText w:val="•"/>
      <w:lvlJc w:val="left"/>
      <w:pPr>
        <w:tabs>
          <w:tab w:val="num" w:pos="5760"/>
        </w:tabs>
        <w:ind w:left="5760" w:hanging="360"/>
      </w:pPr>
      <w:rPr>
        <w:rFonts w:ascii="Arial" w:hAnsi="Arial" w:hint="default"/>
      </w:rPr>
    </w:lvl>
    <w:lvl w:ilvl="8" w:tplc="2A1E298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69D1339"/>
    <w:multiLevelType w:val="multilevel"/>
    <w:tmpl w:val="2A5EA9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7957025">
    <w:abstractNumId w:val="6"/>
  </w:num>
  <w:num w:numId="2" w16cid:durableId="1233807812">
    <w:abstractNumId w:val="8"/>
  </w:num>
  <w:num w:numId="3" w16cid:durableId="1499660432">
    <w:abstractNumId w:val="3"/>
  </w:num>
  <w:num w:numId="4" w16cid:durableId="1755934479">
    <w:abstractNumId w:val="7"/>
  </w:num>
  <w:num w:numId="5" w16cid:durableId="138377451">
    <w:abstractNumId w:val="4"/>
  </w:num>
  <w:num w:numId="6" w16cid:durableId="1554460612">
    <w:abstractNumId w:val="1"/>
  </w:num>
  <w:num w:numId="7" w16cid:durableId="689186000">
    <w:abstractNumId w:val="5"/>
  </w:num>
  <w:num w:numId="8" w16cid:durableId="538007414">
    <w:abstractNumId w:val="2"/>
  </w:num>
  <w:num w:numId="9" w16cid:durableId="13168377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7C3"/>
    <w:rsid w:val="00006499"/>
    <w:rsid w:val="00060760"/>
    <w:rsid w:val="0006573F"/>
    <w:rsid w:val="0006792E"/>
    <w:rsid w:val="000A0AAB"/>
    <w:rsid w:val="000A5020"/>
    <w:rsid w:val="000C06EE"/>
    <w:rsid w:val="000E7BDB"/>
    <w:rsid w:val="000F790C"/>
    <w:rsid w:val="00115914"/>
    <w:rsid w:val="001168AE"/>
    <w:rsid w:val="00121C55"/>
    <w:rsid w:val="00132B91"/>
    <w:rsid w:val="00135035"/>
    <w:rsid w:val="00187447"/>
    <w:rsid w:val="001B7A09"/>
    <w:rsid w:val="001C2668"/>
    <w:rsid w:val="001E3B26"/>
    <w:rsid w:val="001F02A2"/>
    <w:rsid w:val="00211D9F"/>
    <w:rsid w:val="002432A0"/>
    <w:rsid w:val="00271DD6"/>
    <w:rsid w:val="002A5DD2"/>
    <w:rsid w:val="002B195F"/>
    <w:rsid w:val="00303001"/>
    <w:rsid w:val="0033360E"/>
    <w:rsid w:val="00364011"/>
    <w:rsid w:val="00377608"/>
    <w:rsid w:val="003B3653"/>
    <w:rsid w:val="003F079D"/>
    <w:rsid w:val="0040541C"/>
    <w:rsid w:val="00491D3A"/>
    <w:rsid w:val="004B436C"/>
    <w:rsid w:val="005257CE"/>
    <w:rsid w:val="00592366"/>
    <w:rsid w:val="00593FB1"/>
    <w:rsid w:val="0061436D"/>
    <w:rsid w:val="006453C6"/>
    <w:rsid w:val="006A75F4"/>
    <w:rsid w:val="006D5B92"/>
    <w:rsid w:val="006F0630"/>
    <w:rsid w:val="006F7328"/>
    <w:rsid w:val="00750E63"/>
    <w:rsid w:val="00783E8D"/>
    <w:rsid w:val="0079335E"/>
    <w:rsid w:val="00793E3B"/>
    <w:rsid w:val="00820DAE"/>
    <w:rsid w:val="00841E2B"/>
    <w:rsid w:val="008540A1"/>
    <w:rsid w:val="008E76C5"/>
    <w:rsid w:val="009279DE"/>
    <w:rsid w:val="0094678F"/>
    <w:rsid w:val="0095365D"/>
    <w:rsid w:val="00955B07"/>
    <w:rsid w:val="00963514"/>
    <w:rsid w:val="009958D4"/>
    <w:rsid w:val="009C0552"/>
    <w:rsid w:val="009C6F03"/>
    <w:rsid w:val="00A201EB"/>
    <w:rsid w:val="00A33F95"/>
    <w:rsid w:val="00A50E0A"/>
    <w:rsid w:val="00A8048C"/>
    <w:rsid w:val="00A97774"/>
    <w:rsid w:val="00AB5354"/>
    <w:rsid w:val="00AC7782"/>
    <w:rsid w:val="00B07188"/>
    <w:rsid w:val="00B11288"/>
    <w:rsid w:val="00B266CA"/>
    <w:rsid w:val="00B450D0"/>
    <w:rsid w:val="00B76BB4"/>
    <w:rsid w:val="00B85D72"/>
    <w:rsid w:val="00B94B96"/>
    <w:rsid w:val="00BF729D"/>
    <w:rsid w:val="00C40928"/>
    <w:rsid w:val="00C41B1B"/>
    <w:rsid w:val="00C66E02"/>
    <w:rsid w:val="00C70FD2"/>
    <w:rsid w:val="00C7636C"/>
    <w:rsid w:val="00CA14F1"/>
    <w:rsid w:val="00D03314"/>
    <w:rsid w:val="00D52A91"/>
    <w:rsid w:val="00D64C57"/>
    <w:rsid w:val="00DA2685"/>
    <w:rsid w:val="00DA51C9"/>
    <w:rsid w:val="00DC2756"/>
    <w:rsid w:val="00DC67C3"/>
    <w:rsid w:val="00DE3CE0"/>
    <w:rsid w:val="00E240E4"/>
    <w:rsid w:val="00E70CEF"/>
    <w:rsid w:val="00E95676"/>
    <w:rsid w:val="00EA57E3"/>
    <w:rsid w:val="00ED4725"/>
    <w:rsid w:val="00ED5C9B"/>
    <w:rsid w:val="00F03D44"/>
    <w:rsid w:val="00F52E94"/>
    <w:rsid w:val="00F71F4D"/>
    <w:rsid w:val="00FC06D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C94AB"/>
  <w15:chartTrackingRefBased/>
  <w15:docId w15:val="{1761B90D-E6BA-474B-975E-F419F5774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0A1"/>
  </w:style>
  <w:style w:type="paragraph" w:styleId="Heading1">
    <w:name w:val="heading 1"/>
    <w:basedOn w:val="Normal"/>
    <w:next w:val="Normal"/>
    <w:link w:val="Heading1Char"/>
    <w:uiPriority w:val="9"/>
    <w:qFormat/>
    <w:rsid w:val="00DC67C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67C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67C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67C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67C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67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67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67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67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67C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67C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67C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67C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67C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67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67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67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67C3"/>
    <w:rPr>
      <w:rFonts w:eastAsiaTheme="majorEastAsia" w:cstheme="majorBidi"/>
      <w:color w:val="272727" w:themeColor="text1" w:themeTint="D8"/>
    </w:rPr>
  </w:style>
  <w:style w:type="paragraph" w:styleId="Title">
    <w:name w:val="Title"/>
    <w:basedOn w:val="Normal"/>
    <w:next w:val="Normal"/>
    <w:link w:val="TitleChar"/>
    <w:uiPriority w:val="10"/>
    <w:qFormat/>
    <w:rsid w:val="00DC67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67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67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67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67C3"/>
    <w:pPr>
      <w:spacing w:before="160"/>
      <w:jc w:val="center"/>
    </w:pPr>
    <w:rPr>
      <w:i/>
      <w:iCs/>
      <w:color w:val="404040" w:themeColor="text1" w:themeTint="BF"/>
    </w:rPr>
  </w:style>
  <w:style w:type="character" w:customStyle="1" w:styleId="QuoteChar">
    <w:name w:val="Quote Char"/>
    <w:basedOn w:val="DefaultParagraphFont"/>
    <w:link w:val="Quote"/>
    <w:uiPriority w:val="29"/>
    <w:rsid w:val="00DC67C3"/>
    <w:rPr>
      <w:i/>
      <w:iCs/>
      <w:color w:val="404040" w:themeColor="text1" w:themeTint="BF"/>
    </w:rPr>
  </w:style>
  <w:style w:type="paragraph" w:styleId="ListParagraph">
    <w:name w:val="List Paragraph"/>
    <w:basedOn w:val="Normal"/>
    <w:uiPriority w:val="34"/>
    <w:qFormat/>
    <w:rsid w:val="00DC67C3"/>
    <w:pPr>
      <w:ind w:left="720"/>
      <w:contextualSpacing/>
    </w:pPr>
  </w:style>
  <w:style w:type="character" w:styleId="IntenseEmphasis">
    <w:name w:val="Intense Emphasis"/>
    <w:basedOn w:val="DefaultParagraphFont"/>
    <w:uiPriority w:val="21"/>
    <w:qFormat/>
    <w:rsid w:val="00DC67C3"/>
    <w:rPr>
      <w:i/>
      <w:iCs/>
      <w:color w:val="2F5496" w:themeColor="accent1" w:themeShade="BF"/>
    </w:rPr>
  </w:style>
  <w:style w:type="paragraph" w:styleId="IntenseQuote">
    <w:name w:val="Intense Quote"/>
    <w:basedOn w:val="Normal"/>
    <w:next w:val="Normal"/>
    <w:link w:val="IntenseQuoteChar"/>
    <w:uiPriority w:val="30"/>
    <w:qFormat/>
    <w:rsid w:val="00DC67C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67C3"/>
    <w:rPr>
      <w:i/>
      <w:iCs/>
      <w:color w:val="2F5496" w:themeColor="accent1" w:themeShade="BF"/>
    </w:rPr>
  </w:style>
  <w:style w:type="character" w:styleId="IntenseReference">
    <w:name w:val="Intense Reference"/>
    <w:basedOn w:val="DefaultParagraphFont"/>
    <w:uiPriority w:val="32"/>
    <w:qFormat/>
    <w:rsid w:val="00DC67C3"/>
    <w:rPr>
      <w:b/>
      <w:bCs/>
      <w:smallCaps/>
      <w:color w:val="2F5496" w:themeColor="accent1" w:themeShade="BF"/>
      <w:spacing w:val="5"/>
    </w:rPr>
  </w:style>
  <w:style w:type="paragraph" w:styleId="NormalWeb">
    <w:name w:val="Normal (Web)"/>
    <w:basedOn w:val="Normal"/>
    <w:uiPriority w:val="99"/>
    <w:semiHidden/>
    <w:unhideWhenUsed/>
    <w:rsid w:val="001F02A2"/>
    <w:rPr>
      <w:rFonts w:ascii="Times New Roman" w:hAnsi="Times New Roman" w:cs="Times New Roman"/>
      <w:sz w:val="24"/>
      <w:szCs w:val="24"/>
    </w:rPr>
  </w:style>
  <w:style w:type="table" w:styleId="TableGrid">
    <w:name w:val="Table Grid"/>
    <w:basedOn w:val="TableNormal"/>
    <w:uiPriority w:val="39"/>
    <w:rsid w:val="00955B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B3653"/>
    <w:rPr>
      <w:color w:val="0563C1" w:themeColor="hyperlink"/>
      <w:u w:val="single"/>
    </w:rPr>
  </w:style>
  <w:style w:type="character" w:styleId="UnresolvedMention">
    <w:name w:val="Unresolved Mention"/>
    <w:basedOn w:val="DefaultParagraphFont"/>
    <w:uiPriority w:val="99"/>
    <w:semiHidden/>
    <w:unhideWhenUsed/>
    <w:rsid w:val="003B36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983004">
      <w:bodyDiv w:val="1"/>
      <w:marLeft w:val="0"/>
      <w:marRight w:val="0"/>
      <w:marTop w:val="0"/>
      <w:marBottom w:val="0"/>
      <w:divBdr>
        <w:top w:val="none" w:sz="0" w:space="0" w:color="auto"/>
        <w:left w:val="none" w:sz="0" w:space="0" w:color="auto"/>
        <w:bottom w:val="none" w:sz="0" w:space="0" w:color="auto"/>
        <w:right w:val="none" w:sz="0" w:space="0" w:color="auto"/>
      </w:divBdr>
    </w:div>
    <w:div w:id="119107631">
      <w:bodyDiv w:val="1"/>
      <w:marLeft w:val="0"/>
      <w:marRight w:val="0"/>
      <w:marTop w:val="0"/>
      <w:marBottom w:val="0"/>
      <w:divBdr>
        <w:top w:val="none" w:sz="0" w:space="0" w:color="auto"/>
        <w:left w:val="none" w:sz="0" w:space="0" w:color="auto"/>
        <w:bottom w:val="none" w:sz="0" w:space="0" w:color="auto"/>
        <w:right w:val="none" w:sz="0" w:space="0" w:color="auto"/>
      </w:divBdr>
    </w:div>
    <w:div w:id="133110418">
      <w:bodyDiv w:val="1"/>
      <w:marLeft w:val="0"/>
      <w:marRight w:val="0"/>
      <w:marTop w:val="0"/>
      <w:marBottom w:val="0"/>
      <w:divBdr>
        <w:top w:val="none" w:sz="0" w:space="0" w:color="auto"/>
        <w:left w:val="none" w:sz="0" w:space="0" w:color="auto"/>
        <w:bottom w:val="none" w:sz="0" w:space="0" w:color="auto"/>
        <w:right w:val="none" w:sz="0" w:space="0" w:color="auto"/>
      </w:divBdr>
      <w:divsChild>
        <w:div w:id="793256792">
          <w:marLeft w:val="547"/>
          <w:marRight w:val="0"/>
          <w:marTop w:val="154"/>
          <w:marBottom w:val="0"/>
          <w:divBdr>
            <w:top w:val="none" w:sz="0" w:space="0" w:color="auto"/>
            <w:left w:val="none" w:sz="0" w:space="0" w:color="auto"/>
            <w:bottom w:val="none" w:sz="0" w:space="0" w:color="auto"/>
            <w:right w:val="none" w:sz="0" w:space="0" w:color="auto"/>
          </w:divBdr>
        </w:div>
      </w:divsChild>
    </w:div>
    <w:div w:id="170485839">
      <w:bodyDiv w:val="1"/>
      <w:marLeft w:val="0"/>
      <w:marRight w:val="0"/>
      <w:marTop w:val="0"/>
      <w:marBottom w:val="0"/>
      <w:divBdr>
        <w:top w:val="none" w:sz="0" w:space="0" w:color="auto"/>
        <w:left w:val="none" w:sz="0" w:space="0" w:color="auto"/>
        <w:bottom w:val="none" w:sz="0" w:space="0" w:color="auto"/>
        <w:right w:val="none" w:sz="0" w:space="0" w:color="auto"/>
      </w:divBdr>
    </w:div>
    <w:div w:id="204831774">
      <w:bodyDiv w:val="1"/>
      <w:marLeft w:val="0"/>
      <w:marRight w:val="0"/>
      <w:marTop w:val="0"/>
      <w:marBottom w:val="0"/>
      <w:divBdr>
        <w:top w:val="none" w:sz="0" w:space="0" w:color="auto"/>
        <w:left w:val="none" w:sz="0" w:space="0" w:color="auto"/>
        <w:bottom w:val="none" w:sz="0" w:space="0" w:color="auto"/>
        <w:right w:val="none" w:sz="0" w:space="0" w:color="auto"/>
      </w:divBdr>
    </w:div>
    <w:div w:id="245847200">
      <w:bodyDiv w:val="1"/>
      <w:marLeft w:val="0"/>
      <w:marRight w:val="0"/>
      <w:marTop w:val="0"/>
      <w:marBottom w:val="0"/>
      <w:divBdr>
        <w:top w:val="none" w:sz="0" w:space="0" w:color="auto"/>
        <w:left w:val="none" w:sz="0" w:space="0" w:color="auto"/>
        <w:bottom w:val="none" w:sz="0" w:space="0" w:color="auto"/>
        <w:right w:val="none" w:sz="0" w:space="0" w:color="auto"/>
      </w:divBdr>
    </w:div>
    <w:div w:id="291979804">
      <w:bodyDiv w:val="1"/>
      <w:marLeft w:val="0"/>
      <w:marRight w:val="0"/>
      <w:marTop w:val="0"/>
      <w:marBottom w:val="0"/>
      <w:divBdr>
        <w:top w:val="none" w:sz="0" w:space="0" w:color="auto"/>
        <w:left w:val="none" w:sz="0" w:space="0" w:color="auto"/>
        <w:bottom w:val="none" w:sz="0" w:space="0" w:color="auto"/>
        <w:right w:val="none" w:sz="0" w:space="0" w:color="auto"/>
      </w:divBdr>
    </w:div>
    <w:div w:id="381833764">
      <w:bodyDiv w:val="1"/>
      <w:marLeft w:val="0"/>
      <w:marRight w:val="0"/>
      <w:marTop w:val="0"/>
      <w:marBottom w:val="0"/>
      <w:divBdr>
        <w:top w:val="none" w:sz="0" w:space="0" w:color="auto"/>
        <w:left w:val="none" w:sz="0" w:space="0" w:color="auto"/>
        <w:bottom w:val="none" w:sz="0" w:space="0" w:color="auto"/>
        <w:right w:val="none" w:sz="0" w:space="0" w:color="auto"/>
      </w:divBdr>
    </w:div>
    <w:div w:id="435369621">
      <w:bodyDiv w:val="1"/>
      <w:marLeft w:val="0"/>
      <w:marRight w:val="0"/>
      <w:marTop w:val="0"/>
      <w:marBottom w:val="0"/>
      <w:divBdr>
        <w:top w:val="none" w:sz="0" w:space="0" w:color="auto"/>
        <w:left w:val="none" w:sz="0" w:space="0" w:color="auto"/>
        <w:bottom w:val="none" w:sz="0" w:space="0" w:color="auto"/>
        <w:right w:val="none" w:sz="0" w:space="0" w:color="auto"/>
      </w:divBdr>
    </w:div>
    <w:div w:id="479885079">
      <w:bodyDiv w:val="1"/>
      <w:marLeft w:val="0"/>
      <w:marRight w:val="0"/>
      <w:marTop w:val="0"/>
      <w:marBottom w:val="0"/>
      <w:divBdr>
        <w:top w:val="none" w:sz="0" w:space="0" w:color="auto"/>
        <w:left w:val="none" w:sz="0" w:space="0" w:color="auto"/>
        <w:bottom w:val="none" w:sz="0" w:space="0" w:color="auto"/>
        <w:right w:val="none" w:sz="0" w:space="0" w:color="auto"/>
      </w:divBdr>
    </w:div>
    <w:div w:id="542985241">
      <w:bodyDiv w:val="1"/>
      <w:marLeft w:val="0"/>
      <w:marRight w:val="0"/>
      <w:marTop w:val="0"/>
      <w:marBottom w:val="0"/>
      <w:divBdr>
        <w:top w:val="none" w:sz="0" w:space="0" w:color="auto"/>
        <w:left w:val="none" w:sz="0" w:space="0" w:color="auto"/>
        <w:bottom w:val="none" w:sz="0" w:space="0" w:color="auto"/>
        <w:right w:val="none" w:sz="0" w:space="0" w:color="auto"/>
      </w:divBdr>
      <w:divsChild>
        <w:div w:id="62415656">
          <w:marLeft w:val="547"/>
          <w:marRight w:val="0"/>
          <w:marTop w:val="154"/>
          <w:marBottom w:val="0"/>
          <w:divBdr>
            <w:top w:val="none" w:sz="0" w:space="0" w:color="auto"/>
            <w:left w:val="none" w:sz="0" w:space="0" w:color="auto"/>
            <w:bottom w:val="none" w:sz="0" w:space="0" w:color="auto"/>
            <w:right w:val="none" w:sz="0" w:space="0" w:color="auto"/>
          </w:divBdr>
        </w:div>
      </w:divsChild>
    </w:div>
    <w:div w:id="550843371">
      <w:bodyDiv w:val="1"/>
      <w:marLeft w:val="0"/>
      <w:marRight w:val="0"/>
      <w:marTop w:val="0"/>
      <w:marBottom w:val="0"/>
      <w:divBdr>
        <w:top w:val="none" w:sz="0" w:space="0" w:color="auto"/>
        <w:left w:val="none" w:sz="0" w:space="0" w:color="auto"/>
        <w:bottom w:val="none" w:sz="0" w:space="0" w:color="auto"/>
        <w:right w:val="none" w:sz="0" w:space="0" w:color="auto"/>
      </w:divBdr>
    </w:div>
    <w:div w:id="698968577">
      <w:bodyDiv w:val="1"/>
      <w:marLeft w:val="0"/>
      <w:marRight w:val="0"/>
      <w:marTop w:val="0"/>
      <w:marBottom w:val="0"/>
      <w:divBdr>
        <w:top w:val="none" w:sz="0" w:space="0" w:color="auto"/>
        <w:left w:val="none" w:sz="0" w:space="0" w:color="auto"/>
        <w:bottom w:val="none" w:sz="0" w:space="0" w:color="auto"/>
        <w:right w:val="none" w:sz="0" w:space="0" w:color="auto"/>
      </w:divBdr>
    </w:div>
    <w:div w:id="702753615">
      <w:bodyDiv w:val="1"/>
      <w:marLeft w:val="0"/>
      <w:marRight w:val="0"/>
      <w:marTop w:val="0"/>
      <w:marBottom w:val="0"/>
      <w:divBdr>
        <w:top w:val="none" w:sz="0" w:space="0" w:color="auto"/>
        <w:left w:val="none" w:sz="0" w:space="0" w:color="auto"/>
        <w:bottom w:val="none" w:sz="0" w:space="0" w:color="auto"/>
        <w:right w:val="none" w:sz="0" w:space="0" w:color="auto"/>
      </w:divBdr>
    </w:div>
    <w:div w:id="723333300">
      <w:bodyDiv w:val="1"/>
      <w:marLeft w:val="0"/>
      <w:marRight w:val="0"/>
      <w:marTop w:val="0"/>
      <w:marBottom w:val="0"/>
      <w:divBdr>
        <w:top w:val="none" w:sz="0" w:space="0" w:color="auto"/>
        <w:left w:val="none" w:sz="0" w:space="0" w:color="auto"/>
        <w:bottom w:val="none" w:sz="0" w:space="0" w:color="auto"/>
        <w:right w:val="none" w:sz="0" w:space="0" w:color="auto"/>
      </w:divBdr>
    </w:div>
    <w:div w:id="801769211">
      <w:bodyDiv w:val="1"/>
      <w:marLeft w:val="0"/>
      <w:marRight w:val="0"/>
      <w:marTop w:val="0"/>
      <w:marBottom w:val="0"/>
      <w:divBdr>
        <w:top w:val="none" w:sz="0" w:space="0" w:color="auto"/>
        <w:left w:val="none" w:sz="0" w:space="0" w:color="auto"/>
        <w:bottom w:val="none" w:sz="0" w:space="0" w:color="auto"/>
        <w:right w:val="none" w:sz="0" w:space="0" w:color="auto"/>
      </w:divBdr>
    </w:div>
    <w:div w:id="918060521">
      <w:bodyDiv w:val="1"/>
      <w:marLeft w:val="0"/>
      <w:marRight w:val="0"/>
      <w:marTop w:val="0"/>
      <w:marBottom w:val="0"/>
      <w:divBdr>
        <w:top w:val="none" w:sz="0" w:space="0" w:color="auto"/>
        <w:left w:val="none" w:sz="0" w:space="0" w:color="auto"/>
        <w:bottom w:val="none" w:sz="0" w:space="0" w:color="auto"/>
        <w:right w:val="none" w:sz="0" w:space="0" w:color="auto"/>
      </w:divBdr>
    </w:div>
    <w:div w:id="986977038">
      <w:bodyDiv w:val="1"/>
      <w:marLeft w:val="0"/>
      <w:marRight w:val="0"/>
      <w:marTop w:val="0"/>
      <w:marBottom w:val="0"/>
      <w:divBdr>
        <w:top w:val="none" w:sz="0" w:space="0" w:color="auto"/>
        <w:left w:val="none" w:sz="0" w:space="0" w:color="auto"/>
        <w:bottom w:val="none" w:sz="0" w:space="0" w:color="auto"/>
        <w:right w:val="none" w:sz="0" w:space="0" w:color="auto"/>
      </w:divBdr>
    </w:div>
    <w:div w:id="1002510083">
      <w:bodyDiv w:val="1"/>
      <w:marLeft w:val="0"/>
      <w:marRight w:val="0"/>
      <w:marTop w:val="0"/>
      <w:marBottom w:val="0"/>
      <w:divBdr>
        <w:top w:val="none" w:sz="0" w:space="0" w:color="auto"/>
        <w:left w:val="none" w:sz="0" w:space="0" w:color="auto"/>
        <w:bottom w:val="none" w:sz="0" w:space="0" w:color="auto"/>
        <w:right w:val="none" w:sz="0" w:space="0" w:color="auto"/>
      </w:divBdr>
    </w:div>
    <w:div w:id="1006251514">
      <w:bodyDiv w:val="1"/>
      <w:marLeft w:val="0"/>
      <w:marRight w:val="0"/>
      <w:marTop w:val="0"/>
      <w:marBottom w:val="0"/>
      <w:divBdr>
        <w:top w:val="none" w:sz="0" w:space="0" w:color="auto"/>
        <w:left w:val="none" w:sz="0" w:space="0" w:color="auto"/>
        <w:bottom w:val="none" w:sz="0" w:space="0" w:color="auto"/>
        <w:right w:val="none" w:sz="0" w:space="0" w:color="auto"/>
      </w:divBdr>
    </w:div>
    <w:div w:id="1037893921">
      <w:bodyDiv w:val="1"/>
      <w:marLeft w:val="0"/>
      <w:marRight w:val="0"/>
      <w:marTop w:val="0"/>
      <w:marBottom w:val="0"/>
      <w:divBdr>
        <w:top w:val="none" w:sz="0" w:space="0" w:color="auto"/>
        <w:left w:val="none" w:sz="0" w:space="0" w:color="auto"/>
        <w:bottom w:val="none" w:sz="0" w:space="0" w:color="auto"/>
        <w:right w:val="none" w:sz="0" w:space="0" w:color="auto"/>
      </w:divBdr>
    </w:div>
    <w:div w:id="1077897709">
      <w:bodyDiv w:val="1"/>
      <w:marLeft w:val="0"/>
      <w:marRight w:val="0"/>
      <w:marTop w:val="0"/>
      <w:marBottom w:val="0"/>
      <w:divBdr>
        <w:top w:val="none" w:sz="0" w:space="0" w:color="auto"/>
        <w:left w:val="none" w:sz="0" w:space="0" w:color="auto"/>
        <w:bottom w:val="none" w:sz="0" w:space="0" w:color="auto"/>
        <w:right w:val="none" w:sz="0" w:space="0" w:color="auto"/>
      </w:divBdr>
    </w:div>
    <w:div w:id="1133325343">
      <w:bodyDiv w:val="1"/>
      <w:marLeft w:val="0"/>
      <w:marRight w:val="0"/>
      <w:marTop w:val="0"/>
      <w:marBottom w:val="0"/>
      <w:divBdr>
        <w:top w:val="none" w:sz="0" w:space="0" w:color="auto"/>
        <w:left w:val="none" w:sz="0" w:space="0" w:color="auto"/>
        <w:bottom w:val="none" w:sz="0" w:space="0" w:color="auto"/>
        <w:right w:val="none" w:sz="0" w:space="0" w:color="auto"/>
      </w:divBdr>
    </w:div>
    <w:div w:id="1198816869">
      <w:bodyDiv w:val="1"/>
      <w:marLeft w:val="0"/>
      <w:marRight w:val="0"/>
      <w:marTop w:val="0"/>
      <w:marBottom w:val="0"/>
      <w:divBdr>
        <w:top w:val="none" w:sz="0" w:space="0" w:color="auto"/>
        <w:left w:val="none" w:sz="0" w:space="0" w:color="auto"/>
        <w:bottom w:val="none" w:sz="0" w:space="0" w:color="auto"/>
        <w:right w:val="none" w:sz="0" w:space="0" w:color="auto"/>
      </w:divBdr>
    </w:div>
    <w:div w:id="1360201737">
      <w:bodyDiv w:val="1"/>
      <w:marLeft w:val="0"/>
      <w:marRight w:val="0"/>
      <w:marTop w:val="0"/>
      <w:marBottom w:val="0"/>
      <w:divBdr>
        <w:top w:val="none" w:sz="0" w:space="0" w:color="auto"/>
        <w:left w:val="none" w:sz="0" w:space="0" w:color="auto"/>
        <w:bottom w:val="none" w:sz="0" w:space="0" w:color="auto"/>
        <w:right w:val="none" w:sz="0" w:space="0" w:color="auto"/>
      </w:divBdr>
    </w:div>
    <w:div w:id="1384593947">
      <w:bodyDiv w:val="1"/>
      <w:marLeft w:val="0"/>
      <w:marRight w:val="0"/>
      <w:marTop w:val="0"/>
      <w:marBottom w:val="0"/>
      <w:divBdr>
        <w:top w:val="none" w:sz="0" w:space="0" w:color="auto"/>
        <w:left w:val="none" w:sz="0" w:space="0" w:color="auto"/>
        <w:bottom w:val="none" w:sz="0" w:space="0" w:color="auto"/>
        <w:right w:val="none" w:sz="0" w:space="0" w:color="auto"/>
      </w:divBdr>
    </w:div>
    <w:div w:id="1546025232">
      <w:bodyDiv w:val="1"/>
      <w:marLeft w:val="0"/>
      <w:marRight w:val="0"/>
      <w:marTop w:val="0"/>
      <w:marBottom w:val="0"/>
      <w:divBdr>
        <w:top w:val="none" w:sz="0" w:space="0" w:color="auto"/>
        <w:left w:val="none" w:sz="0" w:space="0" w:color="auto"/>
        <w:bottom w:val="none" w:sz="0" w:space="0" w:color="auto"/>
        <w:right w:val="none" w:sz="0" w:space="0" w:color="auto"/>
      </w:divBdr>
    </w:div>
    <w:div w:id="1659383504">
      <w:bodyDiv w:val="1"/>
      <w:marLeft w:val="0"/>
      <w:marRight w:val="0"/>
      <w:marTop w:val="0"/>
      <w:marBottom w:val="0"/>
      <w:divBdr>
        <w:top w:val="none" w:sz="0" w:space="0" w:color="auto"/>
        <w:left w:val="none" w:sz="0" w:space="0" w:color="auto"/>
        <w:bottom w:val="none" w:sz="0" w:space="0" w:color="auto"/>
        <w:right w:val="none" w:sz="0" w:space="0" w:color="auto"/>
      </w:divBdr>
    </w:div>
    <w:div w:id="1665235582">
      <w:bodyDiv w:val="1"/>
      <w:marLeft w:val="0"/>
      <w:marRight w:val="0"/>
      <w:marTop w:val="0"/>
      <w:marBottom w:val="0"/>
      <w:divBdr>
        <w:top w:val="none" w:sz="0" w:space="0" w:color="auto"/>
        <w:left w:val="none" w:sz="0" w:space="0" w:color="auto"/>
        <w:bottom w:val="none" w:sz="0" w:space="0" w:color="auto"/>
        <w:right w:val="none" w:sz="0" w:space="0" w:color="auto"/>
      </w:divBdr>
    </w:div>
    <w:div w:id="1723095823">
      <w:bodyDiv w:val="1"/>
      <w:marLeft w:val="0"/>
      <w:marRight w:val="0"/>
      <w:marTop w:val="0"/>
      <w:marBottom w:val="0"/>
      <w:divBdr>
        <w:top w:val="none" w:sz="0" w:space="0" w:color="auto"/>
        <w:left w:val="none" w:sz="0" w:space="0" w:color="auto"/>
        <w:bottom w:val="none" w:sz="0" w:space="0" w:color="auto"/>
        <w:right w:val="none" w:sz="0" w:space="0" w:color="auto"/>
      </w:divBdr>
    </w:div>
    <w:div w:id="1771048148">
      <w:bodyDiv w:val="1"/>
      <w:marLeft w:val="0"/>
      <w:marRight w:val="0"/>
      <w:marTop w:val="0"/>
      <w:marBottom w:val="0"/>
      <w:divBdr>
        <w:top w:val="none" w:sz="0" w:space="0" w:color="auto"/>
        <w:left w:val="none" w:sz="0" w:space="0" w:color="auto"/>
        <w:bottom w:val="none" w:sz="0" w:space="0" w:color="auto"/>
        <w:right w:val="none" w:sz="0" w:space="0" w:color="auto"/>
      </w:divBdr>
    </w:div>
    <w:div w:id="1821458759">
      <w:bodyDiv w:val="1"/>
      <w:marLeft w:val="0"/>
      <w:marRight w:val="0"/>
      <w:marTop w:val="0"/>
      <w:marBottom w:val="0"/>
      <w:divBdr>
        <w:top w:val="none" w:sz="0" w:space="0" w:color="auto"/>
        <w:left w:val="none" w:sz="0" w:space="0" w:color="auto"/>
        <w:bottom w:val="none" w:sz="0" w:space="0" w:color="auto"/>
        <w:right w:val="none" w:sz="0" w:space="0" w:color="auto"/>
      </w:divBdr>
      <w:divsChild>
        <w:div w:id="781270856">
          <w:marLeft w:val="547"/>
          <w:marRight w:val="0"/>
          <w:marTop w:val="154"/>
          <w:marBottom w:val="0"/>
          <w:divBdr>
            <w:top w:val="none" w:sz="0" w:space="0" w:color="auto"/>
            <w:left w:val="none" w:sz="0" w:space="0" w:color="auto"/>
            <w:bottom w:val="none" w:sz="0" w:space="0" w:color="auto"/>
            <w:right w:val="none" w:sz="0" w:space="0" w:color="auto"/>
          </w:divBdr>
        </w:div>
        <w:div w:id="817381265">
          <w:marLeft w:val="547"/>
          <w:marRight w:val="0"/>
          <w:marTop w:val="154"/>
          <w:marBottom w:val="0"/>
          <w:divBdr>
            <w:top w:val="none" w:sz="0" w:space="0" w:color="auto"/>
            <w:left w:val="none" w:sz="0" w:space="0" w:color="auto"/>
            <w:bottom w:val="none" w:sz="0" w:space="0" w:color="auto"/>
            <w:right w:val="none" w:sz="0" w:space="0" w:color="auto"/>
          </w:divBdr>
        </w:div>
        <w:div w:id="1455246201">
          <w:marLeft w:val="547"/>
          <w:marRight w:val="0"/>
          <w:marTop w:val="154"/>
          <w:marBottom w:val="0"/>
          <w:divBdr>
            <w:top w:val="none" w:sz="0" w:space="0" w:color="auto"/>
            <w:left w:val="none" w:sz="0" w:space="0" w:color="auto"/>
            <w:bottom w:val="none" w:sz="0" w:space="0" w:color="auto"/>
            <w:right w:val="none" w:sz="0" w:space="0" w:color="auto"/>
          </w:divBdr>
        </w:div>
      </w:divsChild>
    </w:div>
    <w:div w:id="1830170036">
      <w:bodyDiv w:val="1"/>
      <w:marLeft w:val="0"/>
      <w:marRight w:val="0"/>
      <w:marTop w:val="0"/>
      <w:marBottom w:val="0"/>
      <w:divBdr>
        <w:top w:val="none" w:sz="0" w:space="0" w:color="auto"/>
        <w:left w:val="none" w:sz="0" w:space="0" w:color="auto"/>
        <w:bottom w:val="none" w:sz="0" w:space="0" w:color="auto"/>
        <w:right w:val="none" w:sz="0" w:space="0" w:color="auto"/>
      </w:divBdr>
      <w:divsChild>
        <w:div w:id="256600341">
          <w:marLeft w:val="0"/>
          <w:marRight w:val="0"/>
          <w:marTop w:val="0"/>
          <w:marBottom w:val="0"/>
          <w:divBdr>
            <w:top w:val="none" w:sz="0" w:space="0" w:color="auto"/>
            <w:left w:val="none" w:sz="0" w:space="0" w:color="auto"/>
            <w:bottom w:val="none" w:sz="0" w:space="0" w:color="auto"/>
            <w:right w:val="none" w:sz="0" w:space="0" w:color="auto"/>
          </w:divBdr>
        </w:div>
      </w:divsChild>
    </w:div>
    <w:div w:id="1838114615">
      <w:bodyDiv w:val="1"/>
      <w:marLeft w:val="0"/>
      <w:marRight w:val="0"/>
      <w:marTop w:val="0"/>
      <w:marBottom w:val="0"/>
      <w:divBdr>
        <w:top w:val="none" w:sz="0" w:space="0" w:color="auto"/>
        <w:left w:val="none" w:sz="0" w:space="0" w:color="auto"/>
        <w:bottom w:val="none" w:sz="0" w:space="0" w:color="auto"/>
        <w:right w:val="none" w:sz="0" w:space="0" w:color="auto"/>
      </w:divBdr>
      <w:divsChild>
        <w:div w:id="314991192">
          <w:marLeft w:val="0"/>
          <w:marRight w:val="0"/>
          <w:marTop w:val="0"/>
          <w:marBottom w:val="0"/>
          <w:divBdr>
            <w:top w:val="none" w:sz="0" w:space="0" w:color="auto"/>
            <w:left w:val="none" w:sz="0" w:space="0" w:color="auto"/>
            <w:bottom w:val="none" w:sz="0" w:space="0" w:color="auto"/>
            <w:right w:val="none" w:sz="0" w:space="0" w:color="auto"/>
          </w:divBdr>
        </w:div>
      </w:divsChild>
    </w:div>
    <w:div w:id="196562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dsco.gov.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10</Pages>
  <Words>2672</Words>
  <Characters>15231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Karthikeyan S</dc:creator>
  <cp:keywords/>
  <dc:description/>
  <cp:lastModifiedBy>Karthikeyan S</cp:lastModifiedBy>
  <cp:revision>19</cp:revision>
  <dcterms:created xsi:type="dcterms:W3CDTF">2025-03-05T12:14:00Z</dcterms:created>
  <dcterms:modified xsi:type="dcterms:W3CDTF">2025-03-13T08:59:00Z</dcterms:modified>
</cp:coreProperties>
</file>