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talog-hardening-sprint"/>
    <w:p>
      <w:pPr>
        <w:pStyle w:val="Heading1"/>
      </w:pPr>
      <w:r>
        <w:t xml:space="preserve">CATALOG HARDENING SPRINT</w:t>
      </w:r>
    </w:p>
    <w:p>
      <w:pPr>
        <w:pStyle w:val="FirstParagraph"/>
      </w:pPr>
      <w:r>
        <w:t xml:space="preserve">You are continuing implementation inside an existing ABP Framework solution.</w:t>
      </w:r>
    </w:p>
    <w:p>
      <w:pPr>
        <w:pStyle w:val="BodyText"/>
      </w:pPr>
      <w:r>
        <w:t xml:space="preserve">Do NOT start BOM Module.</w:t>
      </w:r>
    </w:p>
    <w:p>
      <w:pPr>
        <w:pStyle w:val="BodyText"/>
      </w:pPr>
      <w:r>
        <w:t xml:space="preserve">Do NOT start Pricing Module.</w:t>
      </w:r>
    </w:p>
    <w:p>
      <w:pPr>
        <w:pStyle w:val="BodyText"/>
      </w:pPr>
      <w:r>
        <w:t xml:space="preserve">Do NOT start Inventory Module.</w:t>
      </w:r>
    </w:p>
    <w:p>
      <w:pPr>
        <w:pStyle w:val="BodyText"/>
      </w:pPr>
      <w:r>
        <w:t xml:space="preserve">Do NOT start Sales Module.</w:t>
      </w:r>
    </w:p>
    <w:p>
      <w:pPr>
        <w:pStyle w:val="BodyText"/>
      </w:pPr>
      <w:r>
        <w:t xml:space="preserve">Do NOT start Audit Module.</w:t>
      </w:r>
    </w:p>
    <w:p>
      <w:pPr>
        <w:pStyle w:val="BodyText"/>
      </w:pPr>
      <w:r>
        <w:t xml:space="preserve">The Project Audit Report has been reviewed.</w:t>
      </w:r>
    </w:p>
    <w:p>
      <w:pPr>
        <w:pStyle w:val="BodyText"/>
      </w:pPr>
      <w:r>
        <w:t xml:space="preserve">Catalog Module is functionally implemented but not yet fully compliant with the project documentation.</w:t>
      </w:r>
    </w:p>
    <w:p>
      <w:pPr>
        <w:pStyle w:val="BodyText"/>
      </w:pPr>
      <w:r>
        <w:t xml:space="preserve">Your task is to complete Catalog Module and achieve STEP 10 COMPLETED status.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FIRST ACTION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Read:</w:t>
      </w:r>
    </w:p>
    <w:p>
      <w:pPr>
        <w:pStyle w:val="Compact"/>
        <w:numPr>
          <w:ilvl w:val="0"/>
          <w:numId w:val="1001"/>
        </w:numPr>
      </w:pPr>
      <w:r>
        <w:t xml:space="preserve">SYSTEM_IMPLEMENTATION_MASTER_PROMPT.md</w:t>
      </w:r>
    </w:p>
    <w:p>
      <w:pPr>
        <w:pStyle w:val="FirstParagraph"/>
      </w:pPr>
      <w:r>
        <w:t xml:space="preserve">Read again:</w:t>
      </w:r>
    </w:p>
    <w:p>
      <w:pPr>
        <w:pStyle w:val="Compact"/>
        <w:numPr>
          <w:ilvl w:val="0"/>
          <w:numId w:val="1002"/>
        </w:numPr>
      </w:pPr>
      <w:r>
        <w:t xml:space="preserve">Architecture Decision Record.docx</w:t>
      </w:r>
    </w:p>
    <w:p>
      <w:pPr>
        <w:pStyle w:val="Compact"/>
        <w:numPr>
          <w:ilvl w:val="0"/>
          <w:numId w:val="1002"/>
        </w:numPr>
      </w:pPr>
      <w:r>
        <w:t xml:space="preserve">Module Specification.docx</w:t>
      </w:r>
    </w:p>
    <w:p>
      <w:pPr>
        <w:pStyle w:val="Compact"/>
        <w:numPr>
          <w:ilvl w:val="0"/>
          <w:numId w:val="1002"/>
        </w:numPr>
      </w:pPr>
      <w:r>
        <w:t xml:space="preserve">DDD Aggregate Specification.docx</w:t>
      </w:r>
    </w:p>
    <w:p>
      <w:pPr>
        <w:pStyle w:val="Compact"/>
        <w:numPr>
          <w:ilvl w:val="0"/>
          <w:numId w:val="1002"/>
        </w:numPr>
      </w:pPr>
      <w:r>
        <w:t xml:space="preserve">Database Schema Specification.docx</w:t>
      </w:r>
    </w:p>
    <w:p>
      <w:pPr>
        <w:pStyle w:val="Compact"/>
        <w:numPr>
          <w:ilvl w:val="0"/>
          <w:numId w:val="1002"/>
        </w:numPr>
      </w:pPr>
      <w:r>
        <w:t xml:space="preserve">ABP Module Blueprint.docx</w:t>
      </w:r>
    </w:p>
    <w:p>
      <w:pPr>
        <w:pStyle w:val="Compact"/>
        <w:numPr>
          <w:ilvl w:val="0"/>
          <w:numId w:val="1002"/>
        </w:numPr>
      </w:pPr>
      <w:r>
        <w:t xml:space="preserve">API Contract Specification.docx</w:t>
      </w:r>
    </w:p>
    <w:p>
      <w:pPr>
        <w:pStyle w:val="Compact"/>
        <w:numPr>
          <w:ilvl w:val="0"/>
          <w:numId w:val="1002"/>
        </w:numPr>
      </w:pPr>
      <w:r>
        <w:t xml:space="preserve">User Stories &amp; Acceptance Criteria.docx</w:t>
      </w:r>
    </w:p>
    <w:p>
      <w:pPr>
        <w:pStyle w:val="Compact"/>
        <w:numPr>
          <w:ilvl w:val="0"/>
          <w:numId w:val="1002"/>
        </w:numPr>
      </w:pPr>
      <w:r>
        <w:t xml:space="preserve">Domain Event Catalog.docx</w:t>
      </w:r>
    </w:p>
    <w:p>
      <w:pPr>
        <w:pStyle w:val="Compact"/>
        <w:numPr>
          <w:ilvl w:val="0"/>
          <w:numId w:val="1002"/>
        </w:numPr>
      </w:pPr>
      <w:r>
        <w:t xml:space="preserve">State Machine Specification.docx</w:t>
      </w:r>
    </w:p>
    <w:p>
      <w:pPr>
        <w:pStyle w:val="Compact"/>
        <w:numPr>
          <w:ilvl w:val="0"/>
          <w:numId w:val="1002"/>
        </w:numPr>
      </w:pPr>
      <w:r>
        <w:t xml:space="preserve">Validation Rule Specification.docx</w:t>
      </w:r>
    </w:p>
    <w:p>
      <w:pPr>
        <w:pStyle w:val="Compact"/>
        <w:numPr>
          <w:ilvl w:val="0"/>
          <w:numId w:val="1002"/>
        </w:numPr>
      </w:pPr>
      <w:r>
        <w:t xml:space="preserve">Error Code Catalog.docx</w:t>
      </w:r>
    </w:p>
    <w:p>
      <w:pPr>
        <w:pStyle w:val="Compact"/>
        <w:numPr>
          <w:ilvl w:val="0"/>
          <w:numId w:val="1002"/>
        </w:numPr>
      </w:pPr>
      <w:r>
        <w:t xml:space="preserve">Reporting Specification.docx</w:t>
      </w:r>
    </w:p>
    <w:p>
      <w:pPr>
        <w:pStyle w:val="Compact"/>
        <w:numPr>
          <w:ilvl w:val="0"/>
          <w:numId w:val="1002"/>
        </w:numPr>
      </w:pPr>
      <w:r>
        <w:t xml:space="preserve">Test Specification.docx</w:t>
      </w:r>
    </w:p>
    <w:p>
      <w:pPr>
        <w:pStyle w:val="FirstParagraph"/>
      </w:pPr>
      <w:r>
        <w:t xml:space="preserve">Read the latest Project Audit Report.</w:t>
      </w:r>
    </w:p>
    <w:p>
      <w:pPr>
        <w:pStyle w:val="BodyText"/>
      </w:pPr>
      <w:r>
        <w:t xml:space="preserve">Do not implement anything until the audit findings have been analyzed.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01</w:t>
      </w:r>
      <w:r>
        <w:t xml:space="preserve"> </w:t>
      </w:r>
      <w:r>
        <w:t xml:space="preserve">DDD HARDENING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Review Component Aggregate.</w:t>
      </w:r>
    </w:p>
    <w:p>
      <w:pPr>
        <w:pStyle w:val="BodyText"/>
      </w:pPr>
      <w:r>
        <w:t xml:space="preserve">Review Product Aggregate.</w:t>
      </w:r>
    </w:p>
    <w:p>
      <w:pPr>
        <w:pStyle w:val="BodyText"/>
      </w:pPr>
      <w:r>
        <w:t xml:space="preserve">Fix any DDD violations identified in the audit.</w:t>
      </w:r>
    </w:p>
    <w:p>
      <w:pPr>
        <w:pStyle w:val="BodyText"/>
      </w:pPr>
      <w:r>
        <w:t xml:space="preserve">Specifically verify:</w:t>
      </w:r>
    </w:p>
    <w:p>
      <w:pPr>
        <w:pStyle w:val="Compact"/>
        <w:numPr>
          <w:ilvl w:val="0"/>
          <w:numId w:val="1003"/>
        </w:numPr>
      </w:pPr>
      <w:r>
        <w:t xml:space="preserve">Aggregate constructors</w:t>
      </w:r>
    </w:p>
    <w:p>
      <w:pPr>
        <w:pStyle w:val="Compact"/>
        <w:numPr>
          <w:ilvl w:val="0"/>
          <w:numId w:val="1003"/>
        </w:numPr>
      </w:pPr>
      <w:r>
        <w:t xml:space="preserve">Aggregate invariants</w:t>
      </w:r>
    </w:p>
    <w:p>
      <w:pPr>
        <w:pStyle w:val="Compact"/>
        <w:numPr>
          <w:ilvl w:val="0"/>
          <w:numId w:val="1003"/>
        </w:numPr>
      </w:pPr>
      <w:r>
        <w:t xml:space="preserve">Aggregate encapsulation</w:t>
      </w:r>
    </w:p>
    <w:p>
      <w:pPr>
        <w:pStyle w:val="Compact"/>
        <w:numPr>
          <w:ilvl w:val="0"/>
          <w:numId w:val="1003"/>
        </w:numPr>
      </w:pPr>
      <w:r>
        <w:t xml:space="preserve">Value Object usage</w:t>
      </w:r>
    </w:p>
    <w:p>
      <w:pPr>
        <w:pStyle w:val="Compact"/>
        <w:numPr>
          <w:ilvl w:val="0"/>
          <w:numId w:val="1003"/>
        </w:numPr>
      </w:pPr>
      <w:r>
        <w:t xml:space="preserve">Repository boundaries</w:t>
      </w:r>
    </w:p>
    <w:p>
      <w:pPr>
        <w:pStyle w:val="FirstParagraph"/>
      </w:pPr>
      <w:r>
        <w:t xml:space="preserve">CatalogCode Value Object must either:</w:t>
      </w:r>
    </w:p>
    <w:p>
      <w:pPr>
        <w:pStyle w:val="BodyText"/>
      </w:pPr>
      <w:r>
        <w:t xml:space="preserve">A. Be fully adopted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B. Be removed and documentation updated</w:t>
      </w:r>
    </w:p>
    <w:p>
      <w:pPr>
        <w:pStyle w:val="BodyText"/>
      </w:pPr>
      <w:r>
        <w:t xml:space="preserve">Choose one approach and justify it.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TASK 01 COMPLETED</w:t>
      </w:r>
    </w:p>
    <w:p>
      <w:pPr>
        <w:pStyle w:val="BodyText"/>
      </w:pPr>
      <w:r>
        <w:t xml:space="preserve">List:</w:t>
      </w:r>
    </w:p>
    <w:p>
      <w:pPr>
        <w:pStyle w:val="Compact"/>
        <w:numPr>
          <w:ilvl w:val="0"/>
          <w:numId w:val="1004"/>
        </w:numPr>
      </w:pPr>
      <w:r>
        <w:t xml:space="preserve">Files modified</w:t>
      </w:r>
    </w:p>
    <w:p>
      <w:pPr>
        <w:pStyle w:val="Compact"/>
        <w:numPr>
          <w:ilvl w:val="0"/>
          <w:numId w:val="1004"/>
        </w:numPr>
      </w:pPr>
      <w:r>
        <w:t xml:space="preserve">DDD decisions made</w:t>
      </w:r>
    </w:p>
    <w:p>
      <w:pPr>
        <w:pStyle w:val="Compact"/>
        <w:numPr>
          <w:ilvl w:val="0"/>
          <w:numId w:val="1004"/>
        </w:numPr>
      </w:pPr>
      <w:r>
        <w:t xml:space="preserve">Remaining DDD risks</w:t>
      </w:r>
    </w:p>
    <w:p>
      <w:pPr>
        <w:pStyle w:val="FirstParagraph"/>
      </w:pPr>
      <w:r>
        <w:t xml:space="preserve">Stop and wait.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02</w:t>
      </w:r>
      <w:r>
        <w:t xml:space="preserve"> </w:t>
      </w:r>
      <w:r>
        <w:t xml:space="preserve">AUTOMAPPER DECISION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Audit found:</w:t>
      </w:r>
    </w:p>
    <w:p>
      <w:pPr>
        <w:pStyle w:val="BodyText"/>
      </w:pPr>
      <w:r>
        <w:t xml:space="preserve">Documentation requires AutoMapper Profile.</w:t>
      </w:r>
    </w:p>
    <w:p>
      <w:pPr>
        <w:pStyle w:val="BodyText"/>
      </w:pPr>
      <w:r>
        <w:t xml:space="preserve">Current implementation uses Mapperly.</w:t>
      </w:r>
    </w:p>
    <w:p>
      <w:pPr>
        <w:pStyle w:val="BodyText"/>
      </w:pPr>
      <w:r>
        <w:t xml:space="preserve">Determine the correct project standard.</w:t>
      </w:r>
    </w:p>
    <w:p>
      <w:pPr>
        <w:pStyle w:val="BodyText"/>
      </w:pPr>
      <w:r>
        <w:t xml:space="preserve">Choose ONE:</w:t>
      </w:r>
    </w:p>
    <w:p>
      <w:pPr>
        <w:pStyle w:val="BodyText"/>
      </w:pPr>
      <w:r>
        <w:t xml:space="preserve">Option A</w:t>
      </w:r>
    </w:p>
    <w:p>
      <w:pPr>
        <w:pStyle w:val="BodyText"/>
      </w:pPr>
      <w:r>
        <w:t xml:space="preserve">Use AutoMapper.</w:t>
      </w:r>
    </w:p>
    <w:p>
      <w:pPr>
        <w:pStyle w:val="BodyText"/>
      </w:pPr>
      <w:r>
        <w:t xml:space="preserve">Option B</w:t>
      </w:r>
    </w:p>
    <w:p>
      <w:pPr>
        <w:pStyle w:val="BodyText"/>
      </w:pPr>
      <w:r>
        <w:t xml:space="preserve">Use Mapperly.</w:t>
      </w:r>
    </w:p>
    <w:p>
      <w:pPr>
        <w:pStyle w:val="BodyText"/>
      </w:pPr>
      <w:r>
        <w:t xml:space="preserve">Do not support both.</w:t>
      </w:r>
    </w:p>
    <w:p>
      <w:pPr>
        <w:pStyle w:val="BodyText"/>
      </w:pPr>
      <w:r>
        <w:t xml:space="preserve">Update implementation and documentation consistency.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TASK 02 COMPLETED</w:t>
      </w:r>
    </w:p>
    <w:p>
      <w:pPr>
        <w:pStyle w:val="BodyText"/>
      </w:pPr>
      <w:r>
        <w:t xml:space="preserve">Decision Report</w:t>
      </w:r>
    </w:p>
    <w:p>
      <w:pPr>
        <w:pStyle w:val="BodyText"/>
      </w:pPr>
      <w:r>
        <w:t xml:space="preserve">Files modified</w:t>
      </w:r>
    </w:p>
    <w:p>
      <w:pPr>
        <w:pStyle w:val="BodyText"/>
      </w:pPr>
      <w:r>
        <w:t xml:space="preserve">Impact analysis</w:t>
      </w:r>
    </w:p>
    <w:p>
      <w:pPr>
        <w:pStyle w:val="BodyText"/>
      </w:pPr>
      <w:r>
        <w:t xml:space="preserve">Stop and wait.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03</w:t>
      </w:r>
      <w:r>
        <w:t xml:space="preserve"> </w:t>
      </w:r>
      <w:r>
        <w:t xml:space="preserve">CATALOG MIGRATION REVIEW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Review:</w:t>
      </w:r>
    </w:p>
    <w:p>
      <w:pPr>
        <w:pStyle w:val="Compact"/>
        <w:numPr>
          <w:ilvl w:val="0"/>
          <w:numId w:val="1005"/>
        </w:numPr>
      </w:pPr>
      <w:r>
        <w:t xml:space="preserve">Initial migration</w:t>
      </w:r>
    </w:p>
    <w:p>
      <w:pPr>
        <w:pStyle w:val="Compact"/>
        <w:numPr>
          <w:ilvl w:val="0"/>
          <w:numId w:val="1005"/>
        </w:numPr>
      </w:pPr>
      <w:r>
        <w:t xml:space="preserve">Catalog migration</w:t>
      </w:r>
    </w:p>
    <w:p>
      <w:pPr>
        <w:pStyle w:val="Compact"/>
        <w:numPr>
          <w:ilvl w:val="0"/>
          <w:numId w:val="1005"/>
        </w:numPr>
      </w:pPr>
      <w:r>
        <w:t xml:space="preserve">Model snapshot</w:t>
      </w:r>
    </w:p>
    <w:p>
      <w:pPr>
        <w:pStyle w:val="Compact"/>
        <w:numPr>
          <w:ilvl w:val="0"/>
          <w:numId w:val="1005"/>
        </w:numPr>
      </w:pPr>
      <w:r>
        <w:t xml:space="preserve">Migration designer files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6"/>
        </w:numPr>
      </w:pPr>
      <w:r>
        <w:t xml:space="preserve">EF Core correctness</w:t>
      </w:r>
    </w:p>
    <w:p>
      <w:pPr>
        <w:pStyle w:val="Compact"/>
        <w:numPr>
          <w:ilvl w:val="0"/>
          <w:numId w:val="1006"/>
        </w:numPr>
      </w:pPr>
      <w:r>
        <w:t xml:space="preserve">Future migration safety</w:t>
      </w:r>
    </w:p>
    <w:p>
      <w:pPr>
        <w:pStyle w:val="Compact"/>
        <w:numPr>
          <w:ilvl w:val="0"/>
          <w:numId w:val="1006"/>
        </w:numPr>
      </w:pPr>
      <w:r>
        <w:t xml:space="preserve">Index generation</w:t>
      </w:r>
    </w:p>
    <w:p>
      <w:pPr>
        <w:pStyle w:val="Compact"/>
        <w:numPr>
          <w:ilvl w:val="0"/>
          <w:numId w:val="1006"/>
        </w:numPr>
      </w:pPr>
      <w:r>
        <w:t xml:space="preserve">Unique constraints</w:t>
      </w:r>
    </w:p>
    <w:p>
      <w:pPr>
        <w:pStyle w:val="FirstParagraph"/>
      </w:pPr>
      <w:r>
        <w:t xml:space="preserve">If migration artifacts are nonstandard:</w:t>
      </w:r>
    </w:p>
    <w:p>
      <w:pPr>
        <w:pStyle w:val="BodyText"/>
      </w:pPr>
      <w:r>
        <w:t xml:space="preserve">Regenerate properly.</w:t>
      </w:r>
    </w:p>
    <w:p>
      <w:pPr>
        <w:pStyle w:val="BodyText"/>
      </w:pPr>
      <w:r>
        <w:t xml:space="preserve">Run build.</w:t>
      </w:r>
    </w:p>
    <w:p>
      <w:pPr>
        <w:pStyle w:val="BodyText"/>
      </w:pPr>
      <w:r>
        <w:t xml:space="preserve">Run migration validation.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TASK 03 COMPLETED</w:t>
      </w:r>
    </w:p>
    <w:p>
      <w:pPr>
        <w:pStyle w:val="BodyText"/>
      </w:pPr>
      <w:r>
        <w:t xml:space="preserve">Migration Review Report</w:t>
      </w:r>
    </w:p>
    <w:p>
      <w:pPr>
        <w:pStyle w:val="BodyText"/>
      </w:pPr>
      <w:r>
        <w:t xml:space="preserve">Build Result</w:t>
      </w:r>
    </w:p>
    <w:p>
      <w:pPr>
        <w:pStyle w:val="BodyText"/>
      </w:pPr>
      <w:r>
        <w:t xml:space="preserve">Files modified</w:t>
      </w:r>
    </w:p>
    <w:p>
      <w:pPr>
        <w:pStyle w:val="BodyText"/>
      </w:pPr>
      <w:r>
        <w:t xml:space="preserve">Stop and wait.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04</w:t>
      </w:r>
      <w:r>
        <w:t xml:space="preserve"> </w:t>
      </w:r>
      <w:r>
        <w:t xml:space="preserve">BUSINESS AUDIT INTEGRATION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Implement Catalog business audit support.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07"/>
        </w:numPr>
      </w:pPr>
      <w:r>
        <w:t xml:space="preserve">Component Created</w:t>
      </w:r>
    </w:p>
    <w:p>
      <w:pPr>
        <w:pStyle w:val="Compact"/>
        <w:numPr>
          <w:ilvl w:val="0"/>
          <w:numId w:val="1007"/>
        </w:numPr>
      </w:pPr>
      <w:r>
        <w:t xml:space="preserve">Component Updated</w:t>
      </w:r>
    </w:p>
    <w:p>
      <w:pPr>
        <w:pStyle w:val="Compact"/>
        <w:numPr>
          <w:ilvl w:val="0"/>
          <w:numId w:val="1007"/>
        </w:numPr>
      </w:pPr>
      <w:r>
        <w:t xml:space="preserve">Component Deactivated</w:t>
      </w:r>
    </w:p>
    <w:p>
      <w:pPr>
        <w:pStyle w:val="Compact"/>
        <w:numPr>
          <w:ilvl w:val="0"/>
          <w:numId w:val="1007"/>
        </w:numPr>
      </w:pPr>
      <w:r>
        <w:t xml:space="preserve">Product Created</w:t>
      </w:r>
    </w:p>
    <w:p>
      <w:pPr>
        <w:pStyle w:val="Compact"/>
        <w:numPr>
          <w:ilvl w:val="0"/>
          <w:numId w:val="1007"/>
        </w:numPr>
      </w:pPr>
      <w:r>
        <w:t xml:space="preserve">Product Updated</w:t>
      </w:r>
    </w:p>
    <w:p>
      <w:pPr>
        <w:pStyle w:val="Compact"/>
        <w:numPr>
          <w:ilvl w:val="0"/>
          <w:numId w:val="1007"/>
        </w:numPr>
      </w:pPr>
      <w:r>
        <w:t xml:space="preserve">Product Deactivated</w:t>
      </w:r>
    </w:p>
    <w:p>
      <w:pPr>
        <w:pStyle w:val="FirstParagraph"/>
      </w:pPr>
      <w:r>
        <w:t xml:space="preserve">Use documented patterns.</w:t>
      </w:r>
    </w:p>
    <w:p>
      <w:pPr>
        <w:pStyle w:val="BodyText"/>
      </w:pPr>
      <w:r>
        <w:t xml:space="preserve">Do not implement full Audit Module.</w:t>
      </w:r>
    </w:p>
    <w:p>
      <w:pPr>
        <w:pStyle w:val="BodyText"/>
      </w:pPr>
      <w:r>
        <w:t xml:space="preserve">Implement only the integration points required for Catalog compliance.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TASK 04 COMPLETED</w:t>
      </w:r>
    </w:p>
    <w:p>
      <w:pPr>
        <w:pStyle w:val="BodyText"/>
      </w:pPr>
      <w:r>
        <w:t xml:space="preserve">Files modified</w:t>
      </w:r>
    </w:p>
    <w:p>
      <w:pPr>
        <w:pStyle w:val="BodyText"/>
      </w:pPr>
      <w:r>
        <w:t xml:space="preserve">Events integrated</w:t>
      </w:r>
    </w:p>
    <w:p>
      <w:pPr>
        <w:pStyle w:val="BodyText"/>
      </w:pPr>
      <w:r>
        <w:t xml:space="preserve">Audit coverage summary</w:t>
      </w:r>
    </w:p>
    <w:p>
      <w:pPr>
        <w:pStyle w:val="BodyText"/>
      </w:pPr>
      <w:r>
        <w:t xml:space="preserve">Stop and wait.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05</w:t>
      </w:r>
      <w:r>
        <w:t xml:space="preserve"> </w:t>
      </w:r>
      <w:r>
        <w:t xml:space="preserve">UI HARDENING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Review Catalog Razor Pages.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08"/>
        </w:numPr>
      </w:pPr>
      <w:r>
        <w:t xml:space="preserve">Permission-aware action visibility</w:t>
      </w:r>
    </w:p>
    <w:p>
      <w:pPr>
        <w:pStyle w:val="Compact"/>
        <w:numPr>
          <w:ilvl w:val="0"/>
          <w:numId w:val="1008"/>
        </w:numPr>
      </w:pPr>
      <w:r>
        <w:t xml:space="preserve">UI validation consistency</w:t>
      </w:r>
    </w:p>
    <w:p>
      <w:pPr>
        <w:pStyle w:val="Compact"/>
        <w:numPr>
          <w:ilvl w:val="0"/>
          <w:numId w:val="1008"/>
        </w:numPr>
      </w:pPr>
      <w:r>
        <w:t xml:space="preserve">Localization preparation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9"/>
        </w:numPr>
      </w:pPr>
      <w:r>
        <w:t xml:space="preserve">Create button visibility</w:t>
      </w:r>
    </w:p>
    <w:p>
      <w:pPr>
        <w:pStyle w:val="Compact"/>
        <w:numPr>
          <w:ilvl w:val="0"/>
          <w:numId w:val="1009"/>
        </w:numPr>
      </w:pPr>
      <w:r>
        <w:t xml:space="preserve">Edit button visibility</w:t>
      </w:r>
    </w:p>
    <w:p>
      <w:pPr>
        <w:pStyle w:val="Compact"/>
        <w:numPr>
          <w:ilvl w:val="0"/>
          <w:numId w:val="1009"/>
        </w:numPr>
      </w:pPr>
      <w:r>
        <w:t xml:space="preserve">Deactivate button visibility</w:t>
      </w:r>
    </w:p>
    <w:p>
      <w:pPr>
        <w:pStyle w:val="FirstParagraph"/>
      </w:pPr>
      <w:r>
        <w:t xml:space="preserve">based on permissions.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TASK 05 COMPLETED</w:t>
      </w:r>
    </w:p>
    <w:p>
      <w:pPr>
        <w:pStyle w:val="BodyText"/>
      </w:pPr>
      <w:r>
        <w:t xml:space="preserve">Files modified</w:t>
      </w:r>
    </w:p>
    <w:p>
      <w:pPr>
        <w:pStyle w:val="BodyText"/>
      </w:pPr>
      <w:r>
        <w:t xml:space="preserve">UI compliance report</w:t>
      </w:r>
    </w:p>
    <w:p>
      <w:pPr>
        <w:pStyle w:val="BodyText"/>
      </w:pPr>
      <w:r>
        <w:t xml:space="preserve">Stop and wait.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06</w:t>
      </w:r>
      <w:r>
        <w:t xml:space="preserve"> </w:t>
      </w:r>
      <w:r>
        <w:t xml:space="preserve">TEST HARDENING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Add missing tests identified by audit.</w:t>
      </w:r>
    </w:p>
    <w:p>
      <w:pPr>
        <w:pStyle w:val="BodyText"/>
      </w:pPr>
      <w:r>
        <w:t xml:space="preserve">Cover:</w:t>
      </w:r>
    </w:p>
    <w:p>
      <w:pPr>
        <w:pStyle w:val="Compact"/>
        <w:numPr>
          <w:ilvl w:val="0"/>
          <w:numId w:val="1010"/>
        </w:numPr>
      </w:pPr>
      <w:r>
        <w:t xml:space="preserve">Aggregate constructor rules</w:t>
      </w:r>
    </w:p>
    <w:p>
      <w:pPr>
        <w:pStyle w:val="Compact"/>
        <w:numPr>
          <w:ilvl w:val="0"/>
          <w:numId w:val="1010"/>
        </w:numPr>
      </w:pPr>
      <w:r>
        <w:t xml:space="preserve">State transitions</w:t>
      </w:r>
    </w:p>
    <w:p>
      <w:pPr>
        <w:pStyle w:val="Compact"/>
        <w:numPr>
          <w:ilvl w:val="0"/>
          <w:numId w:val="1010"/>
        </w:numPr>
      </w:pPr>
      <w:r>
        <w:t xml:space="preserve">Domain events</w:t>
      </w:r>
    </w:p>
    <w:p>
      <w:pPr>
        <w:pStyle w:val="Compact"/>
        <w:numPr>
          <w:ilvl w:val="0"/>
          <w:numId w:val="1010"/>
        </w:numPr>
      </w:pPr>
      <w:r>
        <w:t xml:space="preserve">Error codes</w:t>
      </w:r>
    </w:p>
    <w:p>
      <w:pPr>
        <w:pStyle w:val="Compact"/>
        <w:numPr>
          <w:ilvl w:val="0"/>
          <w:numId w:val="1010"/>
        </w:numPr>
      </w:pPr>
      <w:r>
        <w:t xml:space="preserve">Soft delete</w:t>
      </w:r>
    </w:p>
    <w:p>
      <w:pPr>
        <w:pStyle w:val="Compact"/>
        <w:numPr>
          <w:ilvl w:val="0"/>
          <w:numId w:val="1010"/>
        </w:numPr>
      </w:pPr>
      <w:r>
        <w:t xml:space="preserve">Unique constraints</w:t>
      </w:r>
    </w:p>
    <w:p>
      <w:pPr>
        <w:pStyle w:val="Compact"/>
        <w:numPr>
          <w:ilvl w:val="0"/>
          <w:numId w:val="1010"/>
        </w:numPr>
      </w:pPr>
      <w:r>
        <w:t xml:space="preserve">Permission visibility</w:t>
      </w:r>
    </w:p>
    <w:p>
      <w:pPr>
        <w:pStyle w:val="Compact"/>
        <w:numPr>
          <w:ilvl w:val="0"/>
          <w:numId w:val="1010"/>
        </w:numPr>
      </w:pPr>
      <w:r>
        <w:t xml:space="preserve">Audit integration</w:t>
      </w:r>
    </w:p>
    <w:p>
      <w:pPr>
        <w:pStyle w:val="FirstParagraph"/>
      </w:pPr>
      <w:r>
        <w:t xml:space="preserve">Run all Catalog tests.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TASK 06 COMPLETED</w:t>
      </w:r>
    </w:p>
    <w:p>
      <w:pPr>
        <w:pStyle w:val="BodyText"/>
      </w:pPr>
      <w:r>
        <w:t xml:space="preserve">Total Tests</w:t>
      </w:r>
    </w:p>
    <w:p>
      <w:pPr>
        <w:pStyle w:val="BodyText"/>
      </w:pPr>
      <w:r>
        <w:t xml:space="preserve">Passed Tests</w:t>
      </w:r>
    </w:p>
    <w:p>
      <w:pPr>
        <w:pStyle w:val="BodyText"/>
      </w:pPr>
      <w:r>
        <w:t xml:space="preserve">Failed Tests</w:t>
      </w:r>
    </w:p>
    <w:p>
      <w:pPr>
        <w:pStyle w:val="BodyText"/>
      </w:pPr>
      <w:r>
        <w:t xml:space="preserve">Coverage Summary</w:t>
      </w:r>
    </w:p>
    <w:p>
      <w:pPr>
        <w:pStyle w:val="BodyText"/>
      </w:pPr>
      <w:r>
        <w:t xml:space="preserve">Stop and wait.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TASK 07</w:t>
      </w:r>
      <w:r>
        <w:t xml:space="preserve"> </w:t>
      </w:r>
      <w:r>
        <w:t xml:space="preserve">CATALOG FINAL CERTIFICATION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Perform final Catalog review.</w:t>
      </w:r>
    </w:p>
    <w:p>
      <w:pPr>
        <w:pStyle w:val="BodyText"/>
      </w:pPr>
      <w:r>
        <w:t xml:space="preserve">Compare implementation against all documentation.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11"/>
        </w:numPr>
      </w:pPr>
      <w:r>
        <w:t xml:space="preserve">DDD compliance</w:t>
      </w:r>
    </w:p>
    <w:p>
      <w:pPr>
        <w:pStyle w:val="Compact"/>
        <w:numPr>
          <w:ilvl w:val="0"/>
          <w:numId w:val="1011"/>
        </w:numPr>
      </w:pPr>
      <w:r>
        <w:t xml:space="preserve">ABP compliance</w:t>
      </w:r>
    </w:p>
    <w:p>
      <w:pPr>
        <w:pStyle w:val="Compact"/>
        <w:numPr>
          <w:ilvl w:val="0"/>
          <w:numId w:val="1011"/>
        </w:numPr>
      </w:pPr>
      <w:r>
        <w:t xml:space="preserve">Database compliance</w:t>
      </w:r>
    </w:p>
    <w:p>
      <w:pPr>
        <w:pStyle w:val="Compact"/>
        <w:numPr>
          <w:ilvl w:val="0"/>
          <w:numId w:val="1011"/>
        </w:numPr>
      </w:pPr>
      <w:r>
        <w:t xml:space="preserve">API compliance</w:t>
      </w:r>
    </w:p>
    <w:p>
      <w:pPr>
        <w:pStyle w:val="Compact"/>
        <w:numPr>
          <w:ilvl w:val="0"/>
          <w:numId w:val="1011"/>
        </w:numPr>
      </w:pPr>
      <w:r>
        <w:t xml:space="preserve">Validation compliance</w:t>
      </w:r>
    </w:p>
    <w:p>
      <w:pPr>
        <w:pStyle w:val="Compact"/>
        <w:numPr>
          <w:ilvl w:val="0"/>
          <w:numId w:val="1011"/>
        </w:numPr>
      </w:pPr>
      <w:r>
        <w:t xml:space="preserve">Permission compliance</w:t>
      </w:r>
    </w:p>
    <w:p>
      <w:pPr>
        <w:pStyle w:val="Compact"/>
        <w:numPr>
          <w:ilvl w:val="0"/>
          <w:numId w:val="1011"/>
        </w:numPr>
      </w:pPr>
      <w:r>
        <w:t xml:space="preserve">Audit compliance</w:t>
      </w:r>
    </w:p>
    <w:p>
      <w:pPr>
        <w:pStyle w:val="Compact"/>
        <w:numPr>
          <w:ilvl w:val="0"/>
          <w:numId w:val="1011"/>
        </w:numPr>
      </w:pPr>
      <w:r>
        <w:t xml:space="preserve">Testing compliance</w:t>
      </w:r>
    </w:p>
    <w:p>
      <w:pPr>
        <w:pStyle w:val="FirstParagraph"/>
      </w:pPr>
      <w:r>
        <w:t xml:space="preserve">Produce:</w:t>
      </w:r>
    </w:p>
    <w:p>
      <w:pPr>
        <w:pStyle w:val="BodyText"/>
      </w:pPr>
      <w:r>
        <w:t xml:space="preserve">Catalog Certification Report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12"/>
        </w:numPr>
      </w:pPr>
      <w:r>
        <w:t xml:space="preserve">Compliance Percentage</w:t>
      </w:r>
    </w:p>
    <w:p>
      <w:pPr>
        <w:pStyle w:val="Compact"/>
        <w:numPr>
          <w:ilvl w:val="0"/>
          <w:numId w:val="1012"/>
        </w:numPr>
      </w:pPr>
      <w:r>
        <w:t xml:space="preserve">Remaining Gaps</w:t>
      </w:r>
    </w:p>
    <w:p>
      <w:pPr>
        <w:pStyle w:val="Compact"/>
        <w:numPr>
          <w:ilvl w:val="0"/>
          <w:numId w:val="1012"/>
        </w:numPr>
      </w:pPr>
      <w:r>
        <w:t xml:space="preserve">Technical Debt</w:t>
      </w:r>
    </w:p>
    <w:p>
      <w:pPr>
        <w:pStyle w:val="Compact"/>
        <w:numPr>
          <w:ilvl w:val="0"/>
          <w:numId w:val="1012"/>
        </w:numPr>
      </w:pPr>
      <w:r>
        <w:t xml:space="preserve">Recommendations</w:t>
      </w:r>
    </w:p>
    <w:p>
      <w:pPr>
        <w:pStyle w:val="FirstParagraph"/>
      </w:pPr>
      <w:r>
        <w:t xml:space="preserve">If Catalog satisfies documentation: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STEP 10 COMPLETED</w:t>
      </w:r>
    </w:p>
    <w:p>
      <w:pPr>
        <w:pStyle w:val="BodyText"/>
      </w:pPr>
      <w:r>
        <w:t xml:space="preserve">Catalog Module Certified</w:t>
      </w:r>
    </w:p>
    <w:p>
      <w:pPr>
        <w:pStyle w:val="BodyText"/>
      </w:pPr>
      <w:r>
        <w:t xml:space="preserve">Ready For BOM Module</w:t>
      </w:r>
    </w:p>
    <w:p>
      <w:pPr>
        <w:pStyle w:val="BodyText"/>
      </w:pPr>
      <w:r>
        <w:t xml:space="preserve">Otherwise:</w:t>
      </w:r>
    </w:p>
    <w:p>
      <w:pPr>
        <w:pStyle w:val="BodyText"/>
      </w:pPr>
      <w:r>
        <w:t xml:space="preserve">List blocking issues.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IMPORTANT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After every task report:</w:t>
      </w:r>
    </w:p>
    <w:p>
      <w:pPr>
        <w:pStyle w:val="BodyText"/>
      </w:pPr>
      <w:r>
        <w:t xml:space="preserve">CURRENT STATUS</w:t>
      </w:r>
    </w:p>
    <w:p>
      <w:pPr>
        <w:pStyle w:val="BodyText"/>
      </w:pPr>
      <w:r>
        <w:t xml:space="preserve">TASK COMPLETED: XX</w:t>
      </w:r>
    </w:p>
    <w:p>
      <w:pPr>
        <w:pStyle w:val="BodyText"/>
      </w:pPr>
      <w:r>
        <w:t xml:space="preserve">NEXT TASK: XX</w:t>
      </w:r>
    </w:p>
    <w:p>
      <w:pPr>
        <w:pStyle w:val="BodyText"/>
      </w:pPr>
      <w:r>
        <w:t xml:space="preserve">Never proceed automatically.</w:t>
      </w:r>
    </w:p>
    <w:p>
      <w:pPr>
        <w:pStyle w:val="BodyText"/>
      </w:pPr>
      <w:r>
        <w:t xml:space="preserve">Wait for approval after every completed task.</w:t>
      </w:r>
    </w:p>
    <w:p>
      <w:pPr>
        <w:pStyle w:val="BodyText"/>
      </w:pPr>
      <w:r>
        <w:t xml:space="preserve">Do not start BOM until Catalog Certification Report has been approved.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2026-06-11T17:23:32Z</dcterms:created>
  <dcterms:modified xsi:type="dcterms:W3CDTF">2026-06-11T17:23:32Z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