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40"/>
      </w:pPr>
      <w:r>
        <w:rPr>
          <w:rFonts w:ascii="Calibri" w:hAnsi="Calibri" w:eastAsia="Calibri"/>
          <w:b/>
          <w:color w:val="2E74B5"/>
          <w:sz w:val="24"/>
        </w:rPr>
        <w:t>VPURELUX ERP</w:t>
      </w:r>
    </w:p>
    <w:p>
      <w:pPr>
        <w:spacing w:before="680" w:after="200"/>
      </w:pPr>
      <w:r>
        <w:rPr>
          <w:rFonts w:ascii="Calibri" w:hAnsi="Calibri" w:eastAsia="Calibri"/>
          <w:b/>
          <w:color w:val="1F4D78"/>
          <w:sz w:val="50"/>
        </w:rPr>
        <w:t>TÀI LIỆU KỸ THUẬT</w:t>
      </w:r>
    </w:p>
    <w:p>
      <w:pPr>
        <w:spacing w:after="560"/>
      </w:pPr>
      <w:r>
        <w:rPr>
          <w:rFonts w:ascii="Calibri" w:hAnsi="Calibri" w:eastAsia="Calibri"/>
          <w:color w:val="667085"/>
          <w:sz w:val="28"/>
        </w:rPr>
        <w:t>Kiến trúc module Dịch vụ, máy khách hàng và lịch thay thế</w:t>
      </w:r>
    </w:p>
    <w:p>
      <w:pPr>
        <w:spacing w:after="240"/>
        <w:pBdr>
          <w:bottom w:val="single" w:sz="12" w:space="1" w:color="2E74B5"/>
        </w:pBdr>
      </w:pP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cantSplit w:val="true"/>
        </w:trPr>
        <w:tc>
          <w:tcPr>
            <w:tcW w:type="dxa" w:w="2700"/>
            <w:shd w:fill="F2F4F7"/>
            <w:tcMar>
              <w:top w:w="80" w:type="dxa"/>
              <w:start w:w="120" w:type="dxa"/>
              <w:bottom w:w="80" w:type="dxa"/>
              <w:end w:w="120" w:type="dxa"/>
            </w:tcMar>
            <w:vAlign w:val="center"/>
          </w:tcPr>
          <w:p>
            <w:pPr>
              <w:spacing w:after="0"/>
            </w:pPr>
            <w:r>
              <w:rPr>
                <w:rFonts w:ascii="Calibri" w:hAnsi="Calibri" w:eastAsia="Calibri"/>
                <w:b/>
                <w:color w:val="1F4D78"/>
                <w:sz w:val="20"/>
              </w:rPr>
              <w:t>Thông tin</w:t>
            </w:r>
          </w:p>
        </w:tc>
        <w:tc>
          <w:tcPr>
            <w:tcW w:type="dxa" w:w="6660"/>
            <w:shd w:fill="F2F4F7"/>
            <w:tcMar>
              <w:top w:w="80" w:type="dxa"/>
              <w:start w:w="120" w:type="dxa"/>
              <w:bottom w:w="80" w:type="dxa"/>
              <w:end w:w="120" w:type="dxa"/>
            </w:tcMar>
            <w:vAlign w:val="center"/>
          </w:tcPr>
          <w:p>
            <w:pPr>
              <w:spacing w:after="0"/>
            </w:pPr>
            <w:r>
              <w:rPr>
                <w:rFonts w:ascii="Calibri" w:hAnsi="Calibri" w:eastAsia="Calibri"/>
                <w:b/>
                <w:color w:val="1F4D78"/>
                <w:sz w:val="20"/>
              </w:rPr>
              <w:t>Giá trị</w:t>
            </w:r>
          </w:p>
        </w:tc>
      </w:tr>
      <w:tr>
        <w:trPr>
          <w:cantSplit w:val="true"/>
        </w:trPr>
        <w:tc>
          <w:tcPr>
            <w:tcW w:type="dxa" w:w="2700"/>
            <w:shd w:fill="F2F4F7"/>
            <w:tcMar>
              <w:top w:w="80" w:type="dxa"/>
              <w:start w:w="120" w:type="dxa"/>
              <w:bottom w:w="80" w:type="dxa"/>
              <w:end w:w="120" w:type="dxa"/>
            </w:tcMar>
            <w:vAlign w:val="center"/>
          </w:tcPr>
          <w:p>
            <w:pPr>
              <w:spacing w:after="0"/>
            </w:pPr>
            <w:r>
              <w:rPr>
                <w:rFonts w:ascii="Calibri" w:hAnsi="Calibri" w:eastAsia="Calibri"/>
                <w:b/>
                <w:color w:val="1F4D78"/>
                <w:sz w:val="20"/>
              </w:rPr>
              <w:t>Loại tài liệu</w:t>
            </w:r>
          </w:p>
        </w:tc>
        <w:tc>
          <w:tcPr>
            <w:tcW w:type="dxa" w:w="6660"/>
            <w:tcMar>
              <w:top w:w="80" w:type="dxa"/>
              <w:start w:w="120" w:type="dxa"/>
              <w:bottom w:w="80" w:type="dxa"/>
              <w:end w:w="120" w:type="dxa"/>
            </w:tcMar>
            <w:vAlign w:val="center"/>
          </w:tcPr>
          <w:p>
            <w:pPr>
              <w:spacing w:after="0"/>
            </w:pPr>
            <w:r>
              <w:rPr>
                <w:rFonts w:ascii="Calibri" w:hAnsi="Calibri" w:eastAsia="Calibri"/>
                <w:color w:val="111111"/>
                <w:sz w:val="20"/>
              </w:rPr>
              <w:t>Technical Architecture &amp; Implementation Specification</w:t>
            </w:r>
          </w:p>
        </w:tc>
      </w:tr>
      <w:tr>
        <w:trPr>
          <w:cantSplit w:val="true"/>
        </w:trPr>
        <w:tc>
          <w:tcPr>
            <w:tcW w:type="dxa" w:w="2700"/>
            <w:shd w:fill="F2F4F7"/>
            <w:tcMar>
              <w:top w:w="80" w:type="dxa"/>
              <w:start w:w="120" w:type="dxa"/>
              <w:bottom w:w="80" w:type="dxa"/>
              <w:end w:w="120" w:type="dxa"/>
            </w:tcMar>
            <w:vAlign w:val="center"/>
          </w:tcPr>
          <w:p>
            <w:pPr>
              <w:spacing w:after="0"/>
            </w:pPr>
            <w:r>
              <w:rPr>
                <w:rFonts w:ascii="Calibri" w:hAnsi="Calibri" w:eastAsia="Calibri"/>
                <w:b/>
                <w:color w:val="1F4D78"/>
                <w:sz w:val="20"/>
              </w:rPr>
              <w:t>Phiên bản</w:t>
            </w:r>
          </w:p>
        </w:tc>
        <w:tc>
          <w:tcPr>
            <w:tcW w:type="dxa" w:w="6660"/>
            <w:tcMar>
              <w:top w:w="80" w:type="dxa"/>
              <w:start w:w="120" w:type="dxa"/>
              <w:bottom w:w="80" w:type="dxa"/>
              <w:end w:w="120" w:type="dxa"/>
            </w:tcMar>
            <w:vAlign w:val="center"/>
          </w:tcPr>
          <w:p>
            <w:pPr>
              <w:spacing w:after="0"/>
            </w:pPr>
            <w:r>
              <w:rPr>
                <w:rFonts w:ascii="Calibri" w:hAnsi="Calibri" w:eastAsia="Calibri"/>
                <w:color w:val="111111"/>
                <w:sz w:val="20"/>
              </w:rPr>
              <w:t>1.0</w:t>
            </w:r>
          </w:p>
        </w:tc>
      </w:tr>
      <w:tr>
        <w:trPr>
          <w:cantSplit w:val="true"/>
        </w:trPr>
        <w:tc>
          <w:tcPr>
            <w:tcW w:type="dxa" w:w="2700"/>
            <w:shd w:fill="F2F4F7"/>
            <w:tcMar>
              <w:top w:w="80" w:type="dxa"/>
              <w:start w:w="120" w:type="dxa"/>
              <w:bottom w:w="80" w:type="dxa"/>
              <w:end w:w="120" w:type="dxa"/>
            </w:tcMar>
            <w:vAlign w:val="center"/>
          </w:tcPr>
          <w:p>
            <w:pPr>
              <w:spacing w:after="0"/>
            </w:pPr>
            <w:r>
              <w:rPr>
                <w:rFonts w:ascii="Calibri" w:hAnsi="Calibri" w:eastAsia="Calibri"/>
                <w:b/>
                <w:color w:val="1F4D78"/>
                <w:sz w:val="20"/>
              </w:rPr>
              <w:t>Ngày lập</w:t>
            </w:r>
          </w:p>
        </w:tc>
        <w:tc>
          <w:tcPr>
            <w:tcW w:type="dxa" w:w="6660"/>
            <w:tcMar>
              <w:top w:w="80" w:type="dxa"/>
              <w:start w:w="120" w:type="dxa"/>
              <w:bottom w:w="80" w:type="dxa"/>
              <w:end w:w="120" w:type="dxa"/>
            </w:tcMar>
            <w:vAlign w:val="center"/>
          </w:tcPr>
          <w:p>
            <w:pPr>
              <w:spacing w:after="0"/>
            </w:pPr>
            <w:r>
              <w:rPr>
                <w:rFonts w:ascii="Calibri" w:hAnsi="Calibri" w:eastAsia="Calibri"/>
                <w:color w:val="111111"/>
                <w:sz w:val="20"/>
              </w:rPr>
              <w:t>23/08/2026</w:t>
            </w:r>
          </w:p>
        </w:tc>
      </w:tr>
      <w:tr>
        <w:trPr>
          <w:cantSplit w:val="true"/>
        </w:trPr>
        <w:tc>
          <w:tcPr>
            <w:tcW w:type="dxa" w:w="2700"/>
            <w:shd w:fill="F2F4F7"/>
            <w:tcMar>
              <w:top w:w="80" w:type="dxa"/>
              <w:start w:w="120" w:type="dxa"/>
              <w:bottom w:w="80" w:type="dxa"/>
              <w:end w:w="120" w:type="dxa"/>
            </w:tcMar>
            <w:vAlign w:val="center"/>
          </w:tcPr>
          <w:p>
            <w:pPr>
              <w:spacing w:after="0"/>
            </w:pPr>
            <w:r>
              <w:rPr>
                <w:rFonts w:ascii="Calibri" w:hAnsi="Calibri" w:eastAsia="Calibri"/>
                <w:b/>
                <w:color w:val="1F4D78"/>
                <w:sz w:val="20"/>
              </w:rPr>
              <w:t>Trạng thái</w:t>
            </w:r>
          </w:p>
        </w:tc>
        <w:tc>
          <w:tcPr>
            <w:tcW w:type="dxa" w:w="6660"/>
            <w:tcMar>
              <w:top w:w="80" w:type="dxa"/>
              <w:start w:w="120" w:type="dxa"/>
              <w:bottom w:w="80" w:type="dxa"/>
              <w:end w:w="120" w:type="dxa"/>
            </w:tcMar>
            <w:vAlign w:val="center"/>
          </w:tcPr>
          <w:p>
            <w:pPr>
              <w:spacing w:after="0"/>
            </w:pPr>
            <w:r>
              <w:rPr>
                <w:rFonts w:ascii="Calibri" w:hAnsi="Calibri" w:eastAsia="Calibri"/>
                <w:color w:val="111111"/>
                <w:sz w:val="20"/>
              </w:rPr>
              <w:t>Đề xuất chờ phê duyệt</w:t>
            </w:r>
          </w:p>
        </w:tc>
      </w:tr>
      <w:tr>
        <w:trPr>
          <w:cantSplit w:val="true"/>
        </w:trPr>
        <w:tc>
          <w:tcPr>
            <w:tcW w:type="dxa" w:w="2700"/>
            <w:shd w:fill="F2F4F7"/>
            <w:tcMar>
              <w:top w:w="80" w:type="dxa"/>
              <w:start w:w="120" w:type="dxa"/>
              <w:bottom w:w="80" w:type="dxa"/>
              <w:end w:w="120" w:type="dxa"/>
            </w:tcMar>
            <w:vAlign w:val="center"/>
          </w:tcPr>
          <w:p>
            <w:pPr>
              <w:spacing w:after="0"/>
            </w:pPr>
            <w:r>
              <w:rPr>
                <w:rFonts w:ascii="Calibri" w:hAnsi="Calibri" w:eastAsia="Calibri"/>
                <w:b/>
                <w:color w:val="1F4D78"/>
                <w:sz w:val="20"/>
              </w:rPr>
              <w:t>Phạm vi</w:t>
            </w:r>
          </w:p>
        </w:tc>
        <w:tc>
          <w:tcPr>
            <w:tcW w:type="dxa" w:w="6660"/>
            <w:tcMar>
              <w:top w:w="80" w:type="dxa"/>
              <w:start w:w="120" w:type="dxa"/>
              <w:bottom w:w="80" w:type="dxa"/>
              <w:end w:w="120" w:type="dxa"/>
            </w:tcMar>
            <w:vAlign w:val="center"/>
          </w:tcPr>
          <w:p>
            <w:pPr>
              <w:spacing w:after="0"/>
            </w:pPr>
            <w:r>
              <w:rPr>
                <w:rFonts w:ascii="Calibri" w:hAnsi="Calibri" w:eastAsia="Calibri"/>
                <w:color w:val="111111"/>
                <w:sz w:val="20"/>
              </w:rPr>
              <w:t>Dịch vụ, máy khách hàng, lắp đặt, lịch thay thế và báo cáo tổng hợp</w:t>
            </w:r>
          </w:p>
        </w:tc>
      </w:tr>
    </w:tbl>
    <w:p>
      <w:pPr>
        <w:spacing w:before="360" w:after="0"/>
      </w:pPr>
      <w:r>
        <w:rPr>
          <w:rFonts w:ascii="Calibri" w:hAnsi="Calibri" w:eastAsia="Calibri"/>
          <w:b/>
          <w:color w:val="2E74B5"/>
          <w:sz w:val="20"/>
        </w:rPr>
        <w:t>Nguyên tắc nền</w:t>
      </w:r>
    </w:p>
    <w:p>
      <w:pPr>
        <w:pStyle w:val="Callout"/>
        <w:shd w:fill="EAF2F8"/>
      </w:pPr>
      <w:r>
        <w:rPr>
          <w:rFonts w:ascii="Calibri" w:hAnsi="Calibri" w:eastAsia="Calibri"/>
          <w:b/>
          <w:color w:val="111111"/>
          <w:sz w:val="22"/>
        </w:rPr>
        <w:t>Giữ nguyên nghiệp vụ bán hàng đang ổn định. Mọi chức năng dịch vụ và chăm sóc sau bán hàng được tách thành module riêng, chỉ dùng chung các nguồn dữ liệu chủ và sổ kho thông qua hợp đồng tích hợp rõ ràng.</w:t>
      </w:r>
    </w:p>
    <w:p>
      <w:r>
        <w:br w:type="page"/>
      </w:r>
    </w:p>
    <w:p>
      <w:pPr>
        <w:pStyle w:val="Heading1"/>
      </w:pPr>
      <w:r>
        <w:t>1. Tóm tắt kiến trúc</w:t>
      </w:r>
    </w:p>
    <w:p>
      <w:pPr>
        <w:pStyle w:val="Callout"/>
        <w:keepLines/>
        <w:shd w:fill="EAF4EA"/>
      </w:pPr>
      <w:r>
        <w:rPr>
          <w:rFonts w:ascii="Calibri" w:hAnsi="Calibri" w:eastAsia="Calibri"/>
          <w:b/>
          <w:color w:val="1F4D78"/>
        </w:rPr>
        <w:t xml:space="preserve">Kiến trúc chốt: </w:t>
      </w:r>
      <w:r>
        <w:rPr>
          <w:rFonts w:ascii="Calibri" w:hAnsi="Calibri" w:eastAsia="Calibri"/>
          <w:color w:val="111111"/>
        </w:rPr>
        <w:t>Bổ sung hai bounded context logic trong monolith: Service và CustomerCare/Warranty. Sales, Inventory, Catalog, BOM và Customer giữ quyền sở hữu hiện tại. Service dùng Inventory qua API/domain contract để xuất FIFO; báo cáo tổng hợp hợp nhất bằng read model, không dùng chung aggregate hoặc bảng giao dịch với Sales.</w:t>
      </w:r>
    </w:p>
    <w:tbl>
      <w:tblPr>
        <w:tblStyle w:val="TableGrid"/>
        <w:tblW w:type="dxa" w:w="9360"/>
        <w:tblLayout w:type="fixed"/>
        <w:tblLook w:firstColumn="1" w:firstRow="1" w:lastColumn="0" w:lastRow="0" w:noHBand="0" w:noVBand="1" w:val="04A0"/>
        <w:tblInd w:w="120" w:type="dxa"/>
      </w:tblPr>
      <w:tblGrid>
        <w:gridCol w:w="1700"/>
        <w:gridCol w:w="3900"/>
        <w:gridCol w:w="3760"/>
      </w:tblGrid>
      <w:tr>
        <w:trPr>
          <w:tblHeader w:val="true"/>
          <w:cantSplit w:val="true"/>
        </w:trPr>
        <w:tc>
          <w:tcPr>
            <w:tcW w:type="dxa" w:w="1700"/>
            <w:shd w:fill="F2F4F7"/>
            <w:tcMar>
              <w:top w:w="80" w:type="dxa"/>
              <w:start w:w="120" w:type="dxa"/>
              <w:bottom w:w="80" w:type="dxa"/>
              <w:end w:w="120" w:type="dxa"/>
            </w:tcMar>
            <w:vAlign w:val="center"/>
          </w:tcPr>
          <w:p>
            <w:pPr>
              <w:spacing w:after="0"/>
            </w:pPr>
            <w:r>
              <w:rPr>
                <w:rFonts w:ascii="Calibri" w:hAnsi="Calibri" w:eastAsia="Calibri"/>
                <w:b/>
                <w:color w:val="1F4D78"/>
                <w:sz w:val="18"/>
              </w:rPr>
              <w:t>Module</w:t>
            </w:r>
          </w:p>
        </w:tc>
        <w:tc>
          <w:tcPr>
            <w:tcW w:type="dxa" w:w="3900"/>
            <w:shd w:fill="F2F4F7"/>
            <w:tcMar>
              <w:top w:w="80" w:type="dxa"/>
              <w:start w:w="120" w:type="dxa"/>
              <w:bottom w:w="80" w:type="dxa"/>
              <w:end w:w="120" w:type="dxa"/>
            </w:tcMar>
            <w:vAlign w:val="center"/>
          </w:tcPr>
          <w:p>
            <w:pPr>
              <w:spacing w:after="0"/>
            </w:pPr>
            <w:r>
              <w:rPr>
                <w:rFonts w:ascii="Calibri" w:hAnsi="Calibri" w:eastAsia="Calibri"/>
                <w:b/>
                <w:color w:val="1F4D78"/>
                <w:sz w:val="18"/>
              </w:rPr>
              <w:t>Sở hữu</w:t>
            </w:r>
          </w:p>
        </w:tc>
        <w:tc>
          <w:tcPr>
            <w:tcW w:type="dxa" w:w="3760"/>
            <w:shd w:fill="F2F4F7"/>
            <w:tcMar>
              <w:top w:w="80" w:type="dxa"/>
              <w:start w:w="120" w:type="dxa"/>
              <w:bottom w:w="80" w:type="dxa"/>
              <w:end w:w="120" w:type="dxa"/>
            </w:tcMar>
            <w:vAlign w:val="center"/>
          </w:tcPr>
          <w:p>
            <w:pPr>
              <w:spacing w:after="0"/>
            </w:pPr>
            <w:r>
              <w:rPr>
                <w:rFonts w:ascii="Calibri" w:hAnsi="Calibri" w:eastAsia="Calibri"/>
                <w:b/>
                <w:color w:val="1F4D78"/>
                <w:sz w:val="18"/>
              </w:rPr>
              <w:t>Không sở hữu</w:t>
            </w:r>
          </w:p>
        </w:tc>
      </w:tr>
      <w:tr>
        <w:trPr>
          <w:cantSplit w:val="true"/>
        </w:trPr>
        <w:tc>
          <w:tcPr>
            <w:tcW w:type="dxa" w:w="1700"/>
            <w:tcMar>
              <w:top w:w="80" w:type="dxa"/>
              <w:start w:w="120" w:type="dxa"/>
              <w:bottom w:w="80" w:type="dxa"/>
              <w:end w:w="120" w:type="dxa"/>
            </w:tcMar>
            <w:vAlign w:val="center"/>
          </w:tcPr>
          <w:p>
            <w:pPr>
              <w:spacing w:after="0"/>
            </w:pPr>
            <w:r>
              <w:rPr>
                <w:rFonts w:ascii="Calibri" w:hAnsi="Calibri" w:eastAsia="Calibri"/>
                <w:color w:val="111111"/>
                <w:sz w:val="18"/>
              </w:rPr>
              <w:t>Sales</w:t>
            </w:r>
          </w:p>
        </w:tc>
        <w:tc>
          <w:tcPr>
            <w:tcW w:type="dxa" w:w="3900"/>
            <w:tcMar>
              <w:top w:w="80" w:type="dxa"/>
              <w:start w:w="120" w:type="dxa"/>
              <w:bottom w:w="80" w:type="dxa"/>
              <w:end w:w="120" w:type="dxa"/>
            </w:tcMar>
            <w:vAlign w:val="center"/>
          </w:tcPr>
          <w:p>
            <w:pPr>
              <w:spacing w:after="0"/>
            </w:pPr>
            <w:r>
              <w:rPr>
                <w:rFonts w:ascii="Calibri" w:hAnsi="Calibri" w:eastAsia="Calibri"/>
                <w:color w:val="111111"/>
                <w:sz w:val="18"/>
              </w:rPr>
              <w:t>Đơn bán, dòng bán, snapshot, doanh thu bán, thanh toán bán</w:t>
            </w:r>
          </w:p>
        </w:tc>
        <w:tc>
          <w:tcPr>
            <w:tcW w:type="dxa" w:w="3760"/>
            <w:tcMar>
              <w:top w:w="80" w:type="dxa"/>
              <w:start w:w="120" w:type="dxa"/>
              <w:bottom w:w="80" w:type="dxa"/>
              <w:end w:w="120" w:type="dxa"/>
            </w:tcMar>
            <w:vAlign w:val="center"/>
          </w:tcPr>
          <w:p>
            <w:pPr>
              <w:spacing w:after="0"/>
            </w:pPr>
            <w:r>
              <w:rPr>
                <w:rFonts w:ascii="Calibri" w:hAnsi="Calibri" w:eastAsia="Calibri"/>
                <w:color w:val="111111"/>
                <w:sz w:val="18"/>
              </w:rPr>
              <w:t>Máy khách hàng, lắp đặt, đơn dịch vụ</w:t>
            </w:r>
          </w:p>
        </w:tc>
      </w:tr>
      <w:tr>
        <w:trPr>
          <w:cantSplit w:val="true"/>
        </w:trPr>
        <w:tc>
          <w:tcPr>
            <w:tcW w:type="dxa" w:w="1700"/>
            <w:tcMar>
              <w:top w:w="80" w:type="dxa"/>
              <w:start w:w="120" w:type="dxa"/>
              <w:bottom w:w="80" w:type="dxa"/>
              <w:end w:w="120" w:type="dxa"/>
            </w:tcMar>
            <w:vAlign w:val="center"/>
          </w:tcPr>
          <w:p>
            <w:pPr>
              <w:spacing w:after="0"/>
            </w:pPr>
            <w:r>
              <w:rPr>
                <w:rFonts w:ascii="Calibri" w:hAnsi="Calibri" w:eastAsia="Calibri"/>
                <w:color w:val="111111"/>
                <w:sz w:val="18"/>
              </w:rPr>
              <w:t>Inventory</w:t>
            </w:r>
          </w:p>
        </w:tc>
        <w:tc>
          <w:tcPr>
            <w:tcW w:type="dxa" w:w="3900"/>
            <w:tcMar>
              <w:top w:w="80" w:type="dxa"/>
              <w:start w:w="120" w:type="dxa"/>
              <w:bottom w:w="80" w:type="dxa"/>
              <w:end w:w="120" w:type="dxa"/>
            </w:tcMar>
            <w:vAlign w:val="center"/>
          </w:tcPr>
          <w:p>
            <w:pPr>
              <w:spacing w:after="0"/>
            </w:pPr>
            <w:r>
              <w:rPr>
                <w:rFonts w:ascii="Calibri" w:hAnsi="Calibri" w:eastAsia="Calibri"/>
                <w:color w:val="111111"/>
                <w:sz w:val="18"/>
              </w:rPr>
              <w:t>StockItem, Lot, FIFO, giao dịch kho, giá vốn</w:t>
            </w:r>
          </w:p>
        </w:tc>
        <w:tc>
          <w:tcPr>
            <w:tcW w:type="dxa" w:w="3760"/>
            <w:tcMar>
              <w:top w:w="80" w:type="dxa"/>
              <w:start w:w="120" w:type="dxa"/>
              <w:bottom w:w="80" w:type="dxa"/>
              <w:end w:w="120" w:type="dxa"/>
            </w:tcMar>
            <w:vAlign w:val="center"/>
          </w:tcPr>
          <w:p>
            <w:pPr>
              <w:spacing w:after="0"/>
            </w:pPr>
            <w:r>
              <w:rPr>
                <w:rFonts w:ascii="Calibri" w:hAnsi="Calibri" w:eastAsia="Calibri"/>
                <w:color w:val="111111"/>
                <w:sz w:val="18"/>
              </w:rPr>
              <w:t>Doanh thu, lịch bảo dưỡng</w:t>
            </w:r>
          </w:p>
        </w:tc>
      </w:tr>
      <w:tr>
        <w:trPr>
          <w:cantSplit w:val="true"/>
        </w:trPr>
        <w:tc>
          <w:tcPr>
            <w:tcW w:type="dxa" w:w="1700"/>
            <w:tcMar>
              <w:top w:w="80" w:type="dxa"/>
              <w:start w:w="120" w:type="dxa"/>
              <w:bottom w:w="80" w:type="dxa"/>
              <w:end w:w="120" w:type="dxa"/>
            </w:tcMar>
            <w:vAlign w:val="center"/>
          </w:tcPr>
          <w:p>
            <w:pPr>
              <w:spacing w:after="0"/>
            </w:pPr>
            <w:r>
              <w:rPr>
                <w:rFonts w:ascii="Calibri" w:hAnsi="Calibri" w:eastAsia="Calibri"/>
                <w:color w:val="111111"/>
                <w:sz w:val="18"/>
              </w:rPr>
              <w:t>Catalog/BOM</w:t>
            </w:r>
          </w:p>
        </w:tc>
        <w:tc>
          <w:tcPr>
            <w:tcW w:type="dxa" w:w="3900"/>
            <w:tcMar>
              <w:top w:w="80" w:type="dxa"/>
              <w:start w:w="120" w:type="dxa"/>
              <w:bottom w:w="80" w:type="dxa"/>
              <w:end w:w="120" w:type="dxa"/>
            </w:tcMar>
            <w:vAlign w:val="center"/>
          </w:tcPr>
          <w:p>
            <w:pPr>
              <w:spacing w:after="0"/>
            </w:pPr>
            <w:r>
              <w:rPr>
                <w:rFonts w:ascii="Calibri" w:hAnsi="Calibri" w:eastAsia="Calibri"/>
                <w:color w:val="111111"/>
                <w:sz w:val="18"/>
              </w:rPr>
              <w:t>Sản phẩm, vật tư, BOM phiên bản</w:t>
            </w:r>
          </w:p>
        </w:tc>
        <w:tc>
          <w:tcPr>
            <w:tcW w:type="dxa" w:w="3760"/>
            <w:tcMar>
              <w:top w:w="80" w:type="dxa"/>
              <w:start w:w="120" w:type="dxa"/>
              <w:bottom w:w="80" w:type="dxa"/>
              <w:end w:w="120" w:type="dxa"/>
            </w:tcMar>
            <w:vAlign w:val="center"/>
          </w:tcPr>
          <w:p>
            <w:pPr>
              <w:spacing w:after="0"/>
            </w:pPr>
            <w:r>
              <w:rPr>
                <w:rFonts w:ascii="Calibri" w:hAnsi="Calibri" w:eastAsia="Calibri"/>
                <w:color w:val="111111"/>
                <w:sz w:val="18"/>
              </w:rPr>
              <w:t>Cờ máy và chu kỳ chăm sóc</w:t>
            </w:r>
          </w:p>
        </w:tc>
      </w:tr>
      <w:tr>
        <w:trPr>
          <w:cantSplit w:val="true"/>
        </w:trPr>
        <w:tc>
          <w:tcPr>
            <w:tcW w:type="dxa" w:w="1700"/>
            <w:tcMar>
              <w:top w:w="80" w:type="dxa"/>
              <w:start w:w="120" w:type="dxa"/>
              <w:bottom w:w="80" w:type="dxa"/>
              <w:end w:w="120" w:type="dxa"/>
            </w:tcMar>
            <w:vAlign w:val="center"/>
          </w:tcPr>
          <w:p>
            <w:pPr>
              <w:spacing w:after="0"/>
            </w:pPr>
            <w:r>
              <w:rPr>
                <w:rFonts w:ascii="Calibri" w:hAnsi="Calibri" w:eastAsia="Calibri"/>
                <w:color w:val="111111"/>
                <w:sz w:val="18"/>
              </w:rPr>
              <w:t>CustomerCare</w:t>
            </w:r>
          </w:p>
        </w:tc>
        <w:tc>
          <w:tcPr>
            <w:tcW w:type="dxa" w:w="3900"/>
            <w:tcMar>
              <w:top w:w="80" w:type="dxa"/>
              <w:start w:w="120" w:type="dxa"/>
              <w:bottom w:w="80" w:type="dxa"/>
              <w:end w:w="120" w:type="dxa"/>
            </w:tcMar>
            <w:vAlign w:val="center"/>
          </w:tcPr>
          <w:p>
            <w:pPr>
              <w:spacing w:after="0"/>
            </w:pPr>
            <w:r>
              <w:rPr>
                <w:rFonts w:ascii="Calibri" w:hAnsi="Calibri" w:eastAsia="Calibri"/>
                <w:color w:val="111111"/>
                <w:sz w:val="18"/>
              </w:rPr>
              <w:t>Cấu hình máy/vật tư, máy khách hàng, vị trí, sự kiện, lịch</w:t>
            </w:r>
          </w:p>
        </w:tc>
        <w:tc>
          <w:tcPr>
            <w:tcW w:type="dxa" w:w="3760"/>
            <w:tcMar>
              <w:top w:w="80" w:type="dxa"/>
              <w:start w:w="120" w:type="dxa"/>
              <w:bottom w:w="80" w:type="dxa"/>
              <w:end w:w="120" w:type="dxa"/>
            </w:tcMar>
            <w:vAlign w:val="center"/>
          </w:tcPr>
          <w:p>
            <w:pPr>
              <w:spacing w:after="0"/>
            </w:pPr>
            <w:r>
              <w:rPr>
                <w:rFonts w:ascii="Calibri" w:hAnsi="Calibri" w:eastAsia="Calibri"/>
                <w:color w:val="111111"/>
                <w:sz w:val="18"/>
              </w:rPr>
              <w:t>Đơn bán và sổ kho</w:t>
            </w:r>
          </w:p>
        </w:tc>
      </w:tr>
      <w:tr>
        <w:trPr>
          <w:cantSplit w:val="true"/>
        </w:trPr>
        <w:tc>
          <w:tcPr>
            <w:tcW w:type="dxa" w:w="1700"/>
            <w:tcMar>
              <w:top w:w="80" w:type="dxa"/>
              <w:start w:w="120" w:type="dxa"/>
              <w:bottom w:w="80" w:type="dxa"/>
              <w:end w:w="120" w:type="dxa"/>
            </w:tcMar>
            <w:vAlign w:val="center"/>
          </w:tcPr>
          <w:p>
            <w:pPr>
              <w:spacing w:after="0"/>
            </w:pPr>
            <w:r>
              <w:rPr>
                <w:rFonts w:ascii="Calibri" w:hAnsi="Calibri" w:eastAsia="Calibri"/>
                <w:color w:val="111111"/>
                <w:sz w:val="18"/>
              </w:rPr>
              <w:t>Service</w:t>
            </w:r>
          </w:p>
        </w:tc>
        <w:tc>
          <w:tcPr>
            <w:tcW w:type="dxa" w:w="3900"/>
            <w:tcMar>
              <w:top w:w="80" w:type="dxa"/>
              <w:start w:w="120" w:type="dxa"/>
              <w:bottom w:w="80" w:type="dxa"/>
              <w:end w:w="120" w:type="dxa"/>
            </w:tcMar>
            <w:vAlign w:val="center"/>
          </w:tcPr>
          <w:p>
            <w:pPr>
              <w:spacing w:after="0"/>
            </w:pPr>
            <w:r>
              <w:rPr>
                <w:rFonts w:ascii="Calibri" w:hAnsi="Calibri" w:eastAsia="Calibri"/>
                <w:color w:val="111111"/>
                <w:sz w:val="18"/>
              </w:rPr>
              <w:t>Đơn dịch vụ, dòng vật tư/công, thanh toán, snapshot</w:t>
            </w:r>
          </w:p>
        </w:tc>
        <w:tc>
          <w:tcPr>
            <w:tcW w:type="dxa" w:w="3760"/>
            <w:tcMar>
              <w:top w:w="80" w:type="dxa"/>
              <w:start w:w="120" w:type="dxa"/>
              <w:bottom w:w="80" w:type="dxa"/>
              <w:end w:w="120" w:type="dxa"/>
            </w:tcMar>
            <w:vAlign w:val="center"/>
          </w:tcPr>
          <w:p>
            <w:pPr>
              <w:spacing w:after="0"/>
            </w:pPr>
            <w:r>
              <w:rPr>
                <w:rFonts w:ascii="Calibri" w:hAnsi="Calibri" w:eastAsia="Calibri"/>
                <w:color w:val="111111"/>
                <w:sz w:val="18"/>
              </w:rPr>
              <w:t>Sản phẩm bán hàng và BOM</w:t>
            </w:r>
          </w:p>
        </w:tc>
      </w:tr>
      <w:tr>
        <w:trPr>
          <w:cantSplit w:val="true"/>
        </w:trPr>
        <w:tc>
          <w:tcPr>
            <w:tcW w:type="dxa" w:w="1700"/>
            <w:tcMar>
              <w:top w:w="80" w:type="dxa"/>
              <w:start w:w="120" w:type="dxa"/>
              <w:bottom w:w="80" w:type="dxa"/>
              <w:end w:w="120" w:type="dxa"/>
            </w:tcMar>
            <w:vAlign w:val="center"/>
          </w:tcPr>
          <w:p>
            <w:pPr>
              <w:spacing w:after="0"/>
            </w:pPr>
            <w:r>
              <w:rPr>
                <w:rFonts w:ascii="Calibri" w:hAnsi="Calibri" w:eastAsia="Calibri"/>
                <w:color w:val="111111"/>
                <w:sz w:val="18"/>
              </w:rPr>
              <w:t>Reports</w:t>
            </w:r>
          </w:p>
        </w:tc>
        <w:tc>
          <w:tcPr>
            <w:tcW w:type="dxa" w:w="3900"/>
            <w:tcMar>
              <w:top w:w="80" w:type="dxa"/>
              <w:start w:w="120" w:type="dxa"/>
              <w:bottom w:w="80" w:type="dxa"/>
              <w:end w:w="120" w:type="dxa"/>
            </w:tcMar>
            <w:vAlign w:val="center"/>
          </w:tcPr>
          <w:p>
            <w:pPr>
              <w:spacing w:after="0"/>
            </w:pPr>
            <w:r>
              <w:rPr>
                <w:rFonts w:ascii="Calibri" w:hAnsi="Calibri" w:eastAsia="Calibri"/>
                <w:color w:val="111111"/>
                <w:sz w:val="18"/>
              </w:rPr>
              <w:t>Read model tổng hợp</w:t>
            </w:r>
          </w:p>
        </w:tc>
        <w:tc>
          <w:tcPr>
            <w:tcW w:type="dxa" w:w="3760"/>
            <w:tcMar>
              <w:top w:w="80" w:type="dxa"/>
              <w:start w:w="120" w:type="dxa"/>
              <w:bottom w:w="80" w:type="dxa"/>
              <w:end w:w="120" w:type="dxa"/>
            </w:tcMar>
            <w:vAlign w:val="center"/>
          </w:tcPr>
          <w:p>
            <w:pPr>
              <w:spacing w:after="0"/>
            </w:pPr>
            <w:r>
              <w:rPr>
                <w:rFonts w:ascii="Calibri" w:hAnsi="Calibri" w:eastAsia="Calibri"/>
                <w:color w:val="111111"/>
                <w:sz w:val="18"/>
              </w:rPr>
              <w:t>Không thay đổi giao dịch nguồn</w:t>
            </w:r>
          </w:p>
        </w:tc>
      </w:tr>
    </w:tbl>
    <w:p>
      <w:pPr>
        <w:pStyle w:val="Heading1"/>
      </w:pPr>
      <w:r>
        <w:t>2. Hiện trạng được khảo sát</w:t>
      </w:r>
    </w:p>
    <w:p>
      <w:pPr>
        <w:pStyle w:val="ListBullet"/>
        <w:keepLines/>
      </w:pPr>
      <w:r>
        <w:rPr>
          <w:rFonts w:ascii="Calibri" w:hAnsi="Calibri" w:eastAsia="Calibri"/>
          <w:color w:val="111111"/>
        </w:rPr>
        <w:t>SalesOrder là aggregate root; SalesOrderLine hiện chỉ có loại Product, bắt buộc ProductId và Published BOM.</w:t>
      </w:r>
    </w:p>
    <w:p>
      <w:pPr>
        <w:pStyle w:val="ListBullet"/>
        <w:keepLines/>
      </w:pPr>
      <w:r>
        <w:rPr>
          <w:rFonts w:ascii="Calibri" w:hAnsi="Calibri" w:eastAsia="Calibri"/>
          <w:color w:val="111111"/>
        </w:rPr>
        <w:t>Xác nhận bán hàng mở BOM, xuất từng vật tư theo FIFO, chụp doanh thu/giá vốn/lợi nhuận và làm đơn bất biến.</w:t>
      </w:r>
    </w:p>
    <w:p>
      <w:pPr>
        <w:pStyle w:val="ListBullet"/>
        <w:keepLines/>
      </w:pPr>
      <w:r>
        <w:rPr>
          <w:rFonts w:ascii="Calibri" w:hAnsi="Calibri" w:eastAsia="Calibri"/>
          <w:color w:val="111111"/>
        </w:rPr>
        <w:t>SalesOrderPayment gắn trực tiếp SalesOrderId; không phù hợp để ghi thanh toán dịch vụ.</w:t>
      </w:r>
    </w:p>
    <w:p>
      <w:pPr>
        <w:pStyle w:val="ListBullet"/>
        <w:keepLines/>
      </w:pPr>
      <w:r>
        <w:rPr>
          <w:rFonts w:ascii="Calibri" w:hAnsi="Calibri" w:eastAsia="Calibri"/>
          <w:color w:val="111111"/>
        </w:rPr>
        <w:t>Báo cáo hiện tại đọc AppSalesOrders/AppSalesOrderLines qua stored procedure và fallback SQLite; chưa có chiều Nguồn doanh thu.</w:t>
      </w:r>
    </w:p>
    <w:p>
      <w:pPr>
        <w:pStyle w:val="ListBullet"/>
        <w:keepLines/>
      </w:pPr>
      <w:r>
        <w:rPr>
          <w:rFonts w:ascii="Calibri" w:hAnsi="Calibri" w:eastAsia="Calibri"/>
          <w:color w:val="111111"/>
        </w:rPr>
        <w:t>InventoryTransactionType có SalesIssue nhưng chưa có ServiceIssue; sổ kho hỗ trợ ReferenceType/ReferenceId và idempotency.</w:t>
      </w:r>
    </w:p>
    <w:p>
      <w:pPr>
        <w:pStyle w:val="ListBullet"/>
        <w:keepLines/>
      </w:pPr>
      <w:r>
        <w:rPr>
          <w:rFonts w:ascii="Calibri" w:hAnsi="Calibri" w:eastAsia="Calibri"/>
          <w:color w:val="111111"/>
        </w:rPr>
        <w:t>Module Warranty mới có AppComponentReplacementPolicies, AppCustomerAssets và AppAssetReplacementReminders.</w:t>
      </w:r>
    </w:p>
    <w:p>
      <w:pPr>
        <w:pStyle w:val="ListBullet"/>
        <w:keepLines/>
      </w:pPr>
      <w:r>
        <w:rPr>
          <w:rFonts w:ascii="Calibri" w:hAnsi="Calibri" w:eastAsia="Calibri"/>
          <w:color w:val="111111"/>
        </w:rPr>
        <w:t>Tích hợp hiện tại tạo máy và lịch ngay trong SalesOrderAppService sau Confirm. Hành vi này không còn đúng vì chưa kiểm tra Sản phẩm là máy và chưa chờ xác nhận lắp đặt.</w:t>
      </w:r>
    </w:p>
    <w:p>
      <w:pPr>
        <w:pStyle w:val="ListBullet"/>
        <w:keepLines/>
      </w:pPr>
      <w:r>
        <w:rPr>
          <w:rFonts w:ascii="Calibri" w:hAnsi="Calibri" w:eastAsia="Calibri"/>
          <w:color w:val="111111"/>
        </w:rPr>
        <w:t>CustomerAsset hiện bắt buộc ProductId/SalesOrderId/SalesOrderLineId nên chưa biểu diễn được máy mua ngoài.</w:t>
      </w:r>
    </w:p>
    <w:p>
      <w:pPr>
        <w:pStyle w:val="ListBullet"/>
        <w:keepLines/>
      </w:pPr>
      <w:r>
        <w:rPr>
          <w:rFonts w:ascii="Calibri" w:hAnsi="Calibri" w:eastAsia="Calibri"/>
          <w:color w:val="111111"/>
        </w:rPr>
        <w:t>AssetReplacementReminder hiện bắt buộc tham chiếu đơn bán nên chưa biểu diễn được lịch phát sinh từ dịch vụ.</w:t>
      </w:r>
    </w:p>
    <w:p>
      <w:pPr>
        <w:pStyle w:val="Callout"/>
        <w:keepLines/>
        <w:shd w:fill="FDECEC"/>
      </w:pPr>
      <w:r>
        <w:rPr>
          <w:rFonts w:ascii="Calibri" w:hAnsi="Calibri" w:eastAsia="Calibri"/>
          <w:b/>
          <w:color w:val="1F4D78"/>
        </w:rPr>
        <w:t xml:space="preserve">Thay đổi bắt buộc trước tính năng mới: </w:t>
      </w:r>
      <w:r>
        <w:rPr>
          <w:rFonts w:ascii="Calibri" w:hAnsi="Calibri" w:eastAsia="Calibri"/>
          <w:color w:val="111111"/>
        </w:rPr>
        <w:t>Gỡ điểm gọi tạo lịch trực tiếp khỏi luồng xác nhận Sales. Việc tiếp nhận máy bán ra phải chạy nền, idempotent và không được làm giao dịch Sales thất bại.</w:t>
      </w:r>
    </w:p>
    <w:p>
      <w:pPr>
        <w:pStyle w:val="Heading1"/>
      </w:pPr>
      <w:r>
        <w:t>3. Nguyên tắc kỹ thuật</w:t>
      </w:r>
    </w:p>
    <w:p>
      <w:pPr>
        <w:pStyle w:val="ListBullet"/>
        <w:keepLines/>
      </w:pPr>
      <w:r>
        <w:rPr>
          <w:rFonts w:ascii="Calibri" w:hAnsi="Calibri" w:eastAsia="Calibri"/>
          <w:color w:val="111111"/>
        </w:rPr>
        <w:t>Tuân thủ ABP layered architecture: Domain.Shared -&gt; Domain -&gt; Application.Contracts -&gt; Application -&gt; EntityFrameworkCore -&gt; HttpApi -&gt; Web.</w:t>
      </w:r>
    </w:p>
    <w:p>
      <w:pPr>
        <w:pStyle w:val="ListBullet"/>
        <w:keepLines/>
      </w:pPr>
      <w:r>
        <w:rPr>
          <w:rFonts w:ascii="Calibri" w:hAnsi="Calibri" w:eastAsia="Calibri"/>
          <w:color w:val="111111"/>
        </w:rPr>
        <w:t>PageModel chỉ gọi Application Service; không dùng DbContext/repository/domain service trực tiếp.</w:t>
      </w:r>
    </w:p>
    <w:p>
      <w:pPr>
        <w:pStyle w:val="ListBullet"/>
        <w:keepLines/>
      </w:pPr>
      <w:r>
        <w:rPr>
          <w:rFonts w:ascii="Calibri" w:hAnsi="Calibri" w:eastAsia="Calibri"/>
          <w:color w:val="111111"/>
        </w:rPr>
        <w:t>Không sửa bảng lõi Sales, Product, Component, BOM, Customer hoặc dữ liệu giao dịch hiện hữu.</w:t>
      </w:r>
    </w:p>
    <w:p>
      <w:pPr>
        <w:pStyle w:val="ListBullet"/>
        <w:keepLines/>
      </w:pPr>
      <w:r>
        <w:rPr>
          <w:rFonts w:ascii="Calibri" w:hAnsi="Calibri" w:eastAsia="Calibri"/>
          <w:color w:val="111111"/>
        </w:rPr>
        <w:t>Chỉ điều chỉnh schema ba bảng Warranty mới và thêm bảng mới; migration không chứa UPDATE/DELETE dữ liệu.</w:t>
      </w:r>
    </w:p>
    <w:p>
      <w:pPr>
        <w:pStyle w:val="ListBullet"/>
        <w:keepLines/>
      </w:pPr>
      <w:r>
        <w:rPr>
          <w:rFonts w:ascii="Calibri" w:hAnsi="Calibri" w:eastAsia="Calibri"/>
          <w:color w:val="111111"/>
        </w:rPr>
        <w:t>Snapshot mọi dữ liệu có thể đổi: mã/tên/đơn vị, chu kỳ, cảnh báo trước, giá, chi phí, khách hàng và máy.</w:t>
      </w:r>
    </w:p>
    <w:p>
      <w:pPr>
        <w:pStyle w:val="ListBullet"/>
        <w:keepLines/>
      </w:pPr>
      <w:r>
        <w:rPr>
          <w:rFonts w:ascii="Calibri" w:hAnsi="Calibri" w:eastAsia="Calibri"/>
          <w:color w:val="111111"/>
        </w:rPr>
        <w:t>Mọi posting dùng idempotency, concurrency token và một Unit of Work.</w:t>
      </w:r>
    </w:p>
    <w:p>
      <w:pPr>
        <w:pStyle w:val="ListBullet"/>
        <w:keepLines/>
      </w:pPr>
      <w:r>
        <w:rPr>
          <w:rFonts w:ascii="Calibri" w:hAnsi="Calibri" w:eastAsia="Calibri"/>
          <w:color w:val="111111"/>
        </w:rPr>
        <w:t>Danh sách dùng IQueryable projection + join + Count/Skip/Take; cấm N+1 và cấm tải top 100 để render phía server.</w:t>
      </w:r>
    </w:p>
    <w:p>
      <w:pPr>
        <w:pStyle w:val="ListBullet"/>
        <w:keepLines/>
      </w:pPr>
      <w:r>
        <w:rPr>
          <w:rFonts w:ascii="Calibri" w:hAnsi="Calibri" w:eastAsia="Calibri"/>
          <w:color w:val="111111"/>
        </w:rPr>
        <w:t>UI dùng ABP Modal Manager cho CRUD nhỏ và abp.message.confirm cho hành động trạng thái.</w:t>
      </w:r>
    </w:p>
    <w:p>
      <w:pPr>
        <w:pStyle w:val="Heading1"/>
      </w:pPr>
      <w:r>
        <w:t>4. Sơ đồ phụ thuộc</w:t>
      </w:r>
    </w:p>
    <w:tbl>
      <w:tblPr>
        <w:tblStyle w:val="TableGrid"/>
        <w:tblW w:type="dxa" w:w="9360"/>
        <w:tblLayout w:type="fixed"/>
        <w:tblLook w:firstColumn="1" w:firstRow="1" w:lastColumn="0" w:lastRow="0" w:noHBand="0" w:noVBand="1" w:val="04A0"/>
        <w:tblInd w:w="120" w:type="dxa"/>
      </w:tblPr>
      <w:tblGrid>
        <w:gridCol w:w="1500"/>
        <w:gridCol w:w="2600"/>
        <w:gridCol w:w="2200"/>
        <w:gridCol w:w="3060"/>
      </w:tblGrid>
      <w:tr>
        <w:trPr>
          <w:tblHeader w:val="true"/>
          <w:cantSplit w:val="true"/>
        </w:trPr>
        <w:tc>
          <w:tcPr>
            <w:tcW w:type="dxa" w:w="1500"/>
            <w:shd w:fill="F2F4F7"/>
            <w:tcMar>
              <w:top w:w="80" w:type="dxa"/>
              <w:start w:w="120" w:type="dxa"/>
              <w:bottom w:w="80" w:type="dxa"/>
              <w:end w:w="120" w:type="dxa"/>
            </w:tcMar>
            <w:vAlign w:val="center"/>
          </w:tcPr>
          <w:p>
            <w:pPr>
              <w:spacing w:after="0"/>
            </w:pPr>
            <w:r>
              <w:rPr>
                <w:rFonts w:ascii="Calibri" w:hAnsi="Calibri" w:eastAsia="Calibri"/>
                <w:b/>
                <w:color w:val="1F4D78"/>
                <w:sz w:val="18"/>
              </w:rPr>
              <w:t>Nguồn</w:t>
            </w:r>
          </w:p>
        </w:tc>
        <w:tc>
          <w:tcPr>
            <w:tcW w:type="dxa" w:w="2600"/>
            <w:shd w:fill="F2F4F7"/>
            <w:tcMar>
              <w:top w:w="80" w:type="dxa"/>
              <w:start w:w="120" w:type="dxa"/>
              <w:bottom w:w="80" w:type="dxa"/>
              <w:end w:w="120" w:type="dxa"/>
            </w:tcMar>
            <w:vAlign w:val="center"/>
          </w:tcPr>
          <w:p>
            <w:pPr>
              <w:spacing w:after="0"/>
            </w:pPr>
            <w:r>
              <w:rPr>
                <w:rFonts w:ascii="Calibri" w:hAnsi="Calibri" w:eastAsia="Calibri"/>
                <w:b/>
                <w:color w:val="1F4D78"/>
                <w:sz w:val="18"/>
              </w:rPr>
              <w:t>Hợp đồng</w:t>
            </w:r>
          </w:p>
        </w:tc>
        <w:tc>
          <w:tcPr>
            <w:tcW w:type="dxa" w:w="2200"/>
            <w:shd w:fill="F2F4F7"/>
            <w:tcMar>
              <w:top w:w="80" w:type="dxa"/>
              <w:start w:w="120" w:type="dxa"/>
              <w:bottom w:w="80" w:type="dxa"/>
              <w:end w:w="120" w:type="dxa"/>
            </w:tcMar>
            <w:vAlign w:val="center"/>
          </w:tcPr>
          <w:p>
            <w:pPr>
              <w:spacing w:after="0"/>
            </w:pPr>
            <w:r>
              <w:rPr>
                <w:rFonts w:ascii="Calibri" w:hAnsi="Calibri" w:eastAsia="Calibri"/>
                <w:b/>
                <w:color w:val="1F4D78"/>
                <w:sz w:val="18"/>
              </w:rPr>
              <w:t>Đích</w:t>
            </w:r>
          </w:p>
        </w:tc>
        <w:tc>
          <w:tcPr>
            <w:tcW w:type="dxa" w:w="3060"/>
            <w:shd w:fill="F2F4F7"/>
            <w:tcMar>
              <w:top w:w="80" w:type="dxa"/>
              <w:start w:w="120" w:type="dxa"/>
              <w:bottom w:w="80" w:type="dxa"/>
              <w:end w:w="120" w:type="dxa"/>
            </w:tcMar>
            <w:vAlign w:val="center"/>
          </w:tcPr>
          <w:p>
            <w:pPr>
              <w:spacing w:after="0"/>
            </w:pPr>
            <w:r>
              <w:rPr>
                <w:rFonts w:ascii="Calibri" w:hAnsi="Calibri" w:eastAsia="Calibri"/>
                <w:b/>
                <w:color w:val="1F4D78"/>
                <w:sz w:val="18"/>
              </w:rPr>
              <w:t>Chiều phụ thuộc</w:t>
            </w:r>
          </w:p>
        </w:tc>
      </w:tr>
      <w:tr>
        <w:trPr>
          <w:cantSplit w:val="true"/>
        </w:trPr>
        <w:tc>
          <w:tcPr>
            <w:tcW w:type="dxa" w:w="1500"/>
            <w:tcMar>
              <w:top w:w="80" w:type="dxa"/>
              <w:start w:w="120" w:type="dxa"/>
              <w:bottom w:w="80" w:type="dxa"/>
              <w:end w:w="120" w:type="dxa"/>
            </w:tcMar>
            <w:vAlign w:val="center"/>
          </w:tcPr>
          <w:p>
            <w:pPr>
              <w:spacing w:after="0"/>
            </w:pPr>
            <w:r>
              <w:rPr>
                <w:rFonts w:ascii="Calibri" w:hAnsi="Calibri" w:eastAsia="Calibri"/>
                <w:color w:val="111111"/>
                <w:sz w:val="18"/>
              </w:rPr>
              <w:t>Sales</w:t>
            </w:r>
          </w:p>
        </w:tc>
        <w:tc>
          <w:tcPr>
            <w:tcW w:type="dxa" w:w="2600"/>
            <w:tcMar>
              <w:top w:w="80" w:type="dxa"/>
              <w:start w:w="120" w:type="dxa"/>
              <w:bottom w:w="80" w:type="dxa"/>
              <w:end w:w="120" w:type="dxa"/>
            </w:tcMar>
            <w:vAlign w:val="center"/>
          </w:tcPr>
          <w:p>
            <w:pPr>
              <w:spacing w:after="0"/>
            </w:pPr>
            <w:r>
              <w:rPr>
                <w:rFonts w:ascii="Calibri" w:hAnsi="Calibri" w:eastAsia="Calibri"/>
                <w:color w:val="111111"/>
                <w:sz w:val="18"/>
              </w:rPr>
              <w:t>Confirmed Sales read projection</w:t>
            </w:r>
          </w:p>
        </w:tc>
        <w:tc>
          <w:tcPr>
            <w:tcW w:type="dxa" w:w="2200"/>
            <w:tcMar>
              <w:top w:w="80" w:type="dxa"/>
              <w:start w:w="120" w:type="dxa"/>
              <w:bottom w:w="80" w:type="dxa"/>
              <w:end w:w="120" w:type="dxa"/>
            </w:tcMar>
            <w:vAlign w:val="center"/>
          </w:tcPr>
          <w:p>
            <w:pPr>
              <w:spacing w:after="0"/>
            </w:pPr>
            <w:r>
              <w:rPr>
                <w:rFonts w:ascii="Calibri" w:hAnsi="Calibri" w:eastAsia="Calibri"/>
                <w:color w:val="111111"/>
                <w:sz w:val="18"/>
              </w:rPr>
              <w:t>CustomerCare Intake Worker</w:t>
            </w:r>
          </w:p>
        </w:tc>
        <w:tc>
          <w:tcPr>
            <w:tcW w:type="dxa" w:w="3060"/>
            <w:tcMar>
              <w:top w:w="80" w:type="dxa"/>
              <w:start w:w="120" w:type="dxa"/>
              <w:bottom w:w="80" w:type="dxa"/>
              <w:end w:w="120" w:type="dxa"/>
            </w:tcMar>
            <w:vAlign w:val="center"/>
          </w:tcPr>
          <w:p>
            <w:pPr>
              <w:spacing w:after="0"/>
            </w:pPr>
            <w:r>
              <w:rPr>
                <w:rFonts w:ascii="Calibri" w:hAnsi="Calibri" w:eastAsia="Calibri"/>
                <w:color w:val="111111"/>
                <w:sz w:val="18"/>
              </w:rPr>
              <w:t>CustomerCare đọc Sales; Sales không gọi CustomerCare</w:t>
            </w:r>
          </w:p>
        </w:tc>
      </w:tr>
      <w:tr>
        <w:trPr>
          <w:cantSplit w:val="true"/>
        </w:trPr>
        <w:tc>
          <w:tcPr>
            <w:tcW w:type="dxa" w:w="1500"/>
            <w:tcMar>
              <w:top w:w="80" w:type="dxa"/>
              <w:start w:w="120" w:type="dxa"/>
              <w:bottom w:w="80" w:type="dxa"/>
              <w:end w:w="120" w:type="dxa"/>
            </w:tcMar>
            <w:vAlign w:val="center"/>
          </w:tcPr>
          <w:p>
            <w:pPr>
              <w:spacing w:after="0"/>
            </w:pPr>
            <w:r>
              <w:rPr>
                <w:rFonts w:ascii="Calibri" w:hAnsi="Calibri" w:eastAsia="Calibri"/>
                <w:color w:val="111111"/>
                <w:sz w:val="18"/>
              </w:rPr>
              <w:t>CustomerCare</w:t>
            </w:r>
          </w:p>
        </w:tc>
        <w:tc>
          <w:tcPr>
            <w:tcW w:type="dxa" w:w="2600"/>
            <w:tcMar>
              <w:top w:w="80" w:type="dxa"/>
              <w:start w:w="120" w:type="dxa"/>
              <w:bottom w:w="80" w:type="dxa"/>
              <w:end w:w="120" w:type="dxa"/>
            </w:tcMar>
            <w:vAlign w:val="center"/>
          </w:tcPr>
          <w:p>
            <w:pPr>
              <w:spacing w:after="0"/>
            </w:pPr>
            <w:r>
              <w:rPr>
                <w:rFonts w:ascii="Calibri" w:hAnsi="Calibri" w:eastAsia="Calibri"/>
                <w:color w:val="111111"/>
                <w:sz w:val="18"/>
              </w:rPr>
              <w:t>Product/BOM snapshots</w:t>
            </w:r>
          </w:p>
        </w:tc>
        <w:tc>
          <w:tcPr>
            <w:tcW w:type="dxa" w:w="2200"/>
            <w:tcMar>
              <w:top w:w="80" w:type="dxa"/>
              <w:start w:w="120" w:type="dxa"/>
              <w:bottom w:w="80" w:type="dxa"/>
              <w:end w:w="120" w:type="dxa"/>
            </w:tcMar>
            <w:vAlign w:val="center"/>
          </w:tcPr>
          <w:p>
            <w:pPr>
              <w:spacing w:after="0"/>
            </w:pPr>
            <w:r>
              <w:rPr>
                <w:rFonts w:ascii="Calibri" w:hAnsi="Calibri" w:eastAsia="Calibri"/>
                <w:color w:val="111111"/>
                <w:sz w:val="18"/>
              </w:rPr>
              <w:t>Installation</w:t>
            </w:r>
          </w:p>
        </w:tc>
        <w:tc>
          <w:tcPr>
            <w:tcW w:type="dxa" w:w="3060"/>
            <w:tcMar>
              <w:top w:w="80" w:type="dxa"/>
              <w:start w:w="120" w:type="dxa"/>
              <w:bottom w:w="80" w:type="dxa"/>
              <w:end w:w="120" w:type="dxa"/>
            </w:tcMar>
            <w:vAlign w:val="center"/>
          </w:tcPr>
          <w:p>
            <w:pPr>
              <w:spacing w:after="0"/>
            </w:pPr>
            <w:r>
              <w:rPr>
                <w:rFonts w:ascii="Calibri" w:hAnsi="Calibri" w:eastAsia="Calibri"/>
                <w:color w:val="111111"/>
                <w:sz w:val="18"/>
              </w:rPr>
              <w:t>Đọc snapshot bán; fallback cấu hình thủ công</w:t>
            </w:r>
          </w:p>
        </w:tc>
      </w:tr>
      <w:tr>
        <w:trPr>
          <w:cantSplit w:val="true"/>
        </w:trPr>
        <w:tc>
          <w:tcPr>
            <w:tcW w:type="dxa" w:w="1500"/>
            <w:tcMar>
              <w:top w:w="80" w:type="dxa"/>
              <w:start w:w="120" w:type="dxa"/>
              <w:bottom w:w="80" w:type="dxa"/>
              <w:end w:w="120" w:type="dxa"/>
            </w:tcMar>
            <w:vAlign w:val="center"/>
          </w:tcPr>
          <w:p>
            <w:pPr>
              <w:spacing w:after="0"/>
            </w:pPr>
            <w:r>
              <w:rPr>
                <w:rFonts w:ascii="Calibri" w:hAnsi="Calibri" w:eastAsia="Calibri"/>
                <w:color w:val="111111"/>
                <w:sz w:val="18"/>
              </w:rPr>
              <w:t>Service</w:t>
            </w:r>
          </w:p>
        </w:tc>
        <w:tc>
          <w:tcPr>
            <w:tcW w:type="dxa" w:w="2600"/>
            <w:tcMar>
              <w:top w:w="80" w:type="dxa"/>
              <w:start w:w="120" w:type="dxa"/>
              <w:bottom w:w="80" w:type="dxa"/>
              <w:end w:w="120" w:type="dxa"/>
            </w:tcMar>
            <w:vAlign w:val="center"/>
          </w:tcPr>
          <w:p>
            <w:pPr>
              <w:spacing w:after="0"/>
            </w:pPr>
            <w:r>
              <w:rPr>
                <w:rFonts w:ascii="Calibri" w:hAnsi="Calibri" w:eastAsia="Calibri"/>
                <w:color w:val="111111"/>
                <w:sz w:val="18"/>
              </w:rPr>
              <w:t>Batch FIFO issue contract</w:t>
            </w:r>
          </w:p>
        </w:tc>
        <w:tc>
          <w:tcPr>
            <w:tcW w:type="dxa" w:w="2200"/>
            <w:tcMar>
              <w:top w:w="80" w:type="dxa"/>
              <w:start w:w="120" w:type="dxa"/>
              <w:bottom w:w="80" w:type="dxa"/>
              <w:end w:w="120" w:type="dxa"/>
            </w:tcMar>
            <w:vAlign w:val="center"/>
          </w:tcPr>
          <w:p>
            <w:pPr>
              <w:spacing w:after="0"/>
            </w:pPr>
            <w:r>
              <w:rPr>
                <w:rFonts w:ascii="Calibri" w:hAnsi="Calibri" w:eastAsia="Calibri"/>
                <w:color w:val="111111"/>
                <w:sz w:val="18"/>
              </w:rPr>
              <w:t>Inventory</w:t>
            </w:r>
          </w:p>
        </w:tc>
        <w:tc>
          <w:tcPr>
            <w:tcW w:type="dxa" w:w="3060"/>
            <w:tcMar>
              <w:top w:w="80" w:type="dxa"/>
              <w:start w:w="120" w:type="dxa"/>
              <w:bottom w:w="80" w:type="dxa"/>
              <w:end w:w="120" w:type="dxa"/>
            </w:tcMar>
            <w:vAlign w:val="center"/>
          </w:tcPr>
          <w:p>
            <w:pPr>
              <w:spacing w:after="0"/>
            </w:pPr>
            <w:r>
              <w:rPr>
                <w:rFonts w:ascii="Calibri" w:hAnsi="Calibri" w:eastAsia="Calibri"/>
                <w:color w:val="111111"/>
                <w:sz w:val="18"/>
              </w:rPr>
              <w:t>Service gọi Inventory; Inventory không biết doanh thu</w:t>
            </w:r>
          </w:p>
        </w:tc>
      </w:tr>
      <w:tr>
        <w:trPr>
          <w:cantSplit w:val="true"/>
        </w:trPr>
        <w:tc>
          <w:tcPr>
            <w:tcW w:type="dxa" w:w="1500"/>
            <w:tcMar>
              <w:top w:w="80" w:type="dxa"/>
              <w:start w:w="120" w:type="dxa"/>
              <w:bottom w:w="80" w:type="dxa"/>
              <w:end w:w="120" w:type="dxa"/>
            </w:tcMar>
            <w:vAlign w:val="center"/>
          </w:tcPr>
          <w:p>
            <w:pPr>
              <w:spacing w:after="0"/>
            </w:pPr>
            <w:r>
              <w:rPr>
                <w:rFonts w:ascii="Calibri" w:hAnsi="Calibri" w:eastAsia="Calibri"/>
                <w:color w:val="111111"/>
                <w:sz w:val="18"/>
              </w:rPr>
              <w:t>Service</w:t>
            </w:r>
          </w:p>
        </w:tc>
        <w:tc>
          <w:tcPr>
            <w:tcW w:type="dxa" w:w="2600"/>
            <w:tcMar>
              <w:top w:w="80" w:type="dxa"/>
              <w:start w:w="120" w:type="dxa"/>
              <w:bottom w:w="80" w:type="dxa"/>
              <w:end w:w="120" w:type="dxa"/>
            </w:tcMar>
            <w:vAlign w:val="center"/>
          </w:tcPr>
          <w:p>
            <w:pPr>
              <w:spacing w:after="0"/>
            </w:pPr>
            <w:r>
              <w:rPr>
                <w:rFonts w:ascii="Calibri" w:hAnsi="Calibri" w:eastAsia="Calibri"/>
                <w:color w:val="111111"/>
                <w:sz w:val="18"/>
              </w:rPr>
              <w:t>Maintenance event command</w:t>
            </w:r>
          </w:p>
        </w:tc>
        <w:tc>
          <w:tcPr>
            <w:tcW w:type="dxa" w:w="2200"/>
            <w:tcMar>
              <w:top w:w="80" w:type="dxa"/>
              <w:start w:w="120" w:type="dxa"/>
              <w:bottom w:w="80" w:type="dxa"/>
              <w:end w:w="120" w:type="dxa"/>
            </w:tcMar>
            <w:vAlign w:val="center"/>
          </w:tcPr>
          <w:p>
            <w:pPr>
              <w:spacing w:after="0"/>
            </w:pPr>
            <w:r>
              <w:rPr>
                <w:rFonts w:ascii="Calibri" w:hAnsi="Calibri" w:eastAsia="Calibri"/>
                <w:color w:val="111111"/>
                <w:sz w:val="18"/>
              </w:rPr>
              <w:t>CustomerCare</w:t>
            </w:r>
          </w:p>
        </w:tc>
        <w:tc>
          <w:tcPr>
            <w:tcW w:type="dxa" w:w="3060"/>
            <w:tcMar>
              <w:top w:w="80" w:type="dxa"/>
              <w:start w:w="120" w:type="dxa"/>
              <w:bottom w:w="80" w:type="dxa"/>
              <w:end w:w="120" w:type="dxa"/>
            </w:tcMar>
            <w:vAlign w:val="center"/>
          </w:tcPr>
          <w:p>
            <w:pPr>
              <w:spacing w:after="0"/>
            </w:pPr>
            <w:r>
              <w:rPr>
                <w:rFonts w:ascii="Calibri" w:hAnsi="Calibri" w:eastAsia="Calibri"/>
                <w:color w:val="111111"/>
                <w:sz w:val="18"/>
              </w:rPr>
              <w:t>Sau xuất kho thành công trong cùng UoW</w:t>
            </w:r>
          </w:p>
        </w:tc>
      </w:tr>
      <w:tr>
        <w:trPr>
          <w:cantSplit w:val="true"/>
        </w:trPr>
        <w:tc>
          <w:tcPr>
            <w:tcW w:type="dxa" w:w="1500"/>
            <w:tcMar>
              <w:top w:w="80" w:type="dxa"/>
              <w:start w:w="120" w:type="dxa"/>
              <w:bottom w:w="80" w:type="dxa"/>
              <w:end w:w="120" w:type="dxa"/>
            </w:tcMar>
            <w:vAlign w:val="center"/>
          </w:tcPr>
          <w:p>
            <w:pPr>
              <w:spacing w:after="0"/>
            </w:pPr>
            <w:r>
              <w:rPr>
                <w:rFonts w:ascii="Calibri" w:hAnsi="Calibri" w:eastAsia="Calibri"/>
                <w:color w:val="111111"/>
                <w:sz w:val="18"/>
              </w:rPr>
              <w:t>Reports</w:t>
            </w:r>
          </w:p>
        </w:tc>
        <w:tc>
          <w:tcPr>
            <w:tcW w:type="dxa" w:w="2600"/>
            <w:tcMar>
              <w:top w:w="80" w:type="dxa"/>
              <w:start w:w="120" w:type="dxa"/>
              <w:bottom w:w="80" w:type="dxa"/>
              <w:end w:w="120" w:type="dxa"/>
            </w:tcMar>
            <w:vAlign w:val="center"/>
          </w:tcPr>
          <w:p>
            <w:pPr>
              <w:spacing w:after="0"/>
            </w:pPr>
            <w:r>
              <w:rPr>
                <w:rFonts w:ascii="Calibri" w:hAnsi="Calibri" w:eastAsia="Calibri"/>
                <w:color w:val="111111"/>
                <w:sz w:val="18"/>
              </w:rPr>
              <w:t>UNION ALL read source</w:t>
            </w:r>
          </w:p>
        </w:tc>
        <w:tc>
          <w:tcPr>
            <w:tcW w:type="dxa" w:w="2200"/>
            <w:tcMar>
              <w:top w:w="80" w:type="dxa"/>
              <w:start w:w="120" w:type="dxa"/>
              <w:bottom w:w="80" w:type="dxa"/>
              <w:end w:w="120" w:type="dxa"/>
            </w:tcMar>
            <w:vAlign w:val="center"/>
          </w:tcPr>
          <w:p>
            <w:pPr>
              <w:spacing w:after="0"/>
            </w:pPr>
            <w:r>
              <w:rPr>
                <w:rFonts w:ascii="Calibri" w:hAnsi="Calibri" w:eastAsia="Calibri"/>
                <w:color w:val="111111"/>
                <w:sz w:val="18"/>
              </w:rPr>
              <w:t>Sales + Service</w:t>
            </w:r>
          </w:p>
        </w:tc>
        <w:tc>
          <w:tcPr>
            <w:tcW w:type="dxa" w:w="3060"/>
            <w:tcMar>
              <w:top w:w="80" w:type="dxa"/>
              <w:start w:w="120" w:type="dxa"/>
              <w:bottom w:w="80" w:type="dxa"/>
              <w:end w:w="120" w:type="dxa"/>
            </w:tcMar>
            <w:vAlign w:val="center"/>
          </w:tcPr>
          <w:p>
            <w:pPr>
              <w:spacing w:after="0"/>
            </w:pPr>
            <w:r>
              <w:rPr>
                <w:rFonts w:ascii="Calibri" w:hAnsi="Calibri" w:eastAsia="Calibri"/>
                <w:color w:val="111111"/>
                <w:sz w:val="18"/>
              </w:rPr>
              <w:t>Chỉ đọc, không ghi ngược</w:t>
            </w:r>
          </w:p>
        </w:tc>
      </w:tr>
    </w:tbl>
    <w:p>
      <w:pPr>
        <w:pStyle w:val="Heading1"/>
      </w:pPr>
      <w:r>
        <w:t>5. Mô hình domain</w:t>
      </w:r>
    </w:p>
    <w:p>
      <w:pPr>
        <w:pStyle w:val="Heading2"/>
      </w:pPr>
      <w:r>
        <w:t>5.1 CustomerCare/Warranty</w:t>
      </w:r>
    </w:p>
    <w:tbl>
      <w:tblPr>
        <w:tblStyle w:val="TableGrid"/>
        <w:tblW w:type="dxa" w:w="9360"/>
        <w:tblLayout w:type="fixed"/>
        <w:tblLook w:firstColumn="1" w:firstRow="1" w:lastColumn="0" w:lastRow="0" w:noHBand="0" w:noVBand="1" w:val="04A0"/>
        <w:tblInd w:w="120" w:type="dxa"/>
      </w:tblPr>
      <w:tblGrid>
        <w:gridCol w:w="3000"/>
        <w:gridCol w:w="3000"/>
        <w:gridCol w:w="3360"/>
      </w:tblGrid>
      <w:tr>
        <w:trPr>
          <w:tblHeader w:val="true"/>
          <w:cantSplit w:val="true"/>
        </w:trPr>
        <w:tc>
          <w:tcPr>
            <w:tcW w:type="dxa" w:w="3000"/>
            <w:shd w:fill="F2F4F7"/>
            <w:tcMar>
              <w:top w:w="80" w:type="dxa"/>
              <w:start w:w="120" w:type="dxa"/>
              <w:bottom w:w="80" w:type="dxa"/>
              <w:end w:w="120" w:type="dxa"/>
            </w:tcMar>
            <w:vAlign w:val="center"/>
          </w:tcPr>
          <w:p>
            <w:pPr>
              <w:spacing w:after="0"/>
            </w:pPr>
            <w:r>
              <w:rPr>
                <w:rFonts w:ascii="Calibri" w:hAnsi="Calibri" w:eastAsia="Calibri"/>
                <w:b/>
                <w:color w:val="1F4D78"/>
                <w:sz w:val="18"/>
              </w:rPr>
              <w:t>Aggregate/Entity</w:t>
            </w:r>
          </w:p>
        </w:tc>
        <w:tc>
          <w:tcPr>
            <w:tcW w:type="dxa" w:w="3000"/>
            <w:shd w:fill="F2F4F7"/>
            <w:tcMar>
              <w:top w:w="80" w:type="dxa"/>
              <w:start w:w="120" w:type="dxa"/>
              <w:bottom w:w="80" w:type="dxa"/>
              <w:end w:w="120" w:type="dxa"/>
            </w:tcMar>
            <w:vAlign w:val="center"/>
          </w:tcPr>
          <w:p>
            <w:pPr>
              <w:spacing w:after="0"/>
            </w:pPr>
            <w:r>
              <w:rPr>
                <w:rFonts w:ascii="Calibri" w:hAnsi="Calibri" w:eastAsia="Calibri"/>
                <w:b/>
                <w:color w:val="1F4D78"/>
                <w:sz w:val="18"/>
              </w:rPr>
              <w:t>Trách nhiệm</w:t>
            </w:r>
          </w:p>
        </w:tc>
        <w:tc>
          <w:tcPr>
            <w:tcW w:type="dxa" w:w="3360"/>
            <w:shd w:fill="F2F4F7"/>
            <w:tcMar>
              <w:top w:w="80" w:type="dxa"/>
              <w:start w:w="120" w:type="dxa"/>
              <w:bottom w:w="80" w:type="dxa"/>
              <w:end w:w="120" w:type="dxa"/>
            </w:tcMar>
            <w:vAlign w:val="center"/>
          </w:tcPr>
          <w:p>
            <w:pPr>
              <w:spacing w:after="0"/>
            </w:pPr>
            <w:r>
              <w:rPr>
                <w:rFonts w:ascii="Calibri" w:hAnsi="Calibri" w:eastAsia="Calibri"/>
                <w:b/>
                <w:color w:val="1F4D78"/>
                <w:sz w:val="18"/>
              </w:rPr>
              <w:t>Bất biến chính</w:t>
            </w:r>
          </w:p>
        </w:tc>
      </w:tr>
      <w:tr>
        <w:trPr>
          <w:cantSplit w:val="true"/>
        </w:trPr>
        <w:tc>
          <w:tcPr>
            <w:tcW w:type="dxa" w:w="3000"/>
            <w:tcMar>
              <w:top w:w="80" w:type="dxa"/>
              <w:start w:w="120" w:type="dxa"/>
              <w:bottom w:w="80" w:type="dxa"/>
              <w:end w:w="120" w:type="dxa"/>
            </w:tcMar>
            <w:vAlign w:val="center"/>
          </w:tcPr>
          <w:p>
            <w:pPr>
              <w:spacing w:after="0"/>
            </w:pPr>
            <w:r>
              <w:rPr>
                <w:rFonts w:ascii="Calibri" w:hAnsi="Calibri" w:eastAsia="Calibri"/>
                <w:color w:val="111111"/>
                <w:sz w:val="18"/>
              </w:rPr>
              <w:t>ProductMachineSetting</w:t>
            </w:r>
          </w:p>
        </w:tc>
        <w:tc>
          <w:tcPr>
            <w:tcW w:type="dxa" w:w="3000"/>
            <w:tcMar>
              <w:top w:w="80" w:type="dxa"/>
              <w:start w:w="120" w:type="dxa"/>
              <w:bottom w:w="80" w:type="dxa"/>
              <w:end w:w="120" w:type="dxa"/>
            </w:tcMar>
            <w:vAlign w:val="center"/>
          </w:tcPr>
          <w:p>
            <w:pPr>
              <w:spacing w:after="0"/>
            </w:pPr>
            <w:r>
              <w:rPr>
                <w:rFonts w:ascii="Calibri" w:hAnsi="Calibri" w:eastAsia="Calibri"/>
                <w:color w:val="111111"/>
                <w:sz w:val="18"/>
              </w:rPr>
              <w:t>Đánh dấu Product là máy</w:t>
            </w:r>
          </w:p>
        </w:tc>
        <w:tc>
          <w:tcPr>
            <w:tcW w:type="dxa" w:w="3360"/>
            <w:tcMar>
              <w:top w:w="80" w:type="dxa"/>
              <w:start w:w="120" w:type="dxa"/>
              <w:bottom w:w="80" w:type="dxa"/>
              <w:end w:w="120" w:type="dxa"/>
            </w:tcMar>
            <w:vAlign w:val="center"/>
          </w:tcPr>
          <w:p>
            <w:pPr>
              <w:spacing w:after="0"/>
            </w:pPr>
            <w:r>
              <w:rPr>
                <w:rFonts w:ascii="Calibri" w:hAnsi="Calibri" w:eastAsia="Calibri"/>
                <w:color w:val="111111"/>
                <w:sz w:val="18"/>
              </w:rPr>
              <w:t>Một cấu hình hoạt động cho mỗi ProductId.</w:t>
            </w:r>
          </w:p>
        </w:tc>
      </w:tr>
      <w:tr>
        <w:trPr>
          <w:cantSplit w:val="true"/>
        </w:trPr>
        <w:tc>
          <w:tcPr>
            <w:tcW w:type="dxa" w:w="3000"/>
            <w:tcMar>
              <w:top w:w="80" w:type="dxa"/>
              <w:start w:w="120" w:type="dxa"/>
              <w:bottom w:w="80" w:type="dxa"/>
              <w:end w:w="120" w:type="dxa"/>
            </w:tcMar>
            <w:vAlign w:val="center"/>
          </w:tcPr>
          <w:p>
            <w:pPr>
              <w:spacing w:after="0"/>
            </w:pPr>
            <w:r>
              <w:rPr>
                <w:rFonts w:ascii="Calibri" w:hAnsi="Calibri" w:eastAsia="Calibri"/>
                <w:color w:val="111111"/>
                <w:sz w:val="18"/>
              </w:rPr>
              <w:t>ComponentReplacementPolicy</w:t>
            </w:r>
          </w:p>
        </w:tc>
        <w:tc>
          <w:tcPr>
            <w:tcW w:type="dxa" w:w="3000"/>
            <w:tcMar>
              <w:top w:w="80" w:type="dxa"/>
              <w:start w:w="120" w:type="dxa"/>
              <w:bottom w:w="80" w:type="dxa"/>
              <w:end w:w="120" w:type="dxa"/>
            </w:tcMar>
            <w:vAlign w:val="center"/>
          </w:tcPr>
          <w:p>
            <w:pPr>
              <w:spacing w:after="0"/>
            </w:pPr>
            <w:r>
              <w:rPr>
                <w:rFonts w:ascii="Calibri" w:hAnsi="Calibri" w:eastAsia="Calibri"/>
                <w:color w:val="111111"/>
                <w:sz w:val="18"/>
              </w:rPr>
              <w:t>Chu kỳ và cảnh báo trước</w:t>
            </w:r>
          </w:p>
        </w:tc>
        <w:tc>
          <w:tcPr>
            <w:tcW w:type="dxa" w:w="3360"/>
            <w:tcMar>
              <w:top w:w="80" w:type="dxa"/>
              <w:start w:w="120" w:type="dxa"/>
              <w:bottom w:w="80" w:type="dxa"/>
              <w:end w:w="120" w:type="dxa"/>
            </w:tcMar>
            <w:vAlign w:val="center"/>
          </w:tcPr>
          <w:p>
            <w:pPr>
              <w:spacing w:after="0"/>
            </w:pPr>
            <w:r>
              <w:rPr>
                <w:rFonts w:ascii="Calibri" w:hAnsi="Calibri" w:eastAsia="Calibri"/>
                <w:color w:val="111111"/>
                <w:sz w:val="18"/>
              </w:rPr>
              <w:t>CycleMonths &gt; 0; WarningDays &gt;= 0; một policy/component.</w:t>
            </w:r>
          </w:p>
        </w:tc>
      </w:tr>
      <w:tr>
        <w:trPr>
          <w:cantSplit w:val="true"/>
        </w:trPr>
        <w:tc>
          <w:tcPr>
            <w:tcW w:type="dxa" w:w="3000"/>
            <w:tcMar>
              <w:top w:w="80" w:type="dxa"/>
              <w:start w:w="120" w:type="dxa"/>
              <w:bottom w:w="80" w:type="dxa"/>
              <w:end w:w="120" w:type="dxa"/>
            </w:tcMar>
            <w:vAlign w:val="center"/>
          </w:tcPr>
          <w:p>
            <w:pPr>
              <w:spacing w:after="0"/>
            </w:pPr>
            <w:r>
              <w:rPr>
                <w:rFonts w:ascii="Calibri" w:hAnsi="Calibri" w:eastAsia="Calibri"/>
                <w:color w:val="111111"/>
                <w:sz w:val="18"/>
              </w:rPr>
              <w:t>CustomerAsset</w:t>
            </w:r>
          </w:p>
        </w:tc>
        <w:tc>
          <w:tcPr>
            <w:tcW w:type="dxa" w:w="3000"/>
            <w:tcMar>
              <w:top w:w="80" w:type="dxa"/>
              <w:start w:w="120" w:type="dxa"/>
              <w:bottom w:w="80" w:type="dxa"/>
              <w:end w:w="120" w:type="dxa"/>
            </w:tcMar>
            <w:vAlign w:val="center"/>
          </w:tcPr>
          <w:p>
            <w:pPr>
              <w:spacing w:after="0"/>
            </w:pPr>
            <w:r>
              <w:rPr>
                <w:rFonts w:ascii="Calibri" w:hAnsi="Calibri" w:eastAsia="Calibri"/>
                <w:color w:val="111111"/>
                <w:sz w:val="18"/>
              </w:rPr>
              <w:t>Máy thực tế của khách</w:t>
            </w:r>
          </w:p>
        </w:tc>
        <w:tc>
          <w:tcPr>
            <w:tcW w:type="dxa" w:w="3360"/>
            <w:tcMar>
              <w:top w:w="80" w:type="dxa"/>
              <w:start w:w="120" w:type="dxa"/>
              <w:bottom w:w="80" w:type="dxa"/>
              <w:end w:w="120" w:type="dxa"/>
            </w:tcMar>
            <w:vAlign w:val="center"/>
          </w:tcPr>
          <w:p>
            <w:pPr>
              <w:spacing w:after="0"/>
            </w:pPr>
            <w:r>
              <w:rPr>
                <w:rFonts w:ascii="Calibri" w:hAnsi="Calibri" w:eastAsia="Calibri"/>
                <w:color w:val="111111"/>
                <w:sz w:val="18"/>
              </w:rPr>
              <w:t>Một mã máy; nguồn SoldByCompany hoặc External; không xóa lịch sử.</w:t>
            </w:r>
          </w:p>
        </w:tc>
      </w:tr>
      <w:tr>
        <w:trPr>
          <w:cantSplit w:val="true"/>
        </w:trPr>
        <w:tc>
          <w:tcPr>
            <w:tcW w:type="dxa" w:w="3000"/>
            <w:tcMar>
              <w:top w:w="80" w:type="dxa"/>
              <w:start w:w="120" w:type="dxa"/>
              <w:bottom w:w="80" w:type="dxa"/>
              <w:end w:w="120" w:type="dxa"/>
            </w:tcMar>
            <w:vAlign w:val="center"/>
          </w:tcPr>
          <w:p>
            <w:pPr>
              <w:spacing w:after="0"/>
            </w:pPr>
            <w:r>
              <w:rPr>
                <w:rFonts w:ascii="Calibri" w:hAnsi="Calibri" w:eastAsia="Calibri"/>
                <w:color w:val="111111"/>
                <w:sz w:val="18"/>
              </w:rPr>
              <w:t>CustomerAssetComponent</w:t>
            </w:r>
          </w:p>
        </w:tc>
        <w:tc>
          <w:tcPr>
            <w:tcW w:type="dxa" w:w="3000"/>
            <w:tcMar>
              <w:top w:w="80" w:type="dxa"/>
              <w:start w:w="120" w:type="dxa"/>
              <w:bottom w:w="80" w:type="dxa"/>
              <w:end w:w="120" w:type="dxa"/>
            </w:tcMar>
            <w:vAlign w:val="center"/>
          </w:tcPr>
          <w:p>
            <w:pPr>
              <w:spacing w:after="0"/>
            </w:pPr>
            <w:r>
              <w:rPr>
                <w:rFonts w:ascii="Calibri" w:hAnsi="Calibri" w:eastAsia="Calibri"/>
                <w:color w:val="111111"/>
                <w:sz w:val="18"/>
              </w:rPr>
              <w:t>Vị trí/lõi trên máy</w:t>
            </w:r>
          </w:p>
        </w:tc>
        <w:tc>
          <w:tcPr>
            <w:tcW w:type="dxa" w:w="3360"/>
            <w:tcMar>
              <w:top w:w="80" w:type="dxa"/>
              <w:start w:w="120" w:type="dxa"/>
              <w:bottom w:w="80" w:type="dxa"/>
              <w:end w:w="120" w:type="dxa"/>
            </w:tcMar>
            <w:vAlign w:val="center"/>
          </w:tcPr>
          <w:p>
            <w:pPr>
              <w:spacing w:after="0"/>
            </w:pPr>
            <w:r>
              <w:rPr>
                <w:rFonts w:ascii="Calibri" w:hAnsi="Calibri" w:eastAsia="Calibri"/>
                <w:color w:val="111111"/>
                <w:sz w:val="18"/>
              </w:rPr>
              <w:t>PositionCode duy nhất trong máy; ComponentId có thể null khi chưa ánh xạ.</w:t>
            </w:r>
          </w:p>
        </w:tc>
      </w:tr>
      <w:tr>
        <w:trPr>
          <w:cantSplit w:val="true"/>
        </w:trPr>
        <w:tc>
          <w:tcPr>
            <w:tcW w:type="dxa" w:w="3000"/>
            <w:tcMar>
              <w:top w:w="80" w:type="dxa"/>
              <w:start w:w="120" w:type="dxa"/>
              <w:bottom w:w="80" w:type="dxa"/>
              <w:end w:w="120" w:type="dxa"/>
            </w:tcMar>
            <w:vAlign w:val="center"/>
          </w:tcPr>
          <w:p>
            <w:pPr>
              <w:spacing w:after="0"/>
            </w:pPr>
            <w:r>
              <w:rPr>
                <w:rFonts w:ascii="Calibri" w:hAnsi="Calibri" w:eastAsia="Calibri"/>
                <w:color w:val="111111"/>
                <w:sz w:val="18"/>
              </w:rPr>
              <w:t>AssetMaintenanceEvent</w:t>
            </w:r>
          </w:p>
        </w:tc>
        <w:tc>
          <w:tcPr>
            <w:tcW w:type="dxa" w:w="3000"/>
            <w:tcMar>
              <w:top w:w="80" w:type="dxa"/>
              <w:start w:w="120" w:type="dxa"/>
              <w:bottom w:w="80" w:type="dxa"/>
              <w:end w:w="120" w:type="dxa"/>
            </w:tcMar>
            <w:vAlign w:val="center"/>
          </w:tcPr>
          <w:p>
            <w:pPr>
              <w:spacing w:after="0"/>
            </w:pPr>
            <w:r>
              <w:rPr>
                <w:rFonts w:ascii="Calibri" w:hAnsi="Calibri" w:eastAsia="Calibri"/>
                <w:color w:val="111111"/>
                <w:sz w:val="18"/>
              </w:rPr>
              <w:t>Dòng thời gian bất biến</w:t>
            </w:r>
          </w:p>
        </w:tc>
        <w:tc>
          <w:tcPr>
            <w:tcW w:type="dxa" w:w="3360"/>
            <w:tcMar>
              <w:top w:w="80" w:type="dxa"/>
              <w:start w:w="120" w:type="dxa"/>
              <w:bottom w:w="80" w:type="dxa"/>
              <w:end w:w="120" w:type="dxa"/>
            </w:tcMar>
            <w:vAlign w:val="center"/>
          </w:tcPr>
          <w:p>
            <w:pPr>
              <w:spacing w:after="0"/>
            </w:pPr>
            <w:r>
              <w:rPr>
                <w:rFonts w:ascii="Calibri" w:hAnsi="Calibri" w:eastAsia="Calibri"/>
                <w:color w:val="111111"/>
                <w:sz w:val="18"/>
              </w:rPr>
              <w:t>Không sửa/xóa; tham chiếu nguồn phát sinh và người thực hiện.</w:t>
            </w:r>
          </w:p>
        </w:tc>
      </w:tr>
      <w:tr>
        <w:trPr>
          <w:cantSplit w:val="true"/>
        </w:trPr>
        <w:tc>
          <w:tcPr>
            <w:tcW w:type="dxa" w:w="3000"/>
            <w:tcMar>
              <w:top w:w="80" w:type="dxa"/>
              <w:start w:w="120" w:type="dxa"/>
              <w:bottom w:w="80" w:type="dxa"/>
              <w:end w:w="120" w:type="dxa"/>
            </w:tcMar>
            <w:vAlign w:val="center"/>
          </w:tcPr>
          <w:p>
            <w:pPr>
              <w:spacing w:after="0"/>
            </w:pPr>
            <w:r>
              <w:rPr>
                <w:rFonts w:ascii="Calibri" w:hAnsi="Calibri" w:eastAsia="Calibri"/>
                <w:color w:val="111111"/>
                <w:sz w:val="18"/>
              </w:rPr>
              <w:t>AssetReplacementReminder</w:t>
            </w:r>
          </w:p>
        </w:tc>
        <w:tc>
          <w:tcPr>
            <w:tcW w:type="dxa" w:w="3000"/>
            <w:tcMar>
              <w:top w:w="80" w:type="dxa"/>
              <w:start w:w="120" w:type="dxa"/>
              <w:bottom w:w="80" w:type="dxa"/>
              <w:end w:w="120" w:type="dxa"/>
            </w:tcMar>
            <w:vAlign w:val="center"/>
          </w:tcPr>
          <w:p>
            <w:pPr>
              <w:spacing w:after="0"/>
            </w:pPr>
            <w:r>
              <w:rPr>
                <w:rFonts w:ascii="Calibri" w:hAnsi="Calibri" w:eastAsia="Calibri"/>
                <w:color w:val="111111"/>
                <w:sz w:val="18"/>
              </w:rPr>
              <w:t>Một kỳ nhắc cho một vị trí</w:t>
            </w:r>
          </w:p>
        </w:tc>
        <w:tc>
          <w:tcPr>
            <w:tcW w:type="dxa" w:w="3360"/>
            <w:tcMar>
              <w:top w:w="80" w:type="dxa"/>
              <w:start w:w="120" w:type="dxa"/>
              <w:bottom w:w="80" w:type="dxa"/>
              <w:end w:w="120" w:type="dxa"/>
            </w:tcMar>
            <w:vAlign w:val="center"/>
          </w:tcPr>
          <w:p>
            <w:pPr>
              <w:spacing w:after="0"/>
            </w:pPr>
            <w:r>
              <w:rPr>
                <w:rFonts w:ascii="Calibri" w:hAnsi="Calibri" w:eastAsia="Calibri"/>
                <w:color w:val="111111"/>
                <w:sz w:val="18"/>
              </w:rPr>
              <w:t>Một kỳ mở tại một thời điểm; lưu snapshot chu kỳ/cảnh báo.</w:t>
            </w:r>
          </w:p>
        </w:tc>
      </w:tr>
    </w:tbl>
    <w:p>
      <w:pPr>
        <w:pStyle w:val="Heading2"/>
      </w:pPr>
      <w:r>
        <w:t>5.2 Service</w:t>
      </w:r>
    </w:p>
    <w:tbl>
      <w:tblPr>
        <w:tblStyle w:val="TableGrid"/>
        <w:tblW w:type="dxa" w:w="9360"/>
        <w:tblLayout w:type="fixed"/>
        <w:tblLook w:firstColumn="1" w:firstRow="1" w:lastColumn="0" w:lastRow="0" w:noHBand="0" w:noVBand="1" w:val="04A0"/>
        <w:tblInd w:w="120" w:type="dxa"/>
      </w:tblPr>
      <w:tblGrid>
        <w:gridCol w:w="3000"/>
        <w:gridCol w:w="3000"/>
        <w:gridCol w:w="3360"/>
      </w:tblGrid>
      <w:tr>
        <w:trPr>
          <w:tblHeader w:val="true"/>
          <w:cantSplit w:val="true"/>
        </w:trPr>
        <w:tc>
          <w:tcPr>
            <w:tcW w:type="dxa" w:w="3000"/>
            <w:shd w:fill="F2F4F7"/>
            <w:tcMar>
              <w:top w:w="80" w:type="dxa"/>
              <w:start w:w="120" w:type="dxa"/>
              <w:bottom w:w="80" w:type="dxa"/>
              <w:end w:w="120" w:type="dxa"/>
            </w:tcMar>
            <w:vAlign w:val="center"/>
          </w:tcPr>
          <w:p>
            <w:pPr>
              <w:spacing w:after="0"/>
            </w:pPr>
            <w:r>
              <w:rPr>
                <w:rFonts w:ascii="Calibri" w:hAnsi="Calibri" w:eastAsia="Calibri"/>
                <w:b/>
                <w:color w:val="1F4D78"/>
                <w:sz w:val="18"/>
              </w:rPr>
              <w:t>Aggregate/Entity</w:t>
            </w:r>
          </w:p>
        </w:tc>
        <w:tc>
          <w:tcPr>
            <w:tcW w:type="dxa" w:w="3000"/>
            <w:shd w:fill="F2F4F7"/>
            <w:tcMar>
              <w:top w:w="80" w:type="dxa"/>
              <w:start w:w="120" w:type="dxa"/>
              <w:bottom w:w="80" w:type="dxa"/>
              <w:end w:w="120" w:type="dxa"/>
            </w:tcMar>
            <w:vAlign w:val="center"/>
          </w:tcPr>
          <w:p>
            <w:pPr>
              <w:spacing w:after="0"/>
            </w:pPr>
            <w:r>
              <w:rPr>
                <w:rFonts w:ascii="Calibri" w:hAnsi="Calibri" w:eastAsia="Calibri"/>
                <w:b/>
                <w:color w:val="1F4D78"/>
                <w:sz w:val="18"/>
              </w:rPr>
              <w:t>Trách nhiệm</w:t>
            </w:r>
          </w:p>
        </w:tc>
        <w:tc>
          <w:tcPr>
            <w:tcW w:type="dxa" w:w="3360"/>
            <w:shd w:fill="F2F4F7"/>
            <w:tcMar>
              <w:top w:w="80" w:type="dxa"/>
              <w:start w:w="120" w:type="dxa"/>
              <w:bottom w:w="80" w:type="dxa"/>
              <w:end w:w="120" w:type="dxa"/>
            </w:tcMar>
            <w:vAlign w:val="center"/>
          </w:tcPr>
          <w:p>
            <w:pPr>
              <w:spacing w:after="0"/>
            </w:pPr>
            <w:r>
              <w:rPr>
                <w:rFonts w:ascii="Calibri" w:hAnsi="Calibri" w:eastAsia="Calibri"/>
                <w:b/>
                <w:color w:val="1F4D78"/>
                <w:sz w:val="18"/>
              </w:rPr>
              <w:t>Bất biến chính</w:t>
            </w:r>
          </w:p>
        </w:tc>
      </w:tr>
      <w:tr>
        <w:trPr>
          <w:cantSplit w:val="true"/>
        </w:trPr>
        <w:tc>
          <w:tcPr>
            <w:tcW w:type="dxa" w:w="3000"/>
            <w:tcMar>
              <w:top w:w="80" w:type="dxa"/>
              <w:start w:w="120" w:type="dxa"/>
              <w:bottom w:w="80" w:type="dxa"/>
              <w:end w:w="120" w:type="dxa"/>
            </w:tcMar>
            <w:vAlign w:val="center"/>
          </w:tcPr>
          <w:p>
            <w:pPr>
              <w:spacing w:after="0"/>
            </w:pPr>
            <w:r>
              <w:rPr>
                <w:rFonts w:ascii="Calibri" w:hAnsi="Calibri" w:eastAsia="Calibri"/>
                <w:color w:val="111111"/>
                <w:sz w:val="18"/>
              </w:rPr>
              <w:t>ServiceWorkCatalog</w:t>
            </w:r>
          </w:p>
        </w:tc>
        <w:tc>
          <w:tcPr>
            <w:tcW w:type="dxa" w:w="3000"/>
            <w:tcMar>
              <w:top w:w="80" w:type="dxa"/>
              <w:start w:w="120" w:type="dxa"/>
              <w:bottom w:w="80" w:type="dxa"/>
              <w:end w:w="120" w:type="dxa"/>
            </w:tcMar>
            <w:vAlign w:val="center"/>
          </w:tcPr>
          <w:p>
            <w:pPr>
              <w:spacing w:after="0"/>
            </w:pPr>
            <w:r>
              <w:rPr>
                <w:rFonts w:ascii="Calibri" w:hAnsi="Calibri" w:eastAsia="Calibri"/>
                <w:color w:val="111111"/>
                <w:sz w:val="18"/>
              </w:rPr>
              <w:t>Danh mục công việc/công thợ</w:t>
            </w:r>
          </w:p>
        </w:tc>
        <w:tc>
          <w:tcPr>
            <w:tcW w:type="dxa" w:w="3360"/>
            <w:tcMar>
              <w:top w:w="80" w:type="dxa"/>
              <w:start w:w="120" w:type="dxa"/>
              <w:bottom w:w="80" w:type="dxa"/>
              <w:end w:w="120" w:type="dxa"/>
            </w:tcMar>
            <w:vAlign w:val="center"/>
          </w:tcPr>
          <w:p>
            <w:pPr>
              <w:spacing w:after="0"/>
            </w:pPr>
            <w:r>
              <w:rPr>
                <w:rFonts w:ascii="Calibri" w:hAnsi="Calibri" w:eastAsia="Calibri"/>
                <w:color w:val="111111"/>
                <w:sz w:val="18"/>
              </w:rPr>
              <w:t>Không phải Catalog Product; không inventory-enabled.</w:t>
            </w:r>
          </w:p>
        </w:tc>
      </w:tr>
      <w:tr>
        <w:trPr>
          <w:cantSplit w:val="true"/>
        </w:trPr>
        <w:tc>
          <w:tcPr>
            <w:tcW w:type="dxa" w:w="3000"/>
            <w:tcMar>
              <w:top w:w="80" w:type="dxa"/>
              <w:start w:w="120" w:type="dxa"/>
              <w:bottom w:w="80" w:type="dxa"/>
              <w:end w:w="120" w:type="dxa"/>
            </w:tcMar>
            <w:vAlign w:val="center"/>
          </w:tcPr>
          <w:p>
            <w:pPr>
              <w:spacing w:after="0"/>
            </w:pPr>
            <w:r>
              <w:rPr>
                <w:rFonts w:ascii="Calibri" w:hAnsi="Calibri" w:eastAsia="Calibri"/>
                <w:color w:val="111111"/>
                <w:sz w:val="18"/>
              </w:rPr>
              <w:t>ServiceOrder</w:t>
            </w:r>
          </w:p>
        </w:tc>
        <w:tc>
          <w:tcPr>
            <w:tcW w:type="dxa" w:w="3000"/>
            <w:tcMar>
              <w:top w:w="80" w:type="dxa"/>
              <w:start w:w="120" w:type="dxa"/>
              <w:bottom w:w="80" w:type="dxa"/>
              <w:end w:w="120" w:type="dxa"/>
            </w:tcMar>
            <w:vAlign w:val="center"/>
          </w:tcPr>
          <w:p>
            <w:pPr>
              <w:spacing w:after="0"/>
            </w:pPr>
            <w:r>
              <w:rPr>
                <w:rFonts w:ascii="Calibri" w:hAnsi="Calibri" w:eastAsia="Calibri"/>
                <w:color w:val="111111"/>
                <w:sz w:val="18"/>
              </w:rPr>
              <w:t>Header, trạng thái, tổng tiền, snapshot khách/máy</w:t>
            </w:r>
          </w:p>
        </w:tc>
        <w:tc>
          <w:tcPr>
            <w:tcW w:type="dxa" w:w="3360"/>
            <w:tcMar>
              <w:top w:w="80" w:type="dxa"/>
              <w:start w:w="120" w:type="dxa"/>
              <w:bottom w:w="80" w:type="dxa"/>
              <w:end w:w="120" w:type="dxa"/>
            </w:tcMar>
            <w:vAlign w:val="center"/>
          </w:tcPr>
          <w:p>
            <w:pPr>
              <w:spacing w:after="0"/>
            </w:pPr>
            <w:r>
              <w:rPr>
                <w:rFonts w:ascii="Calibri" w:hAnsi="Calibri" w:eastAsia="Calibri"/>
                <w:color w:val="111111"/>
                <w:sz w:val="18"/>
              </w:rPr>
              <w:t>Một máy/đơn ở phase 1; VND; số đơn duy nhất.</w:t>
            </w:r>
          </w:p>
        </w:tc>
      </w:tr>
      <w:tr>
        <w:trPr>
          <w:cantSplit w:val="true"/>
        </w:trPr>
        <w:tc>
          <w:tcPr>
            <w:tcW w:type="dxa" w:w="3000"/>
            <w:tcMar>
              <w:top w:w="80" w:type="dxa"/>
              <w:start w:w="120" w:type="dxa"/>
              <w:bottom w:w="80" w:type="dxa"/>
              <w:end w:w="120" w:type="dxa"/>
            </w:tcMar>
            <w:vAlign w:val="center"/>
          </w:tcPr>
          <w:p>
            <w:pPr>
              <w:spacing w:after="0"/>
            </w:pPr>
            <w:r>
              <w:rPr>
                <w:rFonts w:ascii="Calibri" w:hAnsi="Calibri" w:eastAsia="Calibri"/>
                <w:color w:val="111111"/>
                <w:sz w:val="18"/>
              </w:rPr>
              <w:t>ServiceOrderLine</w:t>
            </w:r>
          </w:p>
        </w:tc>
        <w:tc>
          <w:tcPr>
            <w:tcW w:type="dxa" w:w="3000"/>
            <w:tcMar>
              <w:top w:w="80" w:type="dxa"/>
              <w:start w:w="120" w:type="dxa"/>
              <w:bottom w:w="80" w:type="dxa"/>
              <w:end w:w="120" w:type="dxa"/>
            </w:tcMar>
            <w:vAlign w:val="center"/>
          </w:tcPr>
          <w:p>
            <w:pPr>
              <w:spacing w:after="0"/>
            </w:pPr>
            <w:r>
              <w:rPr>
                <w:rFonts w:ascii="Calibri" w:hAnsi="Calibri" w:eastAsia="Calibri"/>
                <w:color w:val="111111"/>
                <w:sz w:val="18"/>
              </w:rPr>
              <w:t>Material hoặc Labor</w:t>
            </w:r>
          </w:p>
        </w:tc>
        <w:tc>
          <w:tcPr>
            <w:tcW w:type="dxa" w:w="3360"/>
            <w:tcMar>
              <w:top w:w="80" w:type="dxa"/>
              <w:start w:w="120" w:type="dxa"/>
              <w:bottom w:w="80" w:type="dxa"/>
              <w:end w:w="120" w:type="dxa"/>
            </w:tcMar>
            <w:vAlign w:val="center"/>
          </w:tcPr>
          <w:p>
            <w:pPr>
              <w:spacing w:after="0"/>
            </w:pPr>
            <w:r>
              <w:rPr>
                <w:rFonts w:ascii="Calibri" w:hAnsi="Calibri" w:eastAsia="Calibri"/>
                <w:color w:val="111111"/>
                <w:sz w:val="18"/>
              </w:rPr>
              <w:t>Material bắt buộc ComponentId; Labor bắt buộc ServiceWorkId; loại trừ lẫn nhau.</w:t>
            </w:r>
          </w:p>
        </w:tc>
      </w:tr>
      <w:tr>
        <w:trPr>
          <w:cantSplit w:val="true"/>
        </w:trPr>
        <w:tc>
          <w:tcPr>
            <w:tcW w:type="dxa" w:w="3000"/>
            <w:tcMar>
              <w:top w:w="80" w:type="dxa"/>
              <w:start w:w="120" w:type="dxa"/>
              <w:bottom w:w="80" w:type="dxa"/>
              <w:end w:w="120" w:type="dxa"/>
            </w:tcMar>
            <w:vAlign w:val="center"/>
          </w:tcPr>
          <w:p>
            <w:pPr>
              <w:spacing w:after="0"/>
            </w:pPr>
            <w:r>
              <w:rPr>
                <w:rFonts w:ascii="Calibri" w:hAnsi="Calibri" w:eastAsia="Calibri"/>
                <w:color w:val="111111"/>
                <w:sz w:val="18"/>
              </w:rPr>
              <w:t>ServiceOrderPayment</w:t>
            </w:r>
          </w:p>
        </w:tc>
        <w:tc>
          <w:tcPr>
            <w:tcW w:type="dxa" w:w="3000"/>
            <w:tcMar>
              <w:top w:w="80" w:type="dxa"/>
              <w:start w:w="120" w:type="dxa"/>
              <w:bottom w:w="80" w:type="dxa"/>
              <w:end w:w="120" w:type="dxa"/>
            </w:tcMar>
            <w:vAlign w:val="center"/>
          </w:tcPr>
          <w:p>
            <w:pPr>
              <w:spacing w:after="0"/>
            </w:pPr>
            <w:r>
              <w:rPr>
                <w:rFonts w:ascii="Calibri" w:hAnsi="Calibri" w:eastAsia="Calibri"/>
                <w:color w:val="111111"/>
                <w:sz w:val="18"/>
              </w:rPr>
              <w:t>Thu tiền/ứng trước</w:t>
            </w:r>
          </w:p>
        </w:tc>
        <w:tc>
          <w:tcPr>
            <w:tcW w:type="dxa" w:w="3360"/>
            <w:tcMar>
              <w:top w:w="80" w:type="dxa"/>
              <w:start w:w="120" w:type="dxa"/>
              <w:bottom w:w="80" w:type="dxa"/>
              <w:end w:w="120" w:type="dxa"/>
            </w:tcMar>
            <w:vAlign w:val="center"/>
          </w:tcPr>
          <w:p>
            <w:pPr>
              <w:spacing w:after="0"/>
            </w:pPr>
            <w:r>
              <w:rPr>
                <w:rFonts w:ascii="Calibri" w:hAnsi="Calibri" w:eastAsia="Calibri"/>
                <w:color w:val="111111"/>
                <w:sz w:val="18"/>
              </w:rPr>
              <w:t>Số tiền dương; idempotent; Posted/Void; gắn ServiceOrderId.</w:t>
            </w:r>
          </w:p>
        </w:tc>
      </w:tr>
      <w:tr>
        <w:trPr>
          <w:cantSplit w:val="true"/>
        </w:trPr>
        <w:tc>
          <w:tcPr>
            <w:tcW w:type="dxa" w:w="3000"/>
            <w:tcMar>
              <w:top w:w="80" w:type="dxa"/>
              <w:start w:w="120" w:type="dxa"/>
              <w:bottom w:w="80" w:type="dxa"/>
              <w:end w:w="120" w:type="dxa"/>
            </w:tcMar>
            <w:vAlign w:val="center"/>
          </w:tcPr>
          <w:p>
            <w:pPr>
              <w:spacing w:after="0"/>
            </w:pPr>
            <w:r>
              <w:rPr>
                <w:rFonts w:ascii="Calibri" w:hAnsi="Calibri" w:eastAsia="Calibri"/>
                <w:color w:val="111111"/>
                <w:sz w:val="18"/>
              </w:rPr>
              <w:t>ServiceNumberSequence</w:t>
            </w:r>
          </w:p>
        </w:tc>
        <w:tc>
          <w:tcPr>
            <w:tcW w:type="dxa" w:w="3000"/>
            <w:tcMar>
              <w:top w:w="80" w:type="dxa"/>
              <w:start w:w="120" w:type="dxa"/>
              <w:bottom w:w="80" w:type="dxa"/>
              <w:end w:w="120" w:type="dxa"/>
            </w:tcMar>
            <w:vAlign w:val="center"/>
          </w:tcPr>
          <w:p>
            <w:pPr>
              <w:spacing w:after="0"/>
            </w:pPr>
            <w:r>
              <w:rPr>
                <w:rFonts w:ascii="Calibri" w:hAnsi="Calibri" w:eastAsia="Calibri"/>
                <w:color w:val="111111"/>
                <w:sz w:val="18"/>
              </w:rPr>
              <w:t>Sinh số SV-YYYYMM-XXXXXX</w:t>
            </w:r>
          </w:p>
        </w:tc>
        <w:tc>
          <w:tcPr>
            <w:tcW w:type="dxa" w:w="3360"/>
            <w:tcMar>
              <w:top w:w="80" w:type="dxa"/>
              <w:start w:w="120" w:type="dxa"/>
              <w:bottom w:w="80" w:type="dxa"/>
              <w:end w:w="120" w:type="dxa"/>
            </w:tcMar>
            <w:vAlign w:val="center"/>
          </w:tcPr>
          <w:p>
            <w:pPr>
              <w:spacing w:after="0"/>
            </w:pPr>
            <w:r>
              <w:rPr>
                <w:rFonts w:ascii="Calibri" w:hAnsi="Calibri" w:eastAsia="Calibri"/>
                <w:color w:val="111111"/>
                <w:sz w:val="18"/>
              </w:rPr>
              <w:t>Tăng nguyên tử; không dùng MAX(OrderNo).</w:t>
            </w:r>
          </w:p>
        </w:tc>
      </w:tr>
    </w:tbl>
    <w:p>
      <w:pPr>
        <w:pStyle w:val="Heading1"/>
      </w:pPr>
      <w:r>
        <w:t>6. State machine</w:t>
      </w:r>
    </w:p>
    <w:p>
      <w:pPr>
        <w:pStyle w:val="Heading2"/>
      </w:pPr>
      <w:r>
        <w:t>6.1 ServiceOrder</w:t>
      </w:r>
    </w:p>
    <w:tbl>
      <w:tblPr>
        <w:tblStyle w:val="TableGrid"/>
        <w:tblW w:type="dxa" w:w="9360"/>
        <w:tblLayout w:type="fixed"/>
        <w:tblLook w:firstColumn="1" w:firstRow="1" w:lastColumn="0" w:lastRow="0" w:noHBand="0" w:noVBand="1" w:val="04A0"/>
        <w:tblInd w:w="120" w:type="dxa"/>
      </w:tblPr>
      <w:tblGrid>
        <w:gridCol w:w="1700"/>
        <w:gridCol w:w="1700"/>
        <w:gridCol w:w="5960"/>
      </w:tblGrid>
      <w:tr>
        <w:trPr>
          <w:tblHeader w:val="true"/>
          <w:cantSplit w:val="true"/>
        </w:trPr>
        <w:tc>
          <w:tcPr>
            <w:tcW w:type="dxa" w:w="1700"/>
            <w:shd w:fill="F2F4F7"/>
            <w:tcMar>
              <w:top w:w="80" w:type="dxa"/>
              <w:start w:w="120" w:type="dxa"/>
              <w:bottom w:w="80" w:type="dxa"/>
              <w:end w:w="120" w:type="dxa"/>
            </w:tcMar>
            <w:vAlign w:val="center"/>
          </w:tcPr>
          <w:p>
            <w:pPr>
              <w:spacing w:after="0"/>
            </w:pPr>
            <w:r>
              <w:rPr>
                <w:rFonts w:ascii="Calibri" w:hAnsi="Calibri" w:eastAsia="Calibri"/>
                <w:b/>
                <w:color w:val="1F4D78"/>
                <w:sz w:val="18"/>
              </w:rPr>
              <w:t>Từ</w:t>
            </w:r>
          </w:p>
        </w:tc>
        <w:tc>
          <w:tcPr>
            <w:tcW w:type="dxa" w:w="1700"/>
            <w:shd w:fill="F2F4F7"/>
            <w:tcMar>
              <w:top w:w="80" w:type="dxa"/>
              <w:start w:w="120" w:type="dxa"/>
              <w:bottom w:w="80" w:type="dxa"/>
              <w:end w:w="120" w:type="dxa"/>
            </w:tcMar>
            <w:vAlign w:val="center"/>
          </w:tcPr>
          <w:p>
            <w:pPr>
              <w:spacing w:after="0"/>
            </w:pPr>
            <w:r>
              <w:rPr>
                <w:rFonts w:ascii="Calibri" w:hAnsi="Calibri" w:eastAsia="Calibri"/>
                <w:b/>
                <w:color w:val="1F4D78"/>
                <w:sz w:val="18"/>
              </w:rPr>
              <w:t>Đến</w:t>
            </w:r>
          </w:p>
        </w:tc>
        <w:tc>
          <w:tcPr>
            <w:tcW w:type="dxa" w:w="5960"/>
            <w:shd w:fill="F2F4F7"/>
            <w:tcMar>
              <w:top w:w="80" w:type="dxa"/>
              <w:start w:w="120" w:type="dxa"/>
              <w:bottom w:w="80" w:type="dxa"/>
              <w:end w:w="120" w:type="dxa"/>
            </w:tcMar>
            <w:vAlign w:val="center"/>
          </w:tcPr>
          <w:p>
            <w:pPr>
              <w:spacing w:after="0"/>
            </w:pPr>
            <w:r>
              <w:rPr>
                <w:rFonts w:ascii="Calibri" w:hAnsi="Calibri" w:eastAsia="Calibri"/>
                <w:b/>
                <w:color w:val="1F4D78"/>
                <w:sz w:val="18"/>
              </w:rPr>
              <w:t>Điều kiện và tác động</w:t>
            </w:r>
          </w:p>
        </w:tc>
      </w:tr>
      <w:tr>
        <w:trPr>
          <w:cantSplit w:val="true"/>
        </w:trPr>
        <w:tc>
          <w:tcPr>
            <w:tcW w:type="dxa" w:w="1700"/>
            <w:tcMar>
              <w:top w:w="80" w:type="dxa"/>
              <w:start w:w="120" w:type="dxa"/>
              <w:bottom w:w="80" w:type="dxa"/>
              <w:end w:w="120" w:type="dxa"/>
            </w:tcMar>
            <w:vAlign w:val="center"/>
          </w:tcPr>
          <w:p>
            <w:pPr>
              <w:spacing w:after="0"/>
            </w:pPr>
            <w:r>
              <w:rPr>
                <w:rFonts w:ascii="Calibri" w:hAnsi="Calibri" w:eastAsia="Calibri"/>
                <w:color w:val="111111"/>
                <w:sz w:val="18"/>
              </w:rPr>
              <w:t>Draft</w:t>
            </w:r>
          </w:p>
        </w:tc>
        <w:tc>
          <w:tcPr>
            <w:tcW w:type="dxa" w:w="1700"/>
            <w:tcMar>
              <w:top w:w="80" w:type="dxa"/>
              <w:start w:w="120" w:type="dxa"/>
              <w:bottom w:w="80" w:type="dxa"/>
              <w:end w:w="120" w:type="dxa"/>
            </w:tcMar>
            <w:vAlign w:val="center"/>
          </w:tcPr>
          <w:p>
            <w:pPr>
              <w:spacing w:after="0"/>
            </w:pPr>
            <w:r>
              <w:rPr>
                <w:rFonts w:ascii="Calibri" w:hAnsi="Calibri" w:eastAsia="Calibri"/>
                <w:color w:val="111111"/>
                <w:sz w:val="18"/>
              </w:rPr>
              <w:t>Confirmed</w:t>
            </w:r>
          </w:p>
        </w:tc>
        <w:tc>
          <w:tcPr>
            <w:tcW w:type="dxa" w:w="5960"/>
            <w:tcMar>
              <w:top w:w="80" w:type="dxa"/>
              <w:start w:w="120" w:type="dxa"/>
              <w:bottom w:w="80" w:type="dxa"/>
              <w:end w:w="120" w:type="dxa"/>
            </w:tcMar>
            <w:vAlign w:val="center"/>
          </w:tcPr>
          <w:p>
            <w:pPr>
              <w:spacing w:after="0"/>
            </w:pPr>
            <w:r>
              <w:rPr>
                <w:rFonts w:ascii="Calibri" w:hAnsi="Calibri" w:eastAsia="Calibri"/>
                <w:color w:val="111111"/>
                <w:sz w:val="18"/>
              </w:rPr>
              <w:t>Có khách, máy, kho, ít nhất một dòng; snapshot giá; kiểm tra tồn tham khảo.</w:t>
            </w:r>
          </w:p>
        </w:tc>
      </w:tr>
      <w:tr>
        <w:trPr>
          <w:cantSplit w:val="true"/>
        </w:trPr>
        <w:tc>
          <w:tcPr>
            <w:tcW w:type="dxa" w:w="1700"/>
            <w:tcMar>
              <w:top w:w="80" w:type="dxa"/>
              <w:start w:w="120" w:type="dxa"/>
              <w:bottom w:w="80" w:type="dxa"/>
              <w:end w:w="120" w:type="dxa"/>
            </w:tcMar>
            <w:vAlign w:val="center"/>
          </w:tcPr>
          <w:p>
            <w:pPr>
              <w:spacing w:after="0"/>
            </w:pPr>
            <w:r>
              <w:rPr>
                <w:rFonts w:ascii="Calibri" w:hAnsi="Calibri" w:eastAsia="Calibri"/>
                <w:color w:val="111111"/>
                <w:sz w:val="18"/>
              </w:rPr>
              <w:t>Confirmed</w:t>
            </w:r>
          </w:p>
        </w:tc>
        <w:tc>
          <w:tcPr>
            <w:tcW w:type="dxa" w:w="1700"/>
            <w:tcMar>
              <w:top w:w="80" w:type="dxa"/>
              <w:start w:w="120" w:type="dxa"/>
              <w:bottom w:w="80" w:type="dxa"/>
              <w:end w:w="120" w:type="dxa"/>
            </w:tcMar>
            <w:vAlign w:val="center"/>
          </w:tcPr>
          <w:p>
            <w:pPr>
              <w:spacing w:after="0"/>
            </w:pPr>
            <w:r>
              <w:rPr>
                <w:rFonts w:ascii="Calibri" w:hAnsi="Calibri" w:eastAsia="Calibri"/>
                <w:color w:val="111111"/>
                <w:sz w:val="18"/>
              </w:rPr>
              <w:t>InProgress</w:t>
            </w:r>
          </w:p>
        </w:tc>
        <w:tc>
          <w:tcPr>
            <w:tcW w:type="dxa" w:w="5960"/>
            <w:tcMar>
              <w:top w:w="80" w:type="dxa"/>
              <w:start w:w="120" w:type="dxa"/>
              <w:bottom w:w="80" w:type="dxa"/>
              <w:end w:w="120" w:type="dxa"/>
            </w:tcMar>
            <w:vAlign w:val="center"/>
          </w:tcPr>
          <w:p>
            <w:pPr>
              <w:spacing w:after="0"/>
            </w:pPr>
            <w:r>
              <w:rPr>
                <w:rFonts w:ascii="Calibri" w:hAnsi="Calibri" w:eastAsia="Calibri"/>
                <w:color w:val="111111"/>
                <w:sz w:val="18"/>
              </w:rPr>
              <w:t>Đã giao kỹ thuật viên hoặc người có quyền bắt đầu.</w:t>
            </w:r>
          </w:p>
        </w:tc>
      </w:tr>
      <w:tr>
        <w:trPr>
          <w:cantSplit w:val="true"/>
        </w:trPr>
        <w:tc>
          <w:tcPr>
            <w:tcW w:type="dxa" w:w="1700"/>
            <w:tcMar>
              <w:top w:w="80" w:type="dxa"/>
              <w:start w:w="120" w:type="dxa"/>
              <w:bottom w:w="80" w:type="dxa"/>
              <w:end w:w="120" w:type="dxa"/>
            </w:tcMar>
            <w:vAlign w:val="center"/>
          </w:tcPr>
          <w:p>
            <w:pPr>
              <w:spacing w:after="0"/>
            </w:pPr>
            <w:r>
              <w:rPr>
                <w:rFonts w:ascii="Calibri" w:hAnsi="Calibri" w:eastAsia="Calibri"/>
                <w:color w:val="111111"/>
                <w:sz w:val="18"/>
              </w:rPr>
              <w:t>InProgress</w:t>
            </w:r>
          </w:p>
        </w:tc>
        <w:tc>
          <w:tcPr>
            <w:tcW w:type="dxa" w:w="1700"/>
            <w:tcMar>
              <w:top w:w="80" w:type="dxa"/>
              <w:start w:w="120" w:type="dxa"/>
              <w:bottom w:w="80" w:type="dxa"/>
              <w:end w:w="120" w:type="dxa"/>
            </w:tcMar>
            <w:vAlign w:val="center"/>
          </w:tcPr>
          <w:p>
            <w:pPr>
              <w:spacing w:after="0"/>
            </w:pPr>
            <w:r>
              <w:rPr>
                <w:rFonts w:ascii="Calibri" w:hAnsi="Calibri" w:eastAsia="Calibri"/>
                <w:color w:val="111111"/>
                <w:sz w:val="18"/>
              </w:rPr>
              <w:t>Completed</w:t>
            </w:r>
          </w:p>
        </w:tc>
        <w:tc>
          <w:tcPr>
            <w:tcW w:type="dxa" w:w="5960"/>
            <w:tcMar>
              <w:top w:w="80" w:type="dxa"/>
              <w:start w:w="120" w:type="dxa"/>
              <w:bottom w:w="80" w:type="dxa"/>
              <w:end w:w="120" w:type="dxa"/>
            </w:tcMar>
            <w:vAlign w:val="center"/>
          </w:tcPr>
          <w:p>
            <w:pPr>
              <w:spacing w:after="0"/>
            </w:pPr>
            <w:r>
              <w:rPr>
                <w:rFonts w:ascii="Calibri" w:hAnsi="Calibri" w:eastAsia="Calibri"/>
                <w:color w:val="111111"/>
                <w:sz w:val="18"/>
              </w:rPr>
              <w:t>Có kết quả thực tế; batch FIFO thành công; chụp cost/revenue; cập nhật lịch nguyên tử.</w:t>
            </w:r>
          </w:p>
        </w:tc>
      </w:tr>
      <w:tr>
        <w:trPr>
          <w:cantSplit w:val="true"/>
        </w:trPr>
        <w:tc>
          <w:tcPr>
            <w:tcW w:type="dxa" w:w="1700"/>
            <w:tcMar>
              <w:top w:w="80" w:type="dxa"/>
              <w:start w:w="120" w:type="dxa"/>
              <w:bottom w:w="80" w:type="dxa"/>
              <w:end w:w="120" w:type="dxa"/>
            </w:tcMar>
            <w:vAlign w:val="center"/>
          </w:tcPr>
          <w:p>
            <w:pPr>
              <w:spacing w:after="0"/>
            </w:pPr>
            <w:r>
              <w:rPr>
                <w:rFonts w:ascii="Calibri" w:hAnsi="Calibri" w:eastAsia="Calibri"/>
                <w:color w:val="111111"/>
                <w:sz w:val="18"/>
              </w:rPr>
              <w:t>Draft/Confirmed</w:t>
            </w:r>
          </w:p>
        </w:tc>
        <w:tc>
          <w:tcPr>
            <w:tcW w:type="dxa" w:w="1700"/>
            <w:tcMar>
              <w:top w:w="80" w:type="dxa"/>
              <w:start w:w="120" w:type="dxa"/>
              <w:bottom w:w="80" w:type="dxa"/>
              <w:end w:w="120" w:type="dxa"/>
            </w:tcMar>
            <w:vAlign w:val="center"/>
          </w:tcPr>
          <w:p>
            <w:pPr>
              <w:spacing w:after="0"/>
            </w:pPr>
            <w:r>
              <w:rPr>
                <w:rFonts w:ascii="Calibri" w:hAnsi="Calibri" w:eastAsia="Calibri"/>
                <w:color w:val="111111"/>
                <w:sz w:val="18"/>
              </w:rPr>
              <w:t>Cancelled</w:t>
            </w:r>
          </w:p>
        </w:tc>
        <w:tc>
          <w:tcPr>
            <w:tcW w:type="dxa" w:w="5960"/>
            <w:tcMar>
              <w:top w:w="80" w:type="dxa"/>
              <w:start w:w="120" w:type="dxa"/>
              <w:bottom w:w="80" w:type="dxa"/>
              <w:end w:w="120" w:type="dxa"/>
            </w:tcMar>
            <w:vAlign w:val="center"/>
          </w:tcPr>
          <w:p>
            <w:pPr>
              <w:spacing w:after="0"/>
            </w:pPr>
            <w:r>
              <w:rPr>
                <w:rFonts w:ascii="Calibri" w:hAnsi="Calibri" w:eastAsia="Calibri"/>
                <w:color w:val="111111"/>
                <w:sz w:val="18"/>
              </w:rPr>
              <w:t>Chưa hoàn thành; có lý do; nếu có tiền ứng phải void/refund trước theo quyền.</w:t>
            </w:r>
          </w:p>
        </w:tc>
      </w:tr>
      <w:tr>
        <w:trPr>
          <w:cantSplit w:val="true"/>
        </w:trPr>
        <w:tc>
          <w:tcPr>
            <w:tcW w:type="dxa" w:w="1700"/>
            <w:tcMar>
              <w:top w:w="80" w:type="dxa"/>
              <w:start w:w="120" w:type="dxa"/>
              <w:bottom w:w="80" w:type="dxa"/>
              <w:end w:w="120" w:type="dxa"/>
            </w:tcMar>
            <w:vAlign w:val="center"/>
          </w:tcPr>
          <w:p>
            <w:pPr>
              <w:spacing w:after="0"/>
            </w:pPr>
            <w:r>
              <w:rPr>
                <w:rFonts w:ascii="Calibri" w:hAnsi="Calibri" w:eastAsia="Calibri"/>
                <w:color w:val="111111"/>
                <w:sz w:val="18"/>
              </w:rPr>
              <w:t>Completed</w:t>
            </w:r>
          </w:p>
        </w:tc>
        <w:tc>
          <w:tcPr>
            <w:tcW w:type="dxa" w:w="1700"/>
            <w:tcMar>
              <w:top w:w="80" w:type="dxa"/>
              <w:start w:w="120" w:type="dxa"/>
              <w:bottom w:w="80" w:type="dxa"/>
              <w:end w:w="120" w:type="dxa"/>
            </w:tcMar>
            <w:vAlign w:val="center"/>
          </w:tcPr>
          <w:p>
            <w:pPr>
              <w:spacing w:after="0"/>
            </w:pPr>
            <w:r>
              <w:rPr>
                <w:rFonts w:ascii="Calibri" w:hAnsi="Calibri" w:eastAsia="Calibri"/>
                <w:color w:val="111111"/>
                <w:sz w:val="18"/>
              </w:rPr>
              <w:t>Không chuyển ngược</w:t>
            </w:r>
          </w:p>
        </w:tc>
        <w:tc>
          <w:tcPr>
            <w:tcW w:type="dxa" w:w="5960"/>
            <w:tcMar>
              <w:top w:w="80" w:type="dxa"/>
              <w:start w:w="120" w:type="dxa"/>
              <w:bottom w:w="80" w:type="dxa"/>
              <w:end w:w="120" w:type="dxa"/>
            </w:tcMar>
            <w:vAlign w:val="center"/>
          </w:tcPr>
          <w:p>
            <w:pPr>
              <w:spacing w:after="0"/>
            </w:pPr>
            <w:r>
              <w:rPr>
                <w:rFonts w:ascii="Calibri" w:hAnsi="Calibri" w:eastAsia="Calibri"/>
                <w:color w:val="111111"/>
                <w:sz w:val="18"/>
              </w:rPr>
              <w:t>Sai sót xử lý bằng chứng từ điều chỉnh tương lai, không sửa/xóa.</w:t>
            </w:r>
          </w:p>
        </w:tc>
      </w:tr>
    </w:tbl>
    <w:p>
      <w:r>
        <w:br w:type="page"/>
      </w:r>
    </w:p>
    <w:p>
      <w:pPr>
        <w:pStyle w:val="Heading2"/>
      </w:pPr>
      <w:r>
        <w:t>6.2 CustomerAsset</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cantSplit w:val="true"/>
        </w:trPr>
        <w:tc>
          <w:tcPr>
            <w:tcW w:type="dxa" w:w="2500"/>
            <w:shd w:fill="F2F4F7"/>
            <w:tcMar>
              <w:top w:w="80" w:type="dxa"/>
              <w:start w:w="120" w:type="dxa"/>
              <w:bottom w:w="80" w:type="dxa"/>
              <w:end w:w="120" w:type="dxa"/>
            </w:tcMar>
            <w:vAlign w:val="center"/>
          </w:tcPr>
          <w:p>
            <w:pPr>
              <w:spacing w:after="0"/>
            </w:pPr>
            <w:r>
              <w:rPr>
                <w:rFonts w:ascii="Calibri" w:hAnsi="Calibri" w:eastAsia="Calibri"/>
                <w:b/>
                <w:color w:val="1F4D78"/>
                <w:sz w:val="18"/>
              </w:rPr>
              <w:t>Trạng thái</w:t>
            </w:r>
          </w:p>
        </w:tc>
        <w:tc>
          <w:tcPr>
            <w:tcW w:type="dxa" w:w="6860"/>
            <w:shd w:fill="F2F4F7"/>
            <w:tcMar>
              <w:top w:w="80" w:type="dxa"/>
              <w:start w:w="120" w:type="dxa"/>
              <w:bottom w:w="80" w:type="dxa"/>
              <w:end w:w="120" w:type="dxa"/>
            </w:tcMar>
            <w:vAlign w:val="center"/>
          </w:tcPr>
          <w:p>
            <w:pPr>
              <w:spacing w:after="0"/>
            </w:pPr>
            <w:r>
              <w:rPr>
                <w:rFonts w:ascii="Calibri" w:hAnsi="Calibri" w:eastAsia="Calibri"/>
                <w:b/>
                <w:color w:val="1F4D78"/>
                <w:sz w:val="18"/>
              </w:rPr>
              <w:t>Ý nghĩa</w:t>
            </w:r>
          </w:p>
        </w:tc>
      </w:tr>
      <w:tr>
        <w:trPr>
          <w:cantSplit w:val="true"/>
        </w:trPr>
        <w:tc>
          <w:tcPr>
            <w:tcW w:type="dxa" w:w="2500"/>
            <w:tcMar>
              <w:top w:w="80" w:type="dxa"/>
              <w:start w:w="120" w:type="dxa"/>
              <w:bottom w:w="80" w:type="dxa"/>
              <w:end w:w="120" w:type="dxa"/>
            </w:tcMar>
            <w:vAlign w:val="center"/>
          </w:tcPr>
          <w:p>
            <w:pPr>
              <w:spacing w:after="0"/>
            </w:pPr>
            <w:r>
              <w:rPr>
                <w:rFonts w:ascii="Calibri" w:hAnsi="Calibri" w:eastAsia="Calibri"/>
                <w:color w:val="111111"/>
                <w:sz w:val="18"/>
              </w:rPr>
              <w:t>PendingInstallation</w:t>
            </w:r>
          </w:p>
        </w:tc>
        <w:tc>
          <w:tcPr>
            <w:tcW w:type="dxa" w:w="6860"/>
            <w:tcMar>
              <w:top w:w="80" w:type="dxa"/>
              <w:start w:w="120" w:type="dxa"/>
              <w:bottom w:w="80" w:type="dxa"/>
              <w:end w:w="120" w:type="dxa"/>
            </w:tcMar>
            <w:vAlign w:val="center"/>
          </w:tcPr>
          <w:p>
            <w:pPr>
              <w:spacing w:after="0"/>
            </w:pPr>
            <w:r>
              <w:rPr>
                <w:rFonts w:ascii="Calibri" w:hAnsi="Calibri" w:eastAsia="Calibri"/>
                <w:color w:val="111111"/>
                <w:sz w:val="18"/>
              </w:rPr>
              <w:t>Máy bán ra đã tiếp nhận nhưng chưa xác nhận lắp.</w:t>
            </w:r>
          </w:p>
        </w:tc>
      </w:tr>
      <w:tr>
        <w:trPr>
          <w:cantSplit w:val="true"/>
        </w:trPr>
        <w:tc>
          <w:tcPr>
            <w:tcW w:type="dxa" w:w="2500"/>
            <w:tcMar>
              <w:top w:w="80" w:type="dxa"/>
              <w:start w:w="120" w:type="dxa"/>
              <w:bottom w:w="80" w:type="dxa"/>
              <w:end w:w="120" w:type="dxa"/>
            </w:tcMar>
            <w:vAlign w:val="center"/>
          </w:tcPr>
          <w:p>
            <w:pPr>
              <w:spacing w:after="0"/>
            </w:pPr>
            <w:r>
              <w:rPr>
                <w:rFonts w:ascii="Calibri" w:hAnsi="Calibri" w:eastAsia="Calibri"/>
                <w:color w:val="111111"/>
                <w:sz w:val="18"/>
              </w:rPr>
              <w:t>Active</w:t>
            </w:r>
          </w:p>
        </w:tc>
        <w:tc>
          <w:tcPr>
            <w:tcW w:type="dxa" w:w="6860"/>
            <w:tcMar>
              <w:top w:w="80" w:type="dxa"/>
              <w:start w:w="120" w:type="dxa"/>
              <w:bottom w:w="80" w:type="dxa"/>
              <w:end w:w="120" w:type="dxa"/>
            </w:tcMar>
            <w:vAlign w:val="center"/>
          </w:tcPr>
          <w:p>
            <w:pPr>
              <w:spacing w:after="0"/>
            </w:pPr>
            <w:r>
              <w:rPr>
                <w:rFonts w:ascii="Calibri" w:hAnsi="Calibri" w:eastAsia="Calibri"/>
                <w:color w:val="111111"/>
                <w:sz w:val="18"/>
              </w:rPr>
              <w:t>Máy đang vận hành và có thể nhận lịch/dịch vụ.</w:t>
            </w:r>
          </w:p>
        </w:tc>
      </w:tr>
      <w:tr>
        <w:trPr>
          <w:cantSplit w:val="true"/>
        </w:trPr>
        <w:tc>
          <w:tcPr>
            <w:tcW w:type="dxa" w:w="2500"/>
            <w:tcMar>
              <w:top w:w="80" w:type="dxa"/>
              <w:start w:w="120" w:type="dxa"/>
              <w:bottom w:w="80" w:type="dxa"/>
              <w:end w:w="120" w:type="dxa"/>
            </w:tcMar>
            <w:vAlign w:val="center"/>
          </w:tcPr>
          <w:p>
            <w:pPr>
              <w:spacing w:after="0"/>
            </w:pPr>
            <w:r>
              <w:rPr>
                <w:rFonts w:ascii="Calibri" w:hAnsi="Calibri" w:eastAsia="Calibri"/>
                <w:color w:val="111111"/>
                <w:sz w:val="18"/>
              </w:rPr>
              <w:t>Inactive</w:t>
            </w:r>
          </w:p>
        </w:tc>
        <w:tc>
          <w:tcPr>
            <w:tcW w:type="dxa" w:w="6860"/>
            <w:tcMar>
              <w:top w:w="80" w:type="dxa"/>
              <w:start w:w="120" w:type="dxa"/>
              <w:bottom w:w="80" w:type="dxa"/>
              <w:end w:w="120" w:type="dxa"/>
            </w:tcMar>
            <w:vAlign w:val="center"/>
          </w:tcPr>
          <w:p>
            <w:pPr>
              <w:spacing w:after="0"/>
            </w:pPr>
            <w:r>
              <w:rPr>
                <w:rFonts w:ascii="Calibri" w:hAnsi="Calibri" w:eastAsia="Calibri"/>
                <w:color w:val="111111"/>
                <w:sz w:val="18"/>
              </w:rPr>
              <w:t>Máy ngừng sử dụng hoặc ngừng chăm sóc; lịch mở tạm dừng.</w:t>
            </w:r>
          </w:p>
        </w:tc>
      </w:tr>
      <w:tr>
        <w:trPr>
          <w:cantSplit w:val="true"/>
        </w:trPr>
        <w:tc>
          <w:tcPr>
            <w:tcW w:type="dxa" w:w="2500"/>
            <w:tcMar>
              <w:top w:w="80" w:type="dxa"/>
              <w:start w:w="120" w:type="dxa"/>
              <w:bottom w:w="80" w:type="dxa"/>
              <w:end w:w="120" w:type="dxa"/>
            </w:tcMar>
            <w:vAlign w:val="center"/>
          </w:tcPr>
          <w:p>
            <w:pPr>
              <w:spacing w:after="0"/>
            </w:pPr>
            <w:r>
              <w:rPr>
                <w:rFonts w:ascii="Calibri" w:hAnsi="Calibri" w:eastAsia="Calibri"/>
                <w:color w:val="111111"/>
                <w:sz w:val="18"/>
              </w:rPr>
              <w:t>Transferred</w:t>
            </w:r>
          </w:p>
        </w:tc>
        <w:tc>
          <w:tcPr>
            <w:tcW w:type="dxa" w:w="6860"/>
            <w:tcMar>
              <w:top w:w="80" w:type="dxa"/>
              <w:start w:w="120" w:type="dxa"/>
              <w:bottom w:w="80" w:type="dxa"/>
              <w:end w:w="120" w:type="dxa"/>
            </w:tcMar>
            <w:vAlign w:val="center"/>
          </w:tcPr>
          <w:p>
            <w:pPr>
              <w:spacing w:after="0"/>
            </w:pPr>
            <w:r>
              <w:rPr>
                <w:rFonts w:ascii="Calibri" w:hAnsi="Calibri" w:eastAsia="Calibri"/>
                <w:color w:val="111111"/>
                <w:sz w:val="18"/>
              </w:rPr>
              <w:t>Đã chuyển chủ; lịch sử cũ được bảo toàn.</w:t>
            </w:r>
          </w:p>
        </w:tc>
      </w:tr>
      <w:tr>
        <w:trPr>
          <w:cantSplit w:val="true"/>
        </w:trPr>
        <w:tc>
          <w:tcPr>
            <w:tcW w:type="dxa" w:w="2500"/>
            <w:tcMar>
              <w:top w:w="80" w:type="dxa"/>
              <w:start w:w="120" w:type="dxa"/>
              <w:bottom w:w="80" w:type="dxa"/>
              <w:end w:w="120" w:type="dxa"/>
            </w:tcMar>
            <w:vAlign w:val="center"/>
          </w:tcPr>
          <w:p>
            <w:pPr>
              <w:spacing w:after="0"/>
            </w:pPr>
            <w:r>
              <w:rPr>
                <w:rFonts w:ascii="Calibri" w:hAnsi="Calibri" w:eastAsia="Calibri"/>
                <w:color w:val="111111"/>
                <w:sz w:val="18"/>
              </w:rPr>
              <w:t>PendingReview</w:t>
            </w:r>
          </w:p>
        </w:tc>
        <w:tc>
          <w:tcPr>
            <w:tcW w:type="dxa" w:w="6860"/>
            <w:tcMar>
              <w:top w:w="80" w:type="dxa"/>
              <w:start w:w="120" w:type="dxa"/>
              <w:bottom w:w="80" w:type="dxa"/>
              <w:end w:w="120" w:type="dxa"/>
            </w:tcMar>
            <w:vAlign w:val="center"/>
          </w:tcPr>
          <w:p>
            <w:pPr>
              <w:spacing w:after="0"/>
            </w:pPr>
            <w:r>
              <w:rPr>
                <w:rFonts w:ascii="Calibri" w:hAnsi="Calibri" w:eastAsia="Calibri"/>
                <w:color w:val="111111"/>
                <w:sz w:val="18"/>
              </w:rPr>
              <w:t>Dữ liệu legacy/máy tự đồng bộ cần rà soát trước khi kích hoạt lịch.</w:t>
            </w:r>
          </w:p>
        </w:tc>
      </w:tr>
    </w:tbl>
    <w:p>
      <w:pPr>
        <w:pStyle w:val="Heading1"/>
      </w:pPr>
      <w:r>
        <w:t>7. Thiết kế database</w:t>
      </w:r>
    </w:p>
    <w:p>
      <w:pPr>
        <w:pStyle w:val="Callout"/>
        <w:keepLines/>
        <w:shd w:fill="EAF4EA"/>
      </w:pPr>
      <w:r>
        <w:rPr>
          <w:rFonts w:ascii="Calibri" w:hAnsi="Calibri" w:eastAsia="Calibri"/>
          <w:b/>
          <w:color w:val="1F4D78"/>
        </w:rPr>
        <w:t xml:space="preserve">Phạm vi bảo toàn: </w:t>
      </w:r>
      <w:r>
        <w:rPr>
          <w:rFonts w:ascii="Calibri" w:hAnsi="Calibri" w:eastAsia="Calibri"/>
          <w:color w:val="111111"/>
        </w:rPr>
        <w:t>Không ALTER các bảng lõi AppProducts, AppComponents, AppBomVersions, AppSalesOrders, AppSalesOrderLines, AppSalesOrderPayments, AppInventory* và AppCustomers. Chỉ thay đổi các bảng Warranty mới triển khai và tạo bảng mới.</w:t>
      </w:r>
    </w:p>
    <w:p>
      <w:pPr>
        <w:pStyle w:val="Heading2"/>
      </w:pPr>
      <w:r>
        <w:t>7.1 Bảng giữ nguyên</w:t>
      </w:r>
    </w:p>
    <w:tbl>
      <w:tblPr>
        <w:tblStyle w:val="TableGrid"/>
        <w:tblW w:type="dxa" w:w="9360"/>
        <w:tblLayout w:type="fixed"/>
        <w:tblLook w:firstColumn="1" w:firstRow="1" w:lastColumn="0" w:lastRow="0" w:noHBand="0" w:noVBand="1" w:val="04A0"/>
        <w:tblInd w:w="120" w:type="dxa"/>
      </w:tblPr>
      <w:tblGrid>
        <w:gridCol w:w="3000"/>
        <w:gridCol w:w="6360"/>
      </w:tblGrid>
      <w:tr>
        <w:trPr>
          <w:tblHeader w:val="true"/>
          <w:cantSplit w:val="true"/>
        </w:trPr>
        <w:tc>
          <w:tcPr>
            <w:tcW w:type="dxa" w:w="3000"/>
            <w:shd w:fill="F2F4F7"/>
            <w:tcMar>
              <w:top w:w="80" w:type="dxa"/>
              <w:start w:w="120" w:type="dxa"/>
              <w:bottom w:w="80" w:type="dxa"/>
              <w:end w:w="120" w:type="dxa"/>
            </w:tcMar>
            <w:vAlign w:val="center"/>
          </w:tcPr>
          <w:p>
            <w:pPr>
              <w:spacing w:after="0"/>
            </w:pPr>
            <w:r>
              <w:rPr>
                <w:rFonts w:ascii="Calibri" w:hAnsi="Calibri" w:eastAsia="Calibri"/>
                <w:b/>
                <w:color w:val="1F4D78"/>
                <w:sz w:val="18"/>
              </w:rPr>
              <w:t>Bảng</w:t>
            </w:r>
          </w:p>
        </w:tc>
        <w:tc>
          <w:tcPr>
            <w:tcW w:type="dxa" w:w="6360"/>
            <w:shd w:fill="F2F4F7"/>
            <w:tcMar>
              <w:top w:w="80" w:type="dxa"/>
              <w:start w:w="120" w:type="dxa"/>
              <w:bottom w:w="80" w:type="dxa"/>
              <w:end w:w="120" w:type="dxa"/>
            </w:tcMar>
            <w:vAlign w:val="center"/>
          </w:tcPr>
          <w:p>
            <w:pPr>
              <w:spacing w:after="0"/>
            </w:pPr>
            <w:r>
              <w:rPr>
                <w:rFonts w:ascii="Calibri" w:hAnsi="Calibri" w:eastAsia="Calibri"/>
                <w:b/>
                <w:color w:val="1F4D78"/>
                <w:sz w:val="18"/>
              </w:rPr>
              <w:t>Cách sử dụng</w:t>
            </w:r>
          </w:p>
        </w:tc>
      </w:tr>
      <w:tr>
        <w:trPr>
          <w:cantSplit w:val="true"/>
        </w:trPr>
        <w:tc>
          <w:tcPr>
            <w:tcW w:type="dxa" w:w="3000"/>
            <w:tcMar>
              <w:top w:w="80" w:type="dxa"/>
              <w:start w:w="120" w:type="dxa"/>
              <w:bottom w:w="80" w:type="dxa"/>
              <w:end w:w="120" w:type="dxa"/>
            </w:tcMar>
            <w:vAlign w:val="center"/>
          </w:tcPr>
          <w:p>
            <w:pPr>
              <w:spacing w:after="0"/>
            </w:pPr>
            <w:r>
              <w:rPr>
                <w:rFonts w:ascii="Calibri" w:hAnsi="Calibri" w:eastAsia="Calibri"/>
                <w:color w:val="111111"/>
                <w:sz w:val="18"/>
              </w:rPr>
              <w:t>AppComponentReplacementPolicies</w:t>
            </w:r>
          </w:p>
        </w:tc>
        <w:tc>
          <w:tcPr>
            <w:tcW w:type="dxa" w:w="6360"/>
            <w:tcMar>
              <w:top w:w="80" w:type="dxa"/>
              <w:start w:w="120" w:type="dxa"/>
              <w:bottom w:w="80" w:type="dxa"/>
              <w:end w:w="120" w:type="dxa"/>
            </w:tcMar>
            <w:vAlign w:val="center"/>
          </w:tcPr>
          <w:p>
            <w:pPr>
              <w:spacing w:after="0"/>
            </w:pPr>
            <w:r>
              <w:rPr>
                <w:rFonts w:ascii="Calibri" w:hAnsi="Calibri" w:eastAsia="Calibri"/>
                <w:color w:val="111111"/>
                <w:sz w:val="18"/>
              </w:rPr>
              <w:t>Giữ cấu trúc hiện tại. IsEnabled là cờ theo dõi; CycleMonths và WarningDaysBeforeDue là cấu hình.</w:t>
            </w:r>
          </w:p>
        </w:tc>
      </w:tr>
      <w:tr>
        <w:trPr>
          <w:cantSplit w:val="true"/>
        </w:trPr>
        <w:tc>
          <w:tcPr>
            <w:tcW w:type="dxa" w:w="3000"/>
            <w:tcMar>
              <w:top w:w="80" w:type="dxa"/>
              <w:start w:w="120" w:type="dxa"/>
              <w:bottom w:w="80" w:type="dxa"/>
              <w:end w:w="120" w:type="dxa"/>
            </w:tcMar>
            <w:vAlign w:val="center"/>
          </w:tcPr>
          <w:p>
            <w:pPr>
              <w:spacing w:after="0"/>
            </w:pPr>
            <w:r>
              <w:rPr>
                <w:rFonts w:ascii="Calibri" w:hAnsi="Calibri" w:eastAsia="Calibri"/>
                <w:color w:val="111111"/>
                <w:sz w:val="18"/>
              </w:rPr>
              <w:t>AppProducts/AppComponents</w:t>
            </w:r>
          </w:p>
        </w:tc>
        <w:tc>
          <w:tcPr>
            <w:tcW w:type="dxa" w:w="6360"/>
            <w:tcMar>
              <w:top w:w="80" w:type="dxa"/>
              <w:start w:w="120" w:type="dxa"/>
              <w:bottom w:w="80" w:type="dxa"/>
              <w:end w:w="120" w:type="dxa"/>
            </w:tcMar>
            <w:vAlign w:val="center"/>
          </w:tcPr>
          <w:p>
            <w:pPr>
              <w:spacing w:after="0"/>
            </w:pPr>
            <w:r>
              <w:rPr>
                <w:rFonts w:ascii="Calibri" w:hAnsi="Calibri" w:eastAsia="Calibri"/>
                <w:color w:val="111111"/>
                <w:sz w:val="18"/>
              </w:rPr>
              <w:t>Không thêm cột IsMachine/IsWarranty; join qua bảng cấu hình riêng.</w:t>
            </w:r>
          </w:p>
        </w:tc>
      </w:tr>
      <w:tr>
        <w:trPr>
          <w:cantSplit w:val="true"/>
        </w:trPr>
        <w:tc>
          <w:tcPr>
            <w:tcW w:type="dxa" w:w="3000"/>
            <w:tcMar>
              <w:top w:w="80" w:type="dxa"/>
              <w:start w:w="120" w:type="dxa"/>
              <w:bottom w:w="80" w:type="dxa"/>
              <w:end w:w="120" w:type="dxa"/>
            </w:tcMar>
            <w:vAlign w:val="center"/>
          </w:tcPr>
          <w:p>
            <w:pPr>
              <w:spacing w:after="0"/>
            </w:pPr>
            <w:r>
              <w:rPr>
                <w:rFonts w:ascii="Calibri" w:hAnsi="Calibri" w:eastAsia="Calibri"/>
                <w:color w:val="111111"/>
                <w:sz w:val="18"/>
              </w:rPr>
              <w:t>AppSales*</w:t>
            </w:r>
          </w:p>
        </w:tc>
        <w:tc>
          <w:tcPr>
            <w:tcW w:type="dxa" w:w="6360"/>
            <w:tcMar>
              <w:top w:w="80" w:type="dxa"/>
              <w:start w:w="120" w:type="dxa"/>
              <w:bottom w:w="80" w:type="dxa"/>
              <w:end w:w="120" w:type="dxa"/>
            </w:tcMar>
            <w:vAlign w:val="center"/>
          </w:tcPr>
          <w:p>
            <w:pPr>
              <w:spacing w:after="0"/>
            </w:pPr>
            <w:r>
              <w:rPr>
                <w:rFonts w:ascii="Calibri" w:hAnsi="Calibri" w:eastAsia="Calibri"/>
                <w:color w:val="111111"/>
                <w:sz w:val="18"/>
              </w:rPr>
              <w:t>Không thêm dòng dịch vụ, không thêm công thợ, không đổi state machine.</w:t>
            </w:r>
          </w:p>
        </w:tc>
      </w:tr>
      <w:tr>
        <w:trPr>
          <w:cantSplit w:val="true"/>
        </w:trPr>
        <w:tc>
          <w:tcPr>
            <w:tcW w:type="dxa" w:w="3000"/>
            <w:tcMar>
              <w:top w:w="80" w:type="dxa"/>
              <w:start w:w="120" w:type="dxa"/>
              <w:bottom w:w="80" w:type="dxa"/>
              <w:end w:w="120" w:type="dxa"/>
            </w:tcMar>
            <w:vAlign w:val="center"/>
          </w:tcPr>
          <w:p>
            <w:pPr>
              <w:spacing w:after="0"/>
            </w:pPr>
            <w:r>
              <w:rPr>
                <w:rFonts w:ascii="Calibri" w:hAnsi="Calibri" w:eastAsia="Calibri"/>
                <w:color w:val="111111"/>
                <w:sz w:val="18"/>
              </w:rPr>
              <w:t>AppInventory*</w:t>
            </w:r>
          </w:p>
        </w:tc>
        <w:tc>
          <w:tcPr>
            <w:tcW w:type="dxa" w:w="6360"/>
            <w:tcMar>
              <w:top w:w="80" w:type="dxa"/>
              <w:start w:w="120" w:type="dxa"/>
              <w:bottom w:w="80" w:type="dxa"/>
              <w:end w:w="120" w:type="dxa"/>
            </w:tcMar>
            <w:vAlign w:val="center"/>
          </w:tcPr>
          <w:p>
            <w:pPr>
              <w:spacing w:after="0"/>
            </w:pPr>
            <w:r>
              <w:rPr>
                <w:rFonts w:ascii="Calibri" w:hAnsi="Calibri" w:eastAsia="Calibri"/>
                <w:color w:val="111111"/>
                <w:sz w:val="18"/>
              </w:rPr>
              <w:t>Giữ mô hình sổ kho/FIFO; chỉ bổ sung giá trị enum ServiceIssue và read label.</w:t>
            </w:r>
          </w:p>
        </w:tc>
      </w:tr>
    </w:tbl>
    <w:p>
      <w:pPr>
        <w:pStyle w:val="Heading2"/>
      </w:pPr>
      <w:r>
        <w:t>7.2 Bảng Warranty cần mở rộng</w:t>
      </w:r>
    </w:p>
    <w:tbl>
      <w:tblPr>
        <w:tblStyle w:val="TableGrid"/>
        <w:tblW w:type="dxa" w:w="9360"/>
        <w:tblLayout w:type="fixed"/>
        <w:tblLook w:firstColumn="1" w:firstRow="1" w:lastColumn="0" w:lastRow="0" w:noHBand="0" w:noVBand="1" w:val="04A0"/>
        <w:tblInd w:w="120" w:type="dxa"/>
      </w:tblPr>
      <w:tblGrid>
        <w:gridCol w:w="2400"/>
        <w:gridCol w:w="4700"/>
        <w:gridCol w:w="2260"/>
      </w:tblGrid>
      <w:tr>
        <w:trPr>
          <w:tblHeader w:val="true"/>
          <w:cantSplit w:val="true"/>
        </w:trPr>
        <w:tc>
          <w:tcPr>
            <w:tcW w:type="dxa" w:w="2400"/>
            <w:shd w:fill="F2F4F7"/>
            <w:tcMar>
              <w:top w:w="80" w:type="dxa"/>
              <w:start w:w="120" w:type="dxa"/>
              <w:bottom w:w="80" w:type="dxa"/>
              <w:end w:w="120" w:type="dxa"/>
            </w:tcMar>
            <w:vAlign w:val="center"/>
          </w:tcPr>
          <w:p>
            <w:pPr>
              <w:spacing w:after="0"/>
            </w:pPr>
            <w:r>
              <w:rPr>
                <w:rFonts w:ascii="Calibri" w:hAnsi="Calibri" w:eastAsia="Calibri"/>
                <w:b/>
                <w:color w:val="1F4D78"/>
                <w:sz w:val="17"/>
              </w:rPr>
              <w:t>Bảng</w:t>
            </w:r>
          </w:p>
        </w:tc>
        <w:tc>
          <w:tcPr>
            <w:tcW w:type="dxa" w:w="4700"/>
            <w:shd w:fill="F2F4F7"/>
            <w:tcMar>
              <w:top w:w="80" w:type="dxa"/>
              <w:start w:w="120" w:type="dxa"/>
              <w:bottom w:w="80" w:type="dxa"/>
              <w:end w:w="120" w:type="dxa"/>
            </w:tcMar>
            <w:vAlign w:val="center"/>
          </w:tcPr>
          <w:p>
            <w:pPr>
              <w:spacing w:after="0"/>
            </w:pPr>
            <w:r>
              <w:rPr>
                <w:rFonts w:ascii="Calibri" w:hAnsi="Calibri" w:eastAsia="Calibri"/>
                <w:b/>
                <w:color w:val="1F4D78"/>
                <w:sz w:val="17"/>
              </w:rPr>
              <w:t>Thay đổi schema</w:t>
            </w:r>
          </w:p>
        </w:tc>
        <w:tc>
          <w:tcPr>
            <w:tcW w:type="dxa" w:w="2260"/>
            <w:shd w:fill="F2F4F7"/>
            <w:tcMar>
              <w:top w:w="80" w:type="dxa"/>
              <w:start w:w="120" w:type="dxa"/>
              <w:bottom w:w="80" w:type="dxa"/>
              <w:end w:w="120" w:type="dxa"/>
            </w:tcMar>
            <w:vAlign w:val="center"/>
          </w:tcPr>
          <w:p>
            <w:pPr>
              <w:spacing w:after="0"/>
            </w:pPr>
            <w:r>
              <w:rPr>
                <w:rFonts w:ascii="Calibri" w:hAnsi="Calibri" w:eastAsia="Calibri"/>
                <w:b/>
                <w:color w:val="1F4D78"/>
                <w:sz w:val="17"/>
              </w:rPr>
              <w:t>Lý do</w:t>
            </w:r>
          </w:p>
        </w:tc>
      </w:tr>
      <w:tr>
        <w:trPr>
          <w:cantSplit w:val="true"/>
        </w:trPr>
        <w:tc>
          <w:tcPr>
            <w:tcW w:type="dxa" w:w="2400"/>
            <w:tcMar>
              <w:top w:w="80" w:type="dxa"/>
              <w:start w:w="120" w:type="dxa"/>
              <w:bottom w:w="80" w:type="dxa"/>
              <w:end w:w="120" w:type="dxa"/>
            </w:tcMar>
            <w:vAlign w:val="center"/>
          </w:tcPr>
          <w:p>
            <w:pPr>
              <w:spacing w:after="0"/>
            </w:pPr>
            <w:r>
              <w:rPr>
                <w:rFonts w:ascii="Calibri" w:hAnsi="Calibri" w:eastAsia="Calibri"/>
                <w:color w:val="111111"/>
                <w:sz w:val="17"/>
              </w:rPr>
              <w:t>AppCustomerAssets</w:t>
            </w:r>
          </w:p>
        </w:tc>
        <w:tc>
          <w:tcPr>
            <w:tcW w:type="dxa" w:w="4700"/>
            <w:tcMar>
              <w:top w:w="80" w:type="dxa"/>
              <w:start w:w="120" w:type="dxa"/>
              <w:bottom w:w="80" w:type="dxa"/>
              <w:end w:w="120" w:type="dxa"/>
            </w:tcMar>
            <w:vAlign w:val="center"/>
          </w:tcPr>
          <w:p>
            <w:pPr>
              <w:spacing w:after="0"/>
            </w:pPr>
            <w:r>
              <w:rPr>
                <w:rFonts w:ascii="Calibri" w:hAnsi="Calibri" w:eastAsia="Calibri"/>
                <w:color w:val="111111"/>
                <w:sz w:val="17"/>
              </w:rPr>
              <w:t>Cho ProductId/SalesOrderId/SalesOrderLineId nullable; thêm Source, Brand, Model, SerialNo, InstallationStatus, InstalledAt, InstalledByUserId, InstallationConfirmedAt, Address snapshots.</w:t>
            </w:r>
          </w:p>
        </w:tc>
        <w:tc>
          <w:tcPr>
            <w:tcW w:type="dxa" w:w="2260"/>
            <w:tcMar>
              <w:top w:w="80" w:type="dxa"/>
              <w:start w:w="120" w:type="dxa"/>
              <w:bottom w:w="80" w:type="dxa"/>
              <w:end w:w="120" w:type="dxa"/>
            </w:tcMar>
            <w:vAlign w:val="center"/>
          </w:tcPr>
          <w:p>
            <w:pPr>
              <w:spacing w:after="0"/>
            </w:pPr>
            <w:r>
              <w:rPr>
                <w:rFonts w:ascii="Calibri" w:hAnsi="Calibri" w:eastAsia="Calibri"/>
                <w:color w:val="111111"/>
                <w:sz w:val="17"/>
              </w:rPr>
              <w:t>Hỗ trợ máy ngoài và chờ lắp; row cũ tự rơi vào PendingReview vì InstalledAt null.</w:t>
            </w:r>
          </w:p>
        </w:tc>
      </w:tr>
      <w:tr>
        <w:trPr>
          <w:cantSplit w:val="true"/>
        </w:trPr>
        <w:tc>
          <w:tcPr>
            <w:tcW w:type="dxa" w:w="2400"/>
            <w:tcMar>
              <w:top w:w="80" w:type="dxa"/>
              <w:start w:w="120" w:type="dxa"/>
              <w:bottom w:w="80" w:type="dxa"/>
              <w:end w:w="120" w:type="dxa"/>
            </w:tcMar>
            <w:vAlign w:val="center"/>
          </w:tcPr>
          <w:p>
            <w:pPr>
              <w:spacing w:after="0"/>
            </w:pPr>
            <w:r>
              <w:rPr>
                <w:rFonts w:ascii="Calibri" w:hAnsi="Calibri" w:eastAsia="Calibri"/>
                <w:color w:val="111111"/>
                <w:sz w:val="17"/>
              </w:rPr>
              <w:t>AppAssetReplacementReminders</w:t>
            </w:r>
          </w:p>
        </w:tc>
        <w:tc>
          <w:tcPr>
            <w:tcW w:type="dxa" w:w="4700"/>
            <w:tcMar>
              <w:top w:w="80" w:type="dxa"/>
              <w:start w:w="120" w:type="dxa"/>
              <w:bottom w:w="80" w:type="dxa"/>
              <w:end w:w="120" w:type="dxa"/>
            </w:tcMar>
            <w:vAlign w:val="center"/>
          </w:tcPr>
          <w:p>
            <w:pPr>
              <w:spacing w:after="0"/>
            </w:pPr>
            <w:r>
              <w:rPr>
                <w:rFonts w:ascii="Calibri" w:hAnsi="Calibri" w:eastAsia="Calibri"/>
                <w:color w:val="111111"/>
                <w:sz w:val="17"/>
              </w:rPr>
              <w:t>Sales refs nullable; thêm CustomerAssetComponentId, ServiceOrderId/LineId nullable, WarningDate, TriggerSource, ClosedReason.</w:t>
            </w:r>
          </w:p>
        </w:tc>
        <w:tc>
          <w:tcPr>
            <w:tcW w:type="dxa" w:w="2260"/>
            <w:tcMar>
              <w:top w:w="80" w:type="dxa"/>
              <w:start w:w="120" w:type="dxa"/>
              <w:bottom w:w="80" w:type="dxa"/>
              <w:end w:w="120" w:type="dxa"/>
            </w:tcMar>
            <w:vAlign w:val="center"/>
          </w:tcPr>
          <w:p>
            <w:pPr>
              <w:spacing w:after="0"/>
            </w:pPr>
            <w:r>
              <w:rPr>
                <w:rFonts w:ascii="Calibri" w:hAnsi="Calibri" w:eastAsia="Calibri"/>
                <w:color w:val="111111"/>
                <w:sz w:val="17"/>
              </w:rPr>
              <w:t>Một lịch có thể sinh từ lắp đặt hoặc dịch vụ, gắn chính xác vị trí lõi.</w:t>
            </w:r>
          </w:p>
        </w:tc>
      </w:tr>
    </w:tbl>
    <w:p>
      <w:pPr>
        <w:pStyle w:val="Heading2"/>
      </w:pPr>
      <w:r>
        <w:t>7.3 Bảng mới</w:t>
      </w:r>
    </w:p>
    <w:tbl>
      <w:tblPr>
        <w:tblStyle w:val="TableGrid"/>
        <w:tblW w:type="dxa" w:w="9360"/>
        <w:tblLayout w:type="fixed"/>
        <w:tblLook w:firstColumn="1" w:firstRow="1" w:lastColumn="0" w:lastRow="0" w:noHBand="0" w:noVBand="1" w:val="04A0"/>
        <w:tblInd w:w="120" w:type="dxa"/>
      </w:tblPr>
      <w:tblGrid>
        <w:gridCol w:w="2500"/>
        <w:gridCol w:w="4700"/>
        <w:gridCol w:w="2160"/>
      </w:tblGrid>
      <w:tr>
        <w:trPr>
          <w:tblHeader w:val="true"/>
          <w:cantSplit w:val="true"/>
        </w:trPr>
        <w:tc>
          <w:tcPr>
            <w:tcW w:type="dxa" w:w="2500"/>
            <w:shd w:fill="F2F4F7"/>
            <w:tcMar>
              <w:top w:w="80" w:type="dxa"/>
              <w:start w:w="120" w:type="dxa"/>
              <w:bottom w:w="80" w:type="dxa"/>
              <w:end w:w="120" w:type="dxa"/>
            </w:tcMar>
            <w:vAlign w:val="center"/>
          </w:tcPr>
          <w:p>
            <w:pPr>
              <w:spacing w:after="0"/>
            </w:pPr>
            <w:r>
              <w:rPr>
                <w:rFonts w:ascii="Calibri" w:hAnsi="Calibri" w:eastAsia="Calibri"/>
                <w:b/>
                <w:color w:val="1F4D78"/>
                <w:sz w:val="16"/>
              </w:rPr>
              <w:t>Bảng</w:t>
            </w:r>
          </w:p>
        </w:tc>
        <w:tc>
          <w:tcPr>
            <w:tcW w:type="dxa" w:w="4700"/>
            <w:shd w:fill="F2F4F7"/>
            <w:tcMar>
              <w:top w:w="80" w:type="dxa"/>
              <w:start w:w="120" w:type="dxa"/>
              <w:bottom w:w="80" w:type="dxa"/>
              <w:end w:w="120" w:type="dxa"/>
            </w:tcMar>
            <w:vAlign w:val="center"/>
          </w:tcPr>
          <w:p>
            <w:pPr>
              <w:spacing w:after="0"/>
            </w:pPr>
            <w:r>
              <w:rPr>
                <w:rFonts w:ascii="Calibri" w:hAnsi="Calibri" w:eastAsia="Calibri"/>
                <w:b/>
                <w:color w:val="1F4D78"/>
                <w:sz w:val="16"/>
              </w:rPr>
              <w:t>Khóa/trường chính</w:t>
            </w:r>
          </w:p>
        </w:tc>
        <w:tc>
          <w:tcPr>
            <w:tcW w:type="dxa" w:w="2160"/>
            <w:shd w:fill="F2F4F7"/>
            <w:tcMar>
              <w:top w:w="80" w:type="dxa"/>
              <w:start w:w="120" w:type="dxa"/>
              <w:bottom w:w="80" w:type="dxa"/>
              <w:end w:w="120" w:type="dxa"/>
            </w:tcMar>
            <w:vAlign w:val="center"/>
          </w:tcPr>
          <w:p>
            <w:pPr>
              <w:spacing w:after="0"/>
            </w:pPr>
            <w:r>
              <w:rPr>
                <w:rFonts w:ascii="Calibri" w:hAnsi="Calibri" w:eastAsia="Calibri"/>
                <w:b/>
                <w:color w:val="1F4D78"/>
                <w:sz w:val="16"/>
              </w:rPr>
              <w:t>Chỉ mục bắt buộc</w:t>
            </w:r>
          </w:p>
        </w:tc>
      </w:tr>
      <w:tr>
        <w:trPr>
          <w:cantSplit w:val="true"/>
        </w:trPr>
        <w:tc>
          <w:tcPr>
            <w:tcW w:type="dxa" w:w="2500"/>
            <w:tcMar>
              <w:top w:w="80" w:type="dxa"/>
              <w:start w:w="120" w:type="dxa"/>
              <w:bottom w:w="80" w:type="dxa"/>
              <w:end w:w="120" w:type="dxa"/>
            </w:tcMar>
            <w:vAlign w:val="center"/>
          </w:tcPr>
          <w:p>
            <w:pPr>
              <w:spacing w:after="0"/>
            </w:pPr>
            <w:r>
              <w:rPr>
                <w:rFonts w:ascii="Calibri" w:hAnsi="Calibri" w:eastAsia="Calibri"/>
                <w:color w:val="111111"/>
                <w:sz w:val="16"/>
              </w:rPr>
              <w:t>AppProductMachineSettings</w:t>
            </w:r>
          </w:p>
        </w:tc>
        <w:tc>
          <w:tcPr>
            <w:tcW w:type="dxa" w:w="4700"/>
            <w:tcMar>
              <w:top w:w="80" w:type="dxa"/>
              <w:start w:w="120" w:type="dxa"/>
              <w:bottom w:w="80" w:type="dxa"/>
              <w:end w:w="120" w:type="dxa"/>
            </w:tcMar>
            <w:vAlign w:val="center"/>
          </w:tcPr>
          <w:p>
            <w:pPr>
              <w:spacing w:after="0"/>
            </w:pPr>
            <w:r>
              <w:rPr>
                <w:rFonts w:ascii="Calibri" w:hAnsi="Calibri" w:eastAsia="Calibri"/>
                <w:color w:val="111111"/>
                <w:sz w:val="16"/>
              </w:rPr>
              <w:t>Id, ProductId, IsMachine, Note, audit</w:t>
            </w:r>
          </w:p>
        </w:tc>
        <w:tc>
          <w:tcPr>
            <w:tcW w:type="dxa" w:w="2160"/>
            <w:tcMar>
              <w:top w:w="80" w:type="dxa"/>
              <w:start w:w="120" w:type="dxa"/>
              <w:bottom w:w="80" w:type="dxa"/>
              <w:end w:w="120" w:type="dxa"/>
            </w:tcMar>
            <w:vAlign w:val="center"/>
          </w:tcPr>
          <w:p>
            <w:pPr>
              <w:spacing w:after="0"/>
            </w:pPr>
            <w:r>
              <w:rPr>
                <w:rFonts w:ascii="Calibri" w:hAnsi="Calibri" w:eastAsia="Calibri"/>
                <w:color w:val="111111"/>
                <w:sz w:val="16"/>
              </w:rPr>
              <w:t>Unique filtered ProductId; IsMachine.</w:t>
            </w:r>
          </w:p>
        </w:tc>
      </w:tr>
      <w:tr>
        <w:trPr>
          <w:cantSplit w:val="true"/>
        </w:trPr>
        <w:tc>
          <w:tcPr>
            <w:tcW w:type="dxa" w:w="2500"/>
            <w:tcMar>
              <w:top w:w="80" w:type="dxa"/>
              <w:start w:w="120" w:type="dxa"/>
              <w:bottom w:w="80" w:type="dxa"/>
              <w:end w:w="120" w:type="dxa"/>
            </w:tcMar>
            <w:vAlign w:val="center"/>
          </w:tcPr>
          <w:p>
            <w:pPr>
              <w:spacing w:after="0"/>
            </w:pPr>
            <w:r>
              <w:rPr>
                <w:rFonts w:ascii="Calibri" w:hAnsi="Calibri" w:eastAsia="Calibri"/>
                <w:color w:val="111111"/>
                <w:sz w:val="16"/>
              </w:rPr>
              <w:t>AppCustomerAssetComponents</w:t>
            </w:r>
          </w:p>
        </w:tc>
        <w:tc>
          <w:tcPr>
            <w:tcW w:type="dxa" w:w="4700"/>
            <w:tcMar>
              <w:top w:w="80" w:type="dxa"/>
              <w:start w:w="120" w:type="dxa"/>
              <w:bottom w:w="80" w:type="dxa"/>
              <w:end w:w="120" w:type="dxa"/>
            </w:tcMar>
            <w:vAlign w:val="center"/>
          </w:tcPr>
          <w:p>
            <w:pPr>
              <w:spacing w:after="0"/>
            </w:pPr>
            <w:r>
              <w:rPr>
                <w:rFonts w:ascii="Calibri" w:hAnsi="Calibri" w:eastAsia="Calibri"/>
                <w:color w:val="111111"/>
                <w:sz w:val="16"/>
              </w:rPr>
              <w:t>AssetId, PositionCode/Name, ComponentId?, LastInstalledAt?, Status, snapshots</w:t>
            </w:r>
          </w:p>
        </w:tc>
        <w:tc>
          <w:tcPr>
            <w:tcW w:type="dxa" w:w="2160"/>
            <w:tcMar>
              <w:top w:w="80" w:type="dxa"/>
              <w:start w:w="120" w:type="dxa"/>
              <w:bottom w:w="80" w:type="dxa"/>
              <w:end w:w="120" w:type="dxa"/>
            </w:tcMar>
            <w:vAlign w:val="center"/>
          </w:tcPr>
          <w:p>
            <w:pPr>
              <w:spacing w:after="0"/>
            </w:pPr>
            <w:r>
              <w:rPr>
                <w:rFonts w:ascii="Calibri" w:hAnsi="Calibri" w:eastAsia="Calibri"/>
                <w:color w:val="111111"/>
                <w:sz w:val="16"/>
              </w:rPr>
              <w:t>Unique active (AssetId, PositionCode); ComponentId; next due projection.</w:t>
            </w:r>
          </w:p>
        </w:tc>
      </w:tr>
      <w:tr>
        <w:trPr>
          <w:cantSplit w:val="true"/>
        </w:trPr>
        <w:tc>
          <w:tcPr>
            <w:tcW w:type="dxa" w:w="2500"/>
            <w:tcMar>
              <w:top w:w="80" w:type="dxa"/>
              <w:start w:w="120" w:type="dxa"/>
              <w:bottom w:w="80" w:type="dxa"/>
              <w:end w:w="120" w:type="dxa"/>
            </w:tcMar>
            <w:vAlign w:val="center"/>
          </w:tcPr>
          <w:p>
            <w:pPr>
              <w:spacing w:after="0"/>
            </w:pPr>
            <w:r>
              <w:rPr>
                <w:rFonts w:ascii="Calibri" w:hAnsi="Calibri" w:eastAsia="Calibri"/>
                <w:color w:val="111111"/>
                <w:sz w:val="16"/>
              </w:rPr>
              <w:t>AppAssetMaintenanceEvents</w:t>
            </w:r>
          </w:p>
        </w:tc>
        <w:tc>
          <w:tcPr>
            <w:tcW w:type="dxa" w:w="4700"/>
            <w:tcMar>
              <w:top w:w="80" w:type="dxa"/>
              <w:start w:w="120" w:type="dxa"/>
              <w:bottom w:w="80" w:type="dxa"/>
              <w:end w:w="120" w:type="dxa"/>
            </w:tcMar>
            <w:vAlign w:val="center"/>
          </w:tcPr>
          <w:p>
            <w:pPr>
              <w:spacing w:after="0"/>
            </w:pPr>
            <w:r>
              <w:rPr>
                <w:rFonts w:ascii="Calibri" w:hAnsi="Calibri" w:eastAsia="Calibri"/>
                <w:color w:val="111111"/>
                <w:sz w:val="16"/>
              </w:rPr>
              <w:t>AssetId, AssetComponentId?, EventType, EventAt, SourceType/Id, before/after snapshot</w:t>
            </w:r>
          </w:p>
        </w:tc>
        <w:tc>
          <w:tcPr>
            <w:tcW w:type="dxa" w:w="2160"/>
            <w:tcMar>
              <w:top w:w="80" w:type="dxa"/>
              <w:start w:w="120" w:type="dxa"/>
              <w:bottom w:w="80" w:type="dxa"/>
              <w:end w:w="120" w:type="dxa"/>
            </w:tcMar>
            <w:vAlign w:val="center"/>
          </w:tcPr>
          <w:p>
            <w:pPr>
              <w:spacing w:after="0"/>
            </w:pPr>
            <w:r>
              <w:rPr>
                <w:rFonts w:ascii="Calibri" w:hAnsi="Calibri" w:eastAsia="Calibri"/>
                <w:color w:val="111111"/>
                <w:sz w:val="16"/>
              </w:rPr>
              <w:t>AssetId+EventAt; SourceType+SourceId.</w:t>
            </w:r>
          </w:p>
        </w:tc>
      </w:tr>
      <w:tr>
        <w:trPr>
          <w:cantSplit w:val="true"/>
        </w:trPr>
        <w:tc>
          <w:tcPr>
            <w:tcW w:type="dxa" w:w="2500"/>
            <w:tcMar>
              <w:top w:w="80" w:type="dxa"/>
              <w:start w:w="120" w:type="dxa"/>
              <w:bottom w:w="80" w:type="dxa"/>
              <w:end w:w="120" w:type="dxa"/>
            </w:tcMar>
            <w:vAlign w:val="center"/>
          </w:tcPr>
          <w:p>
            <w:pPr>
              <w:spacing w:after="0"/>
            </w:pPr>
            <w:r>
              <w:rPr>
                <w:rFonts w:ascii="Calibri" w:hAnsi="Calibri" w:eastAsia="Calibri"/>
                <w:color w:val="111111"/>
                <w:sz w:val="16"/>
              </w:rPr>
              <w:t>AppServiceWorkCatalog</w:t>
            </w:r>
          </w:p>
        </w:tc>
        <w:tc>
          <w:tcPr>
            <w:tcW w:type="dxa" w:w="4700"/>
            <w:tcMar>
              <w:top w:w="80" w:type="dxa"/>
              <w:start w:w="120" w:type="dxa"/>
              <w:bottom w:w="80" w:type="dxa"/>
              <w:end w:w="120" w:type="dxa"/>
            </w:tcMar>
            <w:vAlign w:val="center"/>
          </w:tcPr>
          <w:p>
            <w:pPr>
              <w:spacing w:after="0"/>
            </w:pPr>
            <w:r>
              <w:rPr>
                <w:rFonts w:ascii="Calibri" w:hAnsi="Calibri" w:eastAsia="Calibri"/>
                <w:color w:val="111111"/>
                <w:sz w:val="16"/>
              </w:rPr>
              <w:t>Code, Name, Unit, DefaultPrice, StandardCost?, Status</w:t>
            </w:r>
          </w:p>
        </w:tc>
        <w:tc>
          <w:tcPr>
            <w:tcW w:type="dxa" w:w="2160"/>
            <w:tcMar>
              <w:top w:w="80" w:type="dxa"/>
              <w:start w:w="120" w:type="dxa"/>
              <w:bottom w:w="80" w:type="dxa"/>
              <w:end w:w="120" w:type="dxa"/>
            </w:tcMar>
            <w:vAlign w:val="center"/>
          </w:tcPr>
          <w:p>
            <w:pPr>
              <w:spacing w:after="0"/>
            </w:pPr>
            <w:r>
              <w:rPr>
                <w:rFonts w:ascii="Calibri" w:hAnsi="Calibri" w:eastAsia="Calibri"/>
                <w:color w:val="111111"/>
                <w:sz w:val="16"/>
              </w:rPr>
              <w:t>Unique Code; Status.</w:t>
            </w:r>
          </w:p>
        </w:tc>
      </w:tr>
      <w:tr>
        <w:trPr>
          <w:cantSplit w:val="true"/>
        </w:trPr>
        <w:tc>
          <w:tcPr>
            <w:tcW w:type="dxa" w:w="2500"/>
            <w:tcMar>
              <w:top w:w="80" w:type="dxa"/>
              <w:start w:w="120" w:type="dxa"/>
              <w:bottom w:w="80" w:type="dxa"/>
              <w:end w:w="120" w:type="dxa"/>
            </w:tcMar>
            <w:vAlign w:val="center"/>
          </w:tcPr>
          <w:p>
            <w:pPr>
              <w:spacing w:after="0"/>
            </w:pPr>
            <w:r>
              <w:rPr>
                <w:rFonts w:ascii="Calibri" w:hAnsi="Calibri" w:eastAsia="Calibri"/>
                <w:color w:val="111111"/>
                <w:sz w:val="16"/>
              </w:rPr>
              <w:t>AppServiceOrders</w:t>
            </w:r>
          </w:p>
        </w:tc>
        <w:tc>
          <w:tcPr>
            <w:tcW w:type="dxa" w:w="4700"/>
            <w:tcMar>
              <w:top w:w="80" w:type="dxa"/>
              <w:start w:w="120" w:type="dxa"/>
              <w:bottom w:w="80" w:type="dxa"/>
              <w:end w:w="120" w:type="dxa"/>
            </w:tcMar>
            <w:vAlign w:val="center"/>
          </w:tcPr>
          <w:p>
            <w:pPr>
              <w:spacing w:after="0"/>
            </w:pPr>
            <w:r>
              <w:rPr>
                <w:rFonts w:ascii="Calibri" w:hAnsi="Calibri" w:eastAsia="Calibri"/>
                <w:color w:val="111111"/>
                <w:sz w:val="16"/>
              </w:rPr>
              <w:t>OrderNo, CustomerId, CustomerAssetId, WarehouseId, dates, technician, totals, status, rowversion</w:t>
            </w:r>
          </w:p>
        </w:tc>
        <w:tc>
          <w:tcPr>
            <w:tcW w:type="dxa" w:w="2160"/>
            <w:tcMar>
              <w:top w:w="80" w:type="dxa"/>
              <w:start w:w="120" w:type="dxa"/>
              <w:bottom w:w="80" w:type="dxa"/>
              <w:end w:w="120" w:type="dxa"/>
            </w:tcMar>
            <w:vAlign w:val="center"/>
          </w:tcPr>
          <w:p>
            <w:pPr>
              <w:spacing w:after="0"/>
            </w:pPr>
            <w:r>
              <w:rPr>
                <w:rFonts w:ascii="Calibri" w:hAnsi="Calibri" w:eastAsia="Calibri"/>
                <w:color w:val="111111"/>
                <w:sz w:val="16"/>
              </w:rPr>
              <w:t>Unique OrderNo; CustomerId+OrderDate; Status+ScheduledAt; AssetId.</w:t>
            </w:r>
          </w:p>
        </w:tc>
      </w:tr>
      <w:tr>
        <w:trPr>
          <w:cantSplit w:val="true"/>
        </w:trPr>
        <w:tc>
          <w:tcPr>
            <w:tcW w:type="dxa" w:w="2500"/>
            <w:tcMar>
              <w:top w:w="80" w:type="dxa"/>
              <w:start w:w="120" w:type="dxa"/>
              <w:bottom w:w="80" w:type="dxa"/>
              <w:end w:w="120" w:type="dxa"/>
            </w:tcMar>
            <w:vAlign w:val="center"/>
          </w:tcPr>
          <w:p>
            <w:pPr>
              <w:spacing w:after="0"/>
            </w:pPr>
            <w:r>
              <w:rPr>
                <w:rFonts w:ascii="Calibri" w:hAnsi="Calibri" w:eastAsia="Calibri"/>
                <w:color w:val="111111"/>
                <w:sz w:val="16"/>
              </w:rPr>
              <w:t>AppServiceOrderLines</w:t>
            </w:r>
          </w:p>
        </w:tc>
        <w:tc>
          <w:tcPr>
            <w:tcW w:type="dxa" w:w="4700"/>
            <w:tcMar>
              <w:top w:w="80" w:type="dxa"/>
              <w:start w:w="120" w:type="dxa"/>
              <w:bottom w:w="80" w:type="dxa"/>
              <w:end w:w="120" w:type="dxa"/>
            </w:tcMar>
            <w:vAlign w:val="center"/>
          </w:tcPr>
          <w:p>
            <w:pPr>
              <w:spacing w:after="0"/>
            </w:pPr>
            <w:r>
              <w:rPr>
                <w:rFonts w:ascii="Calibri" w:hAnsi="Calibri" w:eastAsia="Calibri"/>
                <w:color w:val="111111"/>
                <w:sz w:val="16"/>
              </w:rPr>
              <w:t>OrderId, LineNo, LineType, ComponentId?/ServiceWorkId?, AssetComponentId?, planned/actual qty, price/cost snapshots</w:t>
            </w:r>
          </w:p>
        </w:tc>
        <w:tc>
          <w:tcPr>
            <w:tcW w:type="dxa" w:w="2160"/>
            <w:tcMar>
              <w:top w:w="80" w:type="dxa"/>
              <w:start w:w="120" w:type="dxa"/>
              <w:bottom w:w="80" w:type="dxa"/>
              <w:end w:w="120" w:type="dxa"/>
            </w:tcMar>
            <w:vAlign w:val="center"/>
          </w:tcPr>
          <w:p>
            <w:pPr>
              <w:spacing w:after="0"/>
            </w:pPr>
            <w:r>
              <w:rPr>
                <w:rFonts w:ascii="Calibri" w:hAnsi="Calibri" w:eastAsia="Calibri"/>
                <w:color w:val="111111"/>
                <w:sz w:val="16"/>
              </w:rPr>
              <w:t>Unique OrderId+LineNo; ComponentId; AssetComponentId.</w:t>
            </w:r>
          </w:p>
        </w:tc>
      </w:tr>
      <w:tr>
        <w:trPr>
          <w:cantSplit w:val="true"/>
        </w:trPr>
        <w:tc>
          <w:tcPr>
            <w:tcW w:type="dxa" w:w="2500"/>
            <w:tcMar>
              <w:top w:w="80" w:type="dxa"/>
              <w:start w:w="120" w:type="dxa"/>
              <w:bottom w:w="80" w:type="dxa"/>
              <w:end w:w="120" w:type="dxa"/>
            </w:tcMar>
            <w:vAlign w:val="center"/>
          </w:tcPr>
          <w:p>
            <w:pPr>
              <w:spacing w:after="0"/>
            </w:pPr>
            <w:r>
              <w:rPr>
                <w:rFonts w:ascii="Calibri" w:hAnsi="Calibri" w:eastAsia="Calibri"/>
                <w:color w:val="111111"/>
                <w:sz w:val="16"/>
              </w:rPr>
              <w:t>AppServiceOrderPayments</w:t>
            </w:r>
          </w:p>
        </w:tc>
        <w:tc>
          <w:tcPr>
            <w:tcW w:type="dxa" w:w="4700"/>
            <w:tcMar>
              <w:top w:w="80" w:type="dxa"/>
              <w:start w:w="120" w:type="dxa"/>
              <w:bottom w:w="80" w:type="dxa"/>
              <w:end w:w="120" w:type="dxa"/>
            </w:tcMar>
            <w:vAlign w:val="center"/>
          </w:tcPr>
          <w:p>
            <w:pPr>
              <w:spacing w:after="0"/>
            </w:pPr>
            <w:r>
              <w:rPr>
                <w:rFonts w:ascii="Calibri" w:hAnsi="Calibri" w:eastAsia="Calibri"/>
                <w:color w:val="111111"/>
                <w:sz w:val="16"/>
              </w:rPr>
              <w:t>OrderId, amount, date, method, reference, status, idempotency</w:t>
            </w:r>
          </w:p>
        </w:tc>
        <w:tc>
          <w:tcPr>
            <w:tcW w:type="dxa" w:w="2160"/>
            <w:tcMar>
              <w:top w:w="80" w:type="dxa"/>
              <w:start w:w="120" w:type="dxa"/>
              <w:bottom w:w="80" w:type="dxa"/>
              <w:end w:w="120" w:type="dxa"/>
            </w:tcMar>
            <w:vAlign w:val="center"/>
          </w:tcPr>
          <w:p>
            <w:pPr>
              <w:spacing w:after="0"/>
            </w:pPr>
            <w:r>
              <w:rPr>
                <w:rFonts w:ascii="Calibri" w:hAnsi="Calibri" w:eastAsia="Calibri"/>
                <w:color w:val="111111"/>
                <w:sz w:val="16"/>
              </w:rPr>
              <w:t>OrderId+Status; unique filtered IdempotencyKey.</w:t>
            </w:r>
          </w:p>
        </w:tc>
      </w:tr>
      <w:tr>
        <w:trPr>
          <w:cantSplit w:val="true"/>
        </w:trPr>
        <w:tc>
          <w:tcPr>
            <w:tcW w:type="dxa" w:w="2500"/>
            <w:tcMar>
              <w:top w:w="80" w:type="dxa"/>
              <w:start w:w="120" w:type="dxa"/>
              <w:bottom w:w="80" w:type="dxa"/>
              <w:end w:w="120" w:type="dxa"/>
            </w:tcMar>
            <w:vAlign w:val="center"/>
          </w:tcPr>
          <w:p>
            <w:pPr>
              <w:spacing w:after="0"/>
            </w:pPr>
            <w:r>
              <w:rPr>
                <w:rFonts w:ascii="Calibri" w:hAnsi="Calibri" w:eastAsia="Calibri"/>
                <w:color w:val="111111"/>
                <w:sz w:val="16"/>
              </w:rPr>
              <w:t>AppServiceNumberSequences</w:t>
            </w:r>
          </w:p>
        </w:tc>
        <w:tc>
          <w:tcPr>
            <w:tcW w:type="dxa" w:w="4700"/>
            <w:tcMar>
              <w:top w:w="80" w:type="dxa"/>
              <w:start w:w="120" w:type="dxa"/>
              <w:bottom w:w="80" w:type="dxa"/>
              <w:end w:w="120" w:type="dxa"/>
            </w:tcMar>
            <w:vAlign w:val="center"/>
          </w:tcPr>
          <w:p>
            <w:pPr>
              <w:spacing w:after="0"/>
            </w:pPr>
            <w:r>
              <w:rPr>
                <w:rFonts w:ascii="Calibri" w:hAnsi="Calibri" w:eastAsia="Calibri"/>
                <w:color w:val="111111"/>
                <w:sz w:val="16"/>
              </w:rPr>
              <w:t>Name, CurrentValue</w:t>
            </w:r>
          </w:p>
        </w:tc>
        <w:tc>
          <w:tcPr>
            <w:tcW w:type="dxa" w:w="2160"/>
            <w:tcMar>
              <w:top w:w="80" w:type="dxa"/>
              <w:start w:w="120" w:type="dxa"/>
              <w:bottom w:w="80" w:type="dxa"/>
              <w:end w:w="120" w:type="dxa"/>
            </w:tcMar>
            <w:vAlign w:val="center"/>
          </w:tcPr>
          <w:p>
            <w:pPr>
              <w:spacing w:after="0"/>
            </w:pPr>
            <w:r>
              <w:rPr>
                <w:rFonts w:ascii="Calibri" w:hAnsi="Calibri" w:eastAsia="Calibri"/>
                <w:color w:val="111111"/>
                <w:sz w:val="16"/>
              </w:rPr>
              <w:t>Primary key Name; atomic update.</w:t>
            </w:r>
          </w:p>
        </w:tc>
      </w:tr>
      <w:tr>
        <w:trPr>
          <w:cantSplit w:val="true"/>
        </w:trPr>
        <w:tc>
          <w:tcPr>
            <w:tcW w:type="dxa" w:w="2500"/>
            <w:tcMar>
              <w:top w:w="80" w:type="dxa"/>
              <w:start w:w="120" w:type="dxa"/>
              <w:bottom w:w="80" w:type="dxa"/>
              <w:end w:w="120" w:type="dxa"/>
            </w:tcMar>
            <w:vAlign w:val="center"/>
          </w:tcPr>
          <w:p>
            <w:pPr>
              <w:spacing w:after="0"/>
            </w:pPr>
            <w:r>
              <w:rPr>
                <w:rFonts w:ascii="Calibri" w:hAnsi="Calibri" w:eastAsia="Calibri"/>
                <w:color w:val="111111"/>
                <w:sz w:val="16"/>
              </w:rPr>
              <w:t>AppCustomerCareSyncFailures</w:t>
            </w:r>
          </w:p>
        </w:tc>
        <w:tc>
          <w:tcPr>
            <w:tcW w:type="dxa" w:w="4700"/>
            <w:tcMar>
              <w:top w:w="80" w:type="dxa"/>
              <w:start w:w="120" w:type="dxa"/>
              <w:bottom w:w="80" w:type="dxa"/>
              <w:end w:w="120" w:type="dxa"/>
            </w:tcMar>
            <w:vAlign w:val="center"/>
          </w:tcPr>
          <w:p>
            <w:pPr>
              <w:spacing w:after="0"/>
            </w:pPr>
            <w:r>
              <w:rPr>
                <w:rFonts w:ascii="Calibri" w:hAnsi="Calibri" w:eastAsia="Calibri"/>
                <w:color w:val="111111"/>
                <w:sz w:val="16"/>
              </w:rPr>
              <w:t>SourceType/Id, attempt count, last error, next retry, resolved</w:t>
            </w:r>
          </w:p>
        </w:tc>
        <w:tc>
          <w:tcPr>
            <w:tcW w:type="dxa" w:w="2160"/>
            <w:tcMar>
              <w:top w:w="80" w:type="dxa"/>
              <w:start w:w="120" w:type="dxa"/>
              <w:bottom w:w="80" w:type="dxa"/>
              <w:end w:w="120" w:type="dxa"/>
            </w:tcMar>
            <w:vAlign w:val="center"/>
          </w:tcPr>
          <w:p>
            <w:pPr>
              <w:spacing w:after="0"/>
            </w:pPr>
            <w:r>
              <w:rPr>
                <w:rFonts w:ascii="Calibri" w:hAnsi="Calibri" w:eastAsia="Calibri"/>
                <w:color w:val="111111"/>
                <w:sz w:val="16"/>
              </w:rPr>
              <w:t>Resolved+NextRetryAt; unique source key.</w:t>
            </w:r>
          </w:p>
        </w:tc>
      </w:tr>
    </w:tbl>
    <w:p>
      <w:pPr>
        <w:pStyle w:val="Heading2"/>
      </w:pPr>
      <w:r>
        <w:t>7.4 Kiểu dữ liệu</w:t>
      </w:r>
    </w:p>
    <w:tbl>
      <w:tblPr>
        <w:tblStyle w:val="TableGrid"/>
        <w:tblW w:type="dxa" w:w="9360"/>
        <w:tblLayout w:type="fixed"/>
        <w:tblLook w:firstColumn="1" w:firstRow="1" w:lastColumn="0" w:lastRow="0" w:noHBand="0" w:noVBand="1" w:val="04A0"/>
        <w:tblInd w:w="120" w:type="dxa"/>
      </w:tblPr>
      <w:tblGrid>
        <w:gridCol w:w="2700"/>
        <w:gridCol w:w="2200"/>
        <w:gridCol w:w="4460"/>
      </w:tblGrid>
      <w:tr>
        <w:trPr>
          <w:tblHeader w:val="true"/>
          <w:cantSplit w:val="true"/>
        </w:trPr>
        <w:tc>
          <w:tcPr>
            <w:tcW w:type="dxa" w:w="2700"/>
            <w:shd w:fill="F2F4F7"/>
            <w:tcMar>
              <w:top w:w="80" w:type="dxa"/>
              <w:start w:w="120" w:type="dxa"/>
              <w:bottom w:w="80" w:type="dxa"/>
              <w:end w:w="120" w:type="dxa"/>
            </w:tcMar>
            <w:vAlign w:val="center"/>
          </w:tcPr>
          <w:p>
            <w:pPr>
              <w:spacing w:after="0"/>
            </w:pPr>
            <w:r>
              <w:rPr>
                <w:rFonts w:ascii="Calibri" w:hAnsi="Calibri" w:eastAsia="Calibri"/>
                <w:b/>
                <w:color w:val="1F4D78"/>
                <w:sz w:val="18"/>
              </w:rPr>
              <w:t>Dữ liệu</w:t>
            </w:r>
          </w:p>
        </w:tc>
        <w:tc>
          <w:tcPr>
            <w:tcW w:type="dxa" w:w="2200"/>
            <w:shd w:fill="F2F4F7"/>
            <w:tcMar>
              <w:top w:w="80" w:type="dxa"/>
              <w:start w:w="120" w:type="dxa"/>
              <w:bottom w:w="80" w:type="dxa"/>
              <w:end w:w="120" w:type="dxa"/>
            </w:tcMar>
            <w:vAlign w:val="center"/>
          </w:tcPr>
          <w:p>
            <w:pPr>
              <w:spacing w:after="0"/>
            </w:pPr>
            <w:r>
              <w:rPr>
                <w:rFonts w:ascii="Calibri" w:hAnsi="Calibri" w:eastAsia="Calibri"/>
                <w:b/>
                <w:color w:val="1F4D78"/>
                <w:sz w:val="18"/>
              </w:rPr>
              <w:t>Kiểu</w:t>
            </w:r>
          </w:p>
        </w:tc>
        <w:tc>
          <w:tcPr>
            <w:tcW w:type="dxa" w:w="4460"/>
            <w:shd w:fill="F2F4F7"/>
            <w:tcMar>
              <w:top w:w="80" w:type="dxa"/>
              <w:start w:w="120" w:type="dxa"/>
              <w:bottom w:w="80" w:type="dxa"/>
              <w:end w:w="120" w:type="dxa"/>
            </w:tcMar>
            <w:vAlign w:val="center"/>
          </w:tcPr>
          <w:p>
            <w:pPr>
              <w:spacing w:after="0"/>
            </w:pPr>
            <w:r>
              <w:rPr>
                <w:rFonts w:ascii="Calibri" w:hAnsi="Calibri" w:eastAsia="Calibri"/>
                <w:b/>
                <w:color w:val="1F4D78"/>
                <w:sz w:val="18"/>
              </w:rPr>
              <w:t>Quy tắc</w:t>
            </w:r>
          </w:p>
        </w:tc>
      </w:tr>
      <w:tr>
        <w:trPr>
          <w:cantSplit w:val="true"/>
        </w:trPr>
        <w:tc>
          <w:tcPr>
            <w:tcW w:type="dxa" w:w="2700"/>
            <w:tcMar>
              <w:top w:w="80" w:type="dxa"/>
              <w:start w:w="120" w:type="dxa"/>
              <w:bottom w:w="80" w:type="dxa"/>
              <w:end w:w="120" w:type="dxa"/>
            </w:tcMar>
            <w:vAlign w:val="center"/>
          </w:tcPr>
          <w:p>
            <w:pPr>
              <w:spacing w:after="0"/>
            </w:pPr>
            <w:r>
              <w:rPr>
                <w:rFonts w:ascii="Calibri" w:hAnsi="Calibri" w:eastAsia="Calibri"/>
                <w:color w:val="111111"/>
                <w:sz w:val="18"/>
              </w:rPr>
              <w:t>Số lượng vật tư dịch vụ</w:t>
            </w:r>
          </w:p>
        </w:tc>
        <w:tc>
          <w:tcPr>
            <w:tcW w:type="dxa" w:w="2200"/>
            <w:tcMar>
              <w:top w:w="80" w:type="dxa"/>
              <w:start w:w="120" w:type="dxa"/>
              <w:bottom w:w="80" w:type="dxa"/>
              <w:end w:w="120" w:type="dxa"/>
            </w:tcMar>
            <w:vAlign w:val="center"/>
          </w:tcPr>
          <w:p>
            <w:pPr>
              <w:spacing w:after="0"/>
            </w:pPr>
            <w:r>
              <w:rPr>
                <w:rFonts w:ascii="Calibri" w:hAnsi="Calibri" w:eastAsia="Calibri"/>
                <w:color w:val="111111"/>
                <w:sz w:val="18"/>
              </w:rPr>
              <w:t>INT</w:t>
            </w:r>
          </w:p>
        </w:tc>
        <w:tc>
          <w:tcPr>
            <w:tcW w:type="dxa" w:w="4460"/>
            <w:tcMar>
              <w:top w:w="80" w:type="dxa"/>
              <w:start w:w="120" w:type="dxa"/>
              <w:bottom w:w="80" w:type="dxa"/>
              <w:end w:w="120" w:type="dxa"/>
            </w:tcMar>
            <w:vAlign w:val="center"/>
          </w:tcPr>
          <w:p>
            <w:pPr>
              <w:spacing w:after="0"/>
            </w:pPr>
            <w:r>
              <w:rPr>
                <w:rFonts w:ascii="Calibri" w:hAnsi="Calibri" w:eastAsia="Calibri"/>
                <w:color w:val="111111"/>
                <w:sz w:val="18"/>
              </w:rPr>
              <w:t>&gt; 0; UI không hiển thị phần thập phân; cast sang decimal khi gọi Inventory.</w:t>
            </w:r>
          </w:p>
        </w:tc>
      </w:tr>
      <w:tr>
        <w:trPr>
          <w:cantSplit w:val="true"/>
        </w:trPr>
        <w:tc>
          <w:tcPr>
            <w:tcW w:type="dxa" w:w="2700"/>
            <w:tcMar>
              <w:top w:w="80" w:type="dxa"/>
              <w:start w:w="120" w:type="dxa"/>
              <w:bottom w:w="80" w:type="dxa"/>
              <w:end w:w="120" w:type="dxa"/>
            </w:tcMar>
            <w:vAlign w:val="center"/>
          </w:tcPr>
          <w:p>
            <w:pPr>
              <w:spacing w:after="0"/>
            </w:pPr>
            <w:r>
              <w:rPr>
                <w:rFonts w:ascii="Calibri" w:hAnsi="Calibri" w:eastAsia="Calibri"/>
                <w:color w:val="111111"/>
                <w:sz w:val="18"/>
              </w:rPr>
              <w:t>Tiền</w:t>
            </w:r>
          </w:p>
        </w:tc>
        <w:tc>
          <w:tcPr>
            <w:tcW w:type="dxa" w:w="2200"/>
            <w:tcMar>
              <w:top w:w="80" w:type="dxa"/>
              <w:start w:w="120" w:type="dxa"/>
              <w:bottom w:w="80" w:type="dxa"/>
              <w:end w:w="120" w:type="dxa"/>
            </w:tcMar>
            <w:vAlign w:val="center"/>
          </w:tcPr>
          <w:p>
            <w:pPr>
              <w:spacing w:after="0"/>
            </w:pPr>
            <w:r>
              <w:rPr>
                <w:rFonts w:ascii="Calibri" w:hAnsi="Calibri" w:eastAsia="Calibri"/>
                <w:color w:val="111111"/>
                <w:sz w:val="18"/>
              </w:rPr>
              <w:t>DECIMAL(18,2)</w:t>
            </w:r>
          </w:p>
        </w:tc>
        <w:tc>
          <w:tcPr>
            <w:tcW w:type="dxa" w:w="4460"/>
            <w:tcMar>
              <w:top w:w="80" w:type="dxa"/>
              <w:start w:w="120" w:type="dxa"/>
              <w:bottom w:w="80" w:type="dxa"/>
              <w:end w:w="120" w:type="dxa"/>
            </w:tcMar>
            <w:vAlign w:val="center"/>
          </w:tcPr>
          <w:p>
            <w:pPr>
              <w:spacing w:after="0"/>
            </w:pPr>
            <w:r>
              <w:rPr>
                <w:rFonts w:ascii="Calibri" w:hAnsi="Calibri" w:eastAsia="Calibri"/>
                <w:color w:val="111111"/>
                <w:sz w:val="18"/>
              </w:rPr>
              <w:t>VND; làm tròn AwayFromZero theo quy ước Sales.</w:t>
            </w:r>
          </w:p>
        </w:tc>
      </w:tr>
      <w:tr>
        <w:trPr>
          <w:cantSplit w:val="true"/>
        </w:trPr>
        <w:tc>
          <w:tcPr>
            <w:tcW w:type="dxa" w:w="2700"/>
            <w:tcMar>
              <w:top w:w="80" w:type="dxa"/>
              <w:start w:w="120" w:type="dxa"/>
              <w:bottom w:w="80" w:type="dxa"/>
              <w:end w:w="120" w:type="dxa"/>
            </w:tcMar>
            <w:vAlign w:val="center"/>
          </w:tcPr>
          <w:p>
            <w:pPr>
              <w:spacing w:after="0"/>
            </w:pPr>
            <w:r>
              <w:rPr>
                <w:rFonts w:ascii="Calibri" w:hAnsi="Calibri" w:eastAsia="Calibri"/>
                <w:color w:val="111111"/>
                <w:sz w:val="18"/>
              </w:rPr>
              <w:t>Chu kỳ</w:t>
            </w:r>
          </w:p>
        </w:tc>
        <w:tc>
          <w:tcPr>
            <w:tcW w:type="dxa" w:w="2200"/>
            <w:tcMar>
              <w:top w:w="80" w:type="dxa"/>
              <w:start w:w="120" w:type="dxa"/>
              <w:bottom w:w="80" w:type="dxa"/>
              <w:end w:w="120" w:type="dxa"/>
            </w:tcMar>
            <w:vAlign w:val="center"/>
          </w:tcPr>
          <w:p>
            <w:pPr>
              <w:spacing w:after="0"/>
            </w:pPr>
            <w:r>
              <w:rPr>
                <w:rFonts w:ascii="Calibri" w:hAnsi="Calibri" w:eastAsia="Calibri"/>
                <w:color w:val="111111"/>
                <w:sz w:val="18"/>
              </w:rPr>
              <w:t>INT tháng</w:t>
            </w:r>
          </w:p>
        </w:tc>
        <w:tc>
          <w:tcPr>
            <w:tcW w:type="dxa" w:w="4460"/>
            <w:tcMar>
              <w:top w:w="80" w:type="dxa"/>
              <w:start w:w="120" w:type="dxa"/>
              <w:bottom w:w="80" w:type="dxa"/>
              <w:end w:w="120" w:type="dxa"/>
            </w:tcMar>
            <w:vAlign w:val="center"/>
          </w:tcPr>
          <w:p>
            <w:pPr>
              <w:spacing w:after="0"/>
            </w:pPr>
            <w:r>
              <w:rPr>
                <w:rFonts w:ascii="Calibri" w:hAnsi="Calibri" w:eastAsia="Calibri"/>
                <w:color w:val="111111"/>
                <w:sz w:val="18"/>
              </w:rPr>
              <w:t>1..120.</w:t>
            </w:r>
          </w:p>
        </w:tc>
      </w:tr>
      <w:tr>
        <w:trPr>
          <w:cantSplit w:val="true"/>
        </w:trPr>
        <w:tc>
          <w:tcPr>
            <w:tcW w:type="dxa" w:w="2700"/>
            <w:tcMar>
              <w:top w:w="80" w:type="dxa"/>
              <w:start w:w="120" w:type="dxa"/>
              <w:bottom w:w="80" w:type="dxa"/>
              <w:end w:w="120" w:type="dxa"/>
            </w:tcMar>
            <w:vAlign w:val="center"/>
          </w:tcPr>
          <w:p>
            <w:pPr>
              <w:spacing w:after="0"/>
            </w:pPr>
            <w:r>
              <w:rPr>
                <w:rFonts w:ascii="Calibri" w:hAnsi="Calibri" w:eastAsia="Calibri"/>
                <w:color w:val="111111"/>
                <w:sz w:val="18"/>
              </w:rPr>
              <w:t>Cảnh báo trước</w:t>
            </w:r>
          </w:p>
        </w:tc>
        <w:tc>
          <w:tcPr>
            <w:tcW w:type="dxa" w:w="2200"/>
            <w:tcMar>
              <w:top w:w="80" w:type="dxa"/>
              <w:start w:w="120" w:type="dxa"/>
              <w:bottom w:w="80" w:type="dxa"/>
              <w:end w:w="120" w:type="dxa"/>
            </w:tcMar>
            <w:vAlign w:val="center"/>
          </w:tcPr>
          <w:p>
            <w:pPr>
              <w:spacing w:after="0"/>
            </w:pPr>
            <w:r>
              <w:rPr>
                <w:rFonts w:ascii="Calibri" w:hAnsi="Calibri" w:eastAsia="Calibri"/>
                <w:color w:val="111111"/>
                <w:sz w:val="18"/>
              </w:rPr>
              <w:t>INT ngày</w:t>
            </w:r>
          </w:p>
        </w:tc>
        <w:tc>
          <w:tcPr>
            <w:tcW w:type="dxa" w:w="4460"/>
            <w:tcMar>
              <w:top w:w="80" w:type="dxa"/>
              <w:start w:w="120" w:type="dxa"/>
              <w:bottom w:w="80" w:type="dxa"/>
              <w:end w:w="120" w:type="dxa"/>
            </w:tcMar>
            <w:vAlign w:val="center"/>
          </w:tcPr>
          <w:p>
            <w:pPr>
              <w:spacing w:after="0"/>
            </w:pPr>
            <w:r>
              <w:rPr>
                <w:rFonts w:ascii="Calibri" w:hAnsi="Calibri" w:eastAsia="Calibri"/>
                <w:color w:val="111111"/>
                <w:sz w:val="18"/>
              </w:rPr>
              <w:t>0..365; WarningDate = DueDate - số ngày.</w:t>
            </w:r>
          </w:p>
        </w:tc>
      </w:tr>
      <w:tr>
        <w:trPr>
          <w:cantSplit w:val="true"/>
        </w:trPr>
        <w:tc>
          <w:tcPr>
            <w:tcW w:type="dxa" w:w="2700"/>
            <w:tcMar>
              <w:top w:w="80" w:type="dxa"/>
              <w:start w:w="120" w:type="dxa"/>
              <w:bottom w:w="80" w:type="dxa"/>
              <w:end w:w="120" w:type="dxa"/>
            </w:tcMar>
            <w:vAlign w:val="center"/>
          </w:tcPr>
          <w:p>
            <w:pPr>
              <w:spacing w:after="0"/>
            </w:pPr>
            <w:r>
              <w:rPr>
                <w:rFonts w:ascii="Calibri" w:hAnsi="Calibri" w:eastAsia="Calibri"/>
                <w:color w:val="111111"/>
                <w:sz w:val="18"/>
              </w:rPr>
              <w:t>Ngày lịch</w:t>
            </w:r>
          </w:p>
        </w:tc>
        <w:tc>
          <w:tcPr>
            <w:tcW w:type="dxa" w:w="2200"/>
            <w:tcMar>
              <w:top w:w="80" w:type="dxa"/>
              <w:start w:w="120" w:type="dxa"/>
              <w:bottom w:w="80" w:type="dxa"/>
              <w:end w:w="120" w:type="dxa"/>
            </w:tcMar>
            <w:vAlign w:val="center"/>
          </w:tcPr>
          <w:p>
            <w:pPr>
              <w:spacing w:after="0"/>
            </w:pPr>
            <w:r>
              <w:rPr>
                <w:rFonts w:ascii="Calibri" w:hAnsi="Calibri" w:eastAsia="Calibri"/>
                <w:color w:val="111111"/>
                <w:sz w:val="18"/>
              </w:rPr>
              <w:t>DATE/datetime2 chuẩn hóa ngày</w:t>
            </w:r>
          </w:p>
        </w:tc>
        <w:tc>
          <w:tcPr>
            <w:tcW w:type="dxa" w:w="4460"/>
            <w:tcMar>
              <w:top w:w="80" w:type="dxa"/>
              <w:start w:w="120" w:type="dxa"/>
              <w:bottom w:w="80" w:type="dxa"/>
              <w:end w:w="120" w:type="dxa"/>
            </w:tcMar>
            <w:vAlign w:val="center"/>
          </w:tcPr>
          <w:p>
            <w:pPr>
              <w:spacing w:after="0"/>
            </w:pPr>
            <w:r>
              <w:rPr>
                <w:rFonts w:ascii="Calibri" w:hAnsi="Calibri" w:eastAsia="Calibri"/>
                <w:color w:val="111111"/>
                <w:sz w:val="18"/>
              </w:rPr>
              <w:t>Tính theo lịch Asia/Saigon ở nghiệp vụ; lưu audit timestamp đầy đủ.</w:t>
            </w:r>
          </w:p>
        </w:tc>
      </w:tr>
      <w:tr>
        <w:trPr>
          <w:cantSplit w:val="true"/>
        </w:trPr>
        <w:tc>
          <w:tcPr>
            <w:tcW w:type="dxa" w:w="2700"/>
            <w:tcMar>
              <w:top w:w="80" w:type="dxa"/>
              <w:start w:w="120" w:type="dxa"/>
              <w:bottom w:w="80" w:type="dxa"/>
              <w:end w:w="120" w:type="dxa"/>
            </w:tcMar>
            <w:vAlign w:val="center"/>
          </w:tcPr>
          <w:p>
            <w:pPr>
              <w:spacing w:after="0"/>
            </w:pPr>
            <w:r>
              <w:rPr>
                <w:rFonts w:ascii="Calibri" w:hAnsi="Calibri" w:eastAsia="Calibri"/>
                <w:color w:val="111111"/>
                <w:sz w:val="18"/>
              </w:rPr>
              <w:t>Concurrency</w:t>
            </w:r>
          </w:p>
        </w:tc>
        <w:tc>
          <w:tcPr>
            <w:tcW w:type="dxa" w:w="2200"/>
            <w:tcMar>
              <w:top w:w="80" w:type="dxa"/>
              <w:start w:w="120" w:type="dxa"/>
              <w:bottom w:w="80" w:type="dxa"/>
              <w:end w:w="120" w:type="dxa"/>
            </w:tcMar>
            <w:vAlign w:val="center"/>
          </w:tcPr>
          <w:p>
            <w:pPr>
              <w:spacing w:after="0"/>
            </w:pPr>
            <w:r>
              <w:rPr>
                <w:rFonts w:ascii="Calibri" w:hAnsi="Calibri" w:eastAsia="Calibri"/>
                <w:color w:val="111111"/>
                <w:sz w:val="18"/>
              </w:rPr>
              <w:t>rowversion</w:t>
            </w:r>
          </w:p>
        </w:tc>
        <w:tc>
          <w:tcPr>
            <w:tcW w:type="dxa" w:w="4460"/>
            <w:tcMar>
              <w:top w:w="80" w:type="dxa"/>
              <w:start w:w="120" w:type="dxa"/>
              <w:bottom w:w="80" w:type="dxa"/>
              <w:end w:w="120" w:type="dxa"/>
            </w:tcMar>
            <w:vAlign w:val="center"/>
          </w:tcPr>
          <w:p>
            <w:pPr>
              <w:spacing w:after="0"/>
            </w:pPr>
            <w:r>
              <w:rPr>
                <w:rFonts w:ascii="Calibri" w:hAnsi="Calibri" w:eastAsia="Calibri"/>
                <w:color w:val="111111"/>
                <w:sz w:val="18"/>
              </w:rPr>
              <w:t>ServiceOrder, CustomerAsset, AssetComponent và Reminder.</w:t>
            </w:r>
          </w:p>
        </w:tc>
      </w:tr>
    </w:tbl>
    <w:p>
      <w:pPr>
        <w:pStyle w:val="Heading2"/>
      </w:pPr>
      <w:r>
        <w:t>7.5 Ràng buộc và tính toàn vẹn</w:t>
      </w:r>
    </w:p>
    <w:p>
      <w:pPr>
        <w:pStyle w:val="ListBullet"/>
        <w:keepLines/>
      </w:pPr>
      <w:r>
        <w:rPr>
          <w:rFonts w:ascii="Calibri" w:hAnsi="Calibri" w:eastAsia="Calibri"/>
          <w:color w:val="111111"/>
        </w:rPr>
        <w:t>ServiceOrderLine có CHECK constraint bảo đảm Material và Labor loại trừ lẫn nhau.</w:t>
      </w:r>
    </w:p>
    <w:p>
      <w:pPr>
        <w:pStyle w:val="ListBullet"/>
        <w:keepLines/>
      </w:pPr>
      <w:r>
        <w:rPr>
          <w:rFonts w:ascii="Calibri" w:hAnsi="Calibri" w:eastAsia="Calibri"/>
          <w:color w:val="111111"/>
        </w:rPr>
        <w:t>Material line bắt buộc ComponentId; nếu tạo lịch thì bắt buộc AssetComponentId cùng CustomerAsset của header.</w:t>
      </w:r>
    </w:p>
    <w:p>
      <w:pPr>
        <w:pStyle w:val="ListBullet"/>
        <w:keepLines/>
      </w:pPr>
      <w:r>
        <w:rPr>
          <w:rFonts w:ascii="Calibri" w:hAnsi="Calibri" w:eastAsia="Calibri"/>
          <w:color w:val="111111"/>
        </w:rPr>
        <w:t>Completed ServiceOrder phải có CompletionIdempotencyKey duy nhất và CompletedAt.</w:t>
      </w:r>
    </w:p>
    <w:p>
      <w:pPr>
        <w:pStyle w:val="ListBullet"/>
        <w:keepLines/>
      </w:pPr>
      <w:r>
        <w:rPr>
          <w:rFonts w:ascii="Calibri" w:hAnsi="Calibri" w:eastAsia="Calibri"/>
          <w:color w:val="111111"/>
        </w:rPr>
        <w:t>Một AssetComponent chỉ có tối đa một reminder mở; unique filtered index theo CustomerAssetComponentId và trạng thái mở.</w:t>
      </w:r>
    </w:p>
    <w:p>
      <w:pPr>
        <w:pStyle w:val="ListBullet"/>
        <w:keepLines/>
      </w:pPr>
      <w:r>
        <w:rPr>
          <w:rFonts w:ascii="Calibri" w:hAnsi="Calibri" w:eastAsia="Calibri"/>
          <w:color w:val="111111"/>
        </w:rPr>
        <w:t>FK lịch sử dùng Restrict; chứng từ đã hoàn thành không hard delete.</w:t>
      </w:r>
    </w:p>
    <w:p>
      <w:pPr>
        <w:pStyle w:val="ListBullet"/>
        <w:keepLines/>
      </w:pPr>
      <w:r>
        <w:rPr>
          <w:rFonts w:ascii="Calibri" w:hAnsi="Calibri" w:eastAsia="Calibri"/>
          <w:color w:val="111111"/>
        </w:rPr>
        <w:t>Không cascade delete từ Customer/Product/Component sang dữ liệu lịch sử.</w:t>
      </w:r>
    </w:p>
    <w:p>
      <w:pPr>
        <w:pStyle w:val="Heading1"/>
      </w:pPr>
      <w:r>
        <w:t>8. Đồng bộ máy từ Sales</w:t>
      </w:r>
    </w:p>
    <w:p>
      <w:pPr>
        <w:keepLines w:val="0"/>
      </w:pPr>
      <w:r>
        <w:rPr>
          <w:rFonts w:ascii="Calibri" w:hAnsi="Calibri" w:eastAsia="Calibri"/>
          <w:color w:val="111111"/>
        </w:rPr>
        <w:t>Không dùng synchronous local event handler trong transaction Confirm của Sales vì lỗi CustomerCare có thể làm lỗi bán hàng. Dùng ABP AsyncPeriodicBackgroundWorker hoặc job định kỳ đọc theo trang các dòng bán đã Confirmed và chưa có CustomerAsset tương ứng.</w:t>
      </w:r>
    </w:p>
    <w:p>
      <w:pPr>
        <w:keepLines/>
        <w:spacing w:after="120"/>
        <w:ind w:left="259" w:hanging="259"/>
      </w:pPr>
      <w:r>
        <w:rPr>
          <w:rFonts w:ascii="Calibri" w:hAnsi="Calibri" w:eastAsia="Calibri"/>
          <w:b/>
          <w:color w:val="1F4D78"/>
        </w:rPr>
        <w:t>1. Query batch</w:t>
      </w:r>
      <w:r>
        <w:rPr>
          <w:rFonts w:ascii="Calibri" w:hAnsi="Calibri" w:eastAsia="Calibri"/>
          <w:color w:val="111111"/>
        </w:rPr>
        <w:t xml:space="preserve"> - Join SalesOrder + SalesOrderLine + ProductMachineSetting và anti-join CustomerAsset; lọc IsMachine=true; lấy 100-500 dòng/lần.</w:t>
      </w:r>
    </w:p>
    <w:p>
      <w:pPr>
        <w:keepLines/>
        <w:spacing w:after="120"/>
        <w:ind w:left="259" w:hanging="259"/>
      </w:pPr>
      <w:r>
        <w:rPr>
          <w:rFonts w:ascii="Calibri" w:hAnsi="Calibri" w:eastAsia="Calibri"/>
          <w:b/>
          <w:color w:val="1F4D78"/>
        </w:rPr>
        <w:t>2. Validate</w:t>
      </w:r>
      <w:r>
        <w:rPr>
          <w:rFonts w:ascii="Calibri" w:hAnsi="Calibri" w:eastAsia="Calibri"/>
          <w:color w:val="111111"/>
        </w:rPr>
        <w:t xml:space="preserve"> - Quantity phải là số nguyên dương; nếu không thì ghi SyncFailure để rà soát, không tạo gần đúng.</w:t>
      </w:r>
    </w:p>
    <w:p>
      <w:pPr>
        <w:keepLines/>
        <w:spacing w:after="120"/>
        <w:ind w:left="259" w:hanging="259"/>
      </w:pPr>
      <w:r>
        <w:rPr>
          <w:rFonts w:ascii="Calibri" w:hAnsi="Calibri" w:eastAsia="Calibri"/>
          <w:b/>
          <w:color w:val="1F4D78"/>
        </w:rPr>
        <w:t>3. Create idempotent</w:t>
      </w:r>
      <w:r>
        <w:rPr>
          <w:rFonts w:ascii="Calibri" w:hAnsi="Calibri" w:eastAsia="Calibri"/>
          <w:color w:val="111111"/>
        </w:rPr>
        <w:t xml:space="preserve"> - Mỗi đơn vị dùng khóa SourceSalesOrderLineId + UnitIndex; unique constraint ngăn trùng khi worker chạy lại.</w:t>
      </w:r>
    </w:p>
    <w:p>
      <w:pPr>
        <w:keepLines/>
        <w:spacing w:after="120"/>
        <w:ind w:left="259" w:hanging="259"/>
      </w:pPr>
      <w:r>
        <w:rPr>
          <w:rFonts w:ascii="Calibri" w:hAnsi="Calibri" w:eastAsia="Calibri"/>
          <w:b/>
          <w:color w:val="1F4D78"/>
        </w:rPr>
        <w:t>4. Snapshot</w:t>
      </w:r>
      <w:r>
        <w:rPr>
          <w:rFonts w:ascii="Calibri" w:hAnsi="Calibri" w:eastAsia="Calibri"/>
          <w:color w:val="111111"/>
        </w:rPr>
        <w:t xml:space="preserve"> - Copy customer/product/order/BOM snapshot từ chứng từ xác nhận; trạng thái PendingInstallation.</w:t>
      </w:r>
    </w:p>
    <w:p>
      <w:pPr>
        <w:keepLines/>
        <w:spacing w:after="120"/>
        <w:ind w:left="259" w:hanging="259"/>
      </w:pPr>
      <w:r>
        <w:rPr>
          <w:rFonts w:ascii="Calibri" w:hAnsi="Calibri" w:eastAsia="Calibri"/>
          <w:b/>
          <w:color w:val="1F4D78"/>
        </w:rPr>
        <w:t>5. Failure isolation</w:t>
      </w:r>
      <w:r>
        <w:rPr>
          <w:rFonts w:ascii="Calibri" w:hAnsi="Calibri" w:eastAsia="Calibri"/>
          <w:color w:val="111111"/>
        </w:rPr>
        <w:t xml:space="preserve"> - Lỗi một dòng không chặn batch; lưu lỗi rút gọn, retry có backoff và hiển thị cho quản trị.</w:t>
      </w:r>
    </w:p>
    <w:p>
      <w:pPr>
        <w:pStyle w:val="ListBullet"/>
        <w:keepLines/>
      </w:pPr>
      <w:r>
        <w:rPr>
          <w:rFonts w:ascii="Calibri" w:hAnsi="Calibri" w:eastAsia="Calibri"/>
          <w:color w:val="111111"/>
        </w:rPr>
        <w:t>Không cần UPDATE SalesOrder hoặc thêm cột Synced vào Sales.</w:t>
      </w:r>
    </w:p>
    <w:p>
      <w:pPr>
        <w:pStyle w:val="ListBullet"/>
        <w:keepLines/>
      </w:pPr>
      <w:r>
        <w:rPr>
          <w:rFonts w:ascii="Calibri" w:hAnsi="Calibri" w:eastAsia="Calibri"/>
          <w:color w:val="111111"/>
        </w:rPr>
        <w:t>Có nút Đồng bộ lại trong trang lỗi, dùng ABP confirmation và quyền quản trị.</w:t>
      </w:r>
    </w:p>
    <w:p>
      <w:pPr>
        <w:pStyle w:val="ListBullet"/>
        <w:keepLines/>
      </w:pPr>
      <w:r>
        <w:rPr>
          <w:rFonts w:ascii="Calibri" w:hAnsi="Calibri" w:eastAsia="Calibri"/>
          <w:color w:val="111111"/>
        </w:rPr>
        <w:t>Nếu chạy nhiều instance, dùng distributed lock theo tên worker và vẫn giữ unique constraint làm hàng rào cuối.</w:t>
      </w:r>
    </w:p>
    <w:p>
      <w:pPr>
        <w:pStyle w:val="Heading1"/>
      </w:pPr>
      <w:r>
        <w:t>9. Xác nhận lắp đặt</w:t>
      </w:r>
    </w:p>
    <w:p>
      <w:pPr>
        <w:keepLines/>
        <w:spacing w:after="120"/>
        <w:ind w:left="259" w:hanging="259"/>
      </w:pPr>
      <w:r>
        <w:rPr>
          <w:rFonts w:ascii="Calibri" w:hAnsi="Calibri" w:eastAsia="Calibri"/>
          <w:b/>
          <w:color w:val="1F4D78"/>
        </w:rPr>
        <w:t>1. Load một lần</w:t>
      </w:r>
      <w:r>
        <w:rPr>
          <w:rFonts w:ascii="Calibri" w:hAnsi="Calibri" w:eastAsia="Calibri"/>
          <w:color w:val="111111"/>
        </w:rPr>
        <w:t xml:space="preserve"> - Projection join Asset + Sales snapshot BOM + Components + Policies; không query từng component trong vòng lặp.</w:t>
      </w:r>
    </w:p>
    <w:p>
      <w:pPr>
        <w:keepLines/>
        <w:spacing w:after="120"/>
        <w:ind w:left="259" w:hanging="259"/>
      </w:pPr>
      <w:r>
        <w:rPr>
          <w:rFonts w:ascii="Calibri" w:hAnsi="Calibri" w:eastAsia="Calibri"/>
          <w:b/>
          <w:color w:val="1F4D78"/>
        </w:rPr>
        <w:t>2. Review</w:t>
      </w:r>
      <w:r>
        <w:rPr>
          <w:rFonts w:ascii="Calibri" w:hAnsi="Calibri" w:eastAsia="Calibri"/>
          <w:color w:val="111111"/>
        </w:rPr>
        <w:t xml:space="preserve"> - ABP full-page workflow hoặc modal lớn; nhập serial, địa chỉ, ngày lắp và mapping vị trí.</w:t>
      </w:r>
    </w:p>
    <w:p>
      <w:pPr>
        <w:keepLines/>
        <w:spacing w:after="120"/>
        <w:ind w:left="259" w:hanging="259"/>
      </w:pPr>
      <w:r>
        <w:rPr>
          <w:rFonts w:ascii="Calibri" w:hAnsi="Calibri" w:eastAsia="Calibri"/>
          <w:b/>
          <w:color w:val="1F4D78"/>
        </w:rPr>
        <w:t>3. Validate</w:t>
      </w:r>
      <w:r>
        <w:rPr>
          <w:rFonts w:ascii="Calibri" w:hAnsi="Calibri" w:eastAsia="Calibri"/>
          <w:color w:val="111111"/>
        </w:rPr>
        <w:t xml:space="preserve"> - Asset PendingInstallation/PendingReview; ngày hợp lệ; serial không trùng; policy snapshot hợp lệ.</w:t>
      </w:r>
    </w:p>
    <w:p>
      <w:pPr>
        <w:keepLines/>
        <w:spacing w:after="120"/>
        <w:ind w:left="259" w:hanging="259"/>
      </w:pPr>
      <w:r>
        <w:rPr>
          <w:rFonts w:ascii="Calibri" w:hAnsi="Calibri" w:eastAsia="Calibri"/>
          <w:b/>
          <w:color w:val="1F4D78"/>
        </w:rPr>
        <w:t>4. Persist</w:t>
      </w:r>
      <w:r>
        <w:rPr>
          <w:rFonts w:ascii="Calibri" w:hAnsi="Calibri" w:eastAsia="Calibri"/>
          <w:color w:val="111111"/>
        </w:rPr>
        <w:t xml:space="preserve"> - Update Asset, upsert AssetComponents, append InstallationConfirmed event.</w:t>
      </w:r>
    </w:p>
    <w:p>
      <w:pPr>
        <w:keepLines/>
        <w:spacing w:after="120"/>
        <w:ind w:left="259" w:hanging="259"/>
      </w:pPr>
      <w:r>
        <w:rPr>
          <w:rFonts w:ascii="Calibri" w:hAnsi="Calibri" w:eastAsia="Calibri"/>
          <w:b/>
          <w:color w:val="1F4D78"/>
        </w:rPr>
        <w:t>5. Schedule</w:t>
      </w:r>
      <w:r>
        <w:rPr>
          <w:rFonts w:ascii="Calibri" w:hAnsi="Calibri" w:eastAsia="Calibri"/>
          <w:color w:val="111111"/>
        </w:rPr>
        <w:t xml:space="preserve"> - Tạo một reminder cho mỗi AssetComponent đã mapping và policy enabled; due/warning tính từ InstalledAt.</w:t>
      </w:r>
    </w:p>
    <w:p>
      <w:pPr>
        <w:keepLines/>
        <w:spacing w:after="120"/>
        <w:ind w:left="259" w:hanging="259"/>
      </w:pPr>
      <w:r>
        <w:rPr>
          <w:rFonts w:ascii="Calibri" w:hAnsi="Calibri" w:eastAsia="Calibri"/>
          <w:b/>
          <w:color w:val="1F4D78"/>
        </w:rPr>
        <w:t>6. Commit</w:t>
      </w:r>
      <w:r>
        <w:rPr>
          <w:rFonts w:ascii="Calibri" w:hAnsi="Calibri" w:eastAsia="Calibri"/>
          <w:color w:val="111111"/>
        </w:rPr>
        <w:t xml:space="preserve"> - Toàn bộ trong một UoW với InstallationIdempotencyKey; bấm lặp trả kết quả cũ.</w:t>
      </w:r>
    </w:p>
    <w:p>
      <w:pPr>
        <w:pStyle w:val="Heading1"/>
      </w:pPr>
      <w:r>
        <w:t>10. Hoàn thành đơn dịch vụ</w:t>
      </w:r>
    </w:p>
    <w:p>
      <w:pPr>
        <w:pStyle w:val="Callout"/>
        <w:keepLines/>
        <w:shd w:fill="EAF4EA"/>
      </w:pPr>
      <w:r>
        <w:rPr>
          <w:rFonts w:ascii="Calibri" w:hAnsi="Calibri" w:eastAsia="Calibri"/>
          <w:b/>
          <w:color w:val="1F4D78"/>
        </w:rPr>
        <w:t xml:space="preserve">Giao dịch nguyên tử: </w:t>
      </w:r>
      <w:r>
        <w:rPr>
          <w:rFonts w:ascii="Calibri" w:hAnsi="Calibri" w:eastAsia="Calibri"/>
          <w:color w:val="111111"/>
        </w:rPr>
        <w:t>Hoặc tất cả cùng thành công: xuất FIFO, chụp cost, hoàn thành đơn, ghi sự kiện thay lõi, đóng lịch cũ và tạo lịch mới; hoặc không thay đổi gì.</w:t>
      </w:r>
    </w:p>
    <w:p>
      <w:pPr>
        <w:keepLines/>
        <w:spacing w:after="120"/>
        <w:ind w:left="259" w:hanging="259"/>
      </w:pPr>
      <w:r>
        <w:rPr>
          <w:rFonts w:ascii="Calibri" w:hAnsi="Calibri" w:eastAsia="Calibri"/>
          <w:b/>
          <w:color w:val="1F4D78"/>
        </w:rPr>
        <w:t>1. Lock/validate</w:t>
      </w:r>
      <w:r>
        <w:rPr>
          <w:rFonts w:ascii="Calibri" w:hAnsi="Calibri" w:eastAsia="Calibri"/>
          <w:color w:val="111111"/>
        </w:rPr>
        <w:t xml:space="preserve"> - Nạp aggregate có rowversion; kiểm tra InProgress, customer/asset/warehouse hoạt động và khóa idempotency.</w:t>
      </w:r>
    </w:p>
    <w:p>
      <w:pPr>
        <w:keepLines/>
        <w:spacing w:after="120"/>
        <w:ind w:left="259" w:hanging="259"/>
      </w:pPr>
      <w:r>
        <w:rPr>
          <w:rFonts w:ascii="Calibri" w:hAnsi="Calibri" w:eastAsia="Calibri"/>
          <w:b/>
          <w:color w:val="1F4D78"/>
        </w:rPr>
        <w:t>2. Batch-load</w:t>
      </w:r>
      <w:r>
        <w:rPr>
          <w:rFonts w:ascii="Calibri" w:hAnsi="Calibri" w:eastAsia="Calibri"/>
          <w:color w:val="111111"/>
        </w:rPr>
        <w:t xml:space="preserve"> - Join toàn bộ material lines, Component, StockItem, AssetComponent và Policy trong số lượng query cố định.</w:t>
      </w:r>
    </w:p>
    <w:p>
      <w:pPr>
        <w:keepLines/>
        <w:spacing w:after="120"/>
        <w:ind w:left="259" w:hanging="259"/>
      </w:pPr>
      <w:r>
        <w:rPr>
          <w:rFonts w:ascii="Calibri" w:hAnsi="Calibri" w:eastAsia="Calibri"/>
          <w:b/>
          <w:color w:val="1F4D78"/>
        </w:rPr>
        <w:t>3. Batch FIFO</w:t>
      </w:r>
      <w:r>
        <w:rPr>
          <w:rFonts w:ascii="Calibri" w:hAnsi="Calibri" w:eastAsia="Calibri"/>
          <w:color w:val="111111"/>
        </w:rPr>
        <w:t xml:space="preserve"> - Một repository query lấy các lot khả dụng cho tất cả StockItemId, sắp theo StockItemId + ReceivedAt + CreationTime + Id.</w:t>
      </w:r>
    </w:p>
    <w:p>
      <w:pPr>
        <w:keepLines/>
        <w:spacing w:after="120"/>
        <w:ind w:left="259" w:hanging="259"/>
      </w:pPr>
      <w:r>
        <w:rPr>
          <w:rFonts w:ascii="Calibri" w:hAnsi="Calibri" w:eastAsia="Calibri"/>
          <w:b/>
          <w:color w:val="1F4D78"/>
        </w:rPr>
        <w:t>4. Post Inventory</w:t>
      </w:r>
      <w:r>
        <w:rPr>
          <w:rFonts w:ascii="Calibri" w:hAnsi="Calibri" w:eastAsia="Calibri"/>
          <w:color w:val="111111"/>
        </w:rPr>
        <w:t xml:space="preserve"> - Tạo một InventoryTransaction Type=ServiceIssue, ReferenceType=ServiceOrder, ReferenceId=order.Id; mỗi dòng vật tư có transaction line riêng.</w:t>
      </w:r>
    </w:p>
    <w:p>
      <w:pPr>
        <w:keepLines/>
        <w:spacing w:after="120"/>
        <w:ind w:left="259" w:hanging="259"/>
      </w:pPr>
      <w:r>
        <w:rPr>
          <w:rFonts w:ascii="Calibri" w:hAnsi="Calibri" w:eastAsia="Calibri"/>
          <w:b/>
          <w:color w:val="1F4D78"/>
        </w:rPr>
        <w:t>5. Snapshot finance</w:t>
      </w:r>
      <w:r>
        <w:rPr>
          <w:rFonts w:ascii="Calibri" w:hAnsi="Calibri" w:eastAsia="Calibri"/>
          <w:color w:val="111111"/>
        </w:rPr>
        <w:t xml:space="preserve"> - Gán FIFO cost theo transaction line; tính material/labor revenue, cost, profit và missing cost flags.</w:t>
      </w:r>
    </w:p>
    <w:p>
      <w:pPr>
        <w:keepLines/>
        <w:spacing w:after="120"/>
        <w:ind w:left="259" w:hanging="259"/>
      </w:pPr>
      <w:r>
        <w:rPr>
          <w:rFonts w:ascii="Calibri" w:hAnsi="Calibri" w:eastAsia="Calibri"/>
          <w:b/>
          <w:color w:val="1F4D78"/>
        </w:rPr>
        <w:t>6. Update care</w:t>
      </w:r>
      <w:r>
        <w:rPr>
          <w:rFonts w:ascii="Calibri" w:hAnsi="Calibri" w:eastAsia="Calibri"/>
          <w:color w:val="111111"/>
        </w:rPr>
        <w:t xml:space="preserve"> - Với line gắn AssetComponent và policy enabled: append replacement event, đóng reminder mở bằng lý do phù hợp, tạo kỳ mới từ CompletedAt.</w:t>
      </w:r>
    </w:p>
    <w:p>
      <w:pPr>
        <w:keepLines/>
        <w:spacing w:after="120"/>
        <w:ind w:left="259" w:hanging="259"/>
      </w:pPr>
      <w:r>
        <w:rPr>
          <w:rFonts w:ascii="Calibri" w:hAnsi="Calibri" w:eastAsia="Calibri"/>
          <w:b/>
          <w:color w:val="1F4D78"/>
        </w:rPr>
        <w:t>7. Complete</w:t>
      </w:r>
      <w:r>
        <w:rPr>
          <w:rFonts w:ascii="Calibri" w:hAnsi="Calibri" w:eastAsia="Calibri"/>
          <w:color w:val="111111"/>
        </w:rPr>
        <w:t xml:space="preserve"> - Đặt status Completed, lưu totals, audit và commit một lần.</w:t>
      </w:r>
    </w:p>
    <w:p>
      <w:pPr>
        <w:pStyle w:val="Callout"/>
        <w:keepLines/>
        <w:shd w:fill="FFF4CE"/>
      </w:pPr>
      <w:r>
        <w:rPr>
          <w:rFonts w:ascii="Calibri" w:hAnsi="Calibri" w:eastAsia="Calibri"/>
          <w:b/>
          <w:color w:val="1F4D78"/>
        </w:rPr>
        <w:t xml:space="preserve">Hiệu năng: </w:t>
      </w:r>
      <w:r>
        <w:rPr>
          <w:rFonts w:ascii="Calibri" w:hAnsi="Calibri" w:eastAsia="Calibri"/>
          <w:color w:val="111111"/>
        </w:rPr>
        <w:t>Không gọi repository để lấy từng vật tư, từng lot hoặc từng policy trong foreach. Foreach chỉ xử lý dữ liệu đã batch-load; mọi dữ liệu còn thiếu phải bổ sung bằng join/projection tại database.</w:t>
      </w:r>
    </w:p>
    <w:p>
      <w:pPr>
        <w:pStyle w:val="Heading1"/>
      </w:pPr>
      <w:r>
        <w:t>11. Inventory integration</w:t>
      </w:r>
    </w:p>
    <w:p>
      <w:pPr>
        <w:pStyle w:val="ListBullet"/>
        <w:keepLines/>
      </w:pPr>
      <w:r>
        <w:rPr>
          <w:rFonts w:ascii="Calibri" w:hAnsi="Calibri" w:eastAsia="Calibri"/>
          <w:color w:val="111111"/>
        </w:rPr>
        <w:t>Bổ sung InventoryTransactionType.ServiceIssue = 6; không đổi giá trị enum hiện hữu.</w:t>
      </w:r>
    </w:p>
    <w:p>
      <w:pPr>
        <w:pStyle w:val="ListBullet"/>
        <w:keepLines/>
      </w:pPr>
      <w:r>
        <w:rPr>
          <w:rFonts w:ascii="Calibri" w:hAnsi="Calibri" w:eastAsia="Calibri"/>
          <w:color w:val="111111"/>
        </w:rPr>
        <w:t>Dùng cùng FIFO ordering hiện tại: ReceivedAt, CreationTime, Id tăng dần.</w:t>
      </w:r>
    </w:p>
    <w:p>
      <w:pPr>
        <w:pStyle w:val="ListBullet"/>
        <w:keepLines/>
      </w:pPr>
      <w:r>
        <w:rPr>
          <w:rFonts w:ascii="Calibri" w:hAnsi="Calibri" w:eastAsia="Calibri"/>
          <w:color w:val="111111"/>
        </w:rPr>
        <w:t>Idempotency key: service-complete:{ServiceOrderId}; request hash gồm warehouse, actual material lines và quantity.</w:t>
      </w:r>
    </w:p>
    <w:p>
      <w:pPr>
        <w:pStyle w:val="ListBullet"/>
        <w:keepLines/>
      </w:pPr>
      <w:r>
        <w:rPr>
          <w:rFonts w:ascii="Calibri" w:hAnsi="Calibri" w:eastAsia="Calibri"/>
          <w:color w:val="111111"/>
        </w:rPr>
        <w:t>Nếu tồn không đủ, throw BusinessException có dữ liệu ServiceOrderNo, line, component, requested và available để UI/log hiển thị rõ.</w:t>
      </w:r>
    </w:p>
    <w:p>
      <w:pPr>
        <w:pStyle w:val="ListBullet"/>
        <w:keepLines/>
      </w:pPr>
      <w:r>
        <w:rPr>
          <w:rFonts w:ascii="Calibri" w:hAnsi="Calibri" w:eastAsia="Calibri"/>
          <w:color w:val="111111"/>
        </w:rPr>
        <w:t>Ledger hiển thị nguồn Đơn dịch vụ và liên kết tới trang chi tiết; không hiển thị raw GUID.</w:t>
      </w:r>
    </w:p>
    <w:p>
      <w:pPr>
        <w:pStyle w:val="ListBullet"/>
        <w:keepLines/>
      </w:pPr>
      <w:r>
        <w:rPr>
          <w:rFonts w:ascii="Calibri" w:hAnsi="Calibri" w:eastAsia="Calibri"/>
          <w:color w:val="111111"/>
        </w:rPr>
        <w:t>Cạnh tranh lot xử lý bằng rowversion/concurrency; application trả thông báo tải lại và thử hoàn thành, không tự âm kho.</w:t>
      </w:r>
    </w:p>
    <w:p>
      <w:pPr>
        <w:pStyle w:val="Heading1"/>
      </w:pPr>
      <w:r>
        <w:t>12. Lịch và sự kiện bảo dưỡng</w:t>
      </w:r>
    </w:p>
    <w:tbl>
      <w:tblPr>
        <w:tblStyle w:val="TableGrid"/>
        <w:tblW w:type="dxa" w:w="9360"/>
        <w:tblLayout w:type="fixed"/>
        <w:tblLook w:firstColumn="1" w:firstRow="1" w:lastColumn="0" w:lastRow="0" w:noHBand="0" w:noVBand="1" w:val="04A0"/>
        <w:tblInd w:w="120" w:type="dxa"/>
      </w:tblPr>
      <w:tblGrid>
        <w:gridCol w:w="2500"/>
        <w:gridCol w:w="2400"/>
        <w:gridCol w:w="4460"/>
      </w:tblGrid>
      <w:tr>
        <w:trPr>
          <w:tblHeader w:val="true"/>
          <w:cantSplit w:val="true"/>
        </w:trPr>
        <w:tc>
          <w:tcPr>
            <w:tcW w:type="dxa" w:w="2500"/>
            <w:shd w:fill="F2F4F7"/>
            <w:tcMar>
              <w:top w:w="80" w:type="dxa"/>
              <w:start w:w="120" w:type="dxa"/>
              <w:bottom w:w="80" w:type="dxa"/>
              <w:end w:w="120" w:type="dxa"/>
            </w:tcMar>
            <w:vAlign w:val="center"/>
          </w:tcPr>
          <w:p>
            <w:pPr>
              <w:spacing w:after="0"/>
            </w:pPr>
            <w:r>
              <w:rPr>
                <w:rFonts w:ascii="Calibri" w:hAnsi="Calibri" w:eastAsia="Calibri"/>
                <w:b/>
                <w:color w:val="1F4D78"/>
                <w:sz w:val="18"/>
              </w:rPr>
              <w:t>EventType</w:t>
            </w:r>
          </w:p>
        </w:tc>
        <w:tc>
          <w:tcPr>
            <w:tcW w:type="dxa" w:w="2400"/>
            <w:shd w:fill="F2F4F7"/>
            <w:tcMar>
              <w:top w:w="80" w:type="dxa"/>
              <w:start w:w="120" w:type="dxa"/>
              <w:bottom w:w="80" w:type="dxa"/>
              <w:end w:w="120" w:type="dxa"/>
            </w:tcMar>
            <w:vAlign w:val="center"/>
          </w:tcPr>
          <w:p>
            <w:pPr>
              <w:spacing w:after="0"/>
            </w:pPr>
            <w:r>
              <w:rPr>
                <w:rFonts w:ascii="Calibri" w:hAnsi="Calibri" w:eastAsia="Calibri"/>
                <w:b/>
                <w:color w:val="1F4D78"/>
                <w:sz w:val="18"/>
              </w:rPr>
              <w:t>Nguồn</w:t>
            </w:r>
          </w:p>
        </w:tc>
        <w:tc>
          <w:tcPr>
            <w:tcW w:type="dxa" w:w="4460"/>
            <w:shd w:fill="F2F4F7"/>
            <w:tcMar>
              <w:top w:w="80" w:type="dxa"/>
              <w:start w:w="120" w:type="dxa"/>
              <w:bottom w:w="80" w:type="dxa"/>
              <w:end w:w="120" w:type="dxa"/>
            </w:tcMar>
            <w:vAlign w:val="center"/>
          </w:tcPr>
          <w:p>
            <w:pPr>
              <w:spacing w:after="0"/>
            </w:pPr>
            <w:r>
              <w:rPr>
                <w:rFonts w:ascii="Calibri" w:hAnsi="Calibri" w:eastAsia="Calibri"/>
                <w:b/>
                <w:color w:val="1F4D78"/>
                <w:sz w:val="18"/>
              </w:rPr>
              <w:t>Tác động reminder</w:t>
            </w:r>
          </w:p>
        </w:tc>
      </w:tr>
      <w:tr>
        <w:trPr>
          <w:cantSplit w:val="true"/>
        </w:trPr>
        <w:tc>
          <w:tcPr>
            <w:tcW w:type="dxa" w:w="2500"/>
            <w:tcMar>
              <w:top w:w="80" w:type="dxa"/>
              <w:start w:w="120" w:type="dxa"/>
              <w:bottom w:w="80" w:type="dxa"/>
              <w:end w:w="120" w:type="dxa"/>
            </w:tcMar>
            <w:vAlign w:val="center"/>
          </w:tcPr>
          <w:p>
            <w:pPr>
              <w:spacing w:after="0"/>
            </w:pPr>
            <w:r>
              <w:rPr>
                <w:rFonts w:ascii="Calibri" w:hAnsi="Calibri" w:eastAsia="Calibri"/>
                <w:color w:val="111111"/>
                <w:sz w:val="18"/>
              </w:rPr>
              <w:t>InstallationConfirmed</w:t>
            </w:r>
          </w:p>
        </w:tc>
        <w:tc>
          <w:tcPr>
            <w:tcW w:type="dxa" w:w="2400"/>
            <w:tcMar>
              <w:top w:w="80" w:type="dxa"/>
              <w:start w:w="120" w:type="dxa"/>
              <w:bottom w:w="80" w:type="dxa"/>
              <w:end w:w="120" w:type="dxa"/>
            </w:tcMar>
            <w:vAlign w:val="center"/>
          </w:tcPr>
          <w:p>
            <w:pPr>
              <w:spacing w:after="0"/>
            </w:pPr>
            <w:r>
              <w:rPr>
                <w:rFonts w:ascii="Calibri" w:hAnsi="Calibri" w:eastAsia="Calibri"/>
                <w:color w:val="111111"/>
                <w:sz w:val="18"/>
              </w:rPr>
              <w:t>CustomerCare</w:t>
            </w:r>
          </w:p>
        </w:tc>
        <w:tc>
          <w:tcPr>
            <w:tcW w:type="dxa" w:w="4460"/>
            <w:tcMar>
              <w:top w:w="80" w:type="dxa"/>
              <w:start w:w="120" w:type="dxa"/>
              <w:bottom w:w="80" w:type="dxa"/>
              <w:end w:w="120" w:type="dxa"/>
            </w:tcMar>
            <w:vAlign w:val="center"/>
          </w:tcPr>
          <w:p>
            <w:pPr>
              <w:spacing w:after="0"/>
            </w:pPr>
            <w:r>
              <w:rPr>
                <w:rFonts w:ascii="Calibri" w:hAnsi="Calibri" w:eastAsia="Calibri"/>
                <w:color w:val="111111"/>
                <w:sz w:val="18"/>
              </w:rPr>
              <w:t>Tạo kỳ đầu cho các vị trí được theo dõi.</w:t>
            </w:r>
          </w:p>
        </w:tc>
      </w:tr>
      <w:tr>
        <w:trPr>
          <w:cantSplit w:val="true"/>
        </w:trPr>
        <w:tc>
          <w:tcPr>
            <w:tcW w:type="dxa" w:w="2500"/>
            <w:tcMar>
              <w:top w:w="80" w:type="dxa"/>
              <w:start w:w="120" w:type="dxa"/>
              <w:bottom w:w="80" w:type="dxa"/>
              <w:end w:w="120" w:type="dxa"/>
            </w:tcMar>
            <w:vAlign w:val="center"/>
          </w:tcPr>
          <w:p>
            <w:pPr>
              <w:spacing w:after="0"/>
            </w:pPr>
            <w:r>
              <w:rPr>
                <w:rFonts w:ascii="Calibri" w:hAnsi="Calibri" w:eastAsia="Calibri"/>
                <w:color w:val="111111"/>
                <w:sz w:val="18"/>
              </w:rPr>
              <w:t>ComponentReplaced</w:t>
            </w:r>
          </w:p>
        </w:tc>
        <w:tc>
          <w:tcPr>
            <w:tcW w:type="dxa" w:w="2400"/>
            <w:tcMar>
              <w:top w:w="80" w:type="dxa"/>
              <w:start w:w="120" w:type="dxa"/>
              <w:bottom w:w="80" w:type="dxa"/>
              <w:end w:w="120" w:type="dxa"/>
            </w:tcMar>
            <w:vAlign w:val="center"/>
          </w:tcPr>
          <w:p>
            <w:pPr>
              <w:spacing w:after="0"/>
            </w:pPr>
            <w:r>
              <w:rPr>
                <w:rFonts w:ascii="Calibri" w:hAnsi="Calibri" w:eastAsia="Calibri"/>
                <w:color w:val="111111"/>
                <w:sz w:val="18"/>
              </w:rPr>
              <w:t>Completed ServiceOrder</w:t>
            </w:r>
          </w:p>
        </w:tc>
        <w:tc>
          <w:tcPr>
            <w:tcW w:type="dxa" w:w="4460"/>
            <w:tcMar>
              <w:top w:w="80" w:type="dxa"/>
              <w:start w:w="120" w:type="dxa"/>
              <w:bottom w:w="80" w:type="dxa"/>
              <w:end w:w="120" w:type="dxa"/>
            </w:tcMar>
            <w:vAlign w:val="center"/>
          </w:tcPr>
          <w:p>
            <w:pPr>
              <w:spacing w:after="0"/>
            </w:pPr>
            <w:r>
              <w:rPr>
                <w:rFonts w:ascii="Calibri" w:hAnsi="Calibri" w:eastAsia="Calibri"/>
                <w:color w:val="111111"/>
                <w:sz w:val="18"/>
              </w:rPr>
              <w:t>Đóng kỳ mở; tạo kỳ tiếp theo từ ngày hoàn thành.</w:t>
            </w:r>
          </w:p>
        </w:tc>
      </w:tr>
      <w:tr>
        <w:trPr>
          <w:cantSplit w:val="true"/>
        </w:trPr>
        <w:tc>
          <w:tcPr>
            <w:tcW w:type="dxa" w:w="2500"/>
            <w:tcMar>
              <w:top w:w="80" w:type="dxa"/>
              <w:start w:w="120" w:type="dxa"/>
              <w:bottom w:w="80" w:type="dxa"/>
              <w:end w:w="120" w:type="dxa"/>
            </w:tcMar>
            <w:vAlign w:val="center"/>
          </w:tcPr>
          <w:p>
            <w:pPr>
              <w:spacing w:after="0"/>
            </w:pPr>
            <w:r>
              <w:rPr>
                <w:rFonts w:ascii="Calibri" w:hAnsi="Calibri" w:eastAsia="Calibri"/>
                <w:color w:val="111111"/>
                <w:sz w:val="18"/>
              </w:rPr>
              <w:t>ReminderSkipped</w:t>
            </w:r>
          </w:p>
        </w:tc>
        <w:tc>
          <w:tcPr>
            <w:tcW w:type="dxa" w:w="2400"/>
            <w:tcMar>
              <w:top w:w="80" w:type="dxa"/>
              <w:start w:w="120" w:type="dxa"/>
              <w:bottom w:w="80" w:type="dxa"/>
              <w:end w:w="120" w:type="dxa"/>
            </w:tcMar>
            <w:vAlign w:val="center"/>
          </w:tcPr>
          <w:p>
            <w:pPr>
              <w:spacing w:after="0"/>
            </w:pPr>
            <w:r>
              <w:rPr>
                <w:rFonts w:ascii="Calibri" w:hAnsi="Calibri" w:eastAsia="Calibri"/>
                <w:color w:val="111111"/>
                <w:sz w:val="18"/>
              </w:rPr>
              <w:t>CSKH</w:t>
            </w:r>
          </w:p>
        </w:tc>
        <w:tc>
          <w:tcPr>
            <w:tcW w:type="dxa" w:w="4460"/>
            <w:tcMar>
              <w:top w:w="80" w:type="dxa"/>
              <w:start w:w="120" w:type="dxa"/>
              <w:bottom w:w="80" w:type="dxa"/>
              <w:end w:w="120" w:type="dxa"/>
            </w:tcMar>
            <w:vAlign w:val="center"/>
          </w:tcPr>
          <w:p>
            <w:pPr>
              <w:spacing w:after="0"/>
            </w:pPr>
            <w:r>
              <w:rPr>
                <w:rFonts w:ascii="Calibri" w:hAnsi="Calibri" w:eastAsia="Calibri"/>
                <w:color w:val="111111"/>
                <w:sz w:val="18"/>
              </w:rPr>
              <w:t>Đóng kỳ với lý do; không tự tạo kỳ mới trừ khi người dùng đặt lịch.</w:t>
            </w:r>
          </w:p>
        </w:tc>
      </w:tr>
      <w:tr>
        <w:trPr>
          <w:cantSplit w:val="true"/>
        </w:trPr>
        <w:tc>
          <w:tcPr>
            <w:tcW w:type="dxa" w:w="2500"/>
            <w:tcMar>
              <w:top w:w="80" w:type="dxa"/>
              <w:start w:w="120" w:type="dxa"/>
              <w:bottom w:w="80" w:type="dxa"/>
              <w:end w:w="120" w:type="dxa"/>
            </w:tcMar>
            <w:vAlign w:val="center"/>
          </w:tcPr>
          <w:p>
            <w:pPr>
              <w:spacing w:after="0"/>
            </w:pPr>
            <w:r>
              <w:rPr>
                <w:rFonts w:ascii="Calibri" w:hAnsi="Calibri" w:eastAsia="Calibri"/>
                <w:color w:val="111111"/>
                <w:sz w:val="18"/>
              </w:rPr>
              <w:t>ReminderRescheduled</w:t>
            </w:r>
          </w:p>
        </w:tc>
        <w:tc>
          <w:tcPr>
            <w:tcW w:type="dxa" w:w="2400"/>
            <w:tcMar>
              <w:top w:w="80" w:type="dxa"/>
              <w:start w:w="120" w:type="dxa"/>
              <w:bottom w:w="80" w:type="dxa"/>
              <w:end w:w="120" w:type="dxa"/>
            </w:tcMar>
            <w:vAlign w:val="center"/>
          </w:tcPr>
          <w:p>
            <w:pPr>
              <w:spacing w:after="0"/>
            </w:pPr>
            <w:r>
              <w:rPr>
                <w:rFonts w:ascii="Calibri" w:hAnsi="Calibri" w:eastAsia="Calibri"/>
                <w:color w:val="111111"/>
                <w:sz w:val="18"/>
              </w:rPr>
              <w:t>CSKH/Quản lý</w:t>
            </w:r>
          </w:p>
        </w:tc>
        <w:tc>
          <w:tcPr>
            <w:tcW w:type="dxa" w:w="4460"/>
            <w:tcMar>
              <w:top w:w="80" w:type="dxa"/>
              <w:start w:w="120" w:type="dxa"/>
              <w:bottom w:w="80" w:type="dxa"/>
              <w:end w:w="120" w:type="dxa"/>
            </w:tcMar>
            <w:vAlign w:val="center"/>
          </w:tcPr>
          <w:p>
            <w:pPr>
              <w:spacing w:after="0"/>
            </w:pPr>
            <w:r>
              <w:rPr>
                <w:rFonts w:ascii="Calibri" w:hAnsi="Calibri" w:eastAsia="Calibri"/>
                <w:color w:val="111111"/>
                <w:sz w:val="18"/>
              </w:rPr>
              <w:t>Giữ lịch sử ngày cũ/mới; không đổi policy snapshot.</w:t>
            </w:r>
          </w:p>
        </w:tc>
      </w:tr>
      <w:tr>
        <w:trPr>
          <w:cantSplit w:val="true"/>
        </w:trPr>
        <w:tc>
          <w:tcPr>
            <w:tcW w:type="dxa" w:w="2500"/>
            <w:tcMar>
              <w:top w:w="80" w:type="dxa"/>
              <w:start w:w="120" w:type="dxa"/>
              <w:bottom w:w="80" w:type="dxa"/>
              <w:end w:w="120" w:type="dxa"/>
            </w:tcMar>
            <w:vAlign w:val="center"/>
          </w:tcPr>
          <w:p>
            <w:pPr>
              <w:spacing w:after="0"/>
            </w:pPr>
            <w:r>
              <w:rPr>
                <w:rFonts w:ascii="Calibri" w:hAnsi="Calibri" w:eastAsia="Calibri"/>
                <w:color w:val="111111"/>
                <w:sz w:val="18"/>
              </w:rPr>
              <w:t>AssetSuspended</w:t>
            </w:r>
          </w:p>
        </w:tc>
        <w:tc>
          <w:tcPr>
            <w:tcW w:type="dxa" w:w="2400"/>
            <w:tcMar>
              <w:top w:w="80" w:type="dxa"/>
              <w:start w:w="120" w:type="dxa"/>
              <w:bottom w:w="80" w:type="dxa"/>
              <w:end w:w="120" w:type="dxa"/>
            </w:tcMar>
            <w:vAlign w:val="center"/>
          </w:tcPr>
          <w:p>
            <w:pPr>
              <w:spacing w:after="0"/>
            </w:pPr>
            <w:r>
              <w:rPr>
                <w:rFonts w:ascii="Calibri" w:hAnsi="Calibri" w:eastAsia="Calibri"/>
                <w:color w:val="111111"/>
                <w:sz w:val="18"/>
              </w:rPr>
              <w:t>Quản lý</w:t>
            </w:r>
          </w:p>
        </w:tc>
        <w:tc>
          <w:tcPr>
            <w:tcW w:type="dxa" w:w="4460"/>
            <w:tcMar>
              <w:top w:w="80" w:type="dxa"/>
              <w:start w:w="120" w:type="dxa"/>
              <w:bottom w:w="80" w:type="dxa"/>
              <w:end w:w="120" w:type="dxa"/>
            </w:tcMar>
            <w:vAlign w:val="center"/>
          </w:tcPr>
          <w:p>
            <w:pPr>
              <w:spacing w:after="0"/>
            </w:pPr>
            <w:r>
              <w:rPr>
                <w:rFonts w:ascii="Calibri" w:hAnsi="Calibri" w:eastAsia="Calibri"/>
                <w:color w:val="111111"/>
                <w:sz w:val="18"/>
              </w:rPr>
              <w:t>Tạm dừng các kỳ mở, không xóa.</w:t>
            </w:r>
          </w:p>
        </w:tc>
      </w:tr>
      <w:tr>
        <w:trPr>
          <w:cantSplit w:val="true"/>
        </w:trPr>
        <w:tc>
          <w:tcPr>
            <w:tcW w:type="dxa" w:w="2500"/>
            <w:tcMar>
              <w:top w:w="80" w:type="dxa"/>
              <w:start w:w="120" w:type="dxa"/>
              <w:bottom w:w="80" w:type="dxa"/>
              <w:end w:w="120" w:type="dxa"/>
            </w:tcMar>
            <w:vAlign w:val="center"/>
          </w:tcPr>
          <w:p>
            <w:pPr>
              <w:spacing w:after="0"/>
            </w:pPr>
            <w:r>
              <w:rPr>
                <w:rFonts w:ascii="Calibri" w:hAnsi="Calibri" w:eastAsia="Calibri"/>
                <w:color w:val="111111"/>
                <w:sz w:val="18"/>
              </w:rPr>
              <w:t>OwnershipTransferred</w:t>
            </w:r>
          </w:p>
        </w:tc>
        <w:tc>
          <w:tcPr>
            <w:tcW w:type="dxa" w:w="2400"/>
            <w:tcMar>
              <w:top w:w="80" w:type="dxa"/>
              <w:start w:w="120" w:type="dxa"/>
              <w:bottom w:w="80" w:type="dxa"/>
              <w:end w:w="120" w:type="dxa"/>
            </w:tcMar>
            <w:vAlign w:val="center"/>
          </w:tcPr>
          <w:p>
            <w:pPr>
              <w:spacing w:after="0"/>
            </w:pPr>
            <w:r>
              <w:rPr>
                <w:rFonts w:ascii="Calibri" w:hAnsi="Calibri" w:eastAsia="Calibri"/>
                <w:color w:val="111111"/>
                <w:sz w:val="18"/>
              </w:rPr>
              <w:t>Quản lý</w:t>
            </w:r>
          </w:p>
        </w:tc>
        <w:tc>
          <w:tcPr>
            <w:tcW w:type="dxa" w:w="4460"/>
            <w:tcMar>
              <w:top w:w="80" w:type="dxa"/>
              <w:start w:w="120" w:type="dxa"/>
              <w:bottom w:w="80" w:type="dxa"/>
              <w:end w:w="120" w:type="dxa"/>
            </w:tcMar>
            <w:vAlign w:val="center"/>
          </w:tcPr>
          <w:p>
            <w:pPr>
              <w:spacing w:after="0"/>
            </w:pPr>
            <w:r>
              <w:rPr>
                <w:rFonts w:ascii="Calibri" w:hAnsi="Calibri" w:eastAsia="Calibri"/>
                <w:color w:val="111111"/>
                <w:sz w:val="18"/>
              </w:rPr>
              <w:t>Giữ timeline; lịch tương lai theo chủ mới sau xác nhận.</w:t>
            </w:r>
          </w:p>
        </w:tc>
      </w:tr>
    </w:tbl>
    <w:p>
      <w:pPr>
        <w:pStyle w:val="ListBullet"/>
        <w:keepLines/>
      </w:pPr>
      <w:r>
        <w:rPr>
          <w:rFonts w:ascii="Calibri" w:hAnsi="Calibri" w:eastAsia="Calibri"/>
          <w:color w:val="111111"/>
        </w:rPr>
        <w:t>Trạng thái Sắp đến hạn/Quá hạn nên tính trong query từ WarningDate/DueDate, không chạy job cập nhật trạng thái mỗi ngày.</w:t>
      </w:r>
    </w:p>
    <w:p>
      <w:pPr>
        <w:pStyle w:val="ListBullet"/>
        <w:keepLines/>
      </w:pPr>
      <w:r>
        <w:rPr>
          <w:rFonts w:ascii="Calibri" w:hAnsi="Calibri" w:eastAsia="Calibri"/>
          <w:color w:val="111111"/>
        </w:rPr>
        <w:t>Reminder lưu CycleMonthsSnapshot và WarningDaysBeforeDueSnapshot; policy thay đổi không sửa row cũ.</w:t>
      </w:r>
    </w:p>
    <w:p>
      <w:pPr>
        <w:pStyle w:val="ListBullet"/>
        <w:keepLines/>
      </w:pPr>
      <w:r>
        <w:rPr>
          <w:rFonts w:ascii="Calibri" w:hAnsi="Calibri" w:eastAsia="Calibri"/>
          <w:color w:val="111111"/>
        </w:rPr>
        <w:t>Mỗi thao tác trạng thái ghi audit log và AssetMaintenanceEvent để dựng timeline ổn định.</w:t>
      </w:r>
    </w:p>
    <w:p>
      <w:pPr>
        <w:pStyle w:val="Heading1"/>
      </w:pPr>
      <w:r>
        <w:t>13. Application contracts</w:t>
      </w:r>
    </w:p>
    <w:tbl>
      <w:tblPr>
        <w:tblStyle w:val="TableGrid"/>
        <w:tblW w:type="dxa" w:w="9360"/>
        <w:tblLayout w:type="fixed"/>
        <w:tblLook w:firstColumn="1" w:firstRow="1" w:lastColumn="0" w:lastRow="0" w:noHBand="0" w:noVBand="1" w:val="04A0"/>
        <w:tblInd w:w="120" w:type="dxa"/>
      </w:tblPr>
      <w:tblGrid>
        <w:gridCol w:w="3300"/>
        <w:gridCol w:w="6060"/>
      </w:tblGrid>
      <w:tr>
        <w:trPr>
          <w:tblHeader w:val="true"/>
          <w:cantSplit w:val="true"/>
        </w:trPr>
        <w:tc>
          <w:tcPr>
            <w:tcW w:type="dxa" w:w="3300"/>
            <w:shd w:fill="F2F4F7"/>
            <w:tcMar>
              <w:top w:w="80" w:type="dxa"/>
              <w:start w:w="120" w:type="dxa"/>
              <w:bottom w:w="80" w:type="dxa"/>
              <w:end w:w="120" w:type="dxa"/>
            </w:tcMar>
            <w:vAlign w:val="center"/>
          </w:tcPr>
          <w:p>
            <w:pPr>
              <w:spacing w:after="0"/>
            </w:pPr>
            <w:r>
              <w:rPr>
                <w:rFonts w:ascii="Calibri" w:hAnsi="Calibri" w:eastAsia="Calibri"/>
                <w:b/>
                <w:color w:val="1F4D78"/>
                <w:sz w:val="18"/>
              </w:rPr>
              <w:t>App Service</w:t>
            </w:r>
          </w:p>
        </w:tc>
        <w:tc>
          <w:tcPr>
            <w:tcW w:type="dxa" w:w="6060"/>
            <w:shd w:fill="F2F4F7"/>
            <w:tcMar>
              <w:top w:w="80" w:type="dxa"/>
              <w:start w:w="120" w:type="dxa"/>
              <w:bottom w:w="80" w:type="dxa"/>
              <w:end w:w="120" w:type="dxa"/>
            </w:tcMar>
            <w:vAlign w:val="center"/>
          </w:tcPr>
          <w:p>
            <w:pPr>
              <w:spacing w:after="0"/>
            </w:pPr>
            <w:r>
              <w:rPr>
                <w:rFonts w:ascii="Calibri" w:hAnsi="Calibri" w:eastAsia="Calibri"/>
                <w:b/>
                <w:color w:val="1F4D78"/>
                <w:sz w:val="18"/>
              </w:rPr>
              <w:t>Các contract chính</w:t>
            </w:r>
          </w:p>
        </w:tc>
      </w:tr>
      <w:tr>
        <w:trPr>
          <w:cantSplit w:val="true"/>
        </w:trPr>
        <w:tc>
          <w:tcPr>
            <w:tcW w:type="dxa" w:w="3300"/>
            <w:tcMar>
              <w:top w:w="80" w:type="dxa"/>
              <w:start w:w="120" w:type="dxa"/>
              <w:bottom w:w="80" w:type="dxa"/>
              <w:end w:w="120" w:type="dxa"/>
            </w:tcMar>
            <w:vAlign w:val="center"/>
          </w:tcPr>
          <w:p>
            <w:pPr>
              <w:spacing w:after="0"/>
            </w:pPr>
            <w:r>
              <w:rPr>
                <w:rFonts w:ascii="Calibri" w:hAnsi="Calibri" w:eastAsia="Calibri"/>
                <w:color w:val="111111"/>
                <w:sz w:val="18"/>
              </w:rPr>
              <w:t>IProductMachineSettingAppService</w:t>
            </w:r>
          </w:p>
        </w:tc>
        <w:tc>
          <w:tcPr>
            <w:tcW w:type="dxa" w:w="6060"/>
            <w:tcMar>
              <w:top w:w="80" w:type="dxa"/>
              <w:start w:w="120" w:type="dxa"/>
              <w:bottom w:w="80" w:type="dxa"/>
              <w:end w:w="120" w:type="dxa"/>
            </w:tcMar>
            <w:vAlign w:val="center"/>
          </w:tcPr>
          <w:p>
            <w:pPr>
              <w:spacing w:after="0"/>
            </w:pPr>
            <w:r>
              <w:rPr>
                <w:rFonts w:ascii="Calibri" w:hAnsi="Calibri" w:eastAsia="Calibri"/>
                <w:color w:val="111111"/>
                <w:sz w:val="18"/>
              </w:rPr>
              <w:t>GetListAsync; GetAsync; SetAsync; DisableAsync</w:t>
            </w:r>
          </w:p>
        </w:tc>
      </w:tr>
      <w:tr>
        <w:trPr>
          <w:cantSplit w:val="true"/>
        </w:trPr>
        <w:tc>
          <w:tcPr>
            <w:tcW w:type="dxa" w:w="3300"/>
            <w:tcMar>
              <w:top w:w="80" w:type="dxa"/>
              <w:start w:w="120" w:type="dxa"/>
              <w:bottom w:w="80" w:type="dxa"/>
              <w:end w:w="120" w:type="dxa"/>
            </w:tcMar>
            <w:vAlign w:val="center"/>
          </w:tcPr>
          <w:p>
            <w:pPr>
              <w:spacing w:after="0"/>
            </w:pPr>
            <w:r>
              <w:rPr>
                <w:rFonts w:ascii="Calibri" w:hAnsi="Calibri" w:eastAsia="Calibri"/>
                <w:color w:val="111111"/>
                <w:sz w:val="18"/>
              </w:rPr>
              <w:t>ICustomerAssetAppService</w:t>
            </w:r>
          </w:p>
        </w:tc>
        <w:tc>
          <w:tcPr>
            <w:tcW w:type="dxa" w:w="6060"/>
            <w:tcMar>
              <w:top w:w="80" w:type="dxa"/>
              <w:start w:w="120" w:type="dxa"/>
              <w:bottom w:w="80" w:type="dxa"/>
              <w:end w:w="120" w:type="dxa"/>
            </w:tcMar>
            <w:vAlign w:val="center"/>
          </w:tcPr>
          <w:p>
            <w:pPr>
              <w:spacing w:after="0"/>
            </w:pPr>
            <w:r>
              <w:rPr>
                <w:rFonts w:ascii="Calibri" w:hAnsi="Calibri" w:eastAsia="Calibri"/>
                <w:color w:val="111111"/>
                <w:sz w:val="18"/>
              </w:rPr>
              <w:t>GetListAsync; GetAsync; CreateExternalAsync; ConfirmInstallationAsync; TransferAsync; SetStatusAsync</w:t>
            </w:r>
          </w:p>
        </w:tc>
      </w:tr>
      <w:tr>
        <w:trPr>
          <w:cantSplit w:val="true"/>
        </w:trPr>
        <w:tc>
          <w:tcPr>
            <w:tcW w:type="dxa" w:w="3300"/>
            <w:tcMar>
              <w:top w:w="80" w:type="dxa"/>
              <w:start w:w="120" w:type="dxa"/>
              <w:bottom w:w="80" w:type="dxa"/>
              <w:end w:w="120" w:type="dxa"/>
            </w:tcMar>
            <w:vAlign w:val="center"/>
          </w:tcPr>
          <w:p>
            <w:pPr>
              <w:spacing w:after="0"/>
            </w:pPr>
            <w:r>
              <w:rPr>
                <w:rFonts w:ascii="Calibri" w:hAnsi="Calibri" w:eastAsia="Calibri"/>
                <w:color w:val="111111"/>
                <w:sz w:val="18"/>
              </w:rPr>
              <w:t>IAssetComponentAppService</w:t>
            </w:r>
          </w:p>
        </w:tc>
        <w:tc>
          <w:tcPr>
            <w:tcW w:type="dxa" w:w="6060"/>
            <w:tcMar>
              <w:top w:w="80" w:type="dxa"/>
              <w:start w:w="120" w:type="dxa"/>
              <w:bottom w:w="80" w:type="dxa"/>
              <w:end w:w="120" w:type="dxa"/>
            </w:tcMar>
            <w:vAlign w:val="center"/>
          </w:tcPr>
          <w:p>
            <w:pPr>
              <w:spacing w:after="0"/>
            </w:pPr>
            <w:r>
              <w:rPr>
                <w:rFonts w:ascii="Calibri" w:hAnsi="Calibri" w:eastAsia="Calibri"/>
                <w:color w:val="111111"/>
                <w:sz w:val="18"/>
              </w:rPr>
              <w:t>GetListAsync; MapAsync; SetBaselineAsync; SuspendAsync</w:t>
            </w:r>
          </w:p>
        </w:tc>
      </w:tr>
      <w:tr>
        <w:trPr>
          <w:cantSplit w:val="true"/>
        </w:trPr>
        <w:tc>
          <w:tcPr>
            <w:tcW w:type="dxa" w:w="3300"/>
            <w:tcMar>
              <w:top w:w="80" w:type="dxa"/>
              <w:start w:w="120" w:type="dxa"/>
              <w:bottom w:w="80" w:type="dxa"/>
              <w:end w:w="120" w:type="dxa"/>
            </w:tcMar>
            <w:vAlign w:val="center"/>
          </w:tcPr>
          <w:p>
            <w:pPr>
              <w:spacing w:after="0"/>
            </w:pPr>
            <w:r>
              <w:rPr>
                <w:rFonts w:ascii="Calibri" w:hAnsi="Calibri" w:eastAsia="Calibri"/>
                <w:color w:val="111111"/>
                <w:sz w:val="18"/>
              </w:rPr>
              <w:t>IReplacementReminderAppService</w:t>
            </w:r>
          </w:p>
        </w:tc>
        <w:tc>
          <w:tcPr>
            <w:tcW w:type="dxa" w:w="6060"/>
            <w:tcMar>
              <w:top w:w="80" w:type="dxa"/>
              <w:start w:w="120" w:type="dxa"/>
              <w:bottom w:w="80" w:type="dxa"/>
              <w:end w:w="120" w:type="dxa"/>
            </w:tcMar>
            <w:vAlign w:val="center"/>
          </w:tcPr>
          <w:p>
            <w:pPr>
              <w:spacing w:after="0"/>
            </w:pPr>
            <w:r>
              <w:rPr>
                <w:rFonts w:ascii="Calibri" w:hAnsi="Calibri" w:eastAsia="Calibri"/>
                <w:color w:val="111111"/>
                <w:sz w:val="18"/>
              </w:rPr>
              <w:t>GetListAsync; GetAsync; SkipAsync; RescheduleAsync; CreateServiceOrderAsync</w:t>
            </w:r>
          </w:p>
        </w:tc>
      </w:tr>
      <w:tr>
        <w:trPr>
          <w:cantSplit w:val="true"/>
        </w:trPr>
        <w:tc>
          <w:tcPr>
            <w:tcW w:type="dxa" w:w="3300"/>
            <w:tcMar>
              <w:top w:w="80" w:type="dxa"/>
              <w:start w:w="120" w:type="dxa"/>
              <w:bottom w:w="80" w:type="dxa"/>
              <w:end w:w="120" w:type="dxa"/>
            </w:tcMar>
            <w:vAlign w:val="center"/>
          </w:tcPr>
          <w:p>
            <w:pPr>
              <w:spacing w:after="0"/>
            </w:pPr>
            <w:r>
              <w:rPr>
                <w:rFonts w:ascii="Calibri" w:hAnsi="Calibri" w:eastAsia="Calibri"/>
                <w:color w:val="111111"/>
                <w:sz w:val="18"/>
              </w:rPr>
              <w:t>IServiceWorkCatalogAppService</w:t>
            </w:r>
          </w:p>
        </w:tc>
        <w:tc>
          <w:tcPr>
            <w:tcW w:type="dxa" w:w="6060"/>
            <w:tcMar>
              <w:top w:w="80" w:type="dxa"/>
              <w:start w:w="120" w:type="dxa"/>
              <w:bottom w:w="80" w:type="dxa"/>
              <w:end w:w="120" w:type="dxa"/>
            </w:tcMar>
            <w:vAlign w:val="center"/>
          </w:tcPr>
          <w:p>
            <w:pPr>
              <w:spacing w:after="0"/>
            </w:pPr>
            <w:r>
              <w:rPr>
                <w:rFonts w:ascii="Calibri" w:hAnsi="Calibri" w:eastAsia="Calibri"/>
                <w:color w:val="111111"/>
                <w:sz w:val="18"/>
              </w:rPr>
              <w:t>GetListAsync; CreateAsync; UpdateAsync; SetStatusAsync</w:t>
            </w:r>
          </w:p>
        </w:tc>
      </w:tr>
      <w:tr>
        <w:trPr>
          <w:cantSplit w:val="true"/>
        </w:trPr>
        <w:tc>
          <w:tcPr>
            <w:tcW w:type="dxa" w:w="3300"/>
            <w:tcMar>
              <w:top w:w="80" w:type="dxa"/>
              <w:start w:w="120" w:type="dxa"/>
              <w:bottom w:w="80" w:type="dxa"/>
              <w:end w:w="120" w:type="dxa"/>
            </w:tcMar>
            <w:vAlign w:val="center"/>
          </w:tcPr>
          <w:p>
            <w:pPr>
              <w:spacing w:after="0"/>
            </w:pPr>
            <w:r>
              <w:rPr>
                <w:rFonts w:ascii="Calibri" w:hAnsi="Calibri" w:eastAsia="Calibri"/>
                <w:color w:val="111111"/>
                <w:sz w:val="18"/>
              </w:rPr>
              <w:t>IServiceOrderAppService</w:t>
            </w:r>
          </w:p>
        </w:tc>
        <w:tc>
          <w:tcPr>
            <w:tcW w:type="dxa" w:w="6060"/>
            <w:tcMar>
              <w:top w:w="80" w:type="dxa"/>
              <w:start w:w="120" w:type="dxa"/>
              <w:bottom w:w="80" w:type="dxa"/>
              <w:end w:w="120" w:type="dxa"/>
            </w:tcMar>
            <w:vAlign w:val="center"/>
          </w:tcPr>
          <w:p>
            <w:pPr>
              <w:spacing w:after="0"/>
            </w:pPr>
            <w:r>
              <w:rPr>
                <w:rFonts w:ascii="Calibri" w:hAnsi="Calibri" w:eastAsia="Calibri"/>
                <w:color w:val="111111"/>
                <w:sz w:val="18"/>
              </w:rPr>
              <w:t>GetListAsync; GetAsync; CreateAsync; UpdateAsync; ConfirmAsync; StartAsync; CompleteAsync; CancelAsync</w:t>
            </w:r>
          </w:p>
        </w:tc>
      </w:tr>
      <w:tr>
        <w:trPr>
          <w:cantSplit w:val="true"/>
        </w:trPr>
        <w:tc>
          <w:tcPr>
            <w:tcW w:type="dxa" w:w="3300"/>
            <w:tcMar>
              <w:top w:w="80" w:type="dxa"/>
              <w:start w:w="120" w:type="dxa"/>
              <w:bottom w:w="80" w:type="dxa"/>
              <w:end w:w="120" w:type="dxa"/>
            </w:tcMar>
            <w:vAlign w:val="center"/>
          </w:tcPr>
          <w:p>
            <w:pPr>
              <w:spacing w:after="0"/>
            </w:pPr>
            <w:r>
              <w:rPr>
                <w:rFonts w:ascii="Calibri" w:hAnsi="Calibri" w:eastAsia="Calibri"/>
                <w:color w:val="111111"/>
                <w:sz w:val="18"/>
              </w:rPr>
              <w:t>IServicePaymentAppService</w:t>
            </w:r>
          </w:p>
        </w:tc>
        <w:tc>
          <w:tcPr>
            <w:tcW w:type="dxa" w:w="6060"/>
            <w:tcMar>
              <w:top w:w="80" w:type="dxa"/>
              <w:start w:w="120" w:type="dxa"/>
              <w:bottom w:w="80" w:type="dxa"/>
              <w:end w:w="120" w:type="dxa"/>
            </w:tcMar>
            <w:vAlign w:val="center"/>
          </w:tcPr>
          <w:p>
            <w:pPr>
              <w:spacing w:after="0"/>
            </w:pPr>
            <w:r>
              <w:rPr>
                <w:rFonts w:ascii="Calibri" w:hAnsi="Calibri" w:eastAsia="Calibri"/>
                <w:color w:val="111111"/>
                <w:sz w:val="18"/>
              </w:rPr>
              <w:t>GetListAsync; AddAsync; VoidAsync; GetSummaryAsync</w:t>
            </w:r>
          </w:p>
        </w:tc>
      </w:tr>
      <w:tr>
        <w:trPr>
          <w:cantSplit w:val="true"/>
        </w:trPr>
        <w:tc>
          <w:tcPr>
            <w:tcW w:type="dxa" w:w="3300"/>
            <w:tcMar>
              <w:top w:w="80" w:type="dxa"/>
              <w:start w:w="120" w:type="dxa"/>
              <w:bottom w:w="80" w:type="dxa"/>
              <w:end w:w="120" w:type="dxa"/>
            </w:tcMar>
            <w:vAlign w:val="center"/>
          </w:tcPr>
          <w:p>
            <w:pPr>
              <w:spacing w:after="0"/>
            </w:pPr>
            <w:r>
              <w:rPr>
                <w:rFonts w:ascii="Calibri" w:hAnsi="Calibri" w:eastAsia="Calibri"/>
                <w:color w:val="111111"/>
                <w:sz w:val="18"/>
              </w:rPr>
              <w:t>IServiceReportAppService</w:t>
            </w:r>
          </w:p>
        </w:tc>
        <w:tc>
          <w:tcPr>
            <w:tcW w:type="dxa" w:w="6060"/>
            <w:tcMar>
              <w:top w:w="80" w:type="dxa"/>
              <w:start w:w="120" w:type="dxa"/>
              <w:bottom w:w="80" w:type="dxa"/>
              <w:end w:w="120" w:type="dxa"/>
            </w:tcMar>
            <w:vAlign w:val="center"/>
          </w:tcPr>
          <w:p>
            <w:pPr>
              <w:spacing w:after="0"/>
            </w:pPr>
            <w:r>
              <w:rPr>
                <w:rFonts w:ascii="Calibri" w:hAnsi="Calibri" w:eastAsia="Calibri"/>
                <w:color w:val="111111"/>
                <w:sz w:val="18"/>
              </w:rPr>
              <w:t>GetRevenueAsync; GetProfitAsync; GetConsolidatedAsync</w:t>
            </w:r>
          </w:p>
        </w:tc>
      </w:tr>
    </w:tbl>
    <w:p>
      <w:pPr>
        <w:pStyle w:val="ListBullet"/>
        <w:keepLines/>
      </w:pPr>
      <w:r>
        <w:rPr>
          <w:rFonts w:ascii="Calibri" w:hAnsi="Calibri" w:eastAsia="Calibri"/>
          <w:color w:val="111111"/>
        </w:rPr>
        <w:t>Các input list kế thừa PagedAndSortedResultRequestDto và giới hạn MaxResultCount.</w:t>
      </w:r>
    </w:p>
    <w:p>
      <w:pPr>
        <w:pStyle w:val="ListBullet"/>
        <w:keepLines/>
      </w:pPr>
      <w:r>
        <w:rPr>
          <w:rFonts w:ascii="Calibri" w:hAnsi="Calibri" w:eastAsia="Calibri"/>
          <w:color w:val="111111"/>
        </w:rPr>
        <w:t>DTO list là flat projection dành cho DataTables; DTO detail có children theo một query graph có kiểm soát.</w:t>
      </w:r>
    </w:p>
    <w:p>
      <w:pPr>
        <w:pStyle w:val="ListBullet"/>
        <w:keepLines/>
      </w:pPr>
      <w:r>
        <w:rPr>
          <w:rFonts w:ascii="Calibri" w:hAnsi="Calibri" w:eastAsia="Calibri"/>
          <w:color w:val="111111"/>
        </w:rPr>
        <w:t>BusinessException dùng error code riêng cho Service/CustomerCare và WithData để UI formatter hiển thị mã vật tư/máy/dòng lỗi.</w:t>
      </w:r>
    </w:p>
    <w:p>
      <w:pPr>
        <w:pStyle w:val="ListBullet"/>
        <w:keepLines/>
      </w:pPr>
      <w:r>
        <w:rPr>
          <w:rFonts w:ascii="Calibri" w:hAnsi="Calibri" w:eastAsia="Calibri"/>
          <w:color w:val="111111"/>
        </w:rPr>
        <w:t>Không expose entity hoặc IQueryable qua HTTP API.</w:t>
      </w:r>
    </w:p>
    <w:p>
      <w:pPr>
        <w:pStyle w:val="Heading1"/>
      </w:pPr>
      <w:r>
        <w:t>14. Query và DataTables</w:t>
      </w:r>
    </w:p>
    <w:p>
      <w:pPr>
        <w:pStyle w:val="ListBullet"/>
        <w:keepLines/>
      </w:pPr>
      <w:r>
        <w:rPr>
          <w:rFonts w:ascii="Calibri" w:hAnsi="Calibri" w:eastAsia="Calibri"/>
          <w:color w:val="111111"/>
        </w:rPr>
        <w:t>Mỗi list có GetCount và GetList dùng cùng filter expression; sorting whitelist, không ghép SQL từ input.</w:t>
      </w:r>
    </w:p>
    <w:p>
      <w:pPr>
        <w:pStyle w:val="ListBullet"/>
        <w:keepLines/>
      </w:pPr>
      <w:r>
        <w:rPr>
          <w:rFonts w:ascii="Calibri" w:hAnsi="Calibri" w:eastAsia="Calibri"/>
          <w:color w:val="111111"/>
        </w:rPr>
        <w:t>Projection join Customer, Asset, Component, ServiceOrder, payment summary và reminder ngay tại database.</w:t>
      </w:r>
    </w:p>
    <w:p>
      <w:pPr>
        <w:pStyle w:val="ListBullet"/>
        <w:keepLines/>
      </w:pPr>
      <w:r>
        <w:rPr>
          <w:rFonts w:ascii="Calibri" w:hAnsi="Calibri" w:eastAsia="Calibri"/>
          <w:color w:val="111111"/>
        </w:rPr>
        <w:t>Payment summary dùng grouped subquery, không lấy đơn rồi foreach gọi payment repository.</w:t>
      </w:r>
    </w:p>
    <w:p>
      <w:pPr>
        <w:pStyle w:val="ListBullet"/>
        <w:keepLines/>
      </w:pPr>
      <w:r>
        <w:rPr>
          <w:rFonts w:ascii="Calibri" w:hAnsi="Calibri" w:eastAsia="Calibri"/>
          <w:color w:val="111111"/>
        </w:rPr>
        <w:t>Timeline dùng keyset hoặc Skip/Take theo EventAt desc + Id desc; không tải toàn bộ lịch sử máy.</w:t>
      </w:r>
    </w:p>
    <w:p>
      <w:pPr>
        <w:pStyle w:val="ListBullet"/>
        <w:keepLines/>
      </w:pPr>
      <w:r>
        <w:rPr>
          <w:rFonts w:ascii="Calibri" w:hAnsi="Calibri" w:eastAsia="Calibri"/>
          <w:color w:val="111111"/>
        </w:rPr>
        <w:t>Lookup khách/máy/vật tư dùng endpoint tìm kiếm phân trang cho Select2 khi dữ liệu lớn.</w:t>
      </w:r>
    </w:p>
    <w:p>
      <w:pPr>
        <w:pStyle w:val="ListBullet"/>
        <w:keepLines/>
      </w:pPr>
      <w:r>
        <w:rPr>
          <w:rFonts w:ascii="Calibri" w:hAnsi="Calibri" w:eastAsia="Calibri"/>
          <w:color w:val="111111"/>
        </w:rPr>
        <w:t>Default page size 10/25; MaxResultCount có trần 100 cho list vận hành và 1.000 cho export có quyền.</w:t>
      </w:r>
    </w:p>
    <w:p>
      <w:pPr>
        <w:pStyle w:val="ListBullet"/>
        <w:keepLines/>
      </w:pPr>
      <w:r>
        <w:rPr>
          <w:rFonts w:ascii="Calibri" w:hAnsi="Calibri" w:eastAsia="Calibri"/>
          <w:color w:val="111111"/>
        </w:rPr>
        <w:t>Index được đo bằng execution plan sau UAT; chỉ bổ sung index bảng lõi nếu có bằng chứng và phê duyệt riêng.</w:t>
      </w:r>
    </w:p>
    <w:p>
      <w:pPr>
        <w:pStyle w:val="Heading1"/>
      </w:pPr>
      <w:r>
        <w:t>15. Web UI theo ABP</w:t>
      </w:r>
    </w:p>
    <w:tbl>
      <w:tblPr>
        <w:tblStyle w:val="TableGrid"/>
        <w:tblW w:type="dxa" w:w="9360"/>
        <w:tblLayout w:type="fixed"/>
        <w:tblLook w:firstColumn="1" w:firstRow="1" w:lastColumn="0" w:lastRow="0" w:noHBand="0" w:noVBand="1" w:val="04A0"/>
        <w:tblInd w:w="120" w:type="dxa"/>
      </w:tblPr>
      <w:tblGrid>
        <w:gridCol w:w="2800"/>
        <w:gridCol w:w="2500"/>
        <w:gridCol w:w="4060"/>
      </w:tblGrid>
      <w:tr>
        <w:trPr>
          <w:tblHeader w:val="true"/>
          <w:cantSplit w:val="true"/>
        </w:trPr>
        <w:tc>
          <w:tcPr>
            <w:tcW w:type="dxa" w:w="2800"/>
            <w:shd w:fill="F2F4F7"/>
            <w:tcMar>
              <w:top w:w="80" w:type="dxa"/>
              <w:start w:w="120" w:type="dxa"/>
              <w:bottom w:w="80" w:type="dxa"/>
              <w:end w:w="120" w:type="dxa"/>
            </w:tcMar>
            <w:vAlign w:val="center"/>
          </w:tcPr>
          <w:p>
            <w:pPr>
              <w:spacing w:after="0"/>
            </w:pPr>
            <w:r>
              <w:rPr>
                <w:rFonts w:ascii="Calibri" w:hAnsi="Calibri" w:eastAsia="Calibri"/>
                <w:b/>
                <w:color w:val="1F4D78"/>
                <w:sz w:val="17"/>
              </w:rPr>
              <w:t>Trang</w:t>
            </w:r>
          </w:p>
        </w:tc>
        <w:tc>
          <w:tcPr>
            <w:tcW w:type="dxa" w:w="2500"/>
            <w:shd w:fill="F2F4F7"/>
            <w:tcMar>
              <w:top w:w="80" w:type="dxa"/>
              <w:start w:w="120" w:type="dxa"/>
              <w:bottom w:w="80" w:type="dxa"/>
              <w:end w:w="120" w:type="dxa"/>
            </w:tcMar>
            <w:vAlign w:val="center"/>
          </w:tcPr>
          <w:p>
            <w:pPr>
              <w:spacing w:after="0"/>
            </w:pPr>
            <w:r>
              <w:rPr>
                <w:rFonts w:ascii="Calibri" w:hAnsi="Calibri" w:eastAsia="Calibri"/>
                <w:b/>
                <w:color w:val="1F4D78"/>
                <w:sz w:val="17"/>
              </w:rPr>
              <w:t>Kiểu UI</w:t>
            </w:r>
          </w:p>
        </w:tc>
        <w:tc>
          <w:tcPr>
            <w:tcW w:type="dxa" w:w="4060"/>
            <w:shd w:fill="F2F4F7"/>
            <w:tcMar>
              <w:top w:w="80" w:type="dxa"/>
              <w:start w:w="120" w:type="dxa"/>
              <w:bottom w:w="80" w:type="dxa"/>
              <w:end w:w="120" w:type="dxa"/>
            </w:tcMar>
            <w:vAlign w:val="center"/>
          </w:tcPr>
          <w:p>
            <w:pPr>
              <w:spacing w:after="0"/>
            </w:pPr>
            <w:r>
              <w:rPr>
                <w:rFonts w:ascii="Calibri" w:hAnsi="Calibri" w:eastAsia="Calibri"/>
                <w:b/>
                <w:color w:val="1F4D78"/>
                <w:sz w:val="17"/>
              </w:rPr>
              <w:t>Điểm bắt buộc</w:t>
            </w:r>
          </w:p>
        </w:tc>
      </w:tr>
      <w:tr>
        <w:trPr>
          <w:cantSplit w:val="true"/>
        </w:trPr>
        <w:tc>
          <w:tcPr>
            <w:tcW w:type="dxa" w:w="2800"/>
            <w:tcMar>
              <w:top w:w="80" w:type="dxa"/>
              <w:start w:w="120" w:type="dxa"/>
              <w:bottom w:w="80" w:type="dxa"/>
              <w:end w:w="120" w:type="dxa"/>
            </w:tcMar>
            <w:vAlign w:val="center"/>
          </w:tcPr>
          <w:p>
            <w:pPr>
              <w:spacing w:after="0"/>
            </w:pPr>
            <w:r>
              <w:rPr>
                <w:rFonts w:ascii="Calibri" w:hAnsi="Calibri" w:eastAsia="Calibri"/>
                <w:color w:val="111111"/>
                <w:sz w:val="17"/>
              </w:rPr>
              <w:t>/ServiceOrders</w:t>
            </w:r>
          </w:p>
        </w:tc>
        <w:tc>
          <w:tcPr>
            <w:tcW w:type="dxa" w:w="2500"/>
            <w:tcMar>
              <w:top w:w="80" w:type="dxa"/>
              <w:start w:w="120" w:type="dxa"/>
              <w:bottom w:w="80" w:type="dxa"/>
              <w:end w:w="120" w:type="dxa"/>
            </w:tcMar>
            <w:vAlign w:val="center"/>
          </w:tcPr>
          <w:p>
            <w:pPr>
              <w:spacing w:after="0"/>
            </w:pPr>
            <w:r>
              <w:rPr>
                <w:rFonts w:ascii="Calibri" w:hAnsi="Calibri" w:eastAsia="Calibri"/>
                <w:color w:val="111111"/>
                <w:sz w:val="17"/>
              </w:rPr>
              <w:t>DataTables server-side</w:t>
            </w:r>
          </w:p>
        </w:tc>
        <w:tc>
          <w:tcPr>
            <w:tcW w:type="dxa" w:w="4060"/>
            <w:tcMar>
              <w:top w:w="80" w:type="dxa"/>
              <w:start w:w="120" w:type="dxa"/>
              <w:bottom w:w="80" w:type="dxa"/>
              <w:end w:w="120" w:type="dxa"/>
            </w:tcMar>
            <w:vAlign w:val="center"/>
          </w:tcPr>
          <w:p>
            <w:pPr>
              <w:spacing w:after="0"/>
            </w:pPr>
            <w:r>
              <w:rPr>
                <w:rFonts w:ascii="Calibri" w:hAnsi="Calibri" w:eastAsia="Calibri"/>
                <w:color w:val="111111"/>
                <w:sz w:val="17"/>
              </w:rPr>
              <w:t>Filter customer/status/date/technician/payment; action theo quyền.</w:t>
            </w:r>
          </w:p>
        </w:tc>
      </w:tr>
      <w:tr>
        <w:trPr>
          <w:cantSplit w:val="true"/>
        </w:trPr>
        <w:tc>
          <w:tcPr>
            <w:tcW w:type="dxa" w:w="2800"/>
            <w:tcMar>
              <w:top w:w="80" w:type="dxa"/>
              <w:start w:w="120" w:type="dxa"/>
              <w:bottom w:w="80" w:type="dxa"/>
              <w:end w:w="120" w:type="dxa"/>
            </w:tcMar>
            <w:vAlign w:val="center"/>
          </w:tcPr>
          <w:p>
            <w:pPr>
              <w:spacing w:after="0"/>
            </w:pPr>
            <w:r>
              <w:rPr>
                <w:rFonts w:ascii="Calibri" w:hAnsi="Calibri" w:eastAsia="Calibri"/>
                <w:color w:val="111111"/>
                <w:sz w:val="17"/>
              </w:rPr>
              <w:t>/ServiceOrders/Create|Edit|Details</w:t>
            </w:r>
          </w:p>
        </w:tc>
        <w:tc>
          <w:tcPr>
            <w:tcW w:type="dxa" w:w="2500"/>
            <w:tcMar>
              <w:top w:w="80" w:type="dxa"/>
              <w:start w:w="120" w:type="dxa"/>
              <w:bottom w:w="80" w:type="dxa"/>
              <w:end w:w="120" w:type="dxa"/>
            </w:tcMar>
            <w:vAlign w:val="center"/>
          </w:tcPr>
          <w:p>
            <w:pPr>
              <w:spacing w:after="0"/>
            </w:pPr>
            <w:r>
              <w:rPr>
                <w:rFonts w:ascii="Calibri" w:hAnsi="Calibri" w:eastAsia="Calibri"/>
                <w:color w:val="111111"/>
                <w:sz w:val="17"/>
              </w:rPr>
              <w:t>Full-page workflow</w:t>
            </w:r>
          </w:p>
        </w:tc>
        <w:tc>
          <w:tcPr>
            <w:tcW w:type="dxa" w:w="4060"/>
            <w:tcMar>
              <w:top w:w="80" w:type="dxa"/>
              <w:start w:w="120" w:type="dxa"/>
              <w:bottom w:w="80" w:type="dxa"/>
              <w:end w:w="120" w:type="dxa"/>
            </w:tcMar>
            <w:vAlign w:val="center"/>
          </w:tcPr>
          <w:p>
            <w:pPr>
              <w:spacing w:after="0"/>
            </w:pPr>
            <w:r>
              <w:rPr>
                <w:rFonts w:ascii="Calibri" w:hAnsi="Calibri" w:eastAsia="Calibri"/>
                <w:color w:val="111111"/>
                <w:sz w:val="17"/>
              </w:rPr>
              <w:t>Dòng Material/Labor; busy state; validation; idempotency hidden.</w:t>
            </w:r>
          </w:p>
        </w:tc>
      </w:tr>
      <w:tr>
        <w:trPr>
          <w:cantSplit w:val="true"/>
        </w:trPr>
        <w:tc>
          <w:tcPr>
            <w:tcW w:type="dxa" w:w="2800"/>
            <w:tcMar>
              <w:top w:w="80" w:type="dxa"/>
              <w:start w:w="120" w:type="dxa"/>
              <w:bottom w:w="80" w:type="dxa"/>
              <w:end w:w="120" w:type="dxa"/>
            </w:tcMar>
            <w:vAlign w:val="center"/>
          </w:tcPr>
          <w:p>
            <w:pPr>
              <w:spacing w:after="0"/>
            </w:pPr>
            <w:r>
              <w:rPr>
                <w:rFonts w:ascii="Calibri" w:hAnsi="Calibri" w:eastAsia="Calibri"/>
                <w:color w:val="111111"/>
                <w:sz w:val="17"/>
              </w:rPr>
              <w:t>/CustomerCare/Assets</w:t>
            </w:r>
          </w:p>
        </w:tc>
        <w:tc>
          <w:tcPr>
            <w:tcW w:type="dxa" w:w="2500"/>
            <w:tcMar>
              <w:top w:w="80" w:type="dxa"/>
              <w:start w:w="120" w:type="dxa"/>
              <w:bottom w:w="80" w:type="dxa"/>
              <w:end w:w="120" w:type="dxa"/>
            </w:tcMar>
            <w:vAlign w:val="center"/>
          </w:tcPr>
          <w:p>
            <w:pPr>
              <w:spacing w:after="0"/>
            </w:pPr>
            <w:r>
              <w:rPr>
                <w:rFonts w:ascii="Calibri" w:hAnsi="Calibri" w:eastAsia="Calibri"/>
                <w:color w:val="111111"/>
                <w:sz w:val="17"/>
              </w:rPr>
              <w:t>DataTables server-side</w:t>
            </w:r>
          </w:p>
        </w:tc>
        <w:tc>
          <w:tcPr>
            <w:tcW w:type="dxa" w:w="4060"/>
            <w:tcMar>
              <w:top w:w="80" w:type="dxa"/>
              <w:start w:w="120" w:type="dxa"/>
              <w:bottom w:w="80" w:type="dxa"/>
              <w:end w:w="120" w:type="dxa"/>
            </w:tcMar>
            <w:vAlign w:val="center"/>
          </w:tcPr>
          <w:p>
            <w:pPr>
              <w:spacing w:after="0"/>
            </w:pPr>
            <w:r>
              <w:rPr>
                <w:rFonts w:ascii="Calibri" w:hAnsi="Calibri" w:eastAsia="Calibri"/>
                <w:color w:val="111111"/>
                <w:sz w:val="17"/>
              </w:rPr>
              <w:t>Nguồn, trạng thái, khách, serial, hạn gần nhất.</w:t>
            </w:r>
          </w:p>
        </w:tc>
      </w:tr>
      <w:tr>
        <w:trPr>
          <w:cantSplit w:val="true"/>
        </w:trPr>
        <w:tc>
          <w:tcPr>
            <w:tcW w:type="dxa" w:w="2800"/>
            <w:tcMar>
              <w:top w:w="80" w:type="dxa"/>
              <w:start w:w="120" w:type="dxa"/>
              <w:bottom w:w="80" w:type="dxa"/>
              <w:end w:w="120" w:type="dxa"/>
            </w:tcMar>
            <w:vAlign w:val="center"/>
          </w:tcPr>
          <w:p>
            <w:pPr>
              <w:spacing w:after="0"/>
            </w:pPr>
            <w:r>
              <w:rPr>
                <w:rFonts w:ascii="Calibri" w:hAnsi="Calibri" w:eastAsia="Calibri"/>
                <w:color w:val="111111"/>
                <w:sz w:val="17"/>
              </w:rPr>
              <w:t>/CustomerCare/Assets/Details</w:t>
            </w:r>
          </w:p>
        </w:tc>
        <w:tc>
          <w:tcPr>
            <w:tcW w:type="dxa" w:w="2500"/>
            <w:tcMar>
              <w:top w:w="80" w:type="dxa"/>
              <w:start w:w="120" w:type="dxa"/>
              <w:bottom w:w="80" w:type="dxa"/>
              <w:end w:w="120" w:type="dxa"/>
            </w:tcMar>
            <w:vAlign w:val="center"/>
          </w:tcPr>
          <w:p>
            <w:pPr>
              <w:spacing w:after="0"/>
            </w:pPr>
            <w:r>
              <w:rPr>
                <w:rFonts w:ascii="Calibri" w:hAnsi="Calibri" w:eastAsia="Calibri"/>
                <w:color w:val="111111"/>
                <w:sz w:val="17"/>
              </w:rPr>
              <w:t>Full page + tabs</w:t>
            </w:r>
          </w:p>
        </w:tc>
        <w:tc>
          <w:tcPr>
            <w:tcW w:type="dxa" w:w="4060"/>
            <w:tcMar>
              <w:top w:w="80" w:type="dxa"/>
              <w:start w:w="120" w:type="dxa"/>
              <w:bottom w:w="80" w:type="dxa"/>
              <w:end w:w="120" w:type="dxa"/>
            </w:tcMar>
            <w:vAlign w:val="center"/>
          </w:tcPr>
          <w:p>
            <w:pPr>
              <w:spacing w:after="0"/>
            </w:pPr>
            <w:r>
              <w:rPr>
                <w:rFonts w:ascii="Calibri" w:hAnsi="Calibri" w:eastAsia="Calibri"/>
                <w:color w:val="111111"/>
                <w:sz w:val="17"/>
              </w:rPr>
              <w:t>Tổng quan, vị trí vật tư, timeline, đơn dịch vụ, công nợ.</w:t>
            </w:r>
          </w:p>
        </w:tc>
      </w:tr>
      <w:tr>
        <w:trPr>
          <w:cantSplit w:val="true"/>
        </w:trPr>
        <w:tc>
          <w:tcPr>
            <w:tcW w:type="dxa" w:w="2800"/>
            <w:tcMar>
              <w:top w:w="80" w:type="dxa"/>
              <w:start w:w="120" w:type="dxa"/>
              <w:bottom w:w="80" w:type="dxa"/>
              <w:end w:w="120" w:type="dxa"/>
            </w:tcMar>
            <w:vAlign w:val="center"/>
          </w:tcPr>
          <w:p>
            <w:pPr>
              <w:spacing w:after="0"/>
            </w:pPr>
            <w:r>
              <w:rPr>
                <w:rFonts w:ascii="Calibri" w:hAnsi="Calibri" w:eastAsia="Calibri"/>
                <w:color w:val="111111"/>
                <w:sz w:val="17"/>
              </w:rPr>
              <w:t>/CustomerCare/Installations</w:t>
            </w:r>
          </w:p>
        </w:tc>
        <w:tc>
          <w:tcPr>
            <w:tcW w:type="dxa" w:w="2500"/>
            <w:tcMar>
              <w:top w:w="80" w:type="dxa"/>
              <w:start w:w="120" w:type="dxa"/>
              <w:bottom w:w="80" w:type="dxa"/>
              <w:end w:w="120" w:type="dxa"/>
            </w:tcMar>
            <w:vAlign w:val="center"/>
          </w:tcPr>
          <w:p>
            <w:pPr>
              <w:spacing w:after="0"/>
            </w:pPr>
            <w:r>
              <w:rPr>
                <w:rFonts w:ascii="Calibri" w:hAnsi="Calibri" w:eastAsia="Calibri"/>
                <w:color w:val="111111"/>
                <w:sz w:val="17"/>
              </w:rPr>
              <w:t>DataTables + confirm modal/full page</w:t>
            </w:r>
          </w:p>
        </w:tc>
        <w:tc>
          <w:tcPr>
            <w:tcW w:type="dxa" w:w="4060"/>
            <w:tcMar>
              <w:top w:w="80" w:type="dxa"/>
              <w:start w:w="120" w:type="dxa"/>
              <w:bottom w:w="80" w:type="dxa"/>
              <w:end w:w="120" w:type="dxa"/>
            </w:tcMar>
            <w:vAlign w:val="center"/>
          </w:tcPr>
          <w:p>
            <w:pPr>
              <w:spacing w:after="0"/>
            </w:pPr>
            <w:r>
              <w:rPr>
                <w:rFonts w:ascii="Calibri" w:hAnsi="Calibri" w:eastAsia="Calibri"/>
                <w:color w:val="111111"/>
                <w:sz w:val="17"/>
              </w:rPr>
              <w:t>Rà BOM snapshot; mapping; ngày lắp; serial.</w:t>
            </w:r>
          </w:p>
        </w:tc>
      </w:tr>
      <w:tr>
        <w:trPr>
          <w:cantSplit w:val="true"/>
        </w:trPr>
        <w:tc>
          <w:tcPr>
            <w:tcW w:type="dxa" w:w="2800"/>
            <w:tcMar>
              <w:top w:w="80" w:type="dxa"/>
              <w:start w:w="120" w:type="dxa"/>
              <w:bottom w:w="80" w:type="dxa"/>
              <w:end w:w="120" w:type="dxa"/>
            </w:tcMar>
            <w:vAlign w:val="center"/>
          </w:tcPr>
          <w:p>
            <w:pPr>
              <w:spacing w:after="0"/>
            </w:pPr>
            <w:r>
              <w:rPr>
                <w:rFonts w:ascii="Calibri" w:hAnsi="Calibri" w:eastAsia="Calibri"/>
                <w:color w:val="111111"/>
                <w:sz w:val="17"/>
              </w:rPr>
              <w:t>/CustomerCare/Reminders</w:t>
            </w:r>
          </w:p>
        </w:tc>
        <w:tc>
          <w:tcPr>
            <w:tcW w:type="dxa" w:w="2500"/>
            <w:tcMar>
              <w:top w:w="80" w:type="dxa"/>
              <w:start w:w="120" w:type="dxa"/>
              <w:bottom w:w="80" w:type="dxa"/>
              <w:end w:w="120" w:type="dxa"/>
            </w:tcMar>
            <w:vAlign w:val="center"/>
          </w:tcPr>
          <w:p>
            <w:pPr>
              <w:spacing w:after="0"/>
            </w:pPr>
            <w:r>
              <w:rPr>
                <w:rFonts w:ascii="Calibri" w:hAnsi="Calibri" w:eastAsia="Calibri"/>
                <w:color w:val="111111"/>
                <w:sz w:val="17"/>
              </w:rPr>
              <w:t>DataTables server-side</w:t>
            </w:r>
          </w:p>
        </w:tc>
        <w:tc>
          <w:tcPr>
            <w:tcW w:type="dxa" w:w="4060"/>
            <w:tcMar>
              <w:top w:w="80" w:type="dxa"/>
              <w:start w:w="120" w:type="dxa"/>
              <w:bottom w:w="80" w:type="dxa"/>
              <w:end w:w="120" w:type="dxa"/>
            </w:tcMar>
            <w:vAlign w:val="center"/>
          </w:tcPr>
          <w:p>
            <w:pPr>
              <w:spacing w:after="0"/>
            </w:pPr>
            <w:r>
              <w:rPr>
                <w:rFonts w:ascii="Calibri" w:hAnsi="Calibri" w:eastAsia="Calibri"/>
                <w:color w:val="111111"/>
                <w:sz w:val="17"/>
              </w:rPr>
              <w:t>Warning/overdue calculated; tạo đơn dịch vụ từ reminder.</w:t>
            </w:r>
          </w:p>
        </w:tc>
      </w:tr>
      <w:tr>
        <w:trPr>
          <w:cantSplit w:val="true"/>
        </w:trPr>
        <w:tc>
          <w:tcPr>
            <w:tcW w:type="dxa" w:w="2800"/>
            <w:tcMar>
              <w:top w:w="80" w:type="dxa"/>
              <w:start w:w="120" w:type="dxa"/>
              <w:bottom w:w="80" w:type="dxa"/>
              <w:end w:w="120" w:type="dxa"/>
            </w:tcMar>
            <w:vAlign w:val="center"/>
          </w:tcPr>
          <w:p>
            <w:pPr>
              <w:spacing w:after="0"/>
            </w:pPr>
            <w:r>
              <w:rPr>
                <w:rFonts w:ascii="Calibri" w:hAnsi="Calibri" w:eastAsia="Calibri"/>
                <w:color w:val="111111"/>
                <w:sz w:val="17"/>
              </w:rPr>
              <w:t>Policy/Work Catalog CRUD</w:t>
            </w:r>
          </w:p>
        </w:tc>
        <w:tc>
          <w:tcPr>
            <w:tcW w:type="dxa" w:w="2500"/>
            <w:tcMar>
              <w:top w:w="80" w:type="dxa"/>
              <w:start w:w="120" w:type="dxa"/>
              <w:bottom w:w="80" w:type="dxa"/>
              <w:end w:w="120" w:type="dxa"/>
            </w:tcMar>
            <w:vAlign w:val="center"/>
          </w:tcPr>
          <w:p>
            <w:pPr>
              <w:spacing w:after="0"/>
            </w:pPr>
            <w:r>
              <w:rPr>
                <w:rFonts w:ascii="Calibri" w:hAnsi="Calibri" w:eastAsia="Calibri"/>
                <w:color w:val="111111"/>
                <w:sz w:val="17"/>
              </w:rPr>
              <w:t>ABP ModalManager</w:t>
            </w:r>
          </w:p>
        </w:tc>
        <w:tc>
          <w:tcPr>
            <w:tcW w:type="dxa" w:w="4060"/>
            <w:tcMar>
              <w:top w:w="80" w:type="dxa"/>
              <w:start w:w="120" w:type="dxa"/>
              <w:bottom w:w="80" w:type="dxa"/>
              <w:end w:w="120" w:type="dxa"/>
            </w:tcMar>
            <w:vAlign w:val="center"/>
          </w:tcPr>
          <w:p>
            <w:pPr>
              <w:spacing w:after="0"/>
            </w:pPr>
            <w:r>
              <w:rPr>
                <w:rFonts w:ascii="Calibri" w:hAnsi="Calibri" w:eastAsia="Calibri"/>
                <w:color w:val="111111"/>
                <w:sz w:val="17"/>
              </w:rPr>
              <w:t>Không browser prompt/alert/confirm; lỗi validation ở modal.</w:t>
            </w:r>
          </w:p>
        </w:tc>
      </w:tr>
    </w:tbl>
    <w:p>
      <w:pPr>
        <w:pStyle w:val="Heading1"/>
      </w:pPr>
      <w:r>
        <w:t>16. Phân quyền</w:t>
      </w:r>
    </w:p>
    <w:tbl>
      <w:tblPr>
        <w:tblStyle w:val="TableGrid"/>
        <w:tblW w:type="dxa" w:w="9360"/>
        <w:tblLayout w:type="fixed"/>
        <w:tblLook w:firstColumn="1" w:firstRow="1" w:lastColumn="0" w:lastRow="0" w:noHBand="0" w:noVBand="1" w:val="04A0"/>
        <w:tblInd w:w="120" w:type="dxa"/>
      </w:tblPr>
      <w:tblGrid>
        <w:gridCol w:w="3000"/>
        <w:gridCol w:w="6360"/>
      </w:tblGrid>
      <w:tr>
        <w:trPr>
          <w:tblHeader w:val="true"/>
          <w:cantSplit w:val="true"/>
        </w:trPr>
        <w:tc>
          <w:tcPr>
            <w:tcW w:type="dxa" w:w="3000"/>
            <w:shd w:fill="F2F4F7"/>
            <w:tcMar>
              <w:top w:w="80" w:type="dxa"/>
              <w:start w:w="120" w:type="dxa"/>
              <w:bottom w:w="80" w:type="dxa"/>
              <w:end w:w="120" w:type="dxa"/>
            </w:tcMar>
            <w:vAlign w:val="center"/>
          </w:tcPr>
          <w:p>
            <w:pPr>
              <w:spacing w:after="0"/>
            </w:pPr>
            <w:r>
              <w:rPr>
                <w:rFonts w:ascii="Calibri" w:hAnsi="Calibri" w:eastAsia="Calibri"/>
                <w:b/>
                <w:color w:val="1F4D78"/>
                <w:sz w:val="18"/>
              </w:rPr>
              <w:t>Nhóm</w:t>
            </w:r>
          </w:p>
        </w:tc>
        <w:tc>
          <w:tcPr>
            <w:tcW w:type="dxa" w:w="6360"/>
            <w:shd w:fill="F2F4F7"/>
            <w:tcMar>
              <w:top w:w="80" w:type="dxa"/>
              <w:start w:w="120" w:type="dxa"/>
              <w:bottom w:w="80" w:type="dxa"/>
              <w:end w:w="120" w:type="dxa"/>
            </w:tcMar>
            <w:vAlign w:val="center"/>
          </w:tcPr>
          <w:p>
            <w:pPr>
              <w:spacing w:after="0"/>
            </w:pPr>
            <w:r>
              <w:rPr>
                <w:rFonts w:ascii="Calibri" w:hAnsi="Calibri" w:eastAsia="Calibri"/>
                <w:b/>
                <w:color w:val="1F4D78"/>
                <w:sz w:val="18"/>
              </w:rPr>
              <w:t>Permission đề xuất</w:t>
            </w:r>
          </w:p>
        </w:tc>
      </w:tr>
      <w:tr>
        <w:trPr>
          <w:cantSplit w:val="true"/>
        </w:trPr>
        <w:tc>
          <w:tcPr>
            <w:tcW w:type="dxa" w:w="3000"/>
            <w:tcMar>
              <w:top w:w="80" w:type="dxa"/>
              <w:start w:w="120" w:type="dxa"/>
              <w:bottom w:w="80" w:type="dxa"/>
              <w:end w:w="120" w:type="dxa"/>
            </w:tcMar>
            <w:vAlign w:val="center"/>
          </w:tcPr>
          <w:p>
            <w:pPr>
              <w:spacing w:after="0"/>
            </w:pPr>
            <w:r>
              <w:rPr>
                <w:rFonts w:ascii="Calibri" w:hAnsi="Calibri" w:eastAsia="Calibri"/>
                <w:color w:val="111111"/>
                <w:sz w:val="18"/>
              </w:rPr>
              <w:t>CustomerCare</w:t>
            </w:r>
          </w:p>
        </w:tc>
        <w:tc>
          <w:tcPr>
            <w:tcW w:type="dxa" w:w="6360"/>
            <w:tcMar>
              <w:top w:w="80" w:type="dxa"/>
              <w:start w:w="120" w:type="dxa"/>
              <w:bottom w:w="80" w:type="dxa"/>
              <w:end w:w="120" w:type="dxa"/>
            </w:tcMar>
            <w:vAlign w:val="center"/>
          </w:tcPr>
          <w:p>
            <w:pPr>
              <w:spacing w:after="0"/>
            </w:pPr>
            <w:r>
              <w:rPr>
                <w:rFonts w:ascii="Calibri" w:hAnsi="Calibri" w:eastAsia="Calibri"/>
                <w:color w:val="111111"/>
                <w:sz w:val="18"/>
              </w:rPr>
              <w:t>View; ManageAssets; ConfirmInstallation; ManageMappings; ManageReminders; TransferAsset</w:t>
            </w:r>
          </w:p>
        </w:tc>
      </w:tr>
      <w:tr>
        <w:trPr>
          <w:cantSplit w:val="true"/>
        </w:trPr>
        <w:tc>
          <w:tcPr>
            <w:tcW w:type="dxa" w:w="3000"/>
            <w:tcMar>
              <w:top w:w="80" w:type="dxa"/>
              <w:start w:w="120" w:type="dxa"/>
              <w:bottom w:w="80" w:type="dxa"/>
              <w:end w:w="120" w:type="dxa"/>
            </w:tcMar>
            <w:vAlign w:val="center"/>
          </w:tcPr>
          <w:p>
            <w:pPr>
              <w:spacing w:after="0"/>
            </w:pPr>
            <w:r>
              <w:rPr>
                <w:rFonts w:ascii="Calibri" w:hAnsi="Calibri" w:eastAsia="Calibri"/>
                <w:color w:val="111111"/>
                <w:sz w:val="18"/>
              </w:rPr>
              <w:t>Service</w:t>
            </w:r>
          </w:p>
        </w:tc>
        <w:tc>
          <w:tcPr>
            <w:tcW w:type="dxa" w:w="6360"/>
            <w:tcMar>
              <w:top w:w="80" w:type="dxa"/>
              <w:start w:w="120" w:type="dxa"/>
              <w:bottom w:w="80" w:type="dxa"/>
              <w:end w:w="120" w:type="dxa"/>
            </w:tcMar>
            <w:vAlign w:val="center"/>
          </w:tcPr>
          <w:p>
            <w:pPr>
              <w:spacing w:after="0"/>
            </w:pPr>
            <w:r>
              <w:rPr>
                <w:rFonts w:ascii="Calibri" w:hAnsi="Calibri" w:eastAsia="Calibri"/>
                <w:color w:val="111111"/>
                <w:sz w:val="18"/>
              </w:rPr>
              <w:t>View; Create; Edit; Confirm; Assign; Start; Complete; Cancel; OverridePrice; ViewCost; ViewProfit</w:t>
            </w:r>
          </w:p>
        </w:tc>
      </w:tr>
      <w:tr>
        <w:trPr>
          <w:cantSplit w:val="true"/>
        </w:trPr>
        <w:tc>
          <w:tcPr>
            <w:tcW w:type="dxa" w:w="3000"/>
            <w:tcMar>
              <w:top w:w="80" w:type="dxa"/>
              <w:start w:w="120" w:type="dxa"/>
              <w:bottom w:w="80" w:type="dxa"/>
              <w:end w:w="120" w:type="dxa"/>
            </w:tcMar>
            <w:vAlign w:val="center"/>
          </w:tcPr>
          <w:p>
            <w:pPr>
              <w:spacing w:after="0"/>
            </w:pPr>
            <w:r>
              <w:rPr>
                <w:rFonts w:ascii="Calibri" w:hAnsi="Calibri" w:eastAsia="Calibri"/>
                <w:color w:val="111111"/>
                <w:sz w:val="18"/>
              </w:rPr>
              <w:t>Service.Payments</w:t>
            </w:r>
          </w:p>
        </w:tc>
        <w:tc>
          <w:tcPr>
            <w:tcW w:type="dxa" w:w="6360"/>
            <w:tcMar>
              <w:top w:w="80" w:type="dxa"/>
              <w:start w:w="120" w:type="dxa"/>
              <w:bottom w:w="80" w:type="dxa"/>
              <w:end w:w="120" w:type="dxa"/>
            </w:tcMar>
            <w:vAlign w:val="center"/>
          </w:tcPr>
          <w:p>
            <w:pPr>
              <w:spacing w:after="0"/>
            </w:pPr>
            <w:r>
              <w:rPr>
                <w:rFonts w:ascii="Calibri" w:hAnsi="Calibri" w:eastAsia="Calibri"/>
                <w:color w:val="111111"/>
                <w:sz w:val="18"/>
              </w:rPr>
              <w:t>View; Manage; Void</w:t>
            </w:r>
          </w:p>
        </w:tc>
      </w:tr>
      <w:tr>
        <w:trPr>
          <w:cantSplit w:val="true"/>
        </w:trPr>
        <w:tc>
          <w:tcPr>
            <w:tcW w:type="dxa" w:w="3000"/>
            <w:tcMar>
              <w:top w:w="80" w:type="dxa"/>
              <w:start w:w="120" w:type="dxa"/>
              <w:bottom w:w="80" w:type="dxa"/>
              <w:end w:w="120" w:type="dxa"/>
            </w:tcMar>
            <w:vAlign w:val="center"/>
          </w:tcPr>
          <w:p>
            <w:pPr>
              <w:spacing w:after="0"/>
            </w:pPr>
            <w:r>
              <w:rPr>
                <w:rFonts w:ascii="Calibri" w:hAnsi="Calibri" w:eastAsia="Calibri"/>
                <w:color w:val="111111"/>
                <w:sz w:val="18"/>
              </w:rPr>
              <w:t>Service.Configuration</w:t>
            </w:r>
          </w:p>
        </w:tc>
        <w:tc>
          <w:tcPr>
            <w:tcW w:type="dxa" w:w="6360"/>
            <w:tcMar>
              <w:top w:w="80" w:type="dxa"/>
              <w:start w:w="120" w:type="dxa"/>
              <w:bottom w:w="80" w:type="dxa"/>
              <w:end w:w="120" w:type="dxa"/>
            </w:tcMar>
            <w:vAlign w:val="center"/>
          </w:tcPr>
          <w:p>
            <w:pPr>
              <w:spacing w:after="0"/>
            </w:pPr>
            <w:r>
              <w:rPr>
                <w:rFonts w:ascii="Calibri" w:hAnsi="Calibri" w:eastAsia="Calibri"/>
                <w:color w:val="111111"/>
                <w:sz w:val="18"/>
              </w:rPr>
              <w:t>ManageWorkCatalog; ManageMachineSettings; ManagePolicies</w:t>
            </w:r>
          </w:p>
        </w:tc>
      </w:tr>
      <w:tr>
        <w:trPr>
          <w:cantSplit w:val="true"/>
        </w:trPr>
        <w:tc>
          <w:tcPr>
            <w:tcW w:type="dxa" w:w="3000"/>
            <w:tcMar>
              <w:top w:w="80" w:type="dxa"/>
              <w:start w:w="120" w:type="dxa"/>
              <w:bottom w:w="80" w:type="dxa"/>
              <w:end w:w="120" w:type="dxa"/>
            </w:tcMar>
            <w:vAlign w:val="center"/>
          </w:tcPr>
          <w:p>
            <w:pPr>
              <w:spacing w:after="0"/>
            </w:pPr>
            <w:r>
              <w:rPr>
                <w:rFonts w:ascii="Calibri" w:hAnsi="Calibri" w:eastAsia="Calibri"/>
                <w:color w:val="111111"/>
                <w:sz w:val="18"/>
              </w:rPr>
              <w:t>Reports</w:t>
            </w:r>
          </w:p>
        </w:tc>
        <w:tc>
          <w:tcPr>
            <w:tcW w:type="dxa" w:w="6360"/>
            <w:tcMar>
              <w:top w:w="80" w:type="dxa"/>
              <w:start w:w="120" w:type="dxa"/>
              <w:bottom w:w="80" w:type="dxa"/>
              <w:end w:w="120" w:type="dxa"/>
            </w:tcMar>
            <w:vAlign w:val="center"/>
          </w:tcPr>
          <w:p>
            <w:pPr>
              <w:spacing w:after="0"/>
            </w:pPr>
            <w:r>
              <w:rPr>
                <w:rFonts w:ascii="Calibri" w:hAnsi="Calibri" w:eastAsia="Calibri"/>
                <w:color w:val="111111"/>
                <w:sz w:val="18"/>
              </w:rPr>
              <w:t>Service.View; Consolidated.View; Profit.View; Export</w:t>
            </w:r>
          </w:p>
        </w:tc>
      </w:tr>
      <w:tr>
        <w:trPr>
          <w:cantSplit w:val="true"/>
        </w:trPr>
        <w:tc>
          <w:tcPr>
            <w:tcW w:type="dxa" w:w="3000"/>
            <w:tcMar>
              <w:top w:w="80" w:type="dxa"/>
              <w:start w:w="120" w:type="dxa"/>
              <w:bottom w:w="80" w:type="dxa"/>
              <w:end w:w="120" w:type="dxa"/>
            </w:tcMar>
            <w:vAlign w:val="center"/>
          </w:tcPr>
          <w:p>
            <w:pPr>
              <w:spacing w:after="0"/>
            </w:pPr>
            <w:r>
              <w:rPr>
                <w:rFonts w:ascii="Calibri" w:hAnsi="Calibri" w:eastAsia="Calibri"/>
                <w:color w:val="111111"/>
                <w:sz w:val="18"/>
              </w:rPr>
              <w:t>Integration</w:t>
            </w:r>
          </w:p>
        </w:tc>
        <w:tc>
          <w:tcPr>
            <w:tcW w:type="dxa" w:w="6360"/>
            <w:tcMar>
              <w:top w:w="80" w:type="dxa"/>
              <w:start w:w="120" w:type="dxa"/>
              <w:bottom w:w="80" w:type="dxa"/>
              <w:end w:w="120" w:type="dxa"/>
            </w:tcMar>
            <w:vAlign w:val="center"/>
          </w:tcPr>
          <w:p>
            <w:pPr>
              <w:spacing w:after="0"/>
            </w:pPr>
            <w:r>
              <w:rPr>
                <w:rFonts w:ascii="Calibri" w:hAnsi="Calibri" w:eastAsia="Calibri"/>
                <w:color w:val="111111"/>
                <w:sz w:val="18"/>
              </w:rPr>
              <w:t>ViewSyncFailures; RetrySync</w:t>
            </w:r>
          </w:p>
        </w:tc>
      </w:tr>
    </w:tbl>
    <w:p>
      <w:pPr>
        <w:keepLines w:val="0"/>
      </w:pPr>
      <w:r>
        <w:rPr>
          <w:rFonts w:ascii="Calibri" w:hAnsi="Calibri" w:eastAsia="Calibri"/>
          <w:color w:val="111111"/>
        </w:rPr>
        <w:t>Menu và button phải RequirePermissions/Authorize đúng quyền đích; quyền cha không thay thế quyền hành động con.</w:t>
      </w:r>
    </w:p>
    <w:p>
      <w:pPr>
        <w:pStyle w:val="Heading1"/>
      </w:pPr>
      <w:r>
        <w:t>17. Báo cáo</w:t>
      </w:r>
    </w:p>
    <w:p>
      <w:pPr>
        <w:pStyle w:val="ListBullet"/>
        <w:keepLines/>
      </w:pPr>
      <w:r>
        <w:rPr>
          <w:rFonts w:ascii="Calibri" w:hAnsi="Calibri" w:eastAsia="Calibri"/>
          <w:color w:val="111111"/>
        </w:rPr>
        <w:t>Giữ nguyên sp_VP_ReportSalesRevenue và sp_VP_ReportSalesProfit để không đổi hành vi báo cáo bán hàng.</w:t>
      </w:r>
    </w:p>
    <w:p>
      <w:pPr>
        <w:pStyle w:val="ListBullet"/>
        <w:keepLines/>
      </w:pPr>
      <w:r>
        <w:rPr>
          <w:rFonts w:ascii="Calibri" w:hAnsi="Calibri" w:eastAsia="Calibri"/>
          <w:color w:val="111111"/>
        </w:rPr>
        <w:t>Tạo báo cáo Service từ ServiceOrder Completed và actual lines; payment summary từ ServiceOrderPayments Posted.</w:t>
      </w:r>
    </w:p>
    <w:p>
      <w:pPr>
        <w:pStyle w:val="ListBullet"/>
        <w:keepLines/>
      </w:pPr>
      <w:r>
        <w:rPr>
          <w:rFonts w:ascii="Calibri" w:hAnsi="Calibri" w:eastAsia="Calibri"/>
          <w:color w:val="111111"/>
        </w:rPr>
        <w:t>Tạo sp_VP_ReportConsolidatedRevenue bằng UNION ALL hai nguồn đã chuẩn hóa: SourceType, ReferenceId/No, RecognitionTime, Customer, Warehouse, RevenueCategory, Revenue, Cost, Profit, Paid, Remaining.</w:t>
      </w:r>
    </w:p>
    <w:p>
      <w:pPr>
        <w:pStyle w:val="ListBullet"/>
        <w:keepLines/>
      </w:pPr>
      <w:r>
        <w:rPr>
          <w:rFonts w:ascii="Calibri" w:hAnsi="Calibri" w:eastAsia="Calibri"/>
          <w:color w:val="111111"/>
        </w:rPr>
        <w:t>Không join Sales và Service theo ProductId vì dòng công không có Product. Chiều báo cáo dùng RevenueCategory = Product/Material/Labor.</w:t>
      </w:r>
    </w:p>
    <w:p>
      <w:pPr>
        <w:pStyle w:val="ListBullet"/>
        <w:keepLines/>
      </w:pPr>
      <w:r>
        <w:rPr>
          <w:rFonts w:ascii="Calibri" w:hAnsi="Calibri" w:eastAsia="Calibri"/>
          <w:color w:val="111111"/>
        </w:rPr>
        <w:t>Doanh thu tổng hợp = Sales Confirmed + Service Completed. Tiền ứng dịch vụ chưa hoàn thành nằm ở báo cáo tiền nhận trước, không cộng doanh thu.</w:t>
      </w:r>
    </w:p>
    <w:p>
      <w:pPr>
        <w:pStyle w:val="ListBullet"/>
        <w:keepLines/>
      </w:pPr>
      <w:r>
        <w:rPr>
          <w:rFonts w:ascii="Calibri" w:hAnsi="Calibri" w:eastAsia="Calibri"/>
          <w:color w:val="111111"/>
        </w:rPr>
        <w:t>Profit service phải có MissingMaterialCost/MissingLaborCost; dashboard quản trị hiển thị cảnh báo khi thiếu cost.</w:t>
      </w:r>
    </w:p>
    <w:p>
      <w:pPr>
        <w:pStyle w:val="ListBullet"/>
        <w:keepLines/>
      </w:pPr>
      <w:r>
        <w:rPr>
          <w:rFonts w:ascii="Calibri" w:hAnsi="Calibri" w:eastAsia="Calibri"/>
          <w:color w:val="111111"/>
        </w:rPr>
        <w:t>Có SQLite fallback tương đương stored procedure để test logic trên CI.</w:t>
      </w:r>
    </w:p>
    <w:p>
      <w:pPr>
        <w:pStyle w:val="Heading1"/>
      </w:pPr>
      <w:r>
        <w:t>18. Logging, audit và quan sát</w:t>
      </w:r>
    </w:p>
    <w:p>
      <w:pPr>
        <w:pStyle w:val="ListBullet"/>
        <w:keepLines/>
      </w:pPr>
      <w:r>
        <w:rPr>
          <w:rFonts w:ascii="Calibri" w:hAnsi="Calibri" w:eastAsia="Calibri"/>
          <w:color w:val="111111"/>
        </w:rPr>
        <w:t>Log có scope ServiceOrderId/No, CustomerAssetId/No, ComponentId/Code, InventoryTransactionId và IdempotencyKey đã băm/rút gọn.</w:t>
      </w:r>
    </w:p>
    <w:p>
      <w:pPr>
        <w:pStyle w:val="ListBullet"/>
        <w:keepLines/>
      </w:pPr>
      <w:r>
        <w:rPr>
          <w:rFonts w:ascii="Calibri" w:hAnsi="Calibri" w:eastAsia="Calibri"/>
          <w:color w:val="111111"/>
        </w:rPr>
        <w:t>Không log password, connection string hoặc dữ liệu nhạy cảm ngoài nhu cầu chẩn đoán.</w:t>
      </w:r>
    </w:p>
    <w:p>
      <w:pPr>
        <w:pStyle w:val="ListBullet"/>
        <w:keepLines/>
      </w:pPr>
      <w:r>
        <w:rPr>
          <w:rFonts w:ascii="Calibri" w:hAnsi="Calibri" w:eastAsia="Calibri"/>
          <w:color w:val="111111"/>
        </w:rPr>
        <w:t>Lỗi nghiệp vụ trả message thân thiện; log kỹ thuật có structured properties và stack trace.</w:t>
      </w:r>
    </w:p>
    <w:p>
      <w:pPr>
        <w:pStyle w:val="ListBullet"/>
        <w:keepLines/>
      </w:pPr>
      <w:r>
        <w:rPr>
          <w:rFonts w:ascii="Calibri" w:hAnsi="Calibri" w:eastAsia="Calibri"/>
          <w:color w:val="111111"/>
        </w:rPr>
        <w:t>Theo dõi metric: sync lag, sync failures, service completion failures, FIFO conflicts, overdue reminders, missing baseline và missing cost.</w:t>
      </w:r>
    </w:p>
    <w:p>
      <w:pPr>
        <w:pStyle w:val="ListBullet"/>
        <w:keepLines/>
      </w:pPr>
      <w:r>
        <w:rPr>
          <w:rFonts w:ascii="Calibri" w:hAnsi="Calibri" w:eastAsia="Calibri"/>
          <w:color w:val="111111"/>
        </w:rPr>
        <w:t>Giữ rolling log theo giờ hiện tại; bổ sung SourceContext filter/dashboard thay vì gom nghiệp vụ vào một message dài.</w:t>
      </w:r>
    </w:p>
    <w:p>
      <w:pPr>
        <w:pStyle w:val="ListBullet"/>
        <w:keepLines/>
      </w:pPr>
      <w:r>
        <w:rPr>
          <w:rFonts w:ascii="Calibri" w:hAnsi="Calibri" w:eastAsia="Calibri"/>
          <w:color w:val="111111"/>
        </w:rPr>
        <w:t>ABP audit bật cho create/update/status actions và payment; các snapshot kỹ thuật lưu trong maintenance event.</w:t>
      </w:r>
    </w:p>
    <w:p>
      <w:pPr>
        <w:pStyle w:val="Heading1"/>
      </w:pPr>
      <w:r>
        <w:t>19. Migration và tương thích dữ liệu</w:t>
      </w:r>
    </w:p>
    <w:p>
      <w:pPr>
        <w:keepLines/>
        <w:spacing w:after="120"/>
        <w:ind w:left="259" w:hanging="259"/>
      </w:pPr>
      <w:r>
        <w:rPr>
          <w:rFonts w:ascii="Calibri" w:hAnsi="Calibri" w:eastAsia="Calibri"/>
          <w:b/>
          <w:color w:val="1F4D78"/>
        </w:rPr>
        <w:t>1. Preflight</w:t>
      </w:r>
      <w:r>
        <w:rPr>
          <w:rFonts w:ascii="Calibri" w:hAnsi="Calibri" w:eastAsia="Calibri"/>
          <w:color w:val="111111"/>
        </w:rPr>
        <w:t xml:space="preserve"> - Backup database; kiểm tra migration history; dry-run script trên bản sao; xác nhận dung lượng/index time.</w:t>
      </w:r>
    </w:p>
    <w:p>
      <w:pPr>
        <w:keepLines/>
        <w:spacing w:after="120"/>
        <w:ind w:left="259" w:hanging="259"/>
      </w:pPr>
      <w:r>
        <w:rPr>
          <w:rFonts w:ascii="Calibri" w:hAnsi="Calibri" w:eastAsia="Calibri"/>
          <w:b/>
          <w:color w:val="1F4D78"/>
        </w:rPr>
        <w:t>2. Schema-only migration</w:t>
      </w:r>
      <w:r>
        <w:rPr>
          <w:rFonts w:ascii="Calibri" w:hAnsi="Calibri" w:eastAsia="Calibri"/>
          <w:color w:val="111111"/>
        </w:rPr>
        <w:t xml:space="preserve"> - ALTER nullable/add columns cho Warranty; CREATE các bảng Service/CustomerCare mới; không UPDATE/DELETE dữ liệu.</w:t>
      </w:r>
    </w:p>
    <w:p>
      <w:pPr>
        <w:keepLines/>
        <w:spacing w:after="120"/>
        <w:ind w:left="259" w:hanging="259"/>
      </w:pPr>
      <w:r>
        <w:rPr>
          <w:rFonts w:ascii="Calibri" w:hAnsi="Calibri" w:eastAsia="Calibri"/>
          <w:b/>
          <w:color w:val="1F4D78"/>
        </w:rPr>
        <w:t>3. Deploy disabled</w:t>
      </w:r>
      <w:r>
        <w:rPr>
          <w:rFonts w:ascii="Calibri" w:hAnsi="Calibri" w:eastAsia="Calibri"/>
          <w:color w:val="111111"/>
        </w:rPr>
        <w:t xml:space="preserve"> - Tính năng ẩn bằng feature/config; chạy DbMigrator với đúng production environment; health check.</w:t>
      </w:r>
    </w:p>
    <w:p>
      <w:pPr>
        <w:keepLines/>
        <w:spacing w:after="120"/>
        <w:ind w:left="259" w:hanging="259"/>
      </w:pPr>
      <w:r>
        <w:rPr>
          <w:rFonts w:ascii="Calibri" w:hAnsi="Calibri" w:eastAsia="Calibri"/>
          <w:b/>
          <w:color w:val="1F4D78"/>
        </w:rPr>
        <w:t>4. Enable configuration</w:t>
      </w:r>
      <w:r>
        <w:rPr>
          <w:rFonts w:ascii="Calibri" w:hAnsi="Calibri" w:eastAsia="Calibri"/>
          <w:color w:val="111111"/>
        </w:rPr>
        <w:t xml:space="preserve"> - Bật menu cấu hình trước, phân quyền và nhập ProductMachineSetting/Policy.</w:t>
      </w:r>
    </w:p>
    <w:p>
      <w:pPr>
        <w:keepLines/>
        <w:spacing w:after="120"/>
        <w:ind w:left="259" w:hanging="259"/>
      </w:pPr>
      <w:r>
        <w:rPr>
          <w:rFonts w:ascii="Calibri" w:hAnsi="Calibri" w:eastAsia="Calibri"/>
          <w:b/>
          <w:color w:val="1F4D78"/>
        </w:rPr>
        <w:t>5. Enable worker</w:t>
      </w:r>
      <w:r>
        <w:rPr>
          <w:rFonts w:ascii="Calibri" w:hAnsi="Calibri" w:eastAsia="Calibri"/>
          <w:color w:val="111111"/>
        </w:rPr>
        <w:t xml:space="preserve"> - Chỉ xử lý đơn xác nhận từ mốc go-live; dữ liệu cũ không tự backfill.</w:t>
      </w:r>
    </w:p>
    <w:p>
      <w:pPr>
        <w:keepLines/>
        <w:spacing w:after="120"/>
        <w:ind w:left="259" w:hanging="259"/>
      </w:pPr>
      <w:r>
        <w:rPr>
          <w:rFonts w:ascii="Calibri" w:hAnsi="Calibri" w:eastAsia="Calibri"/>
          <w:b/>
          <w:color w:val="1F4D78"/>
        </w:rPr>
        <w:t>6. Enable service</w:t>
      </w:r>
      <w:r>
        <w:rPr>
          <w:rFonts w:ascii="Calibri" w:hAnsi="Calibri" w:eastAsia="Calibri"/>
          <w:color w:val="111111"/>
        </w:rPr>
        <w:t xml:space="preserve"> - UAT kho, lịch, thanh toán và report trước khi mở cho toàn bộ người dùng.</w:t>
      </w:r>
    </w:p>
    <w:p>
      <w:pPr>
        <w:pStyle w:val="Callout"/>
        <w:keepLines/>
        <w:shd w:fill="FFF4CE"/>
      </w:pPr>
      <w:r>
        <w:rPr>
          <w:rFonts w:ascii="Calibri" w:hAnsi="Calibri" w:eastAsia="Calibri"/>
          <w:b/>
          <w:color w:val="1F4D78"/>
        </w:rPr>
        <w:t xml:space="preserve">Dữ liệu Warranty hiện có: </w:t>
      </w:r>
      <w:r>
        <w:rPr>
          <w:rFonts w:ascii="Calibri" w:hAnsi="Calibri" w:eastAsia="Calibri"/>
          <w:color w:val="111111"/>
        </w:rPr>
        <w:t>Các CustomerAsset/Reminder đã tạo theo logic cũ không bị sửa hoặc xóa. Sau migration, InstalledAt/InstallationConfirmedAt null nên được coi là PendingReview và không xuất hiện như lịch hoạt động cho đến khi người có quyền rà soát.</w:t>
      </w:r>
    </w:p>
    <w:p>
      <w:pPr>
        <w:pStyle w:val="ListBullet"/>
        <w:keepLines/>
      </w:pPr>
      <w:r>
        <w:rPr>
          <w:rFonts w:ascii="Calibri" w:hAnsi="Calibri" w:eastAsia="Calibri"/>
          <w:color w:val="111111"/>
        </w:rPr>
        <w:t>Backfill đơn bán cũ là tác vụ riêng: preview số lượng -&gt; xuất danh sách -&gt; người dùng duyệt -&gt; chạy idempotent theo khoảng ngày.</w:t>
      </w:r>
    </w:p>
    <w:p>
      <w:pPr>
        <w:pStyle w:val="ListBullet"/>
        <w:keepLines/>
      </w:pPr>
      <w:r>
        <w:rPr>
          <w:rFonts w:ascii="Calibri" w:hAnsi="Calibri" w:eastAsia="Calibri"/>
          <w:color w:val="111111"/>
        </w:rPr>
        <w:t>Rollback ứng dụng bằng cách tắt feature/worker và quay release; không drop bảng khi rollback vận hành.</w:t>
      </w:r>
    </w:p>
    <w:p>
      <w:pPr>
        <w:pStyle w:val="ListBullet"/>
        <w:keepLines/>
      </w:pPr>
      <w:r>
        <w:rPr>
          <w:rFonts w:ascii="Calibri" w:hAnsi="Calibri" w:eastAsia="Calibri"/>
          <w:color w:val="111111"/>
        </w:rPr>
        <w:t>Down migration chỉ dùng trong môi trường chưa có dữ liệu nghiệp vụ; production không tự động chạy Down.</w:t>
      </w:r>
    </w:p>
    <w:p>
      <w:pPr>
        <w:pStyle w:val="Heading1"/>
      </w:pPr>
      <w:r>
        <w:t>20. Feature flags/cấu hình</w:t>
      </w:r>
    </w:p>
    <w:tbl>
      <w:tblPr>
        <w:tblStyle w:val="TableGrid"/>
        <w:tblW w:type="dxa" w:w="9360"/>
        <w:tblLayout w:type="fixed"/>
        <w:tblLook w:firstColumn="1" w:firstRow="1" w:lastColumn="0" w:lastRow="0" w:noHBand="0" w:noVBand="1" w:val="04A0"/>
        <w:tblInd w:w="120" w:type="dxa"/>
      </w:tblPr>
      <w:tblGrid>
        <w:gridCol w:w="4000"/>
        <w:gridCol w:w="1700"/>
        <w:gridCol w:w="3660"/>
      </w:tblGrid>
      <w:tr>
        <w:trPr>
          <w:tblHeader w:val="true"/>
          <w:cantSplit w:val="true"/>
        </w:trPr>
        <w:tc>
          <w:tcPr>
            <w:tcW w:type="dxa" w:w="4000"/>
            <w:shd w:fill="F2F4F7"/>
            <w:tcMar>
              <w:top w:w="80" w:type="dxa"/>
              <w:start w:w="120" w:type="dxa"/>
              <w:bottom w:w="80" w:type="dxa"/>
              <w:end w:w="120" w:type="dxa"/>
            </w:tcMar>
            <w:vAlign w:val="center"/>
          </w:tcPr>
          <w:p>
            <w:pPr>
              <w:spacing w:after="0"/>
            </w:pPr>
            <w:r>
              <w:rPr>
                <w:rFonts w:ascii="Calibri" w:hAnsi="Calibri" w:eastAsia="Calibri"/>
                <w:b/>
                <w:color w:val="1F4D78"/>
                <w:sz w:val="18"/>
              </w:rPr>
              <w:t>Khóa</w:t>
            </w:r>
          </w:p>
        </w:tc>
        <w:tc>
          <w:tcPr>
            <w:tcW w:type="dxa" w:w="1700"/>
            <w:shd w:fill="F2F4F7"/>
            <w:tcMar>
              <w:top w:w="80" w:type="dxa"/>
              <w:start w:w="120" w:type="dxa"/>
              <w:bottom w:w="80" w:type="dxa"/>
              <w:end w:w="120" w:type="dxa"/>
            </w:tcMar>
            <w:vAlign w:val="center"/>
          </w:tcPr>
          <w:p>
            <w:pPr>
              <w:spacing w:after="0"/>
            </w:pPr>
            <w:r>
              <w:rPr>
                <w:rFonts w:ascii="Calibri" w:hAnsi="Calibri" w:eastAsia="Calibri"/>
                <w:b/>
                <w:color w:val="1F4D78"/>
                <w:sz w:val="18"/>
              </w:rPr>
              <w:t>Mặc định</w:t>
            </w:r>
          </w:p>
        </w:tc>
        <w:tc>
          <w:tcPr>
            <w:tcW w:type="dxa" w:w="3660"/>
            <w:shd w:fill="F2F4F7"/>
            <w:tcMar>
              <w:top w:w="80" w:type="dxa"/>
              <w:start w:w="120" w:type="dxa"/>
              <w:bottom w:w="80" w:type="dxa"/>
              <w:end w:w="120" w:type="dxa"/>
            </w:tcMar>
            <w:vAlign w:val="center"/>
          </w:tcPr>
          <w:p>
            <w:pPr>
              <w:spacing w:after="0"/>
            </w:pPr>
            <w:r>
              <w:rPr>
                <w:rFonts w:ascii="Calibri" w:hAnsi="Calibri" w:eastAsia="Calibri"/>
                <w:b/>
                <w:color w:val="1F4D78"/>
                <w:sz w:val="18"/>
              </w:rPr>
              <w:t>Mục đích</w:t>
            </w:r>
          </w:p>
        </w:tc>
      </w:tr>
      <w:tr>
        <w:trPr>
          <w:cantSplit w:val="true"/>
        </w:trPr>
        <w:tc>
          <w:tcPr>
            <w:tcW w:type="dxa" w:w="4000"/>
            <w:tcMar>
              <w:top w:w="80" w:type="dxa"/>
              <w:start w:w="120" w:type="dxa"/>
              <w:bottom w:w="80" w:type="dxa"/>
              <w:end w:w="120" w:type="dxa"/>
            </w:tcMar>
            <w:vAlign w:val="center"/>
          </w:tcPr>
          <w:p>
            <w:pPr>
              <w:spacing w:after="0"/>
            </w:pPr>
            <w:r>
              <w:rPr>
                <w:rFonts w:ascii="Calibri" w:hAnsi="Calibri" w:eastAsia="Calibri"/>
                <w:color w:val="111111"/>
                <w:sz w:val="18"/>
              </w:rPr>
              <w:t>CustomerCare:Enabled</w:t>
            </w:r>
          </w:p>
        </w:tc>
        <w:tc>
          <w:tcPr>
            <w:tcW w:type="dxa" w:w="1700"/>
            <w:tcMar>
              <w:top w:w="80" w:type="dxa"/>
              <w:start w:w="120" w:type="dxa"/>
              <w:bottom w:w="80" w:type="dxa"/>
              <w:end w:w="120" w:type="dxa"/>
            </w:tcMar>
            <w:vAlign w:val="center"/>
          </w:tcPr>
          <w:p>
            <w:pPr>
              <w:spacing w:after="0"/>
            </w:pPr>
            <w:r>
              <w:rPr>
                <w:rFonts w:ascii="Calibri" w:hAnsi="Calibri" w:eastAsia="Calibri"/>
                <w:color w:val="111111"/>
                <w:sz w:val="18"/>
              </w:rPr>
              <w:t>false khi deploy đầu</w:t>
            </w:r>
          </w:p>
        </w:tc>
        <w:tc>
          <w:tcPr>
            <w:tcW w:type="dxa" w:w="3660"/>
            <w:tcMar>
              <w:top w:w="80" w:type="dxa"/>
              <w:start w:w="120" w:type="dxa"/>
              <w:bottom w:w="80" w:type="dxa"/>
              <w:end w:w="120" w:type="dxa"/>
            </w:tcMar>
            <w:vAlign w:val="center"/>
          </w:tcPr>
          <w:p>
            <w:pPr>
              <w:spacing w:after="0"/>
            </w:pPr>
            <w:r>
              <w:rPr>
                <w:rFonts w:ascii="Calibri" w:hAnsi="Calibri" w:eastAsia="Calibri"/>
                <w:color w:val="111111"/>
                <w:sz w:val="18"/>
              </w:rPr>
              <w:t>Ẩn menu/API nghiệp vụ mới cho đến khi UAT.</w:t>
            </w:r>
          </w:p>
        </w:tc>
      </w:tr>
      <w:tr>
        <w:trPr>
          <w:cantSplit w:val="true"/>
        </w:trPr>
        <w:tc>
          <w:tcPr>
            <w:tcW w:type="dxa" w:w="4000"/>
            <w:tcMar>
              <w:top w:w="80" w:type="dxa"/>
              <w:start w:w="120" w:type="dxa"/>
              <w:bottom w:w="80" w:type="dxa"/>
              <w:end w:w="120" w:type="dxa"/>
            </w:tcMar>
            <w:vAlign w:val="center"/>
          </w:tcPr>
          <w:p>
            <w:pPr>
              <w:spacing w:after="0"/>
            </w:pPr>
            <w:r>
              <w:rPr>
                <w:rFonts w:ascii="Calibri" w:hAnsi="Calibri" w:eastAsia="Calibri"/>
                <w:color w:val="111111"/>
                <w:sz w:val="18"/>
              </w:rPr>
              <w:t>CustomerCare:SalesIntakeEnabled</w:t>
            </w:r>
          </w:p>
        </w:tc>
        <w:tc>
          <w:tcPr>
            <w:tcW w:type="dxa" w:w="1700"/>
            <w:tcMar>
              <w:top w:w="80" w:type="dxa"/>
              <w:start w:w="120" w:type="dxa"/>
              <w:bottom w:w="80" w:type="dxa"/>
              <w:end w:w="120" w:type="dxa"/>
            </w:tcMar>
            <w:vAlign w:val="center"/>
          </w:tcPr>
          <w:p>
            <w:pPr>
              <w:spacing w:after="0"/>
            </w:pPr>
            <w:r>
              <w:rPr>
                <w:rFonts w:ascii="Calibri" w:hAnsi="Calibri" w:eastAsia="Calibri"/>
                <w:color w:val="111111"/>
                <w:sz w:val="18"/>
              </w:rPr>
              <w:t>false</w:t>
            </w:r>
          </w:p>
        </w:tc>
        <w:tc>
          <w:tcPr>
            <w:tcW w:type="dxa" w:w="3660"/>
            <w:tcMar>
              <w:top w:w="80" w:type="dxa"/>
              <w:start w:w="120" w:type="dxa"/>
              <w:bottom w:w="80" w:type="dxa"/>
              <w:end w:w="120" w:type="dxa"/>
            </w:tcMar>
            <w:vAlign w:val="center"/>
          </w:tcPr>
          <w:p>
            <w:pPr>
              <w:spacing w:after="0"/>
            </w:pPr>
            <w:r>
              <w:rPr>
                <w:rFonts w:ascii="Calibri" w:hAnsi="Calibri" w:eastAsia="Calibri"/>
                <w:color w:val="111111"/>
                <w:sz w:val="18"/>
              </w:rPr>
              <w:t>Bật worker tiếp nhận máy từ Sales.</w:t>
            </w:r>
          </w:p>
        </w:tc>
      </w:tr>
      <w:tr>
        <w:trPr>
          <w:cantSplit w:val="true"/>
        </w:trPr>
        <w:tc>
          <w:tcPr>
            <w:tcW w:type="dxa" w:w="4000"/>
            <w:tcMar>
              <w:top w:w="80" w:type="dxa"/>
              <w:start w:w="120" w:type="dxa"/>
              <w:bottom w:w="80" w:type="dxa"/>
              <w:end w:w="120" w:type="dxa"/>
            </w:tcMar>
            <w:vAlign w:val="center"/>
          </w:tcPr>
          <w:p>
            <w:pPr>
              <w:spacing w:after="0"/>
            </w:pPr>
            <w:r>
              <w:rPr>
                <w:rFonts w:ascii="Calibri" w:hAnsi="Calibri" w:eastAsia="Calibri"/>
                <w:color w:val="111111"/>
                <w:sz w:val="18"/>
              </w:rPr>
              <w:t>CustomerCare:SalesIntakeFrom</w:t>
            </w:r>
          </w:p>
        </w:tc>
        <w:tc>
          <w:tcPr>
            <w:tcW w:type="dxa" w:w="1700"/>
            <w:tcMar>
              <w:top w:w="80" w:type="dxa"/>
              <w:start w:w="120" w:type="dxa"/>
              <w:bottom w:w="80" w:type="dxa"/>
              <w:end w:w="120" w:type="dxa"/>
            </w:tcMar>
            <w:vAlign w:val="center"/>
          </w:tcPr>
          <w:p>
            <w:pPr>
              <w:spacing w:after="0"/>
            </w:pPr>
            <w:r>
              <w:rPr>
                <w:rFonts w:ascii="Calibri" w:hAnsi="Calibri" w:eastAsia="Calibri"/>
                <w:color w:val="111111"/>
                <w:sz w:val="18"/>
              </w:rPr>
              <w:t>Ngày go-live</w:t>
            </w:r>
          </w:p>
        </w:tc>
        <w:tc>
          <w:tcPr>
            <w:tcW w:type="dxa" w:w="3660"/>
            <w:tcMar>
              <w:top w:w="80" w:type="dxa"/>
              <w:start w:w="120" w:type="dxa"/>
              <w:bottom w:w="80" w:type="dxa"/>
              <w:end w:w="120" w:type="dxa"/>
            </w:tcMar>
            <w:vAlign w:val="center"/>
          </w:tcPr>
          <w:p>
            <w:pPr>
              <w:spacing w:after="0"/>
            </w:pPr>
            <w:r>
              <w:rPr>
                <w:rFonts w:ascii="Calibri" w:hAnsi="Calibri" w:eastAsia="Calibri"/>
                <w:color w:val="111111"/>
                <w:sz w:val="18"/>
              </w:rPr>
              <w:t>Không tự quét dữ liệu cũ.</w:t>
            </w:r>
          </w:p>
        </w:tc>
      </w:tr>
      <w:tr>
        <w:trPr>
          <w:cantSplit w:val="true"/>
        </w:trPr>
        <w:tc>
          <w:tcPr>
            <w:tcW w:type="dxa" w:w="4000"/>
            <w:tcMar>
              <w:top w:w="80" w:type="dxa"/>
              <w:start w:w="120" w:type="dxa"/>
              <w:bottom w:w="80" w:type="dxa"/>
              <w:end w:w="120" w:type="dxa"/>
            </w:tcMar>
            <w:vAlign w:val="center"/>
          </w:tcPr>
          <w:p>
            <w:pPr>
              <w:spacing w:after="0"/>
            </w:pPr>
            <w:r>
              <w:rPr>
                <w:rFonts w:ascii="Calibri" w:hAnsi="Calibri" w:eastAsia="Calibri"/>
                <w:color w:val="111111"/>
                <w:sz w:val="18"/>
              </w:rPr>
              <w:t>CustomerCare:WorkerBatchSize</w:t>
            </w:r>
          </w:p>
        </w:tc>
        <w:tc>
          <w:tcPr>
            <w:tcW w:type="dxa" w:w="1700"/>
            <w:tcMar>
              <w:top w:w="80" w:type="dxa"/>
              <w:start w:w="120" w:type="dxa"/>
              <w:bottom w:w="80" w:type="dxa"/>
              <w:end w:w="120" w:type="dxa"/>
            </w:tcMar>
            <w:vAlign w:val="center"/>
          </w:tcPr>
          <w:p>
            <w:pPr>
              <w:spacing w:after="0"/>
            </w:pPr>
            <w:r>
              <w:rPr>
                <w:rFonts w:ascii="Calibri" w:hAnsi="Calibri" w:eastAsia="Calibri"/>
                <w:color w:val="111111"/>
                <w:sz w:val="18"/>
              </w:rPr>
              <w:t>200</w:t>
            </w:r>
          </w:p>
        </w:tc>
        <w:tc>
          <w:tcPr>
            <w:tcW w:type="dxa" w:w="3660"/>
            <w:tcMar>
              <w:top w:w="80" w:type="dxa"/>
              <w:start w:w="120" w:type="dxa"/>
              <w:bottom w:w="80" w:type="dxa"/>
              <w:end w:w="120" w:type="dxa"/>
            </w:tcMar>
            <w:vAlign w:val="center"/>
          </w:tcPr>
          <w:p>
            <w:pPr>
              <w:spacing w:after="0"/>
            </w:pPr>
            <w:r>
              <w:rPr>
                <w:rFonts w:ascii="Calibri" w:hAnsi="Calibri" w:eastAsia="Calibri"/>
                <w:color w:val="111111"/>
                <w:sz w:val="18"/>
              </w:rPr>
              <w:t>Giới hạn batch và tải DB.</w:t>
            </w:r>
          </w:p>
        </w:tc>
      </w:tr>
      <w:tr>
        <w:trPr>
          <w:cantSplit w:val="true"/>
        </w:trPr>
        <w:tc>
          <w:tcPr>
            <w:tcW w:type="dxa" w:w="4000"/>
            <w:tcMar>
              <w:top w:w="80" w:type="dxa"/>
              <w:start w:w="120" w:type="dxa"/>
              <w:bottom w:w="80" w:type="dxa"/>
              <w:end w:w="120" w:type="dxa"/>
            </w:tcMar>
            <w:vAlign w:val="center"/>
          </w:tcPr>
          <w:p>
            <w:pPr>
              <w:spacing w:after="0"/>
            </w:pPr>
            <w:r>
              <w:rPr>
                <w:rFonts w:ascii="Calibri" w:hAnsi="Calibri" w:eastAsia="Calibri"/>
                <w:color w:val="111111"/>
                <w:sz w:val="18"/>
              </w:rPr>
              <w:t>Service:Enabled</w:t>
            </w:r>
          </w:p>
        </w:tc>
        <w:tc>
          <w:tcPr>
            <w:tcW w:type="dxa" w:w="1700"/>
            <w:tcMar>
              <w:top w:w="80" w:type="dxa"/>
              <w:start w:w="120" w:type="dxa"/>
              <w:bottom w:w="80" w:type="dxa"/>
              <w:end w:w="120" w:type="dxa"/>
            </w:tcMar>
            <w:vAlign w:val="center"/>
          </w:tcPr>
          <w:p>
            <w:pPr>
              <w:spacing w:after="0"/>
            </w:pPr>
            <w:r>
              <w:rPr>
                <w:rFonts w:ascii="Calibri" w:hAnsi="Calibri" w:eastAsia="Calibri"/>
                <w:color w:val="111111"/>
                <w:sz w:val="18"/>
              </w:rPr>
              <w:t>false khi deploy đầu</w:t>
            </w:r>
          </w:p>
        </w:tc>
        <w:tc>
          <w:tcPr>
            <w:tcW w:type="dxa" w:w="3660"/>
            <w:tcMar>
              <w:top w:w="80" w:type="dxa"/>
              <w:start w:w="120" w:type="dxa"/>
              <w:bottom w:w="80" w:type="dxa"/>
              <w:end w:w="120" w:type="dxa"/>
            </w:tcMar>
            <w:vAlign w:val="center"/>
          </w:tcPr>
          <w:p>
            <w:pPr>
              <w:spacing w:after="0"/>
            </w:pPr>
            <w:r>
              <w:rPr>
                <w:rFonts w:ascii="Calibri" w:hAnsi="Calibri" w:eastAsia="Calibri"/>
                <w:color w:val="111111"/>
                <w:sz w:val="18"/>
              </w:rPr>
              <w:t>Bật module Service theo vai trò.</w:t>
            </w:r>
          </w:p>
        </w:tc>
      </w:tr>
      <w:tr>
        <w:trPr>
          <w:cantSplit w:val="true"/>
        </w:trPr>
        <w:tc>
          <w:tcPr>
            <w:tcW w:type="dxa" w:w="4000"/>
            <w:tcMar>
              <w:top w:w="80" w:type="dxa"/>
              <w:start w:w="120" w:type="dxa"/>
              <w:bottom w:w="80" w:type="dxa"/>
              <w:end w:w="120" w:type="dxa"/>
            </w:tcMar>
            <w:vAlign w:val="center"/>
          </w:tcPr>
          <w:p>
            <w:pPr>
              <w:spacing w:after="0"/>
            </w:pPr>
            <w:r>
              <w:rPr>
                <w:rFonts w:ascii="Calibri" w:hAnsi="Calibri" w:eastAsia="Calibri"/>
                <w:color w:val="111111"/>
                <w:sz w:val="18"/>
              </w:rPr>
              <w:t>Service:RequireAsset</w:t>
            </w:r>
          </w:p>
        </w:tc>
        <w:tc>
          <w:tcPr>
            <w:tcW w:type="dxa" w:w="1700"/>
            <w:tcMar>
              <w:top w:w="80" w:type="dxa"/>
              <w:start w:w="120" w:type="dxa"/>
              <w:bottom w:w="80" w:type="dxa"/>
              <w:end w:w="120" w:type="dxa"/>
            </w:tcMar>
            <w:vAlign w:val="center"/>
          </w:tcPr>
          <w:p>
            <w:pPr>
              <w:spacing w:after="0"/>
            </w:pPr>
            <w:r>
              <w:rPr>
                <w:rFonts w:ascii="Calibri" w:hAnsi="Calibri" w:eastAsia="Calibri"/>
                <w:color w:val="111111"/>
                <w:sz w:val="18"/>
              </w:rPr>
              <w:t>true</w:t>
            </w:r>
          </w:p>
        </w:tc>
        <w:tc>
          <w:tcPr>
            <w:tcW w:type="dxa" w:w="3660"/>
            <w:tcMar>
              <w:top w:w="80" w:type="dxa"/>
              <w:start w:w="120" w:type="dxa"/>
              <w:bottom w:w="80" w:type="dxa"/>
              <w:end w:w="120" w:type="dxa"/>
            </w:tcMar>
            <w:vAlign w:val="center"/>
          </w:tcPr>
          <w:p>
            <w:pPr>
              <w:spacing w:after="0"/>
            </w:pPr>
            <w:r>
              <w:rPr>
                <w:rFonts w:ascii="Calibri" w:hAnsi="Calibri" w:eastAsia="Calibri"/>
                <w:color w:val="111111"/>
                <w:sz w:val="18"/>
              </w:rPr>
              <w:t>Đảm bảo mọi dịch vụ trong scope gắn máy để cập nhật lịch.</w:t>
            </w:r>
          </w:p>
        </w:tc>
      </w:tr>
    </w:tbl>
    <w:p>
      <w:pPr>
        <w:pStyle w:val="Heading1"/>
      </w:pPr>
      <w:r>
        <w:t>21. Kế hoạch kiểm thử</w:t>
      </w:r>
    </w:p>
    <w:tbl>
      <w:tblPr>
        <w:tblStyle w:val="TableGrid"/>
        <w:tblW w:type="dxa" w:w="9360"/>
        <w:tblLayout w:type="fixed"/>
        <w:tblLook w:firstColumn="1" w:firstRow="1" w:lastColumn="0" w:lastRow="0" w:noHBand="0" w:noVBand="1" w:val="04A0"/>
        <w:tblInd w:w="120" w:type="dxa"/>
      </w:tblPr>
      <w:tblGrid>
        <w:gridCol w:w="2100"/>
        <w:gridCol w:w="7260"/>
      </w:tblGrid>
      <w:tr>
        <w:trPr>
          <w:tblHeader w:val="true"/>
          <w:cantSplit w:val="true"/>
        </w:trPr>
        <w:tc>
          <w:tcPr>
            <w:tcW w:type="dxa" w:w="2100"/>
            <w:shd w:fill="F2F4F7"/>
            <w:tcMar>
              <w:top w:w="80" w:type="dxa"/>
              <w:start w:w="120" w:type="dxa"/>
              <w:bottom w:w="80" w:type="dxa"/>
              <w:end w:w="120" w:type="dxa"/>
            </w:tcMar>
            <w:vAlign w:val="center"/>
          </w:tcPr>
          <w:p>
            <w:pPr>
              <w:spacing w:after="0"/>
            </w:pPr>
            <w:r>
              <w:rPr>
                <w:rFonts w:ascii="Calibri" w:hAnsi="Calibri" w:eastAsia="Calibri"/>
                <w:b/>
                <w:color w:val="1F4D78"/>
                <w:sz w:val="18"/>
              </w:rPr>
              <w:t>Lớp</w:t>
            </w:r>
          </w:p>
        </w:tc>
        <w:tc>
          <w:tcPr>
            <w:tcW w:type="dxa" w:w="7260"/>
            <w:shd w:fill="F2F4F7"/>
            <w:tcMar>
              <w:top w:w="80" w:type="dxa"/>
              <w:start w:w="120" w:type="dxa"/>
              <w:bottom w:w="80" w:type="dxa"/>
              <w:end w:w="120" w:type="dxa"/>
            </w:tcMar>
            <w:vAlign w:val="center"/>
          </w:tcPr>
          <w:p>
            <w:pPr>
              <w:spacing w:after="0"/>
            </w:pPr>
            <w:r>
              <w:rPr>
                <w:rFonts w:ascii="Calibri" w:hAnsi="Calibri" w:eastAsia="Calibri"/>
                <w:b/>
                <w:color w:val="1F4D78"/>
                <w:sz w:val="18"/>
              </w:rPr>
              <w:t>Nhóm test bắt buộc</w:t>
            </w:r>
          </w:p>
        </w:tc>
      </w:tr>
      <w:tr>
        <w:trPr>
          <w:cantSplit w:val="true"/>
        </w:trPr>
        <w:tc>
          <w:tcPr>
            <w:tcW w:type="dxa" w:w="2100"/>
            <w:tcMar>
              <w:top w:w="80" w:type="dxa"/>
              <w:start w:w="120" w:type="dxa"/>
              <w:bottom w:w="80" w:type="dxa"/>
              <w:end w:w="120" w:type="dxa"/>
            </w:tcMar>
            <w:vAlign w:val="center"/>
          </w:tcPr>
          <w:p>
            <w:pPr>
              <w:spacing w:after="0"/>
            </w:pPr>
            <w:r>
              <w:rPr>
                <w:rFonts w:ascii="Calibri" w:hAnsi="Calibri" w:eastAsia="Calibri"/>
                <w:color w:val="111111"/>
                <w:sz w:val="18"/>
              </w:rPr>
              <w:t>Domain</w:t>
            </w:r>
          </w:p>
        </w:tc>
        <w:tc>
          <w:tcPr>
            <w:tcW w:type="dxa" w:w="7260"/>
            <w:tcMar>
              <w:top w:w="80" w:type="dxa"/>
              <w:start w:w="120" w:type="dxa"/>
              <w:bottom w:w="80" w:type="dxa"/>
              <w:end w:w="120" w:type="dxa"/>
            </w:tcMar>
            <w:vAlign w:val="center"/>
          </w:tcPr>
          <w:p>
            <w:pPr>
              <w:spacing w:after="0"/>
            </w:pPr>
            <w:r>
              <w:rPr>
                <w:rFonts w:ascii="Calibri" w:hAnsi="Calibri" w:eastAsia="Calibri"/>
                <w:color w:val="111111"/>
                <w:sz w:val="18"/>
              </w:rPr>
              <w:t>State transitions; line type invariants; cycle/warning; duplicate install/complete; reminder replacement.</w:t>
            </w:r>
          </w:p>
        </w:tc>
      </w:tr>
      <w:tr>
        <w:trPr>
          <w:cantSplit w:val="true"/>
        </w:trPr>
        <w:tc>
          <w:tcPr>
            <w:tcW w:type="dxa" w:w="2100"/>
            <w:tcMar>
              <w:top w:w="80" w:type="dxa"/>
              <w:start w:w="120" w:type="dxa"/>
              <w:bottom w:w="80" w:type="dxa"/>
              <w:end w:w="120" w:type="dxa"/>
            </w:tcMar>
            <w:vAlign w:val="center"/>
          </w:tcPr>
          <w:p>
            <w:pPr>
              <w:spacing w:after="0"/>
            </w:pPr>
            <w:r>
              <w:rPr>
                <w:rFonts w:ascii="Calibri" w:hAnsi="Calibri" w:eastAsia="Calibri"/>
                <w:color w:val="111111"/>
                <w:sz w:val="18"/>
              </w:rPr>
              <w:t>Application</w:t>
            </w:r>
          </w:p>
        </w:tc>
        <w:tc>
          <w:tcPr>
            <w:tcW w:type="dxa" w:w="7260"/>
            <w:tcMar>
              <w:top w:w="80" w:type="dxa"/>
              <w:start w:w="120" w:type="dxa"/>
              <w:bottom w:w="80" w:type="dxa"/>
              <w:end w:w="120" w:type="dxa"/>
            </w:tcMar>
            <w:vAlign w:val="center"/>
          </w:tcPr>
          <w:p>
            <w:pPr>
              <w:spacing w:after="0"/>
            </w:pPr>
            <w:r>
              <w:rPr>
                <w:rFonts w:ascii="Calibri" w:hAnsi="Calibri" w:eastAsia="Calibri"/>
                <w:color w:val="111111"/>
                <w:sz w:val="18"/>
              </w:rPr>
              <w:t>Permissions; validation; snapshots; error data; idempotency; missing baseline/mapping.</w:t>
            </w:r>
          </w:p>
        </w:tc>
      </w:tr>
      <w:tr>
        <w:trPr>
          <w:cantSplit w:val="true"/>
        </w:trPr>
        <w:tc>
          <w:tcPr>
            <w:tcW w:type="dxa" w:w="2100"/>
            <w:tcMar>
              <w:top w:w="80" w:type="dxa"/>
              <w:start w:w="120" w:type="dxa"/>
              <w:bottom w:w="80" w:type="dxa"/>
              <w:end w:w="120" w:type="dxa"/>
            </w:tcMar>
            <w:vAlign w:val="center"/>
          </w:tcPr>
          <w:p>
            <w:pPr>
              <w:spacing w:after="0"/>
            </w:pPr>
            <w:r>
              <w:rPr>
                <w:rFonts w:ascii="Calibri" w:hAnsi="Calibri" w:eastAsia="Calibri"/>
                <w:color w:val="111111"/>
                <w:sz w:val="18"/>
              </w:rPr>
              <w:t>EF Core</w:t>
            </w:r>
          </w:p>
        </w:tc>
        <w:tc>
          <w:tcPr>
            <w:tcW w:type="dxa" w:w="7260"/>
            <w:tcMar>
              <w:top w:w="80" w:type="dxa"/>
              <w:start w:w="120" w:type="dxa"/>
              <w:bottom w:w="80" w:type="dxa"/>
              <w:end w:w="120" w:type="dxa"/>
            </w:tcMar>
            <w:vAlign w:val="center"/>
          </w:tcPr>
          <w:p>
            <w:pPr>
              <w:spacing w:after="0"/>
            </w:pPr>
            <w:r>
              <w:rPr>
                <w:rFonts w:ascii="Calibri" w:hAnsi="Calibri" w:eastAsia="Calibri"/>
                <w:color w:val="111111"/>
                <w:sz w:val="18"/>
              </w:rPr>
              <w:t>Unique/check/FK constraints; rowversion; batch joins; paging/sorting; SQL Server + SQLite parity.</w:t>
            </w:r>
          </w:p>
        </w:tc>
      </w:tr>
      <w:tr>
        <w:trPr>
          <w:cantSplit w:val="true"/>
        </w:trPr>
        <w:tc>
          <w:tcPr>
            <w:tcW w:type="dxa" w:w="2100"/>
            <w:tcMar>
              <w:top w:w="80" w:type="dxa"/>
              <w:start w:w="120" w:type="dxa"/>
              <w:bottom w:w="80" w:type="dxa"/>
              <w:end w:w="120" w:type="dxa"/>
            </w:tcMar>
            <w:vAlign w:val="center"/>
          </w:tcPr>
          <w:p>
            <w:pPr>
              <w:spacing w:after="0"/>
            </w:pPr>
            <w:r>
              <w:rPr>
                <w:rFonts w:ascii="Calibri" w:hAnsi="Calibri" w:eastAsia="Calibri"/>
                <w:color w:val="111111"/>
                <w:sz w:val="18"/>
              </w:rPr>
              <w:t>Inventory integration</w:t>
            </w:r>
          </w:p>
        </w:tc>
        <w:tc>
          <w:tcPr>
            <w:tcW w:type="dxa" w:w="7260"/>
            <w:tcMar>
              <w:top w:w="80" w:type="dxa"/>
              <w:start w:w="120" w:type="dxa"/>
              <w:bottom w:w="80" w:type="dxa"/>
              <w:end w:w="120" w:type="dxa"/>
            </w:tcMar>
            <w:vAlign w:val="center"/>
          </w:tcPr>
          <w:p>
            <w:pPr>
              <w:spacing w:after="0"/>
            </w:pPr>
            <w:r>
              <w:rPr>
                <w:rFonts w:ascii="Calibri" w:hAnsi="Calibri" w:eastAsia="Calibri"/>
                <w:color w:val="111111"/>
                <w:sz w:val="18"/>
              </w:rPr>
              <w:t>FIFO nhiều lot; lặp cùng component; thiếu tồn; concurrent completion; transaction rollback.</w:t>
            </w:r>
          </w:p>
        </w:tc>
      </w:tr>
      <w:tr>
        <w:trPr>
          <w:cantSplit w:val="true"/>
        </w:trPr>
        <w:tc>
          <w:tcPr>
            <w:tcW w:type="dxa" w:w="2100"/>
            <w:tcMar>
              <w:top w:w="80" w:type="dxa"/>
              <w:start w:w="120" w:type="dxa"/>
              <w:bottom w:w="80" w:type="dxa"/>
              <w:end w:w="120" w:type="dxa"/>
            </w:tcMar>
            <w:vAlign w:val="center"/>
          </w:tcPr>
          <w:p>
            <w:pPr>
              <w:spacing w:after="0"/>
            </w:pPr>
            <w:r>
              <w:rPr>
                <w:rFonts w:ascii="Calibri" w:hAnsi="Calibri" w:eastAsia="Calibri"/>
                <w:color w:val="111111"/>
                <w:sz w:val="18"/>
              </w:rPr>
              <w:t>Reports</w:t>
            </w:r>
          </w:p>
        </w:tc>
        <w:tc>
          <w:tcPr>
            <w:tcW w:type="dxa" w:w="7260"/>
            <w:tcMar>
              <w:top w:w="80" w:type="dxa"/>
              <w:start w:w="120" w:type="dxa"/>
              <w:bottom w:w="80" w:type="dxa"/>
              <w:end w:w="120" w:type="dxa"/>
            </w:tcMar>
            <w:vAlign w:val="center"/>
          </w:tcPr>
          <w:p>
            <w:pPr>
              <w:spacing w:after="0"/>
            </w:pPr>
            <w:r>
              <w:rPr>
                <w:rFonts w:ascii="Calibri" w:hAnsi="Calibri" w:eastAsia="Calibri"/>
                <w:color w:val="111111"/>
                <w:sz w:val="18"/>
              </w:rPr>
              <w:t>Sales unchanged; service only completed; advance payment excluded; union no duplicate; missing cost flags.</w:t>
            </w:r>
          </w:p>
        </w:tc>
      </w:tr>
      <w:tr>
        <w:trPr>
          <w:cantSplit w:val="true"/>
        </w:trPr>
        <w:tc>
          <w:tcPr>
            <w:tcW w:type="dxa" w:w="2100"/>
            <w:tcMar>
              <w:top w:w="80" w:type="dxa"/>
              <w:start w:w="120" w:type="dxa"/>
              <w:bottom w:w="80" w:type="dxa"/>
              <w:end w:w="120" w:type="dxa"/>
            </w:tcMar>
            <w:vAlign w:val="center"/>
          </w:tcPr>
          <w:p>
            <w:pPr>
              <w:spacing w:after="0"/>
            </w:pPr>
            <w:r>
              <w:rPr>
                <w:rFonts w:ascii="Calibri" w:hAnsi="Calibri" w:eastAsia="Calibri"/>
                <w:color w:val="111111"/>
                <w:sz w:val="18"/>
              </w:rPr>
              <w:t>Web</w:t>
            </w:r>
          </w:p>
        </w:tc>
        <w:tc>
          <w:tcPr>
            <w:tcW w:type="dxa" w:w="7260"/>
            <w:tcMar>
              <w:top w:w="80" w:type="dxa"/>
              <w:start w:w="120" w:type="dxa"/>
              <w:bottom w:w="80" w:type="dxa"/>
              <w:end w:w="120" w:type="dxa"/>
            </w:tcMar>
            <w:vAlign w:val="center"/>
          </w:tcPr>
          <w:p>
            <w:pPr>
              <w:spacing w:after="0"/>
            </w:pPr>
            <w:r>
              <w:rPr>
                <w:rFonts w:ascii="Calibri" w:hAnsi="Calibri" w:eastAsia="Calibri"/>
                <w:color w:val="111111"/>
                <w:sz w:val="18"/>
              </w:rPr>
              <w:t>Authorize PageModel; ABP modals; DataTables contract; CSRF; busy state; no browser popup.</w:t>
            </w:r>
          </w:p>
        </w:tc>
      </w:tr>
      <w:tr>
        <w:trPr>
          <w:cantSplit w:val="true"/>
        </w:trPr>
        <w:tc>
          <w:tcPr>
            <w:tcW w:type="dxa" w:w="2100"/>
            <w:tcMar>
              <w:top w:w="80" w:type="dxa"/>
              <w:start w:w="120" w:type="dxa"/>
              <w:bottom w:w="80" w:type="dxa"/>
              <w:end w:w="120" w:type="dxa"/>
            </w:tcMar>
            <w:vAlign w:val="center"/>
          </w:tcPr>
          <w:p>
            <w:pPr>
              <w:spacing w:after="0"/>
            </w:pPr>
            <w:r>
              <w:rPr>
                <w:rFonts w:ascii="Calibri" w:hAnsi="Calibri" w:eastAsia="Calibri"/>
                <w:color w:val="111111"/>
                <w:sz w:val="18"/>
              </w:rPr>
              <w:t>Regression</w:t>
            </w:r>
          </w:p>
        </w:tc>
        <w:tc>
          <w:tcPr>
            <w:tcW w:type="dxa" w:w="7260"/>
            <w:tcMar>
              <w:top w:w="80" w:type="dxa"/>
              <w:start w:w="120" w:type="dxa"/>
              <w:bottom w:w="80" w:type="dxa"/>
              <w:end w:w="120" w:type="dxa"/>
            </w:tcMar>
            <w:vAlign w:val="center"/>
          </w:tcPr>
          <w:p>
            <w:pPr>
              <w:spacing w:after="0"/>
            </w:pPr>
            <w:r>
              <w:rPr>
                <w:rFonts w:ascii="Calibri" w:hAnsi="Calibri" w:eastAsia="Calibri"/>
                <w:color w:val="111111"/>
                <w:sz w:val="18"/>
              </w:rPr>
              <w:t>Toàn bộ SalesWorkflowTests, InventoryWorkflowTests, SalesReports tests và UAT bán hàng hiện có.</w:t>
            </w:r>
          </w:p>
        </w:tc>
      </w:tr>
      <w:tr>
        <w:trPr>
          <w:cantSplit w:val="true"/>
        </w:trPr>
        <w:tc>
          <w:tcPr>
            <w:tcW w:type="dxa" w:w="2100"/>
            <w:tcMar>
              <w:top w:w="80" w:type="dxa"/>
              <w:start w:w="120" w:type="dxa"/>
              <w:bottom w:w="80" w:type="dxa"/>
              <w:end w:w="120" w:type="dxa"/>
            </w:tcMar>
            <w:vAlign w:val="center"/>
          </w:tcPr>
          <w:p>
            <w:pPr>
              <w:spacing w:after="0"/>
            </w:pPr>
            <w:r>
              <w:rPr>
                <w:rFonts w:ascii="Calibri" w:hAnsi="Calibri" w:eastAsia="Calibri"/>
                <w:color w:val="111111"/>
                <w:sz w:val="18"/>
              </w:rPr>
              <w:t>Deployment smoke</w:t>
            </w:r>
          </w:p>
        </w:tc>
        <w:tc>
          <w:tcPr>
            <w:tcW w:type="dxa" w:w="7260"/>
            <w:tcMar>
              <w:top w:w="80" w:type="dxa"/>
              <w:start w:w="120" w:type="dxa"/>
              <w:bottom w:w="80" w:type="dxa"/>
              <w:end w:w="120" w:type="dxa"/>
            </w:tcMar>
            <w:vAlign w:val="center"/>
          </w:tcPr>
          <w:p>
            <w:pPr>
              <w:spacing w:after="0"/>
            </w:pPr>
            <w:r>
              <w:rPr>
                <w:rFonts w:ascii="Calibri" w:hAnsi="Calibri" w:eastAsia="Calibri"/>
                <w:color w:val="111111"/>
                <w:sz w:val="18"/>
              </w:rPr>
              <w:t>Migration, service health, login, static assets/icons, menu permissions, create/complete service, ledger, reports.</w:t>
            </w:r>
          </w:p>
        </w:tc>
      </w:tr>
    </w:tbl>
    <w:p>
      <w:pPr>
        <w:pStyle w:val="Heading1"/>
      </w:pPr>
      <w:r>
        <w:t>22. Kịch bản test trọng yếu</w:t>
      </w:r>
    </w:p>
    <w:p>
      <w:pPr>
        <w:pStyle w:val="ListBullet"/>
        <w:keepLines/>
      </w:pPr>
      <w:r>
        <w:rPr>
          <w:rFonts w:ascii="Calibri" w:hAnsi="Calibri" w:eastAsia="Calibri"/>
          <w:color w:val="111111"/>
        </w:rPr>
        <w:t>Xác nhận Sales cho sản phẩm không phải máy: không tạo asset; Sales vẫn 200 và đúng tồn kho.</w:t>
      </w:r>
    </w:p>
    <w:p>
      <w:pPr>
        <w:pStyle w:val="ListBullet"/>
        <w:keepLines/>
      </w:pPr>
      <w:r>
        <w:rPr>
          <w:rFonts w:ascii="Calibri" w:hAnsi="Calibri" w:eastAsia="Calibri"/>
          <w:color w:val="111111"/>
        </w:rPr>
        <w:t>Xác nhận Sales cho máy số lượng 2: worker tạo đúng hai PendingInstallation, chạy lại không tạo thêm.</w:t>
      </w:r>
    </w:p>
    <w:p>
      <w:pPr>
        <w:pStyle w:val="ListBullet"/>
        <w:keepLines/>
      </w:pPr>
      <w:r>
        <w:rPr>
          <w:rFonts w:ascii="Calibri" w:hAnsi="Calibri" w:eastAsia="Calibri"/>
          <w:color w:val="111111"/>
        </w:rPr>
        <w:t>Xác nhận lắp hai lần cùng key: một event và một reminder mở/vị trí.</w:t>
      </w:r>
    </w:p>
    <w:p>
      <w:pPr>
        <w:pStyle w:val="ListBullet"/>
        <w:keepLines/>
      </w:pPr>
      <w:r>
        <w:rPr>
          <w:rFonts w:ascii="Calibri" w:hAnsi="Calibri" w:eastAsia="Calibri"/>
          <w:color w:val="111111"/>
        </w:rPr>
        <w:t>Máy ngoài có 9 vị trí, chỉ 3 vị trí có mốc: chỉ tạo 3 lịch, 6 vị trí MissingBaseline.</w:t>
      </w:r>
    </w:p>
    <w:p>
      <w:pPr>
        <w:pStyle w:val="ListBullet"/>
        <w:keepLines/>
      </w:pPr>
      <w:r>
        <w:rPr>
          <w:rFonts w:ascii="Calibri" w:hAnsi="Calibri" w:eastAsia="Calibri"/>
          <w:color w:val="111111"/>
        </w:rPr>
        <w:t>Dịch vụ thay Lõi 1-3 + công: xuất đúng ba vật tư, labor không chạm kho, doanh thu gồm cả hai loại.</w:t>
      </w:r>
    </w:p>
    <w:p>
      <w:pPr>
        <w:pStyle w:val="ListBullet"/>
        <w:keepLines/>
      </w:pPr>
      <w:r>
        <w:rPr>
          <w:rFonts w:ascii="Calibri" w:hAnsi="Calibri" w:eastAsia="Calibri"/>
          <w:color w:val="111111"/>
        </w:rPr>
        <w:t>Một dòng không thực hiện: không trừ kho, không tính tiền, không đổi lịch.</w:t>
      </w:r>
    </w:p>
    <w:p>
      <w:pPr>
        <w:pStyle w:val="ListBullet"/>
        <w:keepLines/>
      </w:pPr>
      <w:r>
        <w:rPr>
          <w:rFonts w:ascii="Calibri" w:hAnsi="Calibri" w:eastAsia="Calibri"/>
          <w:color w:val="111111"/>
        </w:rPr>
        <w:t>Hai request Complete đồng thời: một thành công; request còn lại trả kết quả idempotent hoặc concurrency message, không trừ kho hai lần.</w:t>
      </w:r>
    </w:p>
    <w:p>
      <w:pPr>
        <w:pStyle w:val="ListBullet"/>
        <w:keepLines/>
      </w:pPr>
      <w:r>
        <w:rPr>
          <w:rFonts w:ascii="Calibri" w:hAnsi="Calibri" w:eastAsia="Calibri"/>
          <w:color w:val="111111"/>
        </w:rPr>
        <w:t>Thiếu tồn: toàn bộ complete rollback, không có maintenance event/reminder mới và đơn không Completed.</w:t>
      </w:r>
    </w:p>
    <w:p>
      <w:pPr>
        <w:pStyle w:val="ListBullet"/>
        <w:keepLines/>
      </w:pPr>
      <w:r>
        <w:rPr>
          <w:rFonts w:ascii="Calibri" w:hAnsi="Calibri" w:eastAsia="Calibri"/>
          <w:color w:val="111111"/>
        </w:rPr>
        <w:t>Policy đổi sau khi đã có lịch: lịch cũ giữ snapshot; lần thay tiếp theo dùng policy mới.</w:t>
      </w:r>
    </w:p>
    <w:p>
      <w:pPr>
        <w:pStyle w:val="ListBullet"/>
        <w:keepLines/>
      </w:pPr>
      <w:r>
        <w:rPr>
          <w:rFonts w:ascii="Calibri" w:hAnsi="Calibri" w:eastAsia="Calibri"/>
          <w:color w:val="111111"/>
        </w:rPr>
        <w:t>Báo cáo tổng hợp đối soát bằng tổng Sales source + Service source; drill-down trở về đúng chứng từ.</w:t>
      </w:r>
    </w:p>
    <w:p>
      <w:pPr>
        <w:pStyle w:val="Heading1"/>
      </w:pPr>
      <w:r>
        <w:t>23. Kế hoạch triển khai theo pull request</w:t>
      </w:r>
    </w:p>
    <w:tbl>
      <w:tblPr>
        <w:tblStyle w:val="TableGrid"/>
        <w:tblW w:type="dxa" w:w="9360"/>
        <w:tblLayout w:type="fixed"/>
        <w:tblLook w:firstColumn="1" w:firstRow="1" w:lastColumn="0" w:lastRow="0" w:noHBand="0" w:noVBand="1" w:val="04A0"/>
        <w:tblInd w:w="120" w:type="dxa"/>
      </w:tblPr>
      <w:tblGrid>
        <w:gridCol w:w="900"/>
        <w:gridCol w:w="6300"/>
        <w:gridCol w:w="2160"/>
      </w:tblGrid>
      <w:tr>
        <w:trPr>
          <w:tblHeader w:val="true"/>
          <w:cantSplit w:val="true"/>
        </w:trPr>
        <w:tc>
          <w:tcPr>
            <w:tcW w:type="dxa" w:w="900"/>
            <w:shd w:fill="F2F4F7"/>
            <w:tcMar>
              <w:top w:w="80" w:type="dxa"/>
              <w:start w:w="120" w:type="dxa"/>
              <w:bottom w:w="80" w:type="dxa"/>
              <w:end w:w="120" w:type="dxa"/>
            </w:tcMar>
            <w:vAlign w:val="center"/>
          </w:tcPr>
          <w:p>
            <w:pPr>
              <w:spacing w:after="0"/>
            </w:pPr>
            <w:r>
              <w:rPr>
                <w:rFonts w:ascii="Calibri" w:hAnsi="Calibri" w:eastAsia="Calibri"/>
                <w:b/>
                <w:color w:val="1F4D78"/>
                <w:sz w:val="17"/>
              </w:rPr>
              <w:t>PR</w:t>
            </w:r>
          </w:p>
        </w:tc>
        <w:tc>
          <w:tcPr>
            <w:tcW w:type="dxa" w:w="6300"/>
            <w:shd w:fill="F2F4F7"/>
            <w:tcMar>
              <w:top w:w="80" w:type="dxa"/>
              <w:start w:w="120" w:type="dxa"/>
              <w:bottom w:w="80" w:type="dxa"/>
              <w:end w:w="120" w:type="dxa"/>
            </w:tcMar>
            <w:vAlign w:val="center"/>
          </w:tcPr>
          <w:p>
            <w:pPr>
              <w:spacing w:after="0"/>
            </w:pPr>
            <w:r>
              <w:rPr>
                <w:rFonts w:ascii="Calibri" w:hAnsi="Calibri" w:eastAsia="Calibri"/>
                <w:b/>
                <w:color w:val="1F4D78"/>
                <w:sz w:val="17"/>
              </w:rPr>
              <w:t>Phạm vi</w:t>
            </w:r>
          </w:p>
        </w:tc>
        <w:tc>
          <w:tcPr>
            <w:tcW w:type="dxa" w:w="2160"/>
            <w:shd w:fill="F2F4F7"/>
            <w:tcMar>
              <w:top w:w="80" w:type="dxa"/>
              <w:start w:w="120" w:type="dxa"/>
              <w:bottom w:w="80" w:type="dxa"/>
              <w:end w:w="120" w:type="dxa"/>
            </w:tcMar>
            <w:vAlign w:val="center"/>
          </w:tcPr>
          <w:p>
            <w:pPr>
              <w:spacing w:after="0"/>
            </w:pPr>
            <w:r>
              <w:rPr>
                <w:rFonts w:ascii="Calibri" w:hAnsi="Calibri" w:eastAsia="Calibri"/>
                <w:b/>
                <w:color w:val="1F4D78"/>
                <w:sz w:val="17"/>
              </w:rPr>
              <w:t>Gate</w:t>
            </w:r>
          </w:p>
        </w:tc>
      </w:tr>
      <w:tr>
        <w:trPr>
          <w:cantSplit w:val="true"/>
        </w:trPr>
        <w:tc>
          <w:tcPr>
            <w:tcW w:type="dxa" w:w="900"/>
            <w:tcMar>
              <w:top w:w="80" w:type="dxa"/>
              <w:start w:w="120" w:type="dxa"/>
              <w:bottom w:w="80" w:type="dxa"/>
              <w:end w:w="120" w:type="dxa"/>
            </w:tcMar>
            <w:vAlign w:val="center"/>
          </w:tcPr>
          <w:p>
            <w:pPr>
              <w:spacing w:after="0"/>
            </w:pPr>
            <w:r>
              <w:rPr>
                <w:rFonts w:ascii="Calibri" w:hAnsi="Calibri" w:eastAsia="Calibri"/>
                <w:color w:val="111111"/>
                <w:sz w:val="17"/>
              </w:rPr>
              <w:t>PR1</w:t>
            </w:r>
          </w:p>
        </w:tc>
        <w:tc>
          <w:tcPr>
            <w:tcW w:type="dxa" w:w="6300"/>
            <w:tcMar>
              <w:top w:w="80" w:type="dxa"/>
              <w:start w:w="120" w:type="dxa"/>
              <w:bottom w:w="80" w:type="dxa"/>
              <w:end w:w="120" w:type="dxa"/>
            </w:tcMar>
            <w:vAlign w:val="center"/>
          </w:tcPr>
          <w:p>
            <w:pPr>
              <w:spacing w:after="0"/>
            </w:pPr>
            <w:r>
              <w:rPr>
                <w:rFonts w:ascii="Calibri" w:hAnsi="Calibri" w:eastAsia="Calibri"/>
                <w:color w:val="111111"/>
                <w:sz w:val="17"/>
              </w:rPr>
              <w:t>Domain.Shared + permissions + feature flags + vô hiệu hóa tích hợp tạo lịch ngay khi Sales confirm</w:t>
            </w:r>
          </w:p>
        </w:tc>
        <w:tc>
          <w:tcPr>
            <w:tcW w:type="dxa" w:w="2160"/>
            <w:tcMar>
              <w:top w:w="80" w:type="dxa"/>
              <w:start w:w="120" w:type="dxa"/>
              <w:bottom w:w="80" w:type="dxa"/>
              <w:end w:w="120" w:type="dxa"/>
            </w:tcMar>
            <w:vAlign w:val="center"/>
          </w:tcPr>
          <w:p>
            <w:pPr>
              <w:spacing w:after="0"/>
            </w:pPr>
            <w:r>
              <w:rPr>
                <w:rFonts w:ascii="Calibri" w:hAnsi="Calibri" w:eastAsia="Calibri"/>
                <w:color w:val="111111"/>
                <w:sz w:val="17"/>
              </w:rPr>
              <w:t>Sales regression xanh.</w:t>
            </w:r>
          </w:p>
        </w:tc>
      </w:tr>
      <w:tr>
        <w:trPr>
          <w:cantSplit w:val="true"/>
        </w:trPr>
        <w:tc>
          <w:tcPr>
            <w:tcW w:type="dxa" w:w="900"/>
            <w:tcMar>
              <w:top w:w="80" w:type="dxa"/>
              <w:start w:w="120" w:type="dxa"/>
              <w:bottom w:w="80" w:type="dxa"/>
              <w:end w:w="120" w:type="dxa"/>
            </w:tcMar>
            <w:vAlign w:val="center"/>
          </w:tcPr>
          <w:p>
            <w:pPr>
              <w:spacing w:after="0"/>
            </w:pPr>
            <w:r>
              <w:rPr>
                <w:rFonts w:ascii="Calibri" w:hAnsi="Calibri" w:eastAsia="Calibri"/>
                <w:color w:val="111111"/>
                <w:sz w:val="17"/>
              </w:rPr>
              <w:t>PR2</w:t>
            </w:r>
          </w:p>
        </w:tc>
        <w:tc>
          <w:tcPr>
            <w:tcW w:type="dxa" w:w="6300"/>
            <w:tcMar>
              <w:top w:w="80" w:type="dxa"/>
              <w:start w:w="120" w:type="dxa"/>
              <w:bottom w:w="80" w:type="dxa"/>
              <w:end w:w="120" w:type="dxa"/>
            </w:tcMar>
            <w:vAlign w:val="center"/>
          </w:tcPr>
          <w:p>
            <w:pPr>
              <w:spacing w:after="0"/>
            </w:pPr>
            <w:r>
              <w:rPr>
                <w:rFonts w:ascii="Calibri" w:hAnsi="Calibri" w:eastAsia="Calibri"/>
                <w:color w:val="111111"/>
                <w:sz w:val="17"/>
              </w:rPr>
              <w:t>CustomerCare domain/schema/repositories + migration schema-only</w:t>
            </w:r>
          </w:p>
        </w:tc>
        <w:tc>
          <w:tcPr>
            <w:tcW w:type="dxa" w:w="2160"/>
            <w:tcMar>
              <w:top w:w="80" w:type="dxa"/>
              <w:start w:w="120" w:type="dxa"/>
              <w:bottom w:w="80" w:type="dxa"/>
              <w:end w:w="120" w:type="dxa"/>
            </w:tcMar>
            <w:vAlign w:val="center"/>
          </w:tcPr>
          <w:p>
            <w:pPr>
              <w:spacing w:after="0"/>
            </w:pPr>
            <w:r>
              <w:rPr>
                <w:rFonts w:ascii="Calibri" w:hAnsi="Calibri" w:eastAsia="Calibri"/>
                <w:color w:val="111111"/>
                <w:sz w:val="17"/>
              </w:rPr>
              <w:t>Migration test + model snapshot + no data DML.</w:t>
            </w:r>
          </w:p>
        </w:tc>
      </w:tr>
      <w:tr>
        <w:trPr>
          <w:cantSplit w:val="true"/>
        </w:trPr>
        <w:tc>
          <w:tcPr>
            <w:tcW w:type="dxa" w:w="900"/>
            <w:tcMar>
              <w:top w:w="80" w:type="dxa"/>
              <w:start w:w="120" w:type="dxa"/>
              <w:bottom w:w="80" w:type="dxa"/>
              <w:end w:w="120" w:type="dxa"/>
            </w:tcMar>
            <w:vAlign w:val="center"/>
          </w:tcPr>
          <w:p>
            <w:pPr>
              <w:spacing w:after="0"/>
            </w:pPr>
            <w:r>
              <w:rPr>
                <w:rFonts w:ascii="Calibri" w:hAnsi="Calibri" w:eastAsia="Calibri"/>
                <w:color w:val="111111"/>
                <w:sz w:val="17"/>
              </w:rPr>
              <w:t>PR3</w:t>
            </w:r>
          </w:p>
        </w:tc>
        <w:tc>
          <w:tcPr>
            <w:tcW w:type="dxa" w:w="6300"/>
            <w:tcMar>
              <w:top w:w="80" w:type="dxa"/>
              <w:start w:w="120" w:type="dxa"/>
              <w:bottom w:w="80" w:type="dxa"/>
              <w:end w:w="120" w:type="dxa"/>
            </w:tcMar>
            <w:vAlign w:val="center"/>
          </w:tcPr>
          <w:p>
            <w:pPr>
              <w:spacing w:after="0"/>
            </w:pPr>
            <w:r>
              <w:rPr>
                <w:rFonts w:ascii="Calibri" w:hAnsi="Calibri" w:eastAsia="Calibri"/>
                <w:color w:val="111111"/>
                <w:sz w:val="17"/>
              </w:rPr>
              <w:t>Asset/installation/policy APIs và ABP UI/DataTables</w:t>
            </w:r>
          </w:p>
        </w:tc>
        <w:tc>
          <w:tcPr>
            <w:tcW w:type="dxa" w:w="2160"/>
            <w:tcMar>
              <w:top w:w="80" w:type="dxa"/>
              <w:start w:w="120" w:type="dxa"/>
              <w:bottom w:w="80" w:type="dxa"/>
              <w:end w:w="120" w:type="dxa"/>
            </w:tcMar>
            <w:vAlign w:val="center"/>
          </w:tcPr>
          <w:p>
            <w:pPr>
              <w:spacing w:after="0"/>
            </w:pPr>
            <w:r>
              <w:rPr>
                <w:rFonts w:ascii="Calibri" w:hAnsi="Calibri" w:eastAsia="Calibri"/>
                <w:color w:val="111111"/>
                <w:sz w:val="17"/>
              </w:rPr>
              <w:t>EF/Web permission tests + UAT lắp.</w:t>
            </w:r>
          </w:p>
        </w:tc>
      </w:tr>
      <w:tr>
        <w:trPr>
          <w:cantSplit w:val="true"/>
        </w:trPr>
        <w:tc>
          <w:tcPr>
            <w:tcW w:type="dxa" w:w="900"/>
            <w:tcMar>
              <w:top w:w="80" w:type="dxa"/>
              <w:start w:w="120" w:type="dxa"/>
              <w:bottom w:w="80" w:type="dxa"/>
              <w:end w:w="120" w:type="dxa"/>
            </w:tcMar>
            <w:vAlign w:val="center"/>
          </w:tcPr>
          <w:p>
            <w:pPr>
              <w:spacing w:after="0"/>
            </w:pPr>
            <w:r>
              <w:rPr>
                <w:rFonts w:ascii="Calibri" w:hAnsi="Calibri" w:eastAsia="Calibri"/>
                <w:color w:val="111111"/>
                <w:sz w:val="17"/>
              </w:rPr>
              <w:t>PR4</w:t>
            </w:r>
          </w:p>
        </w:tc>
        <w:tc>
          <w:tcPr>
            <w:tcW w:type="dxa" w:w="6300"/>
            <w:tcMar>
              <w:top w:w="80" w:type="dxa"/>
              <w:start w:w="120" w:type="dxa"/>
              <w:bottom w:w="80" w:type="dxa"/>
              <w:end w:w="120" w:type="dxa"/>
            </w:tcMar>
            <w:vAlign w:val="center"/>
          </w:tcPr>
          <w:p>
            <w:pPr>
              <w:spacing w:after="0"/>
            </w:pPr>
            <w:r>
              <w:rPr>
                <w:rFonts w:ascii="Calibri" w:hAnsi="Calibri" w:eastAsia="Calibri"/>
                <w:color w:val="111111"/>
                <w:sz w:val="17"/>
              </w:rPr>
              <w:t>External asset/components/timeline</w:t>
            </w:r>
          </w:p>
        </w:tc>
        <w:tc>
          <w:tcPr>
            <w:tcW w:type="dxa" w:w="2160"/>
            <w:tcMar>
              <w:top w:w="80" w:type="dxa"/>
              <w:start w:w="120" w:type="dxa"/>
              <w:bottom w:w="80" w:type="dxa"/>
              <w:end w:w="120" w:type="dxa"/>
            </w:tcMar>
            <w:vAlign w:val="center"/>
          </w:tcPr>
          <w:p>
            <w:pPr>
              <w:spacing w:after="0"/>
            </w:pPr>
            <w:r>
              <w:rPr>
                <w:rFonts w:ascii="Calibri" w:hAnsi="Calibri" w:eastAsia="Calibri"/>
                <w:color w:val="111111"/>
                <w:sz w:val="17"/>
              </w:rPr>
              <w:t>UAT máy 1-9 và missing baseline.</w:t>
            </w:r>
          </w:p>
        </w:tc>
      </w:tr>
      <w:tr>
        <w:trPr>
          <w:cantSplit w:val="true"/>
        </w:trPr>
        <w:tc>
          <w:tcPr>
            <w:tcW w:type="dxa" w:w="900"/>
            <w:tcMar>
              <w:top w:w="80" w:type="dxa"/>
              <w:start w:w="120" w:type="dxa"/>
              <w:bottom w:w="80" w:type="dxa"/>
              <w:end w:w="120" w:type="dxa"/>
            </w:tcMar>
            <w:vAlign w:val="center"/>
          </w:tcPr>
          <w:p>
            <w:pPr>
              <w:spacing w:after="0"/>
            </w:pPr>
            <w:r>
              <w:rPr>
                <w:rFonts w:ascii="Calibri" w:hAnsi="Calibri" w:eastAsia="Calibri"/>
                <w:color w:val="111111"/>
                <w:sz w:val="17"/>
              </w:rPr>
              <w:t>PR5</w:t>
            </w:r>
          </w:p>
        </w:tc>
        <w:tc>
          <w:tcPr>
            <w:tcW w:type="dxa" w:w="6300"/>
            <w:tcMar>
              <w:top w:w="80" w:type="dxa"/>
              <w:start w:w="120" w:type="dxa"/>
              <w:bottom w:w="80" w:type="dxa"/>
              <w:end w:w="120" w:type="dxa"/>
            </w:tcMar>
            <w:vAlign w:val="center"/>
          </w:tcPr>
          <w:p>
            <w:pPr>
              <w:spacing w:after="0"/>
            </w:pPr>
            <w:r>
              <w:rPr>
                <w:rFonts w:ascii="Calibri" w:hAnsi="Calibri" w:eastAsia="Calibri"/>
                <w:color w:val="111111"/>
                <w:sz w:val="17"/>
              </w:rPr>
              <w:t>Service domain, inventory batch issue, payments</w:t>
            </w:r>
          </w:p>
        </w:tc>
        <w:tc>
          <w:tcPr>
            <w:tcW w:type="dxa" w:w="2160"/>
            <w:tcMar>
              <w:top w:w="80" w:type="dxa"/>
              <w:start w:w="120" w:type="dxa"/>
              <w:bottom w:w="80" w:type="dxa"/>
              <w:end w:w="120" w:type="dxa"/>
            </w:tcMar>
            <w:vAlign w:val="center"/>
          </w:tcPr>
          <w:p>
            <w:pPr>
              <w:spacing w:after="0"/>
            </w:pPr>
            <w:r>
              <w:rPr>
                <w:rFonts w:ascii="Calibri" w:hAnsi="Calibri" w:eastAsia="Calibri"/>
                <w:color w:val="111111"/>
                <w:sz w:val="17"/>
              </w:rPr>
              <w:t>FIFO/idempotency/concurrency tests.</w:t>
            </w:r>
          </w:p>
        </w:tc>
      </w:tr>
      <w:tr>
        <w:trPr>
          <w:cantSplit w:val="true"/>
        </w:trPr>
        <w:tc>
          <w:tcPr>
            <w:tcW w:type="dxa" w:w="900"/>
            <w:tcMar>
              <w:top w:w="80" w:type="dxa"/>
              <w:start w:w="120" w:type="dxa"/>
              <w:bottom w:w="80" w:type="dxa"/>
              <w:end w:w="120" w:type="dxa"/>
            </w:tcMar>
            <w:vAlign w:val="center"/>
          </w:tcPr>
          <w:p>
            <w:pPr>
              <w:spacing w:after="0"/>
            </w:pPr>
            <w:r>
              <w:rPr>
                <w:rFonts w:ascii="Calibri" w:hAnsi="Calibri" w:eastAsia="Calibri"/>
                <w:color w:val="111111"/>
                <w:sz w:val="17"/>
              </w:rPr>
              <w:t>PR6</w:t>
            </w:r>
          </w:p>
        </w:tc>
        <w:tc>
          <w:tcPr>
            <w:tcW w:type="dxa" w:w="6300"/>
            <w:tcMar>
              <w:top w:w="80" w:type="dxa"/>
              <w:start w:w="120" w:type="dxa"/>
              <w:bottom w:w="80" w:type="dxa"/>
              <w:end w:w="120" w:type="dxa"/>
            </w:tcMar>
            <w:vAlign w:val="center"/>
          </w:tcPr>
          <w:p>
            <w:pPr>
              <w:spacing w:after="0"/>
            </w:pPr>
            <w:r>
              <w:rPr>
                <w:rFonts w:ascii="Calibri" w:hAnsi="Calibri" w:eastAsia="Calibri"/>
                <w:color w:val="111111"/>
                <w:sz w:val="17"/>
              </w:rPr>
              <w:t>Service Web UI + modals + ledger link</w:t>
            </w:r>
          </w:p>
        </w:tc>
        <w:tc>
          <w:tcPr>
            <w:tcW w:type="dxa" w:w="2160"/>
            <w:tcMar>
              <w:top w:w="80" w:type="dxa"/>
              <w:start w:w="120" w:type="dxa"/>
              <w:bottom w:w="80" w:type="dxa"/>
              <w:end w:w="120" w:type="dxa"/>
            </w:tcMar>
            <w:vAlign w:val="center"/>
          </w:tcPr>
          <w:p>
            <w:pPr>
              <w:spacing w:after="0"/>
            </w:pPr>
            <w:r>
              <w:rPr>
                <w:rFonts w:ascii="Calibri" w:hAnsi="Calibri" w:eastAsia="Calibri"/>
                <w:color w:val="111111"/>
                <w:sz w:val="17"/>
              </w:rPr>
              <w:t>Playwright/visual smoke + no browser popup.</w:t>
            </w:r>
          </w:p>
        </w:tc>
      </w:tr>
      <w:tr>
        <w:trPr>
          <w:cantSplit w:val="true"/>
        </w:trPr>
        <w:tc>
          <w:tcPr>
            <w:tcW w:type="dxa" w:w="900"/>
            <w:tcMar>
              <w:top w:w="80" w:type="dxa"/>
              <w:start w:w="120" w:type="dxa"/>
              <w:bottom w:w="80" w:type="dxa"/>
              <w:end w:w="120" w:type="dxa"/>
            </w:tcMar>
            <w:vAlign w:val="center"/>
          </w:tcPr>
          <w:p>
            <w:pPr>
              <w:spacing w:after="0"/>
            </w:pPr>
            <w:r>
              <w:rPr>
                <w:rFonts w:ascii="Calibri" w:hAnsi="Calibri" w:eastAsia="Calibri"/>
                <w:color w:val="111111"/>
                <w:sz w:val="17"/>
              </w:rPr>
              <w:t>PR7</w:t>
            </w:r>
          </w:p>
        </w:tc>
        <w:tc>
          <w:tcPr>
            <w:tcW w:type="dxa" w:w="6300"/>
            <w:tcMar>
              <w:top w:w="80" w:type="dxa"/>
              <w:start w:w="120" w:type="dxa"/>
              <w:bottom w:w="80" w:type="dxa"/>
              <w:end w:w="120" w:type="dxa"/>
            </w:tcMar>
            <w:vAlign w:val="center"/>
          </w:tcPr>
          <w:p>
            <w:pPr>
              <w:spacing w:after="0"/>
            </w:pPr>
            <w:r>
              <w:rPr>
                <w:rFonts w:ascii="Calibri" w:hAnsi="Calibri" w:eastAsia="Calibri"/>
                <w:color w:val="111111"/>
                <w:sz w:val="17"/>
              </w:rPr>
              <w:t>Service/consolidated reports</w:t>
            </w:r>
          </w:p>
        </w:tc>
        <w:tc>
          <w:tcPr>
            <w:tcW w:type="dxa" w:w="2160"/>
            <w:tcMar>
              <w:top w:w="80" w:type="dxa"/>
              <w:start w:w="120" w:type="dxa"/>
              <w:bottom w:w="80" w:type="dxa"/>
              <w:end w:w="120" w:type="dxa"/>
            </w:tcMar>
            <w:vAlign w:val="center"/>
          </w:tcPr>
          <w:p>
            <w:pPr>
              <w:spacing w:after="0"/>
            </w:pPr>
            <w:r>
              <w:rPr>
                <w:rFonts w:ascii="Calibri" w:hAnsi="Calibri" w:eastAsia="Calibri"/>
                <w:color w:val="111111"/>
                <w:sz w:val="17"/>
              </w:rPr>
              <w:t>SQL Server/SQLite parity + reconciliation tests.</w:t>
            </w:r>
          </w:p>
        </w:tc>
      </w:tr>
      <w:tr>
        <w:trPr>
          <w:cantSplit w:val="true"/>
        </w:trPr>
        <w:tc>
          <w:tcPr>
            <w:tcW w:type="dxa" w:w="900"/>
            <w:tcMar>
              <w:top w:w="80" w:type="dxa"/>
              <w:start w:w="120" w:type="dxa"/>
              <w:bottom w:w="80" w:type="dxa"/>
              <w:end w:w="120" w:type="dxa"/>
            </w:tcMar>
            <w:vAlign w:val="center"/>
          </w:tcPr>
          <w:p>
            <w:pPr>
              <w:spacing w:after="0"/>
            </w:pPr>
            <w:r>
              <w:rPr>
                <w:rFonts w:ascii="Calibri" w:hAnsi="Calibri" w:eastAsia="Calibri"/>
                <w:color w:val="111111"/>
                <w:sz w:val="17"/>
              </w:rPr>
              <w:t>PR8</w:t>
            </w:r>
          </w:p>
        </w:tc>
        <w:tc>
          <w:tcPr>
            <w:tcW w:type="dxa" w:w="6300"/>
            <w:tcMar>
              <w:top w:w="80" w:type="dxa"/>
              <w:start w:w="120" w:type="dxa"/>
              <w:bottom w:w="80" w:type="dxa"/>
              <w:end w:w="120" w:type="dxa"/>
            </w:tcMar>
            <w:vAlign w:val="center"/>
          </w:tcPr>
          <w:p>
            <w:pPr>
              <w:spacing w:after="0"/>
            </w:pPr>
            <w:r>
              <w:rPr>
                <w:rFonts w:ascii="Calibri" w:hAnsi="Calibri" w:eastAsia="Calibri"/>
                <w:color w:val="111111"/>
                <w:sz w:val="17"/>
              </w:rPr>
              <w:t>Deployment docs, feature rollout, production smoke</w:t>
            </w:r>
          </w:p>
        </w:tc>
        <w:tc>
          <w:tcPr>
            <w:tcW w:type="dxa" w:w="2160"/>
            <w:tcMar>
              <w:top w:w="80" w:type="dxa"/>
              <w:start w:w="120" w:type="dxa"/>
              <w:bottom w:w="80" w:type="dxa"/>
              <w:end w:w="120" w:type="dxa"/>
            </w:tcMar>
            <w:vAlign w:val="center"/>
          </w:tcPr>
          <w:p>
            <w:pPr>
              <w:spacing w:after="0"/>
            </w:pPr>
            <w:r>
              <w:rPr>
                <w:rFonts w:ascii="Calibri" w:hAnsi="Calibri" w:eastAsia="Calibri"/>
                <w:color w:val="111111"/>
                <w:sz w:val="17"/>
              </w:rPr>
              <w:t>Backup/rollback rehearsal and sign-off.</w:t>
            </w:r>
          </w:p>
        </w:tc>
      </w:tr>
    </w:tbl>
    <w:p>
      <w:pPr>
        <w:pStyle w:val="Heading1"/>
      </w:pPr>
      <w:r>
        <w:t>24. Definition of Done</w:t>
      </w:r>
    </w:p>
    <w:p>
      <w:pPr>
        <w:pStyle w:val="ListBullet"/>
        <w:keepLines/>
      </w:pPr>
      <w:r>
        <w:rPr>
          <w:rFonts w:ascii="Calibri" w:hAnsi="Calibri" w:eastAsia="Calibri"/>
          <w:color w:val="111111"/>
        </w:rPr>
        <w:t>Không có thay đổi hành vi ngoài phạm vi trong Sales, Inventory, BOM, Catalog và Customer.</w:t>
      </w:r>
    </w:p>
    <w:p>
      <w:pPr>
        <w:pStyle w:val="ListBullet"/>
        <w:keepLines/>
      </w:pPr>
      <w:r>
        <w:rPr>
          <w:rFonts w:ascii="Calibri" w:hAnsi="Calibri" w:eastAsia="Calibri"/>
          <w:color w:val="111111"/>
        </w:rPr>
        <w:t>Không có migration UPDATE/DELETE dữ liệu; mọi backfill tách riêng và chưa chạy mặc định.</w:t>
      </w:r>
    </w:p>
    <w:p>
      <w:pPr>
        <w:pStyle w:val="ListBullet"/>
        <w:keepLines/>
      </w:pPr>
      <w:r>
        <w:rPr>
          <w:rFonts w:ascii="Calibri" w:hAnsi="Calibri" w:eastAsia="Calibri"/>
          <w:color w:val="111111"/>
        </w:rPr>
        <w:t>Toàn bộ query list có server-side paging, sorting whitelist và execution plan chấp nhận được.</w:t>
      </w:r>
    </w:p>
    <w:p>
      <w:pPr>
        <w:pStyle w:val="ListBullet"/>
        <w:keepLines/>
      </w:pPr>
      <w:r>
        <w:rPr>
          <w:rFonts w:ascii="Calibri" w:hAnsi="Calibri" w:eastAsia="Calibri"/>
          <w:color w:val="111111"/>
        </w:rPr>
        <w:t>Không có repository query trong vòng lặp xử lý danh sách nghiệp vụ.</w:t>
      </w:r>
    </w:p>
    <w:p>
      <w:pPr>
        <w:pStyle w:val="ListBullet"/>
        <w:keepLines/>
      </w:pPr>
      <w:r>
        <w:rPr>
          <w:rFonts w:ascii="Calibri" w:hAnsi="Calibri" w:eastAsia="Calibri"/>
          <w:color w:val="111111"/>
        </w:rPr>
        <w:t>Các action trạng thái idempotent, có concurrency protection, audit và localized error rõ ngữ cảnh.</w:t>
      </w:r>
    </w:p>
    <w:p>
      <w:pPr>
        <w:pStyle w:val="ListBullet"/>
        <w:keepLines/>
      </w:pPr>
      <w:r>
        <w:rPr>
          <w:rFonts w:ascii="Calibri" w:hAnsi="Calibri" w:eastAsia="Calibri"/>
          <w:color w:val="111111"/>
        </w:rPr>
        <w:t>ABP Modal được dùng đúng chỗ; không còn prompt/alert/confirm của trình duyệt.</w:t>
      </w:r>
    </w:p>
    <w:p>
      <w:pPr>
        <w:pStyle w:val="ListBullet"/>
        <w:keepLines/>
      </w:pPr>
      <w:r>
        <w:rPr>
          <w:rFonts w:ascii="Calibri" w:hAnsi="Calibri" w:eastAsia="Calibri"/>
          <w:color w:val="111111"/>
        </w:rPr>
        <w:t>Sales/Inventory regression tests, Service/CustomerCare tests và report reconciliation đều xanh.</w:t>
      </w:r>
    </w:p>
    <w:p>
      <w:pPr>
        <w:pStyle w:val="ListBullet"/>
        <w:keepLines/>
      </w:pPr>
      <w:r>
        <w:rPr>
          <w:rFonts w:ascii="Calibri" w:hAnsi="Calibri" w:eastAsia="Calibri"/>
          <w:color w:val="111111"/>
        </w:rPr>
        <w:t>Deploy qua DbMigrator, health check, static assets/icons, log và smoke test đạt trước khi bật feature.</w:t>
      </w:r>
    </w:p>
    <w:p>
      <w:pPr>
        <w:pStyle w:val="ListBullet"/>
        <w:keepLines/>
      </w:pPr>
      <w:r>
        <w:rPr>
          <w:rFonts w:ascii="Calibri" w:hAnsi="Calibri" w:eastAsia="Calibri"/>
          <w:color w:val="111111"/>
        </w:rPr>
        <w:t>Tài liệu vận hành, phân quyền, rollback và UAT được cập nhật; quản lý ký duyệt trước production enablement.</w:t>
      </w:r>
    </w:p>
    <w:p>
      <w:pPr>
        <w:pStyle w:val="Heading1"/>
      </w:pPr>
      <w:r>
        <w:t>25. Các quyết định kỹ thuật cần phê duyệt</w:t>
      </w:r>
    </w:p>
    <w:tbl>
      <w:tblPr>
        <w:tblStyle w:val="TableGrid"/>
        <w:tblW w:type="dxa" w:w="9360"/>
        <w:tblLayout w:type="fixed"/>
        <w:tblLook w:firstColumn="1" w:firstRow="1" w:lastColumn="0" w:lastRow="0" w:noHBand="0" w:noVBand="1" w:val="04A0"/>
        <w:tblInd w:w="120" w:type="dxa"/>
      </w:tblPr>
      <w:tblGrid>
        <w:gridCol w:w="700"/>
        <w:gridCol w:w="6300"/>
        <w:gridCol w:w="2360"/>
      </w:tblGrid>
      <w:tr>
        <w:trPr>
          <w:tblHeader w:val="true"/>
          <w:cantSplit w:val="true"/>
        </w:trPr>
        <w:tc>
          <w:tcPr>
            <w:tcW w:type="dxa" w:w="700"/>
            <w:shd w:fill="F2F4F7"/>
            <w:tcMar>
              <w:top w:w="80" w:type="dxa"/>
              <w:start w:w="120" w:type="dxa"/>
              <w:bottom w:w="80" w:type="dxa"/>
              <w:end w:w="120" w:type="dxa"/>
            </w:tcMar>
            <w:vAlign w:val="center"/>
          </w:tcPr>
          <w:p>
            <w:pPr>
              <w:spacing w:after="0"/>
            </w:pPr>
            <w:r>
              <w:rPr>
                <w:rFonts w:ascii="Calibri" w:hAnsi="Calibri" w:eastAsia="Calibri"/>
                <w:b/>
                <w:color w:val="1F4D78"/>
                <w:sz w:val="18"/>
              </w:rPr>
              <w:t>Mã</w:t>
            </w:r>
          </w:p>
        </w:tc>
        <w:tc>
          <w:tcPr>
            <w:tcW w:type="dxa" w:w="6300"/>
            <w:shd w:fill="F2F4F7"/>
            <w:tcMar>
              <w:top w:w="80" w:type="dxa"/>
              <w:start w:w="120" w:type="dxa"/>
              <w:bottom w:w="80" w:type="dxa"/>
              <w:end w:w="120" w:type="dxa"/>
            </w:tcMar>
            <w:vAlign w:val="center"/>
          </w:tcPr>
          <w:p>
            <w:pPr>
              <w:spacing w:after="0"/>
            </w:pPr>
            <w:r>
              <w:rPr>
                <w:rFonts w:ascii="Calibri" w:hAnsi="Calibri" w:eastAsia="Calibri"/>
                <w:b/>
                <w:color w:val="1F4D78"/>
                <w:sz w:val="18"/>
              </w:rPr>
              <w:t>Quyết định</w:t>
            </w:r>
          </w:p>
        </w:tc>
        <w:tc>
          <w:tcPr>
            <w:tcW w:type="dxa" w:w="2360"/>
            <w:shd w:fill="F2F4F7"/>
            <w:tcMar>
              <w:top w:w="80" w:type="dxa"/>
              <w:start w:w="120" w:type="dxa"/>
              <w:bottom w:w="80" w:type="dxa"/>
              <w:end w:w="120" w:type="dxa"/>
            </w:tcMar>
            <w:vAlign w:val="center"/>
          </w:tcPr>
          <w:p>
            <w:pPr>
              <w:spacing w:after="0"/>
            </w:pPr>
            <w:r>
              <w:rPr>
                <w:rFonts w:ascii="Calibri" w:hAnsi="Calibri" w:eastAsia="Calibri"/>
                <w:b/>
                <w:color w:val="1F4D78"/>
                <w:sz w:val="18"/>
              </w:rPr>
              <w:t>Khuyến nghị</w:t>
            </w:r>
          </w:p>
        </w:tc>
      </w:tr>
      <w:tr>
        <w:trPr>
          <w:cantSplit w:val="true"/>
        </w:trPr>
        <w:tc>
          <w:tcPr>
            <w:tcW w:type="dxa" w:w="700"/>
            <w:tcMar>
              <w:top w:w="80" w:type="dxa"/>
              <w:start w:w="120" w:type="dxa"/>
              <w:bottom w:w="80" w:type="dxa"/>
              <w:end w:w="120" w:type="dxa"/>
            </w:tcMar>
            <w:vAlign w:val="center"/>
          </w:tcPr>
          <w:p>
            <w:pPr>
              <w:spacing w:after="0"/>
            </w:pPr>
            <w:r>
              <w:rPr>
                <w:rFonts w:ascii="Calibri" w:hAnsi="Calibri" w:eastAsia="Calibri"/>
                <w:color w:val="111111"/>
                <w:sz w:val="18"/>
              </w:rPr>
              <w:t>T01</w:t>
            </w:r>
          </w:p>
        </w:tc>
        <w:tc>
          <w:tcPr>
            <w:tcW w:type="dxa" w:w="6300"/>
            <w:tcMar>
              <w:top w:w="80" w:type="dxa"/>
              <w:start w:w="120" w:type="dxa"/>
              <w:bottom w:w="80" w:type="dxa"/>
              <w:end w:w="120" w:type="dxa"/>
            </w:tcMar>
            <w:vAlign w:val="center"/>
          </w:tcPr>
          <w:p>
            <w:pPr>
              <w:spacing w:after="0"/>
            </w:pPr>
            <w:r>
              <w:rPr>
                <w:rFonts w:ascii="Calibri" w:hAnsi="Calibri" w:eastAsia="Calibri"/>
                <w:color w:val="111111"/>
                <w:sz w:val="18"/>
              </w:rPr>
              <w:t>Tách Service aggregate/table/payment khỏi Sales</w:t>
            </w:r>
          </w:p>
        </w:tc>
        <w:tc>
          <w:tcPr>
            <w:tcW w:type="dxa" w:w="2360"/>
            <w:tcMar>
              <w:top w:w="80" w:type="dxa"/>
              <w:start w:w="120" w:type="dxa"/>
              <w:bottom w:w="80" w:type="dxa"/>
              <w:end w:w="120" w:type="dxa"/>
            </w:tcMar>
            <w:vAlign w:val="center"/>
          </w:tcPr>
          <w:p>
            <w:pPr>
              <w:spacing w:after="0"/>
            </w:pPr>
            <w:r>
              <w:rPr>
                <w:rFonts w:ascii="Calibri" w:hAnsi="Calibri" w:eastAsia="Calibri"/>
                <w:color w:val="111111"/>
                <w:sz w:val="18"/>
              </w:rPr>
              <w:t>Duyệt</w:t>
            </w:r>
          </w:p>
        </w:tc>
      </w:tr>
      <w:tr>
        <w:trPr>
          <w:cantSplit w:val="true"/>
        </w:trPr>
        <w:tc>
          <w:tcPr>
            <w:tcW w:type="dxa" w:w="700"/>
            <w:tcMar>
              <w:top w:w="80" w:type="dxa"/>
              <w:start w:w="120" w:type="dxa"/>
              <w:bottom w:w="80" w:type="dxa"/>
              <w:end w:w="120" w:type="dxa"/>
            </w:tcMar>
            <w:vAlign w:val="center"/>
          </w:tcPr>
          <w:p>
            <w:pPr>
              <w:spacing w:after="0"/>
            </w:pPr>
            <w:r>
              <w:rPr>
                <w:rFonts w:ascii="Calibri" w:hAnsi="Calibri" w:eastAsia="Calibri"/>
                <w:color w:val="111111"/>
                <w:sz w:val="18"/>
              </w:rPr>
              <w:t>T02</w:t>
            </w:r>
          </w:p>
        </w:tc>
        <w:tc>
          <w:tcPr>
            <w:tcW w:type="dxa" w:w="6300"/>
            <w:tcMar>
              <w:top w:w="80" w:type="dxa"/>
              <w:start w:w="120" w:type="dxa"/>
              <w:bottom w:w="80" w:type="dxa"/>
              <w:end w:w="120" w:type="dxa"/>
            </w:tcMar>
            <w:vAlign w:val="center"/>
          </w:tcPr>
          <w:p>
            <w:pPr>
              <w:spacing w:after="0"/>
            </w:pPr>
            <w:r>
              <w:rPr>
                <w:rFonts w:ascii="Calibri" w:hAnsi="Calibri" w:eastAsia="Calibri"/>
                <w:color w:val="111111"/>
                <w:sz w:val="18"/>
              </w:rPr>
              <w:t>Sales intake bằng background worker anti-join, không synchronous handler</w:t>
            </w:r>
          </w:p>
        </w:tc>
        <w:tc>
          <w:tcPr>
            <w:tcW w:type="dxa" w:w="2360"/>
            <w:tcMar>
              <w:top w:w="80" w:type="dxa"/>
              <w:start w:w="120" w:type="dxa"/>
              <w:bottom w:w="80" w:type="dxa"/>
              <w:end w:w="120" w:type="dxa"/>
            </w:tcMar>
            <w:vAlign w:val="center"/>
          </w:tcPr>
          <w:p>
            <w:pPr>
              <w:spacing w:after="0"/>
            </w:pPr>
            <w:r>
              <w:rPr>
                <w:rFonts w:ascii="Calibri" w:hAnsi="Calibri" w:eastAsia="Calibri"/>
                <w:color w:val="111111"/>
                <w:sz w:val="18"/>
              </w:rPr>
              <w:t>Duyệt</w:t>
            </w:r>
          </w:p>
        </w:tc>
      </w:tr>
      <w:tr>
        <w:trPr>
          <w:cantSplit w:val="true"/>
        </w:trPr>
        <w:tc>
          <w:tcPr>
            <w:tcW w:type="dxa" w:w="700"/>
            <w:tcMar>
              <w:top w:w="80" w:type="dxa"/>
              <w:start w:w="120" w:type="dxa"/>
              <w:bottom w:w="80" w:type="dxa"/>
              <w:end w:w="120" w:type="dxa"/>
            </w:tcMar>
            <w:vAlign w:val="center"/>
          </w:tcPr>
          <w:p>
            <w:pPr>
              <w:spacing w:after="0"/>
            </w:pPr>
            <w:r>
              <w:rPr>
                <w:rFonts w:ascii="Calibri" w:hAnsi="Calibri" w:eastAsia="Calibri"/>
                <w:color w:val="111111"/>
                <w:sz w:val="18"/>
              </w:rPr>
              <w:t>T03</w:t>
            </w:r>
          </w:p>
        </w:tc>
        <w:tc>
          <w:tcPr>
            <w:tcW w:type="dxa" w:w="6300"/>
            <w:tcMar>
              <w:top w:w="80" w:type="dxa"/>
              <w:start w:w="120" w:type="dxa"/>
              <w:bottom w:w="80" w:type="dxa"/>
              <w:end w:w="120" w:type="dxa"/>
            </w:tcMar>
            <w:vAlign w:val="center"/>
          </w:tcPr>
          <w:p>
            <w:pPr>
              <w:spacing w:after="0"/>
            </w:pPr>
            <w:r>
              <w:rPr>
                <w:rFonts w:ascii="Calibri" w:hAnsi="Calibri" w:eastAsia="Calibri"/>
                <w:color w:val="111111"/>
                <w:sz w:val="18"/>
              </w:rPr>
              <w:t>Chỉ ALTER ba bảng Warranty mới; không ALTER bảng lõi</w:t>
            </w:r>
          </w:p>
        </w:tc>
        <w:tc>
          <w:tcPr>
            <w:tcW w:type="dxa" w:w="2360"/>
            <w:tcMar>
              <w:top w:w="80" w:type="dxa"/>
              <w:start w:w="120" w:type="dxa"/>
              <w:bottom w:w="80" w:type="dxa"/>
              <w:end w:w="120" w:type="dxa"/>
            </w:tcMar>
            <w:vAlign w:val="center"/>
          </w:tcPr>
          <w:p>
            <w:pPr>
              <w:spacing w:after="0"/>
            </w:pPr>
            <w:r>
              <w:rPr>
                <w:rFonts w:ascii="Calibri" w:hAnsi="Calibri" w:eastAsia="Calibri"/>
                <w:color w:val="111111"/>
                <w:sz w:val="18"/>
              </w:rPr>
              <w:t>Duyệt</w:t>
            </w:r>
          </w:p>
        </w:tc>
      </w:tr>
      <w:tr>
        <w:trPr>
          <w:cantSplit w:val="true"/>
        </w:trPr>
        <w:tc>
          <w:tcPr>
            <w:tcW w:type="dxa" w:w="700"/>
            <w:tcMar>
              <w:top w:w="80" w:type="dxa"/>
              <w:start w:w="120" w:type="dxa"/>
              <w:bottom w:w="80" w:type="dxa"/>
              <w:end w:w="120" w:type="dxa"/>
            </w:tcMar>
            <w:vAlign w:val="center"/>
          </w:tcPr>
          <w:p>
            <w:pPr>
              <w:spacing w:after="0"/>
            </w:pPr>
            <w:r>
              <w:rPr>
                <w:rFonts w:ascii="Calibri" w:hAnsi="Calibri" w:eastAsia="Calibri"/>
                <w:color w:val="111111"/>
                <w:sz w:val="18"/>
              </w:rPr>
              <w:t>T04</w:t>
            </w:r>
          </w:p>
        </w:tc>
        <w:tc>
          <w:tcPr>
            <w:tcW w:type="dxa" w:w="6300"/>
            <w:tcMar>
              <w:top w:w="80" w:type="dxa"/>
              <w:start w:w="120" w:type="dxa"/>
              <w:bottom w:w="80" w:type="dxa"/>
              <w:end w:w="120" w:type="dxa"/>
            </w:tcMar>
            <w:vAlign w:val="center"/>
          </w:tcPr>
          <w:p>
            <w:pPr>
              <w:spacing w:after="0"/>
            </w:pPr>
            <w:r>
              <w:rPr>
                <w:rFonts w:ascii="Calibri" w:hAnsi="Calibri" w:eastAsia="Calibri"/>
                <w:color w:val="111111"/>
                <w:sz w:val="18"/>
              </w:rPr>
              <w:t>Service material quantity dùng INT; Inventory giữ decimal</w:t>
            </w:r>
          </w:p>
        </w:tc>
        <w:tc>
          <w:tcPr>
            <w:tcW w:type="dxa" w:w="2360"/>
            <w:tcMar>
              <w:top w:w="80" w:type="dxa"/>
              <w:start w:w="120" w:type="dxa"/>
              <w:bottom w:w="80" w:type="dxa"/>
              <w:end w:w="120" w:type="dxa"/>
            </w:tcMar>
            <w:vAlign w:val="center"/>
          </w:tcPr>
          <w:p>
            <w:pPr>
              <w:spacing w:after="0"/>
            </w:pPr>
            <w:r>
              <w:rPr>
                <w:rFonts w:ascii="Calibri" w:hAnsi="Calibri" w:eastAsia="Calibri"/>
                <w:color w:val="111111"/>
                <w:sz w:val="18"/>
              </w:rPr>
              <w:t>Duyệt</w:t>
            </w:r>
          </w:p>
        </w:tc>
      </w:tr>
      <w:tr>
        <w:trPr>
          <w:cantSplit w:val="true"/>
        </w:trPr>
        <w:tc>
          <w:tcPr>
            <w:tcW w:type="dxa" w:w="700"/>
            <w:tcMar>
              <w:top w:w="80" w:type="dxa"/>
              <w:start w:w="120" w:type="dxa"/>
              <w:bottom w:w="80" w:type="dxa"/>
              <w:end w:w="120" w:type="dxa"/>
            </w:tcMar>
            <w:vAlign w:val="center"/>
          </w:tcPr>
          <w:p>
            <w:pPr>
              <w:spacing w:after="0"/>
            </w:pPr>
            <w:r>
              <w:rPr>
                <w:rFonts w:ascii="Calibri" w:hAnsi="Calibri" w:eastAsia="Calibri"/>
                <w:color w:val="111111"/>
                <w:sz w:val="18"/>
              </w:rPr>
              <w:t>T05</w:t>
            </w:r>
          </w:p>
        </w:tc>
        <w:tc>
          <w:tcPr>
            <w:tcW w:type="dxa" w:w="6300"/>
            <w:tcMar>
              <w:top w:w="80" w:type="dxa"/>
              <w:start w:w="120" w:type="dxa"/>
              <w:bottom w:w="80" w:type="dxa"/>
              <w:end w:w="120" w:type="dxa"/>
            </w:tcMar>
            <w:vAlign w:val="center"/>
          </w:tcPr>
          <w:p>
            <w:pPr>
              <w:spacing w:after="0"/>
            </w:pPr>
            <w:r>
              <w:rPr>
                <w:rFonts w:ascii="Calibri" w:hAnsi="Calibri" w:eastAsia="Calibri"/>
                <w:color w:val="111111"/>
                <w:sz w:val="18"/>
              </w:rPr>
              <w:t>Post Inventory + complete + schedule trong một UoW</w:t>
            </w:r>
          </w:p>
        </w:tc>
        <w:tc>
          <w:tcPr>
            <w:tcW w:type="dxa" w:w="2360"/>
            <w:tcMar>
              <w:top w:w="80" w:type="dxa"/>
              <w:start w:w="120" w:type="dxa"/>
              <w:bottom w:w="80" w:type="dxa"/>
              <w:end w:w="120" w:type="dxa"/>
            </w:tcMar>
            <w:vAlign w:val="center"/>
          </w:tcPr>
          <w:p>
            <w:pPr>
              <w:spacing w:after="0"/>
            </w:pPr>
            <w:r>
              <w:rPr>
                <w:rFonts w:ascii="Calibri" w:hAnsi="Calibri" w:eastAsia="Calibri"/>
                <w:color w:val="111111"/>
                <w:sz w:val="18"/>
              </w:rPr>
              <w:t>Duyệt</w:t>
            </w:r>
          </w:p>
        </w:tc>
      </w:tr>
      <w:tr>
        <w:trPr>
          <w:cantSplit w:val="true"/>
        </w:trPr>
        <w:tc>
          <w:tcPr>
            <w:tcW w:type="dxa" w:w="700"/>
            <w:tcMar>
              <w:top w:w="80" w:type="dxa"/>
              <w:start w:w="120" w:type="dxa"/>
              <w:bottom w:w="80" w:type="dxa"/>
              <w:end w:w="120" w:type="dxa"/>
            </w:tcMar>
            <w:vAlign w:val="center"/>
          </w:tcPr>
          <w:p>
            <w:pPr>
              <w:spacing w:after="0"/>
            </w:pPr>
            <w:r>
              <w:rPr>
                <w:rFonts w:ascii="Calibri" w:hAnsi="Calibri" w:eastAsia="Calibri"/>
                <w:color w:val="111111"/>
                <w:sz w:val="18"/>
              </w:rPr>
              <w:t>T06</w:t>
            </w:r>
          </w:p>
        </w:tc>
        <w:tc>
          <w:tcPr>
            <w:tcW w:type="dxa" w:w="6300"/>
            <w:tcMar>
              <w:top w:w="80" w:type="dxa"/>
              <w:start w:w="120" w:type="dxa"/>
              <w:bottom w:w="80" w:type="dxa"/>
              <w:end w:w="120" w:type="dxa"/>
            </w:tcMar>
            <w:vAlign w:val="center"/>
          </w:tcPr>
          <w:p>
            <w:pPr>
              <w:spacing w:after="0"/>
            </w:pPr>
            <w:r>
              <w:rPr>
                <w:rFonts w:ascii="Calibri" w:hAnsi="Calibri" w:eastAsia="Calibri"/>
                <w:color w:val="111111"/>
                <w:sz w:val="18"/>
              </w:rPr>
              <w:t>Bổ sung batch FIFO API để tránh N+1</w:t>
            </w:r>
          </w:p>
        </w:tc>
        <w:tc>
          <w:tcPr>
            <w:tcW w:type="dxa" w:w="2360"/>
            <w:tcMar>
              <w:top w:w="80" w:type="dxa"/>
              <w:start w:w="120" w:type="dxa"/>
              <w:bottom w:w="80" w:type="dxa"/>
              <w:end w:w="120" w:type="dxa"/>
            </w:tcMar>
            <w:vAlign w:val="center"/>
          </w:tcPr>
          <w:p>
            <w:pPr>
              <w:spacing w:after="0"/>
            </w:pPr>
            <w:r>
              <w:rPr>
                <w:rFonts w:ascii="Calibri" w:hAnsi="Calibri" w:eastAsia="Calibri"/>
                <w:color w:val="111111"/>
                <w:sz w:val="18"/>
              </w:rPr>
              <w:t>Duyệt</w:t>
            </w:r>
          </w:p>
        </w:tc>
      </w:tr>
      <w:tr>
        <w:trPr>
          <w:cantSplit w:val="true"/>
        </w:trPr>
        <w:tc>
          <w:tcPr>
            <w:tcW w:type="dxa" w:w="700"/>
            <w:tcMar>
              <w:top w:w="80" w:type="dxa"/>
              <w:start w:w="120" w:type="dxa"/>
              <w:bottom w:w="80" w:type="dxa"/>
              <w:end w:w="120" w:type="dxa"/>
            </w:tcMar>
            <w:vAlign w:val="center"/>
          </w:tcPr>
          <w:p>
            <w:pPr>
              <w:spacing w:after="0"/>
            </w:pPr>
            <w:r>
              <w:rPr>
                <w:rFonts w:ascii="Calibri" w:hAnsi="Calibri" w:eastAsia="Calibri"/>
                <w:color w:val="111111"/>
                <w:sz w:val="18"/>
              </w:rPr>
              <w:t>T07</w:t>
            </w:r>
          </w:p>
        </w:tc>
        <w:tc>
          <w:tcPr>
            <w:tcW w:type="dxa" w:w="6300"/>
            <w:tcMar>
              <w:top w:w="80" w:type="dxa"/>
              <w:start w:w="120" w:type="dxa"/>
              <w:bottom w:w="80" w:type="dxa"/>
              <w:end w:w="120" w:type="dxa"/>
            </w:tcMar>
            <w:vAlign w:val="center"/>
          </w:tcPr>
          <w:p>
            <w:pPr>
              <w:spacing w:after="0"/>
            </w:pPr>
            <w:r>
              <w:rPr>
                <w:rFonts w:ascii="Calibri" w:hAnsi="Calibri" w:eastAsia="Calibri"/>
                <w:color w:val="111111"/>
                <w:sz w:val="18"/>
              </w:rPr>
              <w:t>Báo cáo Sales cũ giữ nguyên; thêm stored procedure tổng hợp</w:t>
            </w:r>
          </w:p>
        </w:tc>
        <w:tc>
          <w:tcPr>
            <w:tcW w:type="dxa" w:w="2360"/>
            <w:tcMar>
              <w:top w:w="80" w:type="dxa"/>
              <w:start w:w="120" w:type="dxa"/>
              <w:bottom w:w="80" w:type="dxa"/>
              <w:end w:w="120" w:type="dxa"/>
            </w:tcMar>
            <w:vAlign w:val="center"/>
          </w:tcPr>
          <w:p>
            <w:pPr>
              <w:spacing w:after="0"/>
            </w:pPr>
            <w:r>
              <w:rPr>
                <w:rFonts w:ascii="Calibri" w:hAnsi="Calibri" w:eastAsia="Calibri"/>
                <w:color w:val="111111"/>
                <w:sz w:val="18"/>
              </w:rPr>
              <w:t>Duyệt</w:t>
            </w:r>
          </w:p>
        </w:tc>
      </w:tr>
      <w:tr>
        <w:trPr>
          <w:cantSplit w:val="true"/>
        </w:trPr>
        <w:tc>
          <w:tcPr>
            <w:tcW w:type="dxa" w:w="700"/>
            <w:tcMar>
              <w:top w:w="80" w:type="dxa"/>
              <w:start w:w="120" w:type="dxa"/>
              <w:bottom w:w="80" w:type="dxa"/>
              <w:end w:w="120" w:type="dxa"/>
            </w:tcMar>
            <w:vAlign w:val="center"/>
          </w:tcPr>
          <w:p>
            <w:pPr>
              <w:spacing w:after="0"/>
            </w:pPr>
            <w:r>
              <w:rPr>
                <w:rFonts w:ascii="Calibri" w:hAnsi="Calibri" w:eastAsia="Calibri"/>
                <w:color w:val="111111"/>
                <w:sz w:val="18"/>
              </w:rPr>
              <w:t>T08</w:t>
            </w:r>
          </w:p>
        </w:tc>
        <w:tc>
          <w:tcPr>
            <w:tcW w:type="dxa" w:w="6300"/>
            <w:tcMar>
              <w:top w:w="80" w:type="dxa"/>
              <w:start w:w="120" w:type="dxa"/>
              <w:bottom w:w="80" w:type="dxa"/>
              <w:end w:w="120" w:type="dxa"/>
            </w:tcMar>
            <w:vAlign w:val="center"/>
          </w:tcPr>
          <w:p>
            <w:pPr>
              <w:spacing w:after="0"/>
            </w:pPr>
            <w:r>
              <w:rPr>
                <w:rFonts w:ascii="Calibri" w:hAnsi="Calibri" w:eastAsia="Calibri"/>
                <w:color w:val="111111"/>
                <w:sz w:val="18"/>
              </w:rPr>
              <w:t>Schema-only migration; backfill cần phê duyệt riêng</w:t>
            </w:r>
          </w:p>
        </w:tc>
        <w:tc>
          <w:tcPr>
            <w:tcW w:type="dxa" w:w="2360"/>
            <w:tcMar>
              <w:top w:w="80" w:type="dxa"/>
              <w:start w:w="120" w:type="dxa"/>
              <w:bottom w:w="80" w:type="dxa"/>
              <w:end w:w="120" w:type="dxa"/>
            </w:tcMar>
            <w:vAlign w:val="center"/>
          </w:tcPr>
          <w:p>
            <w:pPr>
              <w:spacing w:after="0"/>
            </w:pPr>
            <w:r>
              <w:rPr>
                <w:rFonts w:ascii="Calibri" w:hAnsi="Calibri" w:eastAsia="Calibri"/>
                <w:color w:val="111111"/>
                <w:sz w:val="18"/>
              </w:rPr>
              <w:t>Duyệt</w:t>
            </w:r>
          </w:p>
        </w:tc>
      </w:tr>
    </w:tbl>
    <w:p>
      <w:pPr>
        <w:pStyle w:val="Callout"/>
        <w:keepLines/>
        <w:shd w:fill="FFF4CE"/>
      </w:pPr>
      <w:r>
        <w:rPr>
          <w:rFonts w:ascii="Calibri" w:hAnsi="Calibri" w:eastAsia="Calibri"/>
          <w:b/>
          <w:color w:val="1F4D78"/>
        </w:rPr>
        <w:t xml:space="preserve">Điều kiện bắt đầu code: </w:t>
      </w:r>
      <w:r>
        <w:rPr>
          <w:rFonts w:ascii="Calibri" w:hAnsi="Calibri" w:eastAsia="Calibri"/>
          <w:color w:val="111111"/>
        </w:rPr>
        <w:t>Chỉ triển khai sau khi tài liệu nghiệp vụ và kỹ thuật được phê duyệt.</w:t>
      </w: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color w:val="667085"/>
        <w:sz w:val="18"/>
      </w:rPr>
      <w:t>VPureLux | Đặc tả kỹ thuật Dịch vụ và Chăm sóc khách hàng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60"/>
      <w:ind w:left="202" w:right="202"/>
    </w:pPr>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VPureLux - Tài liệu kỹ thuật Dịch vụ và Chăm sóc khách hàng</dc:title>
  <dc:subject>Đặc tả kiến trúc trước triển khai</dc:subject>
  <dc:creator>VPureLux</dc:creator>
  <cp:keywords>VPureLux, ABP, service order, customer asset, warranty reminder, architecture</cp:keywords>
  <dc:description>generated by python-docx</dc:description>
  <cp:lastModifiedBy/>
  <cp:revision>1</cp:revision>
  <dcterms:created xsi:type="dcterms:W3CDTF">2013-12-23T23:15:00Z</dcterms:created>
  <dcterms:modified xsi:type="dcterms:W3CDTF">2013-12-23T23:15:00Z</dcterms:modified>
  <cp:category/>
</cp:coreProperties>
</file>