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CE862" w14:textId="16995BB1" w:rsidR="00D7522C" w:rsidRPr="00CA4392" w:rsidRDefault="00600BB7" w:rsidP="00EB4F08">
      <w:pPr>
        <w:pStyle w:val="Author"/>
        <w:spacing w:before="100" w:beforeAutospacing="1" w:after="100" w:afterAutospacing="1" w:line="276" w:lineRule="auto"/>
        <w:rPr>
          <w:sz w:val="16"/>
          <w:szCs w:val="16"/>
        </w:rPr>
        <w:sectPr w:rsidR="00D7522C" w:rsidRPr="00CA4392" w:rsidSect="00EB4F08">
          <w:footerReference w:type="first" r:id="rId11"/>
          <w:pgSz w:w="12240" w:h="15840" w:code="1"/>
          <w:pgMar w:top="1080" w:right="893" w:bottom="1440" w:left="893" w:header="720" w:footer="720" w:gutter="0"/>
          <w:cols w:space="720"/>
          <w:titlePg/>
          <w:docGrid w:linePitch="360"/>
        </w:sectPr>
      </w:pPr>
      <w:r w:rsidRPr="00600BB7">
        <w:rPr>
          <w:rFonts w:eastAsia="MS Mincho"/>
          <w:sz w:val="48"/>
          <w:szCs w:val="48"/>
        </w:rPr>
        <w:t>Dự đoán giá cổ phiếu dựa trên các mô hình thống kê và học máy</w:t>
      </w:r>
    </w:p>
    <w:p w14:paraId="2C2D89EE" w14:textId="77777777" w:rsidR="009303D9" w:rsidRPr="005B520E" w:rsidRDefault="009303D9" w:rsidP="00BF13A2">
      <w:pPr>
        <w:spacing w:line="276" w:lineRule="auto"/>
        <w:jc w:val="center"/>
        <w:sectPr w:rsidR="009303D9" w:rsidRPr="005B520E" w:rsidSect="00EB4F08">
          <w:type w:val="continuous"/>
          <w:pgSz w:w="12240" w:h="15840" w:code="1"/>
          <w:pgMar w:top="1080" w:right="893" w:bottom="1440" w:left="893" w:header="720" w:footer="720" w:gutter="0"/>
          <w:cols w:num="2" w:space="720"/>
          <w:docGrid w:linePitch="360"/>
        </w:sectPr>
      </w:pPr>
    </w:p>
    <w:p w14:paraId="6774A3D1" w14:textId="0B0D407F" w:rsidR="003E4226" w:rsidRPr="003E4226" w:rsidRDefault="003E4226" w:rsidP="00BF13A2">
      <w:pPr>
        <w:pStyle w:val="Author"/>
        <w:spacing w:before="0" w:after="0" w:line="276" w:lineRule="auto"/>
        <w:rPr>
          <w:sz w:val="18"/>
          <w:szCs w:val="18"/>
        </w:rPr>
      </w:pPr>
      <w:r w:rsidRPr="003E4226">
        <w:rPr>
          <w:sz w:val="18"/>
          <w:szCs w:val="18"/>
        </w:rPr>
        <w:t>1st Nguyễn Hữu Thắng</w:t>
      </w:r>
    </w:p>
    <w:p w14:paraId="00BD7534" w14:textId="77777777" w:rsidR="003E4226" w:rsidRPr="003E4226" w:rsidRDefault="003E4226" w:rsidP="00BF13A2">
      <w:pPr>
        <w:pStyle w:val="Author"/>
        <w:spacing w:before="0" w:after="0" w:line="276" w:lineRule="auto"/>
        <w:rPr>
          <w:sz w:val="18"/>
          <w:szCs w:val="18"/>
        </w:rPr>
      </w:pPr>
      <w:r w:rsidRPr="003E4226">
        <w:rPr>
          <w:sz w:val="18"/>
          <w:szCs w:val="18"/>
        </w:rPr>
        <w:t>IS403.N21</w:t>
      </w:r>
    </w:p>
    <w:p w14:paraId="7F45EB0F" w14:textId="77777777" w:rsidR="003E4226" w:rsidRPr="003E4226" w:rsidRDefault="003E4226" w:rsidP="00BF13A2">
      <w:pPr>
        <w:pStyle w:val="Author"/>
        <w:spacing w:before="0" w:after="0" w:line="276" w:lineRule="auto"/>
        <w:rPr>
          <w:sz w:val="18"/>
          <w:szCs w:val="18"/>
        </w:rPr>
      </w:pPr>
      <w:r w:rsidRPr="003E4226">
        <w:rPr>
          <w:sz w:val="18"/>
          <w:szCs w:val="18"/>
        </w:rPr>
        <w:t>Trường đại học Công Nghệ Thông Tin</w:t>
      </w:r>
    </w:p>
    <w:p w14:paraId="2D824641" w14:textId="475499F3" w:rsidR="00D15759" w:rsidRPr="003E4226" w:rsidRDefault="00000000" w:rsidP="00BF13A2">
      <w:pPr>
        <w:pStyle w:val="Author"/>
        <w:spacing w:before="0" w:after="0" w:line="276" w:lineRule="auto"/>
        <w:rPr>
          <w:sz w:val="18"/>
          <w:szCs w:val="18"/>
        </w:rPr>
      </w:pPr>
      <w:hyperlink r:id="rId12" w:history="1">
        <w:r w:rsidR="00D15759" w:rsidRPr="00082A0D">
          <w:rPr>
            <w:rStyle w:val="Siuktni"/>
            <w:sz w:val="18"/>
            <w:szCs w:val="18"/>
          </w:rPr>
          <w:t>20520759@gm.uit.edu.vn</w:t>
        </w:r>
      </w:hyperlink>
    </w:p>
    <w:p w14:paraId="7E8EA63F" w14:textId="77777777" w:rsidR="0030547C" w:rsidRDefault="0030547C" w:rsidP="00BF13A2">
      <w:pPr>
        <w:pStyle w:val="Author"/>
        <w:spacing w:before="100" w:beforeAutospacing="1" w:after="0" w:line="276" w:lineRule="auto"/>
        <w:rPr>
          <w:sz w:val="18"/>
          <w:szCs w:val="18"/>
        </w:rPr>
      </w:pPr>
    </w:p>
    <w:p w14:paraId="4DF09985" w14:textId="77777777" w:rsidR="0030547C" w:rsidRDefault="0030547C" w:rsidP="00BF13A2">
      <w:pPr>
        <w:pStyle w:val="Author"/>
        <w:spacing w:before="100" w:beforeAutospacing="1" w:after="0" w:line="276" w:lineRule="auto"/>
        <w:rPr>
          <w:sz w:val="18"/>
          <w:szCs w:val="18"/>
        </w:rPr>
      </w:pPr>
    </w:p>
    <w:p w14:paraId="11EA66ED" w14:textId="562D6C41" w:rsidR="003E4226" w:rsidRPr="003E4226" w:rsidRDefault="003E4226" w:rsidP="00BF13A2">
      <w:pPr>
        <w:pStyle w:val="Author"/>
        <w:spacing w:before="0" w:after="0" w:line="276" w:lineRule="auto"/>
        <w:rPr>
          <w:sz w:val="18"/>
          <w:szCs w:val="18"/>
        </w:rPr>
      </w:pPr>
      <w:r w:rsidRPr="003E4226">
        <w:rPr>
          <w:sz w:val="18"/>
          <w:szCs w:val="18"/>
        </w:rPr>
        <w:t>2nd Trần Thu Thảo</w:t>
      </w:r>
    </w:p>
    <w:p w14:paraId="687B4D70" w14:textId="77777777" w:rsidR="003E4226" w:rsidRPr="003E4226" w:rsidRDefault="003E4226" w:rsidP="00BF13A2">
      <w:pPr>
        <w:pStyle w:val="Author"/>
        <w:spacing w:before="0" w:after="0" w:line="276" w:lineRule="auto"/>
        <w:rPr>
          <w:sz w:val="18"/>
          <w:szCs w:val="18"/>
        </w:rPr>
      </w:pPr>
      <w:r w:rsidRPr="003E4226">
        <w:rPr>
          <w:sz w:val="18"/>
          <w:szCs w:val="18"/>
        </w:rPr>
        <w:t>IS403.N21</w:t>
      </w:r>
    </w:p>
    <w:p w14:paraId="5D56BC7E" w14:textId="77777777" w:rsidR="003E4226" w:rsidRPr="003E4226" w:rsidRDefault="003E4226" w:rsidP="00BF13A2">
      <w:pPr>
        <w:pStyle w:val="Author"/>
        <w:spacing w:before="0" w:after="0" w:line="276" w:lineRule="auto"/>
        <w:rPr>
          <w:sz w:val="18"/>
          <w:szCs w:val="18"/>
        </w:rPr>
      </w:pPr>
      <w:r w:rsidRPr="003E4226">
        <w:rPr>
          <w:sz w:val="18"/>
          <w:szCs w:val="18"/>
        </w:rPr>
        <w:t>Trường đại học Công Nghệ Thông Tin</w:t>
      </w:r>
    </w:p>
    <w:p w14:paraId="09051DFF" w14:textId="1989458E" w:rsidR="00D15759" w:rsidRPr="003E4226" w:rsidRDefault="00000000" w:rsidP="00BF13A2">
      <w:pPr>
        <w:pStyle w:val="Author"/>
        <w:spacing w:before="0" w:after="0" w:line="276" w:lineRule="auto"/>
        <w:rPr>
          <w:sz w:val="18"/>
          <w:szCs w:val="18"/>
          <w:lang w:val="fr-FR"/>
        </w:rPr>
      </w:pPr>
      <w:hyperlink r:id="rId13" w:history="1">
        <w:r w:rsidR="00D15759" w:rsidRPr="00082A0D">
          <w:rPr>
            <w:rStyle w:val="Siuktni"/>
            <w:sz w:val="18"/>
            <w:szCs w:val="18"/>
            <w:lang w:val="fr-FR"/>
          </w:rPr>
          <w:t>20520769@gm.uit.edu.vn</w:t>
        </w:r>
      </w:hyperlink>
    </w:p>
    <w:p w14:paraId="25A67A43" w14:textId="77777777" w:rsidR="0030547C" w:rsidRDefault="0030547C" w:rsidP="00BF13A2">
      <w:pPr>
        <w:pStyle w:val="Author"/>
        <w:spacing w:before="100" w:beforeAutospacing="1" w:after="0" w:line="276" w:lineRule="auto"/>
        <w:rPr>
          <w:sz w:val="18"/>
          <w:szCs w:val="18"/>
          <w:lang w:val="fr-FR"/>
        </w:rPr>
      </w:pPr>
    </w:p>
    <w:p w14:paraId="015C491B" w14:textId="77777777" w:rsidR="00D15759" w:rsidRDefault="00D15759" w:rsidP="00BF13A2">
      <w:pPr>
        <w:pStyle w:val="Author"/>
        <w:spacing w:before="0" w:after="0" w:line="276" w:lineRule="auto"/>
        <w:rPr>
          <w:sz w:val="18"/>
          <w:szCs w:val="18"/>
          <w:lang w:val="fr-FR"/>
        </w:rPr>
      </w:pPr>
    </w:p>
    <w:p w14:paraId="363DEADD" w14:textId="77777777" w:rsidR="00D15759" w:rsidRDefault="00D15759" w:rsidP="00BF13A2">
      <w:pPr>
        <w:pStyle w:val="Author"/>
        <w:spacing w:before="0" w:after="0" w:line="276" w:lineRule="auto"/>
        <w:rPr>
          <w:sz w:val="18"/>
          <w:szCs w:val="18"/>
          <w:lang w:val="fr-FR"/>
        </w:rPr>
      </w:pPr>
    </w:p>
    <w:p w14:paraId="456654C3" w14:textId="1259A3DE" w:rsidR="003E4226" w:rsidRPr="003E4226" w:rsidRDefault="003E4226" w:rsidP="00BF13A2">
      <w:pPr>
        <w:pStyle w:val="Author"/>
        <w:spacing w:before="0" w:after="0" w:line="276" w:lineRule="auto"/>
        <w:rPr>
          <w:sz w:val="18"/>
          <w:szCs w:val="18"/>
          <w:lang w:val="fr-FR"/>
        </w:rPr>
      </w:pPr>
      <w:r w:rsidRPr="003E4226">
        <w:rPr>
          <w:sz w:val="18"/>
          <w:szCs w:val="18"/>
          <w:lang w:val="fr-FR"/>
        </w:rPr>
        <w:t>3rd Võ Thị Hà Trang</w:t>
      </w:r>
    </w:p>
    <w:p w14:paraId="01CE9675" w14:textId="77777777" w:rsidR="003E4226" w:rsidRPr="003E4226" w:rsidRDefault="003E4226" w:rsidP="00BF13A2">
      <w:pPr>
        <w:pStyle w:val="Author"/>
        <w:spacing w:before="0" w:after="0" w:line="276" w:lineRule="auto"/>
        <w:rPr>
          <w:sz w:val="18"/>
          <w:szCs w:val="18"/>
          <w:lang w:val="fr-FR"/>
        </w:rPr>
      </w:pPr>
      <w:r w:rsidRPr="003E4226">
        <w:rPr>
          <w:sz w:val="18"/>
          <w:szCs w:val="18"/>
          <w:lang w:val="fr-FR"/>
        </w:rPr>
        <w:t>IS403.N21</w:t>
      </w:r>
    </w:p>
    <w:p w14:paraId="6D6EC345" w14:textId="77777777" w:rsidR="003E4226" w:rsidRPr="003E4226" w:rsidRDefault="003E4226" w:rsidP="00BF13A2">
      <w:pPr>
        <w:pStyle w:val="Author"/>
        <w:spacing w:before="0" w:after="0" w:line="276" w:lineRule="auto"/>
        <w:rPr>
          <w:sz w:val="18"/>
          <w:szCs w:val="18"/>
          <w:lang w:val="fr-FR"/>
        </w:rPr>
      </w:pPr>
      <w:r w:rsidRPr="003E4226">
        <w:rPr>
          <w:sz w:val="18"/>
          <w:szCs w:val="18"/>
          <w:lang w:val="fr-FR"/>
        </w:rPr>
        <w:t>Trường đại học Công Nghệ Thông Tin</w:t>
      </w:r>
    </w:p>
    <w:p w14:paraId="65808405" w14:textId="11AE05C3" w:rsidR="00D15759" w:rsidRPr="003E4226" w:rsidRDefault="00000000" w:rsidP="00BF13A2">
      <w:pPr>
        <w:pStyle w:val="Author"/>
        <w:spacing w:before="0" w:after="0" w:line="276" w:lineRule="auto"/>
        <w:rPr>
          <w:sz w:val="18"/>
          <w:szCs w:val="18"/>
          <w:lang w:val="fr-FR"/>
        </w:rPr>
      </w:pPr>
      <w:hyperlink r:id="rId14" w:history="1">
        <w:r w:rsidR="00D15759" w:rsidRPr="00082A0D">
          <w:rPr>
            <w:rStyle w:val="Siuktni"/>
            <w:sz w:val="18"/>
            <w:szCs w:val="18"/>
            <w:lang w:val="fr-FR"/>
          </w:rPr>
          <w:t>20522043@gm.uit.edu.vn</w:t>
        </w:r>
      </w:hyperlink>
    </w:p>
    <w:p w14:paraId="29CB2C8A" w14:textId="77777777" w:rsidR="00D15759" w:rsidRPr="00847CC5" w:rsidRDefault="00D15759" w:rsidP="00BF13A2">
      <w:pPr>
        <w:pStyle w:val="Author"/>
        <w:spacing w:before="0" w:after="0" w:line="276" w:lineRule="auto"/>
        <w:rPr>
          <w:sz w:val="18"/>
          <w:szCs w:val="18"/>
          <w:lang w:val="fr-FR"/>
        </w:rPr>
      </w:pPr>
    </w:p>
    <w:p w14:paraId="5CE01C59" w14:textId="77777777" w:rsidR="00606A4E" w:rsidRPr="00847CC5" w:rsidRDefault="00606A4E" w:rsidP="00BF13A2">
      <w:pPr>
        <w:pStyle w:val="Author"/>
        <w:spacing w:before="0" w:after="0" w:line="276" w:lineRule="auto"/>
        <w:rPr>
          <w:sz w:val="18"/>
          <w:szCs w:val="18"/>
          <w:lang w:val="fr-FR"/>
        </w:rPr>
      </w:pPr>
    </w:p>
    <w:p w14:paraId="1DA33B47" w14:textId="77777777" w:rsidR="00606A4E" w:rsidRPr="00847CC5" w:rsidRDefault="00606A4E" w:rsidP="00BF13A2">
      <w:pPr>
        <w:pStyle w:val="Author"/>
        <w:spacing w:before="0" w:after="0" w:line="276" w:lineRule="auto"/>
        <w:rPr>
          <w:sz w:val="18"/>
          <w:szCs w:val="18"/>
          <w:lang w:val="fr-FR"/>
        </w:rPr>
      </w:pPr>
    </w:p>
    <w:p w14:paraId="36A151D3" w14:textId="77777777" w:rsidR="00606A4E" w:rsidRPr="00847CC5" w:rsidRDefault="00606A4E" w:rsidP="00BF13A2">
      <w:pPr>
        <w:pStyle w:val="Author"/>
        <w:spacing w:before="0" w:after="0" w:line="276" w:lineRule="auto"/>
        <w:rPr>
          <w:sz w:val="18"/>
          <w:szCs w:val="18"/>
          <w:lang w:val="fr-FR"/>
        </w:rPr>
      </w:pPr>
    </w:p>
    <w:p w14:paraId="316FCD63" w14:textId="77777777" w:rsidR="00600BB7" w:rsidRDefault="00600BB7" w:rsidP="00BF13A2">
      <w:pPr>
        <w:pStyle w:val="Author"/>
        <w:spacing w:before="0" w:after="0" w:line="276" w:lineRule="auto"/>
        <w:rPr>
          <w:sz w:val="18"/>
          <w:szCs w:val="18"/>
          <w:lang w:val="fr-FR"/>
        </w:rPr>
      </w:pPr>
    </w:p>
    <w:p w14:paraId="14734379" w14:textId="281B1134" w:rsidR="003E4226" w:rsidRPr="00847CC5" w:rsidRDefault="003E4226" w:rsidP="00BF13A2">
      <w:pPr>
        <w:pStyle w:val="Author"/>
        <w:spacing w:before="0" w:after="0" w:line="276" w:lineRule="auto"/>
        <w:rPr>
          <w:sz w:val="18"/>
          <w:szCs w:val="18"/>
          <w:lang w:val="fr-FR"/>
        </w:rPr>
      </w:pPr>
      <w:r w:rsidRPr="00847CC5">
        <w:rPr>
          <w:sz w:val="18"/>
          <w:szCs w:val="18"/>
          <w:lang w:val="fr-FR"/>
        </w:rPr>
        <w:t>4th Võ Phạm Thùy Nhung</w:t>
      </w:r>
    </w:p>
    <w:p w14:paraId="24F026D1" w14:textId="77777777" w:rsidR="003E4226" w:rsidRPr="003E4226" w:rsidRDefault="003E4226" w:rsidP="00BF13A2">
      <w:pPr>
        <w:pStyle w:val="Author"/>
        <w:spacing w:before="0" w:after="0" w:line="276" w:lineRule="auto"/>
        <w:rPr>
          <w:sz w:val="18"/>
          <w:szCs w:val="18"/>
          <w:lang w:val="fr-FR"/>
        </w:rPr>
      </w:pPr>
      <w:r w:rsidRPr="003E4226">
        <w:rPr>
          <w:sz w:val="18"/>
          <w:szCs w:val="18"/>
          <w:lang w:val="fr-FR"/>
        </w:rPr>
        <w:t>IS403.N21</w:t>
      </w:r>
    </w:p>
    <w:p w14:paraId="2C0DD9B2" w14:textId="77777777" w:rsidR="003E4226" w:rsidRPr="003E4226" w:rsidRDefault="003E4226" w:rsidP="00BF13A2">
      <w:pPr>
        <w:pStyle w:val="Author"/>
        <w:spacing w:before="0" w:after="0" w:line="276" w:lineRule="auto"/>
        <w:rPr>
          <w:sz w:val="18"/>
          <w:szCs w:val="18"/>
          <w:lang w:val="fr-FR"/>
        </w:rPr>
      </w:pPr>
      <w:r w:rsidRPr="003E4226">
        <w:rPr>
          <w:sz w:val="18"/>
          <w:szCs w:val="18"/>
          <w:lang w:val="fr-FR"/>
        </w:rPr>
        <w:t>Trường đại học Công Nghệ Thông Tin</w:t>
      </w:r>
    </w:p>
    <w:p w14:paraId="17115B56" w14:textId="0FAAB286" w:rsidR="00D15759" w:rsidRPr="00847CC5" w:rsidRDefault="00000000" w:rsidP="00BF13A2">
      <w:pPr>
        <w:pStyle w:val="Author"/>
        <w:spacing w:before="0" w:after="0" w:line="276" w:lineRule="auto"/>
        <w:rPr>
          <w:sz w:val="18"/>
          <w:szCs w:val="18"/>
          <w:lang w:val="fr-FR"/>
        </w:rPr>
      </w:pPr>
      <w:hyperlink r:id="rId15" w:history="1">
        <w:r w:rsidR="00D15759" w:rsidRPr="00847CC5">
          <w:rPr>
            <w:rStyle w:val="Siuktni"/>
            <w:sz w:val="18"/>
            <w:szCs w:val="18"/>
            <w:lang w:val="fr-FR"/>
          </w:rPr>
          <w:t>20520679@gm.uit.edu.vn</w:t>
        </w:r>
      </w:hyperlink>
    </w:p>
    <w:p w14:paraId="49FE4BE4" w14:textId="77777777" w:rsidR="00D15759" w:rsidRPr="00847CC5" w:rsidRDefault="00D15759" w:rsidP="00BF13A2">
      <w:pPr>
        <w:pStyle w:val="Author"/>
        <w:spacing w:before="0" w:after="0" w:line="276" w:lineRule="auto"/>
        <w:rPr>
          <w:sz w:val="18"/>
          <w:szCs w:val="18"/>
          <w:lang w:val="fr-FR"/>
        </w:rPr>
      </w:pPr>
    </w:p>
    <w:p w14:paraId="6A2B3A8C" w14:textId="77777777" w:rsidR="00D15759" w:rsidRPr="00847CC5" w:rsidRDefault="00D15759" w:rsidP="00BF13A2">
      <w:pPr>
        <w:pStyle w:val="Author"/>
        <w:spacing w:before="0" w:after="0" w:line="276" w:lineRule="auto"/>
        <w:rPr>
          <w:sz w:val="18"/>
          <w:szCs w:val="18"/>
          <w:lang w:val="fr-FR"/>
        </w:rPr>
      </w:pPr>
    </w:p>
    <w:p w14:paraId="0AFF0C6C" w14:textId="77777777" w:rsidR="00D15759" w:rsidRPr="00847CC5" w:rsidRDefault="00D15759" w:rsidP="00BF13A2">
      <w:pPr>
        <w:pStyle w:val="Author"/>
        <w:spacing w:before="0" w:after="0" w:line="276" w:lineRule="auto"/>
        <w:rPr>
          <w:sz w:val="18"/>
          <w:szCs w:val="18"/>
          <w:lang w:val="fr-FR"/>
        </w:rPr>
      </w:pPr>
    </w:p>
    <w:p w14:paraId="72EC4563" w14:textId="77777777" w:rsidR="00600BB7" w:rsidRDefault="00600BB7" w:rsidP="00BF13A2">
      <w:pPr>
        <w:pStyle w:val="Author"/>
        <w:spacing w:before="0" w:after="0" w:line="276" w:lineRule="auto"/>
        <w:rPr>
          <w:sz w:val="18"/>
          <w:szCs w:val="18"/>
          <w:lang w:val="fr-FR"/>
        </w:rPr>
      </w:pPr>
    </w:p>
    <w:p w14:paraId="3C168668" w14:textId="77777777" w:rsidR="00600BB7" w:rsidRDefault="00600BB7" w:rsidP="00BF13A2">
      <w:pPr>
        <w:pStyle w:val="Author"/>
        <w:spacing w:before="0" w:after="0" w:line="276" w:lineRule="auto"/>
        <w:rPr>
          <w:sz w:val="18"/>
          <w:szCs w:val="18"/>
          <w:lang w:val="fr-FR"/>
        </w:rPr>
      </w:pPr>
    </w:p>
    <w:p w14:paraId="0DB65290" w14:textId="472F080A" w:rsidR="003E4226" w:rsidRPr="00847CC5" w:rsidRDefault="003E4226" w:rsidP="00BF13A2">
      <w:pPr>
        <w:pStyle w:val="Author"/>
        <w:spacing w:before="0" w:after="0" w:line="276" w:lineRule="auto"/>
        <w:rPr>
          <w:sz w:val="18"/>
          <w:szCs w:val="18"/>
          <w:lang w:val="fr-FR"/>
        </w:rPr>
      </w:pPr>
      <w:r w:rsidRPr="00847CC5">
        <w:rPr>
          <w:sz w:val="18"/>
          <w:szCs w:val="18"/>
          <w:lang w:val="fr-FR"/>
        </w:rPr>
        <w:t>5th Nguyễn Đình Trải</w:t>
      </w:r>
    </w:p>
    <w:p w14:paraId="268A25A5" w14:textId="77777777" w:rsidR="003E4226" w:rsidRPr="00847CC5" w:rsidRDefault="003E4226" w:rsidP="00BF13A2">
      <w:pPr>
        <w:pStyle w:val="Author"/>
        <w:spacing w:before="0" w:after="0" w:line="276" w:lineRule="auto"/>
        <w:rPr>
          <w:sz w:val="18"/>
          <w:szCs w:val="18"/>
          <w:lang w:val="fr-FR"/>
        </w:rPr>
      </w:pPr>
      <w:r w:rsidRPr="00847CC5">
        <w:rPr>
          <w:sz w:val="18"/>
          <w:szCs w:val="18"/>
          <w:lang w:val="fr-FR"/>
        </w:rPr>
        <w:t>IS403.N21</w:t>
      </w:r>
    </w:p>
    <w:p w14:paraId="1CD301C9" w14:textId="77777777" w:rsidR="003E4226" w:rsidRPr="00847CC5" w:rsidRDefault="003E4226" w:rsidP="00BF13A2">
      <w:pPr>
        <w:pStyle w:val="Author"/>
        <w:spacing w:before="0" w:after="0" w:line="276" w:lineRule="auto"/>
        <w:rPr>
          <w:sz w:val="18"/>
          <w:szCs w:val="18"/>
          <w:lang w:val="fr-FR"/>
        </w:rPr>
      </w:pPr>
      <w:r w:rsidRPr="00847CC5">
        <w:rPr>
          <w:sz w:val="18"/>
          <w:szCs w:val="18"/>
          <w:lang w:val="fr-FR"/>
        </w:rPr>
        <w:t>Trường đại học Công Nghệ Thông Tin</w:t>
      </w:r>
    </w:p>
    <w:p w14:paraId="32169917" w14:textId="05616892" w:rsidR="00715BEA" w:rsidRPr="00847CC5" w:rsidRDefault="00000000" w:rsidP="00BF13A2">
      <w:pPr>
        <w:pStyle w:val="Author"/>
        <w:spacing w:before="0" w:after="0" w:line="276" w:lineRule="auto"/>
        <w:rPr>
          <w:sz w:val="18"/>
          <w:szCs w:val="18"/>
          <w:lang w:val="fr-FR"/>
        </w:rPr>
      </w:pPr>
      <w:hyperlink r:id="rId16" w:history="1">
        <w:r w:rsidR="00D15759" w:rsidRPr="00847CC5">
          <w:rPr>
            <w:rStyle w:val="Siuktni"/>
            <w:sz w:val="18"/>
            <w:szCs w:val="18"/>
            <w:lang w:val="fr-FR"/>
          </w:rPr>
          <w:t>19522371@gm.uit.edu.vn</w:t>
        </w:r>
      </w:hyperlink>
    </w:p>
    <w:p w14:paraId="5C4153A9" w14:textId="77777777" w:rsidR="00CA4392" w:rsidRPr="00847CC5" w:rsidRDefault="00CA4392" w:rsidP="00BF13A2">
      <w:pPr>
        <w:pStyle w:val="Author"/>
        <w:spacing w:before="100" w:beforeAutospacing="1" w:after="0" w:line="276" w:lineRule="auto"/>
        <w:jc w:val="both"/>
        <w:rPr>
          <w:sz w:val="16"/>
          <w:szCs w:val="16"/>
          <w:lang w:val="fr-FR"/>
        </w:rPr>
        <w:sectPr w:rsidR="00CA4392" w:rsidRPr="00847CC5" w:rsidSect="00EB4F08">
          <w:type w:val="continuous"/>
          <w:pgSz w:w="12240" w:h="15840" w:code="1"/>
          <w:pgMar w:top="1080" w:right="893" w:bottom="1440" w:left="893" w:header="720" w:footer="720" w:gutter="0"/>
          <w:cols w:num="5" w:space="216"/>
          <w:docGrid w:linePitch="360"/>
        </w:sectPr>
      </w:pPr>
    </w:p>
    <w:p w14:paraId="388F864E" w14:textId="77777777" w:rsidR="006347CF" w:rsidRPr="00847CC5" w:rsidRDefault="006347CF" w:rsidP="00BF13A2">
      <w:pPr>
        <w:pStyle w:val="Author"/>
        <w:spacing w:before="100" w:beforeAutospacing="1" w:after="0" w:line="276" w:lineRule="auto"/>
        <w:jc w:val="both"/>
        <w:rPr>
          <w:sz w:val="16"/>
          <w:szCs w:val="16"/>
          <w:lang w:val="fr-FR"/>
        </w:rPr>
        <w:sectPr w:rsidR="006347CF" w:rsidRPr="00847CC5" w:rsidSect="00EB4F08">
          <w:type w:val="continuous"/>
          <w:pgSz w:w="12240" w:h="15840" w:code="1"/>
          <w:pgMar w:top="1080" w:right="893" w:bottom="1440" w:left="893" w:header="720" w:footer="720" w:gutter="0"/>
          <w:cols w:num="2" w:space="216"/>
          <w:docGrid w:linePitch="360"/>
        </w:sectPr>
      </w:pPr>
    </w:p>
    <w:p w14:paraId="7520346D" w14:textId="0ED184D7" w:rsidR="004D72B5" w:rsidRPr="00847CC5" w:rsidRDefault="00C4764D" w:rsidP="00BF13A2">
      <w:pPr>
        <w:pStyle w:val="Abstract"/>
        <w:spacing w:line="276" w:lineRule="auto"/>
        <w:rPr>
          <w:i/>
          <w:iCs/>
          <w:lang w:val="fr-FR"/>
        </w:rPr>
      </w:pPr>
      <w:proofErr w:type="spellStart"/>
      <w:r w:rsidRPr="00847CC5">
        <w:rPr>
          <w:i/>
          <w:iCs/>
          <w:lang w:val="fr-FR"/>
        </w:rPr>
        <w:t>Tóm</w:t>
      </w:r>
      <w:proofErr w:type="spellEnd"/>
      <w:r w:rsidRPr="00847CC5">
        <w:rPr>
          <w:i/>
          <w:iCs/>
          <w:lang w:val="fr-FR"/>
        </w:rPr>
        <w:t xml:space="preserve"> </w:t>
      </w:r>
      <w:proofErr w:type="spellStart"/>
      <w:r w:rsidRPr="00847CC5">
        <w:rPr>
          <w:i/>
          <w:iCs/>
          <w:lang w:val="fr-FR"/>
        </w:rPr>
        <w:t>tắt</w:t>
      </w:r>
      <w:proofErr w:type="spellEnd"/>
      <w:r w:rsidRPr="00847CC5">
        <w:rPr>
          <w:i/>
          <w:iCs/>
          <w:lang w:val="fr-FR"/>
        </w:rPr>
        <w:t xml:space="preserve"> </w:t>
      </w:r>
      <w:r w:rsidR="009303D9" w:rsidRPr="00847CC5">
        <w:rPr>
          <w:lang w:val="fr-FR"/>
        </w:rPr>
        <w:t>—</w:t>
      </w:r>
      <w:r w:rsidR="00FE322F" w:rsidRPr="00847CC5">
        <w:rPr>
          <w:lang w:val="fr-FR"/>
        </w:rPr>
        <w:t xml:space="preserve"> </w:t>
      </w:r>
      <w:proofErr w:type="spellStart"/>
      <w:r w:rsidR="00C53022" w:rsidRPr="00847CC5">
        <w:rPr>
          <w:lang w:val="fr-FR"/>
        </w:rPr>
        <w:t>Bài</w:t>
      </w:r>
      <w:proofErr w:type="spellEnd"/>
      <w:r w:rsidR="00C53022" w:rsidRPr="00847CC5">
        <w:rPr>
          <w:lang w:val="fr-FR"/>
        </w:rPr>
        <w:t xml:space="preserve"> </w:t>
      </w:r>
      <w:proofErr w:type="spellStart"/>
      <w:r w:rsidR="00C53022" w:rsidRPr="00847CC5">
        <w:rPr>
          <w:lang w:val="fr-FR"/>
        </w:rPr>
        <w:t>báo</w:t>
      </w:r>
      <w:proofErr w:type="spellEnd"/>
      <w:r w:rsidR="00C53022" w:rsidRPr="00847CC5">
        <w:rPr>
          <w:lang w:val="fr-FR"/>
        </w:rPr>
        <w:t xml:space="preserve"> </w:t>
      </w:r>
      <w:proofErr w:type="spellStart"/>
      <w:r w:rsidR="00C53022" w:rsidRPr="00847CC5">
        <w:rPr>
          <w:lang w:val="fr-FR"/>
        </w:rPr>
        <w:t>tập</w:t>
      </w:r>
      <w:proofErr w:type="spellEnd"/>
      <w:r w:rsidR="00C53022" w:rsidRPr="00847CC5">
        <w:rPr>
          <w:lang w:val="fr-FR"/>
        </w:rPr>
        <w:t xml:space="preserve"> </w:t>
      </w:r>
      <w:proofErr w:type="spellStart"/>
      <w:r w:rsidR="00C53022" w:rsidRPr="00847CC5">
        <w:rPr>
          <w:lang w:val="fr-FR"/>
        </w:rPr>
        <w:t>trung</w:t>
      </w:r>
      <w:proofErr w:type="spellEnd"/>
      <w:r w:rsidR="00C53022" w:rsidRPr="00847CC5">
        <w:rPr>
          <w:lang w:val="fr-FR"/>
        </w:rPr>
        <w:t xml:space="preserve"> </w:t>
      </w:r>
      <w:proofErr w:type="spellStart"/>
      <w:r w:rsidR="00C53022" w:rsidRPr="00847CC5">
        <w:rPr>
          <w:lang w:val="fr-FR"/>
        </w:rPr>
        <w:t>vào</w:t>
      </w:r>
      <w:proofErr w:type="spellEnd"/>
      <w:r w:rsidR="00C53022" w:rsidRPr="00847CC5">
        <w:rPr>
          <w:lang w:val="fr-FR"/>
        </w:rPr>
        <w:t xml:space="preserve"> </w:t>
      </w:r>
      <w:proofErr w:type="spellStart"/>
      <w:r w:rsidR="00C53022" w:rsidRPr="00847CC5">
        <w:rPr>
          <w:lang w:val="fr-FR"/>
        </w:rPr>
        <w:t>đánh</w:t>
      </w:r>
      <w:proofErr w:type="spellEnd"/>
      <w:r w:rsidR="00C53022" w:rsidRPr="00847CC5">
        <w:rPr>
          <w:lang w:val="fr-FR"/>
        </w:rPr>
        <w:t xml:space="preserve"> </w:t>
      </w:r>
      <w:proofErr w:type="spellStart"/>
      <w:r w:rsidR="00C53022" w:rsidRPr="00847CC5">
        <w:rPr>
          <w:lang w:val="fr-FR"/>
        </w:rPr>
        <w:t>giá</w:t>
      </w:r>
      <w:proofErr w:type="spellEnd"/>
      <w:r w:rsidR="00C53022" w:rsidRPr="00847CC5">
        <w:rPr>
          <w:lang w:val="fr-FR"/>
        </w:rPr>
        <w:t xml:space="preserve"> </w:t>
      </w:r>
      <w:proofErr w:type="spellStart"/>
      <w:r w:rsidR="00C53022" w:rsidRPr="00847CC5">
        <w:rPr>
          <w:lang w:val="fr-FR"/>
        </w:rPr>
        <w:t>hiệu</w:t>
      </w:r>
      <w:proofErr w:type="spellEnd"/>
      <w:r w:rsidR="00C53022" w:rsidRPr="00847CC5">
        <w:rPr>
          <w:lang w:val="fr-FR"/>
        </w:rPr>
        <w:t xml:space="preserve"> </w:t>
      </w:r>
      <w:proofErr w:type="spellStart"/>
      <w:r w:rsidR="00C53022" w:rsidRPr="00847CC5">
        <w:rPr>
          <w:lang w:val="fr-FR"/>
        </w:rPr>
        <w:t>quả</w:t>
      </w:r>
      <w:proofErr w:type="spellEnd"/>
      <w:r w:rsidR="00C53022" w:rsidRPr="00847CC5">
        <w:rPr>
          <w:lang w:val="fr-FR"/>
        </w:rPr>
        <w:t xml:space="preserve"> </w:t>
      </w:r>
      <w:proofErr w:type="spellStart"/>
      <w:r w:rsidR="00C53022" w:rsidRPr="00847CC5">
        <w:rPr>
          <w:lang w:val="fr-FR"/>
        </w:rPr>
        <w:t>của</w:t>
      </w:r>
      <w:proofErr w:type="spellEnd"/>
      <w:r w:rsidR="00C53022" w:rsidRPr="00847CC5">
        <w:rPr>
          <w:lang w:val="fr-FR"/>
        </w:rPr>
        <w:t xml:space="preserve"> </w:t>
      </w:r>
      <w:proofErr w:type="spellStart"/>
      <w:r w:rsidR="00C53022" w:rsidRPr="00847CC5">
        <w:rPr>
          <w:lang w:val="fr-FR"/>
        </w:rPr>
        <w:t>các</w:t>
      </w:r>
      <w:proofErr w:type="spellEnd"/>
      <w:r w:rsidR="00C53022" w:rsidRPr="00847CC5">
        <w:rPr>
          <w:lang w:val="fr-FR"/>
        </w:rPr>
        <w:t xml:space="preserve"> </w:t>
      </w:r>
      <w:proofErr w:type="spellStart"/>
      <w:r w:rsidR="00C53022" w:rsidRPr="00847CC5">
        <w:rPr>
          <w:lang w:val="fr-FR"/>
        </w:rPr>
        <w:t>phương</w:t>
      </w:r>
      <w:proofErr w:type="spellEnd"/>
      <w:r w:rsidR="00C53022" w:rsidRPr="00847CC5">
        <w:rPr>
          <w:lang w:val="fr-FR"/>
        </w:rPr>
        <w:t xml:space="preserve"> </w:t>
      </w:r>
      <w:proofErr w:type="spellStart"/>
      <w:r w:rsidR="00C53022" w:rsidRPr="00847CC5">
        <w:rPr>
          <w:lang w:val="fr-FR"/>
        </w:rPr>
        <w:t>pháp</w:t>
      </w:r>
      <w:proofErr w:type="spellEnd"/>
      <w:r w:rsidR="00C53022" w:rsidRPr="00847CC5">
        <w:rPr>
          <w:lang w:val="fr-FR"/>
        </w:rPr>
        <w:t xml:space="preserve"> </w:t>
      </w:r>
      <w:proofErr w:type="spellStart"/>
      <w:r w:rsidR="00C53022" w:rsidRPr="00847CC5">
        <w:rPr>
          <w:lang w:val="fr-FR"/>
        </w:rPr>
        <w:t>dự</w:t>
      </w:r>
      <w:proofErr w:type="spellEnd"/>
      <w:r w:rsidR="00C53022" w:rsidRPr="00847CC5">
        <w:rPr>
          <w:lang w:val="fr-FR"/>
        </w:rPr>
        <w:t xml:space="preserve"> </w:t>
      </w:r>
      <w:proofErr w:type="spellStart"/>
      <w:r w:rsidR="00C53022" w:rsidRPr="00847CC5">
        <w:rPr>
          <w:lang w:val="fr-FR"/>
        </w:rPr>
        <w:t>đoán</w:t>
      </w:r>
      <w:proofErr w:type="spellEnd"/>
      <w:r w:rsidR="00C53022" w:rsidRPr="00847CC5">
        <w:rPr>
          <w:lang w:val="fr-FR"/>
        </w:rPr>
        <w:t xml:space="preserve"> </w:t>
      </w:r>
      <w:proofErr w:type="spellStart"/>
      <w:r w:rsidR="00C53022" w:rsidRPr="00847CC5">
        <w:rPr>
          <w:lang w:val="fr-FR"/>
        </w:rPr>
        <w:t>giá</w:t>
      </w:r>
      <w:proofErr w:type="spellEnd"/>
      <w:r w:rsidR="00C53022" w:rsidRPr="00847CC5">
        <w:rPr>
          <w:lang w:val="fr-FR"/>
        </w:rPr>
        <w:t xml:space="preserve"> </w:t>
      </w:r>
      <w:proofErr w:type="spellStart"/>
      <w:r w:rsidR="00C53022" w:rsidRPr="00847CC5">
        <w:rPr>
          <w:lang w:val="fr-FR"/>
        </w:rPr>
        <w:t>cổ</w:t>
      </w:r>
      <w:proofErr w:type="spellEnd"/>
      <w:r w:rsidR="00C53022" w:rsidRPr="00847CC5">
        <w:rPr>
          <w:lang w:val="fr-FR"/>
        </w:rPr>
        <w:t xml:space="preserve"> </w:t>
      </w:r>
      <w:proofErr w:type="spellStart"/>
      <w:r w:rsidR="00C53022" w:rsidRPr="00847CC5">
        <w:rPr>
          <w:lang w:val="fr-FR"/>
        </w:rPr>
        <w:t>phiếu</w:t>
      </w:r>
      <w:proofErr w:type="spellEnd"/>
      <w:r w:rsidR="00C53022" w:rsidRPr="00847CC5">
        <w:rPr>
          <w:lang w:val="fr-FR"/>
        </w:rPr>
        <w:t xml:space="preserve"> </w:t>
      </w:r>
      <w:proofErr w:type="spellStart"/>
      <w:r w:rsidR="00C53022" w:rsidRPr="00847CC5">
        <w:rPr>
          <w:lang w:val="fr-FR"/>
        </w:rPr>
        <w:t>sử</w:t>
      </w:r>
      <w:proofErr w:type="spellEnd"/>
      <w:r w:rsidR="00C53022" w:rsidRPr="00847CC5">
        <w:rPr>
          <w:lang w:val="fr-FR"/>
        </w:rPr>
        <w:t xml:space="preserve"> </w:t>
      </w:r>
      <w:proofErr w:type="spellStart"/>
      <w:r w:rsidR="00C53022" w:rsidRPr="00847CC5">
        <w:rPr>
          <w:lang w:val="fr-FR"/>
        </w:rPr>
        <w:t>dụng</w:t>
      </w:r>
      <w:proofErr w:type="spellEnd"/>
      <w:r w:rsidR="00C53022" w:rsidRPr="00847CC5">
        <w:rPr>
          <w:lang w:val="fr-FR"/>
        </w:rPr>
        <w:t xml:space="preserve"> </w:t>
      </w:r>
      <w:proofErr w:type="spellStart"/>
      <w:r w:rsidR="00C53022" w:rsidRPr="00847CC5">
        <w:rPr>
          <w:lang w:val="fr-FR"/>
        </w:rPr>
        <w:t>các</w:t>
      </w:r>
      <w:proofErr w:type="spellEnd"/>
      <w:r w:rsidR="00C53022" w:rsidRPr="00847CC5">
        <w:rPr>
          <w:lang w:val="fr-FR"/>
        </w:rPr>
        <w:t xml:space="preserve"> </w:t>
      </w:r>
      <w:proofErr w:type="spellStart"/>
      <w:r w:rsidR="00C53022" w:rsidRPr="00847CC5">
        <w:rPr>
          <w:lang w:val="fr-FR"/>
        </w:rPr>
        <w:t>thuật</w:t>
      </w:r>
      <w:proofErr w:type="spellEnd"/>
      <w:r w:rsidR="00C53022" w:rsidRPr="00847CC5">
        <w:rPr>
          <w:lang w:val="fr-FR"/>
        </w:rPr>
        <w:t xml:space="preserve"> </w:t>
      </w:r>
      <w:proofErr w:type="spellStart"/>
      <w:r w:rsidR="00C53022" w:rsidRPr="00847CC5">
        <w:rPr>
          <w:lang w:val="fr-FR"/>
        </w:rPr>
        <w:t>toán</w:t>
      </w:r>
      <w:proofErr w:type="spellEnd"/>
      <w:r w:rsidR="00C53022" w:rsidRPr="00847CC5">
        <w:rPr>
          <w:lang w:val="fr-FR"/>
        </w:rPr>
        <w:t xml:space="preserve"> </w:t>
      </w:r>
      <w:proofErr w:type="spellStart"/>
      <w:r w:rsidR="00C53022" w:rsidRPr="00847CC5">
        <w:rPr>
          <w:lang w:val="fr-FR"/>
        </w:rPr>
        <w:t>học</w:t>
      </w:r>
      <w:proofErr w:type="spellEnd"/>
      <w:r w:rsidR="00C53022" w:rsidRPr="00847CC5">
        <w:rPr>
          <w:lang w:val="fr-FR"/>
        </w:rPr>
        <w:t xml:space="preserve"> </w:t>
      </w:r>
      <w:proofErr w:type="spellStart"/>
      <w:r w:rsidR="00C53022" w:rsidRPr="00847CC5">
        <w:rPr>
          <w:lang w:val="fr-FR"/>
        </w:rPr>
        <w:t>máy</w:t>
      </w:r>
      <w:proofErr w:type="spellEnd"/>
      <w:r w:rsidR="00C53022" w:rsidRPr="00847CC5">
        <w:rPr>
          <w:lang w:val="fr-FR"/>
        </w:rPr>
        <w:t xml:space="preserve"> </w:t>
      </w:r>
      <w:proofErr w:type="spellStart"/>
      <w:r w:rsidR="00C53022" w:rsidRPr="00847CC5">
        <w:rPr>
          <w:lang w:val="fr-FR"/>
        </w:rPr>
        <w:t>như</w:t>
      </w:r>
      <w:proofErr w:type="spellEnd"/>
      <w:r w:rsidR="00C53022" w:rsidRPr="00847CC5">
        <w:rPr>
          <w:lang w:val="fr-FR"/>
        </w:rPr>
        <w:t xml:space="preserve"> ARIMA, Holt-Winters, TDNN</w:t>
      </w:r>
      <w:r w:rsidR="00B15AE1" w:rsidRPr="00847CC5">
        <w:rPr>
          <w:lang w:val="fr-FR"/>
        </w:rPr>
        <w:t>,</w:t>
      </w:r>
      <w:r w:rsidR="00C53022" w:rsidRPr="00847CC5">
        <w:rPr>
          <w:lang w:val="fr-FR"/>
        </w:rPr>
        <w:t xml:space="preserve"> BVAR</w:t>
      </w:r>
      <w:r w:rsidR="00B15AE1" w:rsidRPr="00847CC5">
        <w:rPr>
          <w:lang w:val="fr-FR"/>
        </w:rPr>
        <w:t>, NNAR, A</w:t>
      </w:r>
      <w:r w:rsidR="005A6BD9" w:rsidRPr="00847CC5">
        <w:rPr>
          <w:lang w:val="fr-FR"/>
        </w:rPr>
        <w:t>A</w:t>
      </w:r>
      <w:r w:rsidR="00B15AE1" w:rsidRPr="00847CC5">
        <w:rPr>
          <w:lang w:val="fr-FR"/>
        </w:rPr>
        <w:t>E</w:t>
      </w:r>
      <w:r w:rsidR="005428C5" w:rsidRPr="00847CC5">
        <w:rPr>
          <w:lang w:val="fr-FR"/>
        </w:rPr>
        <w:t xml:space="preserve">, </w:t>
      </w:r>
      <w:proofErr w:type="spellStart"/>
      <w:r w:rsidR="005428C5" w:rsidRPr="00847CC5">
        <w:rPr>
          <w:lang w:val="fr-FR"/>
        </w:rPr>
        <w:t>Linear</w:t>
      </w:r>
      <w:proofErr w:type="spellEnd"/>
      <w:r w:rsidR="005428C5" w:rsidRPr="00847CC5">
        <w:rPr>
          <w:lang w:val="fr-FR"/>
        </w:rPr>
        <w:t xml:space="preserve"> </w:t>
      </w:r>
      <w:proofErr w:type="spellStart"/>
      <w:r w:rsidR="005428C5" w:rsidRPr="00847CC5">
        <w:rPr>
          <w:lang w:val="fr-FR"/>
        </w:rPr>
        <w:t>Regression</w:t>
      </w:r>
      <w:proofErr w:type="spellEnd"/>
      <w:r w:rsidR="00DB1BBF" w:rsidRPr="00847CC5">
        <w:rPr>
          <w:lang w:val="fr-FR"/>
        </w:rPr>
        <w:t xml:space="preserve">, RNN, </w:t>
      </w:r>
      <w:r w:rsidR="00544482" w:rsidRPr="00847CC5">
        <w:rPr>
          <w:lang w:val="fr-FR"/>
        </w:rPr>
        <w:t>L</w:t>
      </w:r>
      <w:r w:rsidR="00FD4A73" w:rsidRPr="00847CC5">
        <w:rPr>
          <w:lang w:val="fr-FR"/>
        </w:rPr>
        <w:t>STM</w:t>
      </w:r>
      <w:r w:rsidR="003006B2" w:rsidRPr="00847CC5">
        <w:rPr>
          <w:lang w:val="fr-FR"/>
        </w:rPr>
        <w:t xml:space="preserve"> </w:t>
      </w:r>
      <w:proofErr w:type="spellStart"/>
      <w:r w:rsidR="003006B2" w:rsidRPr="00847CC5">
        <w:rPr>
          <w:lang w:val="fr-FR"/>
        </w:rPr>
        <w:t>và</w:t>
      </w:r>
      <w:proofErr w:type="spellEnd"/>
      <w:r w:rsidR="003006B2" w:rsidRPr="00847CC5">
        <w:rPr>
          <w:lang w:val="fr-FR"/>
        </w:rPr>
        <w:t xml:space="preserve"> GRU</w:t>
      </w:r>
      <w:r w:rsidR="00C53022" w:rsidRPr="00847CC5">
        <w:rPr>
          <w:lang w:val="fr-FR"/>
        </w:rPr>
        <w:t xml:space="preserve">. </w:t>
      </w:r>
      <w:proofErr w:type="spellStart"/>
      <w:r w:rsidR="00F23870" w:rsidRPr="00847CC5">
        <w:rPr>
          <w:lang w:val="fr-FR"/>
        </w:rPr>
        <w:t>Kết</w:t>
      </w:r>
      <w:proofErr w:type="spellEnd"/>
      <w:r w:rsidR="00F23870" w:rsidRPr="00847CC5">
        <w:rPr>
          <w:lang w:val="fr-FR"/>
        </w:rPr>
        <w:t xml:space="preserve"> </w:t>
      </w:r>
      <w:proofErr w:type="spellStart"/>
      <w:r w:rsidR="00F23870" w:rsidRPr="00847CC5">
        <w:rPr>
          <w:lang w:val="fr-FR"/>
        </w:rPr>
        <w:t>quả</w:t>
      </w:r>
      <w:proofErr w:type="spellEnd"/>
      <w:r w:rsidR="00F23870" w:rsidRPr="00847CC5">
        <w:rPr>
          <w:lang w:val="fr-FR"/>
        </w:rPr>
        <w:t xml:space="preserve"> </w:t>
      </w:r>
      <w:proofErr w:type="spellStart"/>
      <w:r w:rsidR="00F23870" w:rsidRPr="00847CC5">
        <w:rPr>
          <w:lang w:val="fr-FR"/>
        </w:rPr>
        <w:t>đánh</w:t>
      </w:r>
      <w:proofErr w:type="spellEnd"/>
      <w:r w:rsidR="00F23870" w:rsidRPr="00847CC5">
        <w:rPr>
          <w:lang w:val="fr-FR"/>
        </w:rPr>
        <w:t xml:space="preserve"> </w:t>
      </w:r>
      <w:proofErr w:type="spellStart"/>
      <w:r w:rsidR="00F23870" w:rsidRPr="00847CC5">
        <w:rPr>
          <w:lang w:val="fr-FR"/>
        </w:rPr>
        <w:t>giá</w:t>
      </w:r>
      <w:proofErr w:type="spellEnd"/>
      <w:r w:rsidR="00F23870" w:rsidRPr="00847CC5">
        <w:rPr>
          <w:lang w:val="fr-FR"/>
        </w:rPr>
        <w:t xml:space="preserve"> </w:t>
      </w:r>
      <w:proofErr w:type="spellStart"/>
      <w:r w:rsidR="00F23870" w:rsidRPr="00847CC5">
        <w:rPr>
          <w:lang w:val="fr-FR"/>
        </w:rPr>
        <w:t>hiệu</w:t>
      </w:r>
      <w:proofErr w:type="spellEnd"/>
      <w:r w:rsidR="00F23870" w:rsidRPr="00847CC5">
        <w:rPr>
          <w:lang w:val="fr-FR"/>
        </w:rPr>
        <w:t xml:space="preserve"> </w:t>
      </w:r>
      <w:proofErr w:type="spellStart"/>
      <w:r w:rsidR="00F23870" w:rsidRPr="00847CC5">
        <w:rPr>
          <w:lang w:val="fr-FR"/>
        </w:rPr>
        <w:t>quả</w:t>
      </w:r>
      <w:proofErr w:type="spellEnd"/>
      <w:r w:rsidR="00F23870" w:rsidRPr="00847CC5">
        <w:rPr>
          <w:lang w:val="fr-FR"/>
        </w:rPr>
        <w:t xml:space="preserve"> </w:t>
      </w:r>
      <w:proofErr w:type="spellStart"/>
      <w:r w:rsidR="00F23870" w:rsidRPr="00847CC5">
        <w:rPr>
          <w:lang w:val="fr-FR"/>
        </w:rPr>
        <w:t>của</w:t>
      </w:r>
      <w:proofErr w:type="spellEnd"/>
      <w:r w:rsidR="00F23870" w:rsidRPr="00847CC5">
        <w:rPr>
          <w:lang w:val="fr-FR"/>
        </w:rPr>
        <w:t xml:space="preserve"> </w:t>
      </w:r>
      <w:proofErr w:type="spellStart"/>
      <w:r w:rsidR="00F23870" w:rsidRPr="00847CC5">
        <w:rPr>
          <w:lang w:val="fr-FR"/>
        </w:rPr>
        <w:t>các</w:t>
      </w:r>
      <w:proofErr w:type="spellEnd"/>
      <w:r w:rsidR="00F23870" w:rsidRPr="00847CC5">
        <w:rPr>
          <w:lang w:val="fr-FR"/>
        </w:rPr>
        <w:t xml:space="preserve"> </w:t>
      </w:r>
      <w:proofErr w:type="spellStart"/>
      <w:r w:rsidR="00F23870" w:rsidRPr="00847CC5">
        <w:rPr>
          <w:lang w:val="fr-FR"/>
        </w:rPr>
        <w:t>phương</w:t>
      </w:r>
      <w:proofErr w:type="spellEnd"/>
      <w:r w:rsidR="00F23870" w:rsidRPr="00847CC5">
        <w:rPr>
          <w:lang w:val="fr-FR"/>
        </w:rPr>
        <w:t xml:space="preserve"> </w:t>
      </w:r>
      <w:proofErr w:type="spellStart"/>
      <w:r w:rsidR="00F23870" w:rsidRPr="00847CC5">
        <w:rPr>
          <w:lang w:val="fr-FR"/>
        </w:rPr>
        <w:t>pháp</w:t>
      </w:r>
      <w:proofErr w:type="spellEnd"/>
      <w:r w:rsidR="00F23870" w:rsidRPr="00847CC5">
        <w:rPr>
          <w:lang w:val="fr-FR"/>
        </w:rPr>
        <w:t xml:space="preserve"> </w:t>
      </w:r>
      <w:proofErr w:type="spellStart"/>
      <w:r w:rsidR="00757D27" w:rsidRPr="00757D27">
        <w:rPr>
          <w:lang w:val="fr-FR"/>
        </w:rPr>
        <w:t>này</w:t>
      </w:r>
      <w:proofErr w:type="spellEnd"/>
      <w:r w:rsidR="00F23870" w:rsidRPr="00847CC5">
        <w:rPr>
          <w:lang w:val="fr-FR"/>
        </w:rPr>
        <w:t xml:space="preserve"> </w:t>
      </w:r>
      <w:proofErr w:type="spellStart"/>
      <w:r w:rsidR="00F23870" w:rsidRPr="00847CC5">
        <w:rPr>
          <w:lang w:val="fr-FR"/>
        </w:rPr>
        <w:t>cung</w:t>
      </w:r>
      <w:proofErr w:type="spellEnd"/>
      <w:r w:rsidR="00F23870" w:rsidRPr="00847CC5">
        <w:rPr>
          <w:lang w:val="fr-FR"/>
        </w:rPr>
        <w:t xml:space="preserve"> </w:t>
      </w:r>
      <w:proofErr w:type="spellStart"/>
      <w:r w:rsidR="00F23870" w:rsidRPr="00847CC5">
        <w:rPr>
          <w:lang w:val="fr-FR"/>
        </w:rPr>
        <w:t>cấp</w:t>
      </w:r>
      <w:proofErr w:type="spellEnd"/>
      <w:r w:rsidR="00F23870" w:rsidRPr="00847CC5">
        <w:rPr>
          <w:lang w:val="fr-FR"/>
        </w:rPr>
        <w:t xml:space="preserve"> </w:t>
      </w:r>
      <w:proofErr w:type="spellStart"/>
      <w:r w:rsidR="00F23870" w:rsidRPr="00847CC5">
        <w:rPr>
          <w:lang w:val="fr-FR"/>
        </w:rPr>
        <w:t>thông</w:t>
      </w:r>
      <w:proofErr w:type="spellEnd"/>
      <w:r w:rsidR="00F23870" w:rsidRPr="00847CC5">
        <w:rPr>
          <w:lang w:val="fr-FR"/>
        </w:rPr>
        <w:t xml:space="preserve"> tin </w:t>
      </w:r>
      <w:proofErr w:type="spellStart"/>
      <w:r w:rsidR="00F23870" w:rsidRPr="00847CC5">
        <w:rPr>
          <w:lang w:val="fr-FR"/>
        </w:rPr>
        <w:t>quan</w:t>
      </w:r>
      <w:proofErr w:type="spellEnd"/>
      <w:r w:rsidR="00F23870" w:rsidRPr="00847CC5">
        <w:rPr>
          <w:lang w:val="fr-FR"/>
        </w:rPr>
        <w:t xml:space="preserve"> </w:t>
      </w:r>
      <w:proofErr w:type="spellStart"/>
      <w:r w:rsidR="00F23870" w:rsidRPr="00847CC5">
        <w:rPr>
          <w:lang w:val="fr-FR"/>
        </w:rPr>
        <w:t>trọng</w:t>
      </w:r>
      <w:proofErr w:type="spellEnd"/>
      <w:r w:rsidR="00F23870" w:rsidRPr="00847CC5">
        <w:rPr>
          <w:lang w:val="fr-FR"/>
        </w:rPr>
        <w:t xml:space="preserve"> </w:t>
      </w:r>
      <w:proofErr w:type="spellStart"/>
      <w:r w:rsidR="00F23870" w:rsidRPr="00847CC5">
        <w:rPr>
          <w:lang w:val="fr-FR"/>
        </w:rPr>
        <w:t>về</w:t>
      </w:r>
      <w:proofErr w:type="spellEnd"/>
      <w:r w:rsidR="00F23870" w:rsidRPr="00847CC5">
        <w:rPr>
          <w:lang w:val="fr-FR"/>
        </w:rPr>
        <w:t xml:space="preserve"> </w:t>
      </w:r>
      <w:proofErr w:type="spellStart"/>
      <w:r w:rsidR="00F23870" w:rsidRPr="00847CC5">
        <w:rPr>
          <w:lang w:val="fr-FR"/>
        </w:rPr>
        <w:t>độ</w:t>
      </w:r>
      <w:proofErr w:type="spellEnd"/>
      <w:r w:rsidR="00F23870" w:rsidRPr="00847CC5">
        <w:rPr>
          <w:lang w:val="fr-FR"/>
        </w:rPr>
        <w:t xml:space="preserve"> </w:t>
      </w:r>
      <w:proofErr w:type="spellStart"/>
      <w:r w:rsidR="00F23870" w:rsidRPr="00847CC5">
        <w:rPr>
          <w:lang w:val="fr-FR"/>
        </w:rPr>
        <w:t>chính</w:t>
      </w:r>
      <w:proofErr w:type="spellEnd"/>
      <w:r w:rsidR="00F23870" w:rsidRPr="00847CC5">
        <w:rPr>
          <w:lang w:val="fr-FR"/>
        </w:rPr>
        <w:t xml:space="preserve"> </w:t>
      </w:r>
      <w:proofErr w:type="spellStart"/>
      <w:r w:rsidR="00F23870" w:rsidRPr="00847CC5">
        <w:rPr>
          <w:lang w:val="fr-FR"/>
        </w:rPr>
        <w:t>xác</w:t>
      </w:r>
      <w:proofErr w:type="spellEnd"/>
      <w:r w:rsidR="00F23870" w:rsidRPr="00847CC5">
        <w:rPr>
          <w:lang w:val="fr-FR"/>
        </w:rPr>
        <w:t xml:space="preserve"> </w:t>
      </w:r>
      <w:proofErr w:type="spellStart"/>
      <w:r w:rsidR="00F23870" w:rsidRPr="00847CC5">
        <w:rPr>
          <w:lang w:val="fr-FR"/>
        </w:rPr>
        <w:t>và</w:t>
      </w:r>
      <w:proofErr w:type="spellEnd"/>
      <w:r w:rsidR="00F23870" w:rsidRPr="00847CC5">
        <w:rPr>
          <w:lang w:val="fr-FR"/>
        </w:rPr>
        <w:t xml:space="preserve"> </w:t>
      </w:r>
      <w:proofErr w:type="spellStart"/>
      <w:r w:rsidR="00F23870" w:rsidRPr="00847CC5">
        <w:rPr>
          <w:lang w:val="fr-FR"/>
        </w:rPr>
        <w:t>đáng</w:t>
      </w:r>
      <w:proofErr w:type="spellEnd"/>
      <w:r w:rsidR="00F23870" w:rsidRPr="00847CC5">
        <w:rPr>
          <w:lang w:val="fr-FR"/>
        </w:rPr>
        <w:t xml:space="preserve"> tin </w:t>
      </w:r>
      <w:proofErr w:type="spellStart"/>
      <w:r w:rsidR="00F23870" w:rsidRPr="00847CC5">
        <w:rPr>
          <w:lang w:val="fr-FR"/>
        </w:rPr>
        <w:t>cậy</w:t>
      </w:r>
      <w:proofErr w:type="spellEnd"/>
      <w:r w:rsidR="00F23870" w:rsidRPr="00847CC5">
        <w:rPr>
          <w:lang w:val="fr-FR"/>
        </w:rPr>
        <w:t xml:space="preserve"> </w:t>
      </w:r>
      <w:proofErr w:type="spellStart"/>
      <w:r w:rsidR="00F23870" w:rsidRPr="00847CC5">
        <w:rPr>
          <w:lang w:val="fr-FR"/>
        </w:rPr>
        <w:t>của</w:t>
      </w:r>
      <w:proofErr w:type="spellEnd"/>
      <w:r w:rsidR="00F23870" w:rsidRPr="00847CC5">
        <w:rPr>
          <w:lang w:val="fr-FR"/>
        </w:rPr>
        <w:t xml:space="preserve"> </w:t>
      </w:r>
      <w:proofErr w:type="spellStart"/>
      <w:r w:rsidR="00F23870" w:rsidRPr="00847CC5">
        <w:rPr>
          <w:lang w:val="fr-FR"/>
        </w:rPr>
        <w:t>dự</w:t>
      </w:r>
      <w:proofErr w:type="spellEnd"/>
      <w:r w:rsidR="00F23870" w:rsidRPr="00847CC5">
        <w:rPr>
          <w:lang w:val="fr-FR"/>
        </w:rPr>
        <w:t xml:space="preserve"> </w:t>
      </w:r>
      <w:proofErr w:type="spellStart"/>
      <w:r w:rsidR="00F23870" w:rsidRPr="00847CC5">
        <w:rPr>
          <w:lang w:val="fr-FR"/>
        </w:rPr>
        <w:t>đoán</w:t>
      </w:r>
      <w:proofErr w:type="spellEnd"/>
      <w:r w:rsidR="00757D27" w:rsidRPr="00757D27">
        <w:rPr>
          <w:lang w:val="fr-FR"/>
        </w:rPr>
        <w:t xml:space="preserve"> </w:t>
      </w:r>
      <w:proofErr w:type="spellStart"/>
      <w:r w:rsidR="00757D27" w:rsidRPr="00757D27">
        <w:rPr>
          <w:lang w:val="fr-FR"/>
        </w:rPr>
        <w:t>giá</w:t>
      </w:r>
      <w:proofErr w:type="spellEnd"/>
      <w:r w:rsidR="00757D27" w:rsidRPr="00757D27">
        <w:rPr>
          <w:lang w:val="fr-FR"/>
        </w:rPr>
        <w:t xml:space="preserve"> </w:t>
      </w:r>
      <w:proofErr w:type="spellStart"/>
      <w:r w:rsidR="00757D27" w:rsidRPr="00757D27">
        <w:rPr>
          <w:lang w:val="fr-FR"/>
        </w:rPr>
        <w:t>cổ</w:t>
      </w:r>
      <w:proofErr w:type="spellEnd"/>
      <w:r w:rsidR="00757D27" w:rsidRPr="00757D27">
        <w:rPr>
          <w:lang w:val="fr-FR"/>
        </w:rPr>
        <w:t xml:space="preserve"> </w:t>
      </w:r>
      <w:proofErr w:type="spellStart"/>
      <w:r w:rsidR="00757D27" w:rsidRPr="00757D27">
        <w:rPr>
          <w:lang w:val="fr-FR"/>
        </w:rPr>
        <w:t>phiếu</w:t>
      </w:r>
      <w:proofErr w:type="spellEnd"/>
      <w:r w:rsidR="00757D27" w:rsidRPr="00757D27">
        <w:rPr>
          <w:lang w:val="fr-FR"/>
        </w:rPr>
        <w:t xml:space="preserve">. </w:t>
      </w:r>
      <w:proofErr w:type="spellStart"/>
      <w:r w:rsidR="00757D27" w:rsidRPr="00757D27">
        <w:rPr>
          <w:lang w:val="fr-FR"/>
        </w:rPr>
        <w:t>Hiểu</w:t>
      </w:r>
      <w:proofErr w:type="spellEnd"/>
      <w:r w:rsidR="00757D27" w:rsidRPr="00757D27">
        <w:rPr>
          <w:lang w:val="fr-FR"/>
        </w:rPr>
        <w:t xml:space="preserve"> </w:t>
      </w:r>
      <w:proofErr w:type="spellStart"/>
      <w:r w:rsidR="00757D27" w:rsidRPr="00757D27">
        <w:rPr>
          <w:lang w:val="fr-FR"/>
        </w:rPr>
        <w:t>rõ</w:t>
      </w:r>
      <w:proofErr w:type="spellEnd"/>
      <w:r w:rsidR="00757D27" w:rsidRPr="00757D27">
        <w:rPr>
          <w:lang w:val="fr-FR"/>
        </w:rPr>
        <w:t xml:space="preserve"> </w:t>
      </w:r>
      <w:proofErr w:type="spellStart"/>
      <w:r w:rsidR="00757D27" w:rsidRPr="00757D27">
        <w:rPr>
          <w:lang w:val="fr-FR"/>
        </w:rPr>
        <w:t>được</w:t>
      </w:r>
      <w:proofErr w:type="spellEnd"/>
      <w:r w:rsidR="00757D27" w:rsidRPr="00757D27">
        <w:rPr>
          <w:lang w:val="fr-FR"/>
        </w:rPr>
        <w:t xml:space="preserve"> </w:t>
      </w:r>
      <w:proofErr w:type="spellStart"/>
      <w:r w:rsidR="00757D27" w:rsidRPr="00757D27">
        <w:rPr>
          <w:lang w:val="fr-FR"/>
        </w:rPr>
        <w:t>hiệu</w:t>
      </w:r>
      <w:proofErr w:type="spellEnd"/>
      <w:r w:rsidR="00757D27" w:rsidRPr="00757D27">
        <w:rPr>
          <w:lang w:val="fr-FR"/>
        </w:rPr>
        <w:t xml:space="preserve"> </w:t>
      </w:r>
      <w:proofErr w:type="spellStart"/>
      <w:r w:rsidR="00757D27" w:rsidRPr="00757D27">
        <w:rPr>
          <w:lang w:val="fr-FR"/>
        </w:rPr>
        <w:t>quả</w:t>
      </w:r>
      <w:proofErr w:type="spellEnd"/>
      <w:r w:rsidR="00757D27" w:rsidRPr="00757D27">
        <w:rPr>
          <w:lang w:val="fr-FR"/>
        </w:rPr>
        <w:t xml:space="preserve"> </w:t>
      </w:r>
      <w:proofErr w:type="spellStart"/>
      <w:r w:rsidR="00757D27" w:rsidRPr="00757D27">
        <w:rPr>
          <w:lang w:val="fr-FR"/>
        </w:rPr>
        <w:t>của</w:t>
      </w:r>
      <w:proofErr w:type="spellEnd"/>
      <w:r w:rsidR="00757D27" w:rsidRPr="00757D27">
        <w:rPr>
          <w:lang w:val="fr-FR"/>
        </w:rPr>
        <w:t xml:space="preserve"> </w:t>
      </w:r>
      <w:proofErr w:type="spellStart"/>
      <w:r w:rsidR="00757D27" w:rsidRPr="00757D27">
        <w:rPr>
          <w:lang w:val="fr-FR"/>
        </w:rPr>
        <w:t>các</w:t>
      </w:r>
      <w:proofErr w:type="spellEnd"/>
      <w:r w:rsidR="00757D27" w:rsidRPr="00757D27">
        <w:rPr>
          <w:lang w:val="fr-FR"/>
        </w:rPr>
        <w:t xml:space="preserve"> </w:t>
      </w:r>
      <w:proofErr w:type="spellStart"/>
      <w:r w:rsidR="00757D27" w:rsidRPr="00757D27">
        <w:rPr>
          <w:lang w:val="fr-FR"/>
        </w:rPr>
        <w:t>thuật</w:t>
      </w:r>
      <w:proofErr w:type="spellEnd"/>
      <w:r w:rsidR="00757D27" w:rsidRPr="00757D27">
        <w:rPr>
          <w:lang w:val="fr-FR"/>
        </w:rPr>
        <w:t xml:space="preserve"> </w:t>
      </w:r>
      <w:proofErr w:type="spellStart"/>
      <w:r w:rsidR="00757D27" w:rsidRPr="00757D27">
        <w:rPr>
          <w:lang w:val="fr-FR"/>
        </w:rPr>
        <w:t>toán</w:t>
      </w:r>
      <w:proofErr w:type="spellEnd"/>
      <w:r w:rsidR="00757D27" w:rsidRPr="00757D27">
        <w:rPr>
          <w:lang w:val="fr-FR"/>
        </w:rPr>
        <w:t xml:space="preserve"> </w:t>
      </w:r>
      <w:proofErr w:type="spellStart"/>
      <w:r w:rsidR="00757D27" w:rsidRPr="00757D27">
        <w:rPr>
          <w:lang w:val="fr-FR"/>
        </w:rPr>
        <w:t>học</w:t>
      </w:r>
      <w:proofErr w:type="spellEnd"/>
      <w:r w:rsidR="00757D27" w:rsidRPr="00757D27">
        <w:rPr>
          <w:lang w:val="fr-FR"/>
        </w:rPr>
        <w:t xml:space="preserve"> </w:t>
      </w:r>
      <w:proofErr w:type="spellStart"/>
      <w:r w:rsidR="00757D27" w:rsidRPr="00757D27">
        <w:rPr>
          <w:lang w:val="fr-FR"/>
        </w:rPr>
        <w:t>máy</w:t>
      </w:r>
      <w:proofErr w:type="spellEnd"/>
      <w:r w:rsidR="00757D27" w:rsidRPr="00757D27">
        <w:rPr>
          <w:lang w:val="fr-FR"/>
        </w:rPr>
        <w:t xml:space="preserve"> </w:t>
      </w:r>
      <w:proofErr w:type="spellStart"/>
      <w:r w:rsidR="00757D27" w:rsidRPr="00757D27">
        <w:rPr>
          <w:lang w:val="fr-FR"/>
        </w:rPr>
        <w:t>trong</w:t>
      </w:r>
      <w:proofErr w:type="spellEnd"/>
      <w:r w:rsidR="00757D27" w:rsidRPr="00757D27">
        <w:rPr>
          <w:lang w:val="fr-FR"/>
        </w:rPr>
        <w:t xml:space="preserve"> </w:t>
      </w:r>
      <w:proofErr w:type="spellStart"/>
      <w:r w:rsidR="00757D27" w:rsidRPr="00757D27">
        <w:rPr>
          <w:lang w:val="fr-FR"/>
        </w:rPr>
        <w:t>dự</w:t>
      </w:r>
      <w:proofErr w:type="spellEnd"/>
      <w:r w:rsidR="00757D27" w:rsidRPr="00757D27">
        <w:rPr>
          <w:lang w:val="fr-FR"/>
        </w:rPr>
        <w:t xml:space="preserve"> </w:t>
      </w:r>
      <w:proofErr w:type="spellStart"/>
      <w:r w:rsidR="00757D27" w:rsidRPr="00757D27">
        <w:rPr>
          <w:lang w:val="fr-FR"/>
        </w:rPr>
        <w:t>đoán</w:t>
      </w:r>
      <w:proofErr w:type="spellEnd"/>
      <w:r w:rsidR="00757D27" w:rsidRPr="00757D27">
        <w:rPr>
          <w:lang w:val="fr-FR"/>
        </w:rPr>
        <w:t xml:space="preserve"> </w:t>
      </w:r>
      <w:proofErr w:type="spellStart"/>
      <w:r w:rsidR="00757D27" w:rsidRPr="00757D27">
        <w:rPr>
          <w:lang w:val="fr-FR"/>
        </w:rPr>
        <w:t>giá</w:t>
      </w:r>
      <w:proofErr w:type="spellEnd"/>
      <w:r w:rsidR="00757D27" w:rsidRPr="00757D27">
        <w:rPr>
          <w:lang w:val="fr-FR"/>
        </w:rPr>
        <w:t xml:space="preserve"> </w:t>
      </w:r>
      <w:proofErr w:type="spellStart"/>
      <w:r w:rsidR="00757D27" w:rsidRPr="00757D27">
        <w:rPr>
          <w:lang w:val="fr-FR"/>
        </w:rPr>
        <w:t>cổ</w:t>
      </w:r>
      <w:proofErr w:type="spellEnd"/>
      <w:r w:rsidR="00757D27" w:rsidRPr="00757D27">
        <w:rPr>
          <w:lang w:val="fr-FR"/>
        </w:rPr>
        <w:t xml:space="preserve"> </w:t>
      </w:r>
      <w:proofErr w:type="spellStart"/>
      <w:r w:rsidR="00757D27" w:rsidRPr="00757D27">
        <w:rPr>
          <w:lang w:val="fr-FR"/>
        </w:rPr>
        <w:t>phiếu</w:t>
      </w:r>
      <w:proofErr w:type="spellEnd"/>
      <w:r w:rsidR="00757D27" w:rsidRPr="00757D27">
        <w:rPr>
          <w:lang w:val="fr-FR"/>
        </w:rPr>
        <w:t xml:space="preserve"> </w:t>
      </w:r>
      <w:proofErr w:type="spellStart"/>
      <w:r w:rsidR="00757D27" w:rsidRPr="00757D27">
        <w:rPr>
          <w:lang w:val="fr-FR"/>
        </w:rPr>
        <w:t>có</w:t>
      </w:r>
      <w:proofErr w:type="spellEnd"/>
      <w:r w:rsidR="00757D27" w:rsidRPr="00757D27">
        <w:rPr>
          <w:lang w:val="fr-FR"/>
        </w:rPr>
        <w:t xml:space="preserve"> </w:t>
      </w:r>
      <w:proofErr w:type="spellStart"/>
      <w:r w:rsidR="00757D27" w:rsidRPr="00757D27">
        <w:rPr>
          <w:lang w:val="fr-FR"/>
        </w:rPr>
        <w:t>thể</w:t>
      </w:r>
      <w:proofErr w:type="spellEnd"/>
      <w:r w:rsidR="00757D27" w:rsidRPr="00757D27">
        <w:rPr>
          <w:lang w:val="fr-FR"/>
        </w:rPr>
        <w:t xml:space="preserve"> </w:t>
      </w:r>
      <w:proofErr w:type="spellStart"/>
      <w:r w:rsidR="00F23870" w:rsidRPr="00847CC5">
        <w:rPr>
          <w:lang w:val="fr-FR"/>
        </w:rPr>
        <w:t>hỗ</w:t>
      </w:r>
      <w:proofErr w:type="spellEnd"/>
      <w:r w:rsidR="00F23870" w:rsidRPr="00847CC5">
        <w:rPr>
          <w:lang w:val="fr-FR"/>
        </w:rPr>
        <w:t xml:space="preserve"> </w:t>
      </w:r>
      <w:proofErr w:type="spellStart"/>
      <w:r w:rsidR="00F23870" w:rsidRPr="00847CC5">
        <w:rPr>
          <w:lang w:val="fr-FR"/>
        </w:rPr>
        <w:t>trợ</w:t>
      </w:r>
      <w:proofErr w:type="spellEnd"/>
      <w:r w:rsidR="00F23870" w:rsidRPr="00847CC5">
        <w:rPr>
          <w:lang w:val="fr-FR"/>
        </w:rPr>
        <w:t xml:space="preserve"> </w:t>
      </w:r>
      <w:proofErr w:type="spellStart"/>
      <w:r w:rsidR="00F23870" w:rsidRPr="00847CC5">
        <w:rPr>
          <w:lang w:val="fr-FR"/>
        </w:rPr>
        <w:t>nhà</w:t>
      </w:r>
      <w:proofErr w:type="spellEnd"/>
      <w:r w:rsidR="00F23870" w:rsidRPr="00847CC5">
        <w:rPr>
          <w:lang w:val="fr-FR"/>
        </w:rPr>
        <w:t xml:space="preserve"> </w:t>
      </w:r>
      <w:proofErr w:type="spellStart"/>
      <w:r w:rsidR="00F23870" w:rsidRPr="00847CC5">
        <w:rPr>
          <w:lang w:val="fr-FR"/>
        </w:rPr>
        <w:t>đầu</w:t>
      </w:r>
      <w:proofErr w:type="spellEnd"/>
      <w:r w:rsidR="00F23870" w:rsidRPr="00847CC5">
        <w:rPr>
          <w:lang w:val="fr-FR"/>
        </w:rPr>
        <w:t xml:space="preserve"> </w:t>
      </w:r>
      <w:proofErr w:type="spellStart"/>
      <w:r w:rsidR="00F23870" w:rsidRPr="00847CC5">
        <w:rPr>
          <w:lang w:val="fr-FR"/>
        </w:rPr>
        <w:t>tư</w:t>
      </w:r>
      <w:proofErr w:type="spellEnd"/>
      <w:r w:rsidR="00F23870" w:rsidRPr="00847CC5">
        <w:rPr>
          <w:lang w:val="fr-FR"/>
        </w:rPr>
        <w:t xml:space="preserve"> </w:t>
      </w:r>
      <w:proofErr w:type="spellStart"/>
      <w:r w:rsidR="00F23870" w:rsidRPr="00847CC5">
        <w:rPr>
          <w:lang w:val="fr-FR"/>
        </w:rPr>
        <w:t>và</w:t>
      </w:r>
      <w:proofErr w:type="spellEnd"/>
      <w:r w:rsidR="00F23870" w:rsidRPr="00847CC5">
        <w:rPr>
          <w:lang w:val="fr-FR"/>
        </w:rPr>
        <w:t xml:space="preserve"> </w:t>
      </w:r>
      <w:proofErr w:type="spellStart"/>
      <w:r w:rsidR="00F23870" w:rsidRPr="00847CC5">
        <w:rPr>
          <w:lang w:val="fr-FR"/>
        </w:rPr>
        <w:t>các</w:t>
      </w:r>
      <w:proofErr w:type="spellEnd"/>
      <w:r w:rsidR="00F23870" w:rsidRPr="00847CC5">
        <w:rPr>
          <w:lang w:val="fr-FR"/>
        </w:rPr>
        <w:t xml:space="preserve"> </w:t>
      </w:r>
      <w:proofErr w:type="spellStart"/>
      <w:r w:rsidR="00F23870" w:rsidRPr="00847CC5">
        <w:rPr>
          <w:lang w:val="fr-FR"/>
        </w:rPr>
        <w:t>chuyên</w:t>
      </w:r>
      <w:proofErr w:type="spellEnd"/>
      <w:r w:rsidR="00F23870" w:rsidRPr="00847CC5">
        <w:rPr>
          <w:lang w:val="fr-FR"/>
        </w:rPr>
        <w:t xml:space="preserve"> </w:t>
      </w:r>
      <w:proofErr w:type="spellStart"/>
      <w:r w:rsidR="00F23870" w:rsidRPr="00847CC5">
        <w:rPr>
          <w:lang w:val="fr-FR"/>
        </w:rPr>
        <w:t>gia</w:t>
      </w:r>
      <w:proofErr w:type="spellEnd"/>
      <w:r w:rsidR="00F23870" w:rsidRPr="00847CC5">
        <w:rPr>
          <w:lang w:val="fr-FR"/>
        </w:rPr>
        <w:t xml:space="preserve"> </w:t>
      </w:r>
      <w:proofErr w:type="spellStart"/>
      <w:r w:rsidR="00F23870" w:rsidRPr="00847CC5">
        <w:rPr>
          <w:lang w:val="fr-FR"/>
        </w:rPr>
        <w:t>tài</w:t>
      </w:r>
      <w:proofErr w:type="spellEnd"/>
      <w:r w:rsidR="00F23870" w:rsidRPr="00847CC5">
        <w:rPr>
          <w:lang w:val="fr-FR"/>
        </w:rPr>
        <w:t xml:space="preserve"> </w:t>
      </w:r>
      <w:proofErr w:type="spellStart"/>
      <w:r w:rsidR="00F23870" w:rsidRPr="00847CC5">
        <w:rPr>
          <w:lang w:val="fr-FR"/>
        </w:rPr>
        <w:t>chính</w:t>
      </w:r>
      <w:proofErr w:type="spellEnd"/>
      <w:r w:rsidR="00F23870" w:rsidRPr="00847CC5">
        <w:rPr>
          <w:lang w:val="fr-FR"/>
        </w:rPr>
        <w:t xml:space="preserve"> </w:t>
      </w:r>
      <w:proofErr w:type="spellStart"/>
      <w:r w:rsidR="00F23870" w:rsidRPr="00847CC5">
        <w:rPr>
          <w:lang w:val="fr-FR"/>
        </w:rPr>
        <w:t>trong</w:t>
      </w:r>
      <w:proofErr w:type="spellEnd"/>
      <w:r w:rsidR="00F23870" w:rsidRPr="00847CC5">
        <w:rPr>
          <w:lang w:val="fr-FR"/>
        </w:rPr>
        <w:t xml:space="preserve"> </w:t>
      </w:r>
      <w:proofErr w:type="spellStart"/>
      <w:r w:rsidR="00F23870" w:rsidRPr="00847CC5">
        <w:rPr>
          <w:lang w:val="fr-FR"/>
        </w:rPr>
        <w:t>việc</w:t>
      </w:r>
      <w:proofErr w:type="spellEnd"/>
      <w:r w:rsidR="00F23870" w:rsidRPr="00847CC5">
        <w:rPr>
          <w:lang w:val="fr-FR"/>
        </w:rPr>
        <w:t xml:space="preserve"> </w:t>
      </w:r>
      <w:proofErr w:type="spellStart"/>
      <w:r w:rsidR="00F23870" w:rsidRPr="00847CC5">
        <w:rPr>
          <w:lang w:val="fr-FR"/>
        </w:rPr>
        <w:t>đưa</w:t>
      </w:r>
      <w:proofErr w:type="spellEnd"/>
      <w:r w:rsidR="00F23870" w:rsidRPr="00847CC5">
        <w:rPr>
          <w:lang w:val="fr-FR"/>
        </w:rPr>
        <w:t xml:space="preserve"> ra </w:t>
      </w:r>
      <w:proofErr w:type="spellStart"/>
      <w:r w:rsidR="00F23870" w:rsidRPr="00847CC5">
        <w:rPr>
          <w:lang w:val="fr-FR"/>
        </w:rPr>
        <w:t>quyết</w:t>
      </w:r>
      <w:proofErr w:type="spellEnd"/>
      <w:r w:rsidR="00F23870" w:rsidRPr="00847CC5">
        <w:rPr>
          <w:lang w:val="fr-FR"/>
        </w:rPr>
        <w:t xml:space="preserve"> </w:t>
      </w:r>
      <w:proofErr w:type="spellStart"/>
      <w:r w:rsidR="00F23870" w:rsidRPr="00847CC5">
        <w:rPr>
          <w:lang w:val="fr-FR"/>
        </w:rPr>
        <w:t>định</w:t>
      </w:r>
      <w:proofErr w:type="spellEnd"/>
      <w:r w:rsidR="00F23870" w:rsidRPr="00847CC5">
        <w:rPr>
          <w:lang w:val="fr-FR"/>
        </w:rPr>
        <w:t xml:space="preserve"> </w:t>
      </w:r>
      <w:proofErr w:type="spellStart"/>
      <w:r w:rsidR="00F23870" w:rsidRPr="00847CC5">
        <w:rPr>
          <w:lang w:val="fr-FR"/>
        </w:rPr>
        <w:t>đầu</w:t>
      </w:r>
      <w:proofErr w:type="spellEnd"/>
      <w:r w:rsidR="00F23870" w:rsidRPr="00847CC5">
        <w:rPr>
          <w:lang w:val="fr-FR"/>
        </w:rPr>
        <w:t xml:space="preserve"> </w:t>
      </w:r>
      <w:proofErr w:type="spellStart"/>
      <w:r w:rsidR="00F23870" w:rsidRPr="00847CC5">
        <w:rPr>
          <w:lang w:val="fr-FR"/>
        </w:rPr>
        <w:t>tư</w:t>
      </w:r>
      <w:proofErr w:type="spellEnd"/>
      <w:r w:rsidR="00F23870" w:rsidRPr="00847CC5">
        <w:rPr>
          <w:lang w:val="fr-FR"/>
        </w:rPr>
        <w:t xml:space="preserve"> </w:t>
      </w:r>
      <w:proofErr w:type="spellStart"/>
      <w:r w:rsidR="00F23870" w:rsidRPr="00847CC5">
        <w:rPr>
          <w:lang w:val="fr-FR"/>
        </w:rPr>
        <w:t>thông</w:t>
      </w:r>
      <w:proofErr w:type="spellEnd"/>
      <w:r w:rsidR="00F23870" w:rsidRPr="00847CC5">
        <w:rPr>
          <w:lang w:val="fr-FR"/>
        </w:rPr>
        <w:t xml:space="preserve"> </w:t>
      </w:r>
      <w:proofErr w:type="spellStart"/>
      <w:r w:rsidR="00F23870" w:rsidRPr="00847CC5">
        <w:rPr>
          <w:lang w:val="fr-FR"/>
        </w:rPr>
        <w:t>minh</w:t>
      </w:r>
      <w:proofErr w:type="spellEnd"/>
      <w:r w:rsidR="00F23870" w:rsidRPr="00847CC5">
        <w:rPr>
          <w:lang w:val="fr-FR"/>
        </w:rPr>
        <w:t xml:space="preserve"> </w:t>
      </w:r>
      <w:proofErr w:type="spellStart"/>
      <w:r w:rsidR="00F23870" w:rsidRPr="00847CC5">
        <w:rPr>
          <w:lang w:val="fr-FR"/>
        </w:rPr>
        <w:t>và</w:t>
      </w:r>
      <w:proofErr w:type="spellEnd"/>
      <w:r w:rsidR="00F23870" w:rsidRPr="00847CC5">
        <w:rPr>
          <w:lang w:val="fr-FR"/>
        </w:rPr>
        <w:t xml:space="preserve"> </w:t>
      </w:r>
      <w:proofErr w:type="spellStart"/>
      <w:r w:rsidR="00757D27" w:rsidRPr="00757D27">
        <w:rPr>
          <w:lang w:val="fr-FR"/>
        </w:rPr>
        <w:t>quản</w:t>
      </w:r>
      <w:proofErr w:type="spellEnd"/>
      <w:r w:rsidR="00757D27" w:rsidRPr="00757D27">
        <w:rPr>
          <w:lang w:val="fr-FR"/>
        </w:rPr>
        <w:t xml:space="preserve"> </w:t>
      </w:r>
      <w:proofErr w:type="spellStart"/>
      <w:r w:rsidR="00757D27" w:rsidRPr="00757D27">
        <w:rPr>
          <w:lang w:val="fr-FR"/>
        </w:rPr>
        <w:t>lý</w:t>
      </w:r>
      <w:proofErr w:type="spellEnd"/>
      <w:r w:rsidR="00757D27" w:rsidRPr="00757D27">
        <w:rPr>
          <w:lang w:val="fr-FR"/>
        </w:rPr>
        <w:t xml:space="preserve"> </w:t>
      </w:r>
      <w:proofErr w:type="spellStart"/>
      <w:r w:rsidR="00757D27" w:rsidRPr="00757D27">
        <w:rPr>
          <w:lang w:val="fr-FR"/>
        </w:rPr>
        <w:t>rủi</w:t>
      </w:r>
      <w:proofErr w:type="spellEnd"/>
      <w:r w:rsidR="00757D27" w:rsidRPr="00757D27">
        <w:rPr>
          <w:lang w:val="fr-FR"/>
        </w:rPr>
        <w:t xml:space="preserve"> ro.</w:t>
      </w:r>
    </w:p>
    <w:p w14:paraId="6F882E7C" w14:textId="5B808999" w:rsidR="009303D9" w:rsidRPr="00847CC5" w:rsidRDefault="0098698B" w:rsidP="00BF13A2">
      <w:pPr>
        <w:pStyle w:val="Keywords"/>
        <w:spacing w:line="276" w:lineRule="auto"/>
        <w:rPr>
          <w:lang w:val="fr-FR"/>
        </w:rPr>
      </w:pPr>
      <w:proofErr w:type="spellStart"/>
      <w:r w:rsidRPr="00847CC5">
        <w:rPr>
          <w:lang w:val="fr-FR"/>
        </w:rPr>
        <w:t>Từ</w:t>
      </w:r>
      <w:proofErr w:type="spellEnd"/>
      <w:r w:rsidRPr="00847CC5">
        <w:rPr>
          <w:lang w:val="fr-FR"/>
        </w:rPr>
        <w:t xml:space="preserve"> </w:t>
      </w:r>
      <w:proofErr w:type="spellStart"/>
      <w:r w:rsidRPr="00847CC5">
        <w:rPr>
          <w:lang w:val="fr-FR"/>
        </w:rPr>
        <w:t>khóa</w:t>
      </w:r>
      <w:proofErr w:type="spellEnd"/>
      <w:r w:rsidRPr="00847CC5">
        <w:rPr>
          <w:lang w:val="fr-FR"/>
        </w:rPr>
        <w:t xml:space="preserve"> </w:t>
      </w:r>
      <w:r w:rsidR="004D72B5" w:rsidRPr="00847CC5">
        <w:rPr>
          <w:lang w:val="fr-FR"/>
        </w:rPr>
        <w:t>—</w:t>
      </w:r>
      <w:r w:rsidRPr="00847CC5">
        <w:rPr>
          <w:lang w:val="fr-FR"/>
        </w:rPr>
        <w:t xml:space="preserve"> </w:t>
      </w:r>
      <w:proofErr w:type="spellStart"/>
      <w:r w:rsidRPr="00847CC5">
        <w:rPr>
          <w:lang w:val="fr-FR"/>
        </w:rPr>
        <w:t>dự</w:t>
      </w:r>
      <w:proofErr w:type="spellEnd"/>
      <w:r w:rsidRPr="00847CC5">
        <w:rPr>
          <w:lang w:val="fr-FR"/>
        </w:rPr>
        <w:t xml:space="preserve"> </w:t>
      </w:r>
      <w:proofErr w:type="spellStart"/>
      <w:r w:rsidRPr="00847CC5">
        <w:rPr>
          <w:lang w:val="fr-FR"/>
        </w:rPr>
        <w:t>đoán</w:t>
      </w:r>
      <w:proofErr w:type="spellEnd"/>
      <w:r w:rsidRPr="00847CC5">
        <w:rPr>
          <w:lang w:val="fr-FR"/>
        </w:rPr>
        <w:t xml:space="preserve"> </w:t>
      </w:r>
      <w:proofErr w:type="spellStart"/>
      <w:r w:rsidRPr="00847CC5">
        <w:rPr>
          <w:lang w:val="fr-FR"/>
        </w:rPr>
        <w:t>giá</w:t>
      </w:r>
      <w:proofErr w:type="spellEnd"/>
      <w:r w:rsidRPr="00847CC5">
        <w:rPr>
          <w:lang w:val="fr-FR"/>
        </w:rPr>
        <w:t xml:space="preserve"> </w:t>
      </w:r>
      <w:proofErr w:type="spellStart"/>
      <w:r w:rsidRPr="00847CC5">
        <w:rPr>
          <w:lang w:val="fr-FR"/>
        </w:rPr>
        <w:t>cổ</w:t>
      </w:r>
      <w:proofErr w:type="spellEnd"/>
      <w:r w:rsidRPr="00847CC5">
        <w:rPr>
          <w:lang w:val="fr-FR"/>
        </w:rPr>
        <w:t xml:space="preserve"> </w:t>
      </w:r>
      <w:proofErr w:type="spellStart"/>
      <w:r w:rsidRPr="00847CC5">
        <w:rPr>
          <w:lang w:val="fr-FR"/>
        </w:rPr>
        <w:t>phiếu</w:t>
      </w:r>
      <w:proofErr w:type="spellEnd"/>
      <w:r w:rsidRPr="00847CC5">
        <w:rPr>
          <w:lang w:val="fr-FR"/>
        </w:rPr>
        <w:t xml:space="preserve">, </w:t>
      </w:r>
      <w:proofErr w:type="spellStart"/>
      <w:r w:rsidR="00E56133" w:rsidRPr="00847CC5">
        <w:rPr>
          <w:lang w:val="fr-FR"/>
        </w:rPr>
        <w:t>thuật</w:t>
      </w:r>
      <w:proofErr w:type="spellEnd"/>
      <w:r w:rsidR="00E56133" w:rsidRPr="00847CC5">
        <w:rPr>
          <w:lang w:val="fr-FR"/>
        </w:rPr>
        <w:t xml:space="preserve"> </w:t>
      </w:r>
      <w:proofErr w:type="spellStart"/>
      <w:r w:rsidR="00E56133" w:rsidRPr="00847CC5">
        <w:rPr>
          <w:lang w:val="fr-FR"/>
        </w:rPr>
        <w:t>toán</w:t>
      </w:r>
      <w:proofErr w:type="spellEnd"/>
      <w:r w:rsidR="00E56133" w:rsidRPr="00847CC5">
        <w:rPr>
          <w:lang w:val="fr-FR"/>
        </w:rPr>
        <w:t xml:space="preserve"> </w:t>
      </w:r>
      <w:proofErr w:type="spellStart"/>
      <w:r w:rsidR="00E56133" w:rsidRPr="00847CC5">
        <w:rPr>
          <w:lang w:val="fr-FR"/>
        </w:rPr>
        <w:t>học</w:t>
      </w:r>
      <w:proofErr w:type="spellEnd"/>
      <w:r w:rsidR="00E56133" w:rsidRPr="00847CC5">
        <w:rPr>
          <w:lang w:val="fr-FR"/>
        </w:rPr>
        <w:t xml:space="preserve"> </w:t>
      </w:r>
      <w:proofErr w:type="spellStart"/>
      <w:r w:rsidR="00E56133" w:rsidRPr="00847CC5">
        <w:rPr>
          <w:lang w:val="fr-FR"/>
        </w:rPr>
        <w:t>máy</w:t>
      </w:r>
      <w:proofErr w:type="spellEnd"/>
      <w:r w:rsidR="009131DE" w:rsidRPr="00847CC5">
        <w:rPr>
          <w:lang w:val="fr-FR"/>
        </w:rPr>
        <w:t xml:space="preserve">, </w:t>
      </w:r>
      <w:proofErr w:type="spellStart"/>
      <w:r w:rsidR="009131DE" w:rsidRPr="00847CC5">
        <w:rPr>
          <w:lang w:val="fr-FR"/>
        </w:rPr>
        <w:t>đầu</w:t>
      </w:r>
      <w:proofErr w:type="spellEnd"/>
      <w:r w:rsidR="009131DE" w:rsidRPr="00847CC5">
        <w:rPr>
          <w:lang w:val="fr-FR"/>
        </w:rPr>
        <w:t xml:space="preserve"> </w:t>
      </w:r>
      <w:proofErr w:type="spellStart"/>
      <w:r w:rsidR="009131DE" w:rsidRPr="00847CC5">
        <w:rPr>
          <w:lang w:val="fr-FR"/>
        </w:rPr>
        <w:t>tư</w:t>
      </w:r>
      <w:proofErr w:type="spellEnd"/>
      <w:r w:rsidR="00E56133" w:rsidRPr="00847CC5">
        <w:rPr>
          <w:lang w:val="fr-FR"/>
        </w:rPr>
        <w:t xml:space="preserve">, </w:t>
      </w:r>
      <w:r w:rsidR="001704C4" w:rsidRPr="00847CC5">
        <w:rPr>
          <w:lang w:val="fr-FR"/>
        </w:rPr>
        <w:t xml:space="preserve">ARIMA, Holt-Winters, TDNN, BVAR, NNAR, AAE, </w:t>
      </w:r>
      <w:proofErr w:type="spellStart"/>
      <w:r w:rsidR="001704C4" w:rsidRPr="00847CC5">
        <w:rPr>
          <w:lang w:val="fr-FR"/>
        </w:rPr>
        <w:t>Linear</w:t>
      </w:r>
      <w:proofErr w:type="spellEnd"/>
      <w:r w:rsidR="001704C4" w:rsidRPr="00847CC5">
        <w:rPr>
          <w:lang w:val="fr-FR"/>
        </w:rPr>
        <w:t xml:space="preserve"> </w:t>
      </w:r>
      <w:proofErr w:type="spellStart"/>
      <w:r w:rsidR="001704C4" w:rsidRPr="00847CC5">
        <w:rPr>
          <w:lang w:val="fr-FR"/>
        </w:rPr>
        <w:t>Regression</w:t>
      </w:r>
      <w:proofErr w:type="spellEnd"/>
      <w:r w:rsidR="001704C4" w:rsidRPr="00847CC5">
        <w:rPr>
          <w:lang w:val="fr-FR"/>
        </w:rPr>
        <w:t xml:space="preserve">, RNN, LSTM </w:t>
      </w:r>
      <w:proofErr w:type="spellStart"/>
      <w:r w:rsidR="001704C4" w:rsidRPr="00847CC5">
        <w:rPr>
          <w:lang w:val="fr-FR"/>
        </w:rPr>
        <w:t>và</w:t>
      </w:r>
      <w:proofErr w:type="spellEnd"/>
      <w:r w:rsidR="001704C4" w:rsidRPr="00847CC5">
        <w:rPr>
          <w:lang w:val="fr-FR"/>
        </w:rPr>
        <w:t xml:space="preserve"> GRU</w:t>
      </w:r>
      <w:r w:rsidR="002D2CC5" w:rsidRPr="00847CC5">
        <w:rPr>
          <w:lang w:val="fr-FR"/>
        </w:rPr>
        <w:t>.</w:t>
      </w:r>
    </w:p>
    <w:p w14:paraId="566C32AC" w14:textId="36759F41" w:rsidR="009303D9" w:rsidRPr="00D632BE" w:rsidRDefault="00E02723" w:rsidP="00BF13A2">
      <w:pPr>
        <w:pStyle w:val="u1"/>
        <w:spacing w:line="276" w:lineRule="auto"/>
        <w:jc w:val="center"/>
      </w:pPr>
      <w:r>
        <w:t>Giới thi</w:t>
      </w:r>
      <w:r w:rsidR="00885C52">
        <w:t>ệu</w:t>
      </w:r>
    </w:p>
    <w:p w14:paraId="5100C804" w14:textId="751C9DF4" w:rsidR="002A422B" w:rsidRPr="002A422B" w:rsidRDefault="002A422B" w:rsidP="00BF13A2">
      <w:pPr>
        <w:pStyle w:val="ThnVnban"/>
        <w:spacing w:line="276" w:lineRule="auto"/>
        <w:rPr>
          <w:lang w:val="en-US"/>
        </w:rPr>
      </w:pPr>
      <w:r w:rsidRPr="002A422B">
        <w:rPr>
          <w:lang w:val="en-US"/>
        </w:rPr>
        <w:t xml:space="preserve">Trong </w:t>
      </w:r>
      <w:proofErr w:type="spellStart"/>
      <w:r w:rsidRPr="002A422B">
        <w:rPr>
          <w:lang w:val="en-US"/>
        </w:rPr>
        <w:t>lĩnh</w:t>
      </w:r>
      <w:proofErr w:type="spellEnd"/>
      <w:r w:rsidRPr="002A422B">
        <w:rPr>
          <w:lang w:val="en-US"/>
        </w:rPr>
        <w:t xml:space="preserve"> </w:t>
      </w:r>
      <w:proofErr w:type="spellStart"/>
      <w:r w:rsidRPr="002A422B">
        <w:rPr>
          <w:lang w:val="en-US"/>
        </w:rPr>
        <w:t>vực</w:t>
      </w:r>
      <w:proofErr w:type="spellEnd"/>
      <w:r w:rsidRPr="002A422B">
        <w:rPr>
          <w:lang w:val="en-US"/>
        </w:rPr>
        <w:t xml:space="preserve"> </w:t>
      </w:r>
      <w:proofErr w:type="spellStart"/>
      <w:r w:rsidRPr="002A422B">
        <w:rPr>
          <w:lang w:val="en-US"/>
        </w:rPr>
        <w:t>đầu</w:t>
      </w:r>
      <w:proofErr w:type="spellEnd"/>
      <w:r w:rsidRPr="002A422B">
        <w:rPr>
          <w:lang w:val="en-US"/>
        </w:rPr>
        <w:t xml:space="preserve"> </w:t>
      </w:r>
      <w:proofErr w:type="spellStart"/>
      <w:r w:rsidRPr="002A422B">
        <w:rPr>
          <w:lang w:val="en-US"/>
        </w:rPr>
        <w:t>tư</w:t>
      </w:r>
      <w:proofErr w:type="spellEnd"/>
      <w:r w:rsidRPr="002A422B">
        <w:rPr>
          <w:lang w:val="en-US"/>
        </w:rPr>
        <w:t xml:space="preserve"> </w:t>
      </w:r>
      <w:proofErr w:type="spellStart"/>
      <w:r w:rsidRPr="002A422B">
        <w:rPr>
          <w:lang w:val="en-US"/>
        </w:rPr>
        <w:t>và</w:t>
      </w:r>
      <w:proofErr w:type="spellEnd"/>
      <w:r w:rsidRPr="002A422B">
        <w:rPr>
          <w:lang w:val="en-US"/>
        </w:rPr>
        <w:t xml:space="preserve"> </w:t>
      </w:r>
      <w:proofErr w:type="spellStart"/>
      <w:r w:rsidRPr="002A422B">
        <w:rPr>
          <w:lang w:val="en-US"/>
        </w:rPr>
        <w:t>quản</w:t>
      </w:r>
      <w:proofErr w:type="spellEnd"/>
      <w:r w:rsidRPr="002A422B">
        <w:rPr>
          <w:lang w:val="en-US"/>
        </w:rPr>
        <w:t xml:space="preserve"> </w:t>
      </w:r>
      <w:proofErr w:type="spellStart"/>
      <w:r w:rsidRPr="002A422B">
        <w:rPr>
          <w:lang w:val="en-US"/>
        </w:rPr>
        <w:t>lý</w:t>
      </w:r>
      <w:proofErr w:type="spellEnd"/>
      <w:r w:rsidRPr="002A422B">
        <w:rPr>
          <w:lang w:val="en-US"/>
        </w:rPr>
        <w:t xml:space="preserve"> </w:t>
      </w:r>
      <w:proofErr w:type="spellStart"/>
      <w:r w:rsidRPr="002A422B">
        <w:rPr>
          <w:lang w:val="en-US"/>
        </w:rPr>
        <w:t>tài</w:t>
      </w:r>
      <w:proofErr w:type="spellEnd"/>
      <w:r w:rsidRPr="002A422B">
        <w:rPr>
          <w:lang w:val="en-US"/>
        </w:rPr>
        <w:t xml:space="preserve"> </w:t>
      </w:r>
      <w:proofErr w:type="spellStart"/>
      <w:r w:rsidRPr="002A422B">
        <w:rPr>
          <w:lang w:val="en-US"/>
        </w:rPr>
        <w:t>chính</w:t>
      </w:r>
      <w:proofErr w:type="spellEnd"/>
      <w:r w:rsidRPr="002A422B">
        <w:rPr>
          <w:lang w:val="en-US"/>
        </w:rPr>
        <w:t xml:space="preserve">, </w:t>
      </w:r>
      <w:proofErr w:type="spellStart"/>
      <w:r w:rsidRPr="002A422B">
        <w:rPr>
          <w:lang w:val="en-US"/>
        </w:rPr>
        <w:t>dự</w:t>
      </w:r>
      <w:proofErr w:type="spellEnd"/>
      <w:r w:rsidRPr="002A422B">
        <w:rPr>
          <w:lang w:val="en-US"/>
        </w:rPr>
        <w:t xml:space="preserve"> </w:t>
      </w:r>
      <w:proofErr w:type="spellStart"/>
      <w:r w:rsidRPr="002A422B">
        <w:rPr>
          <w:lang w:val="en-US"/>
        </w:rPr>
        <w:t>đoán</w:t>
      </w:r>
      <w:proofErr w:type="spellEnd"/>
      <w:r w:rsidRPr="002A422B">
        <w:rPr>
          <w:lang w:val="en-US"/>
        </w:rPr>
        <w:t xml:space="preserve"> </w:t>
      </w:r>
      <w:proofErr w:type="spellStart"/>
      <w:r w:rsidRPr="002A422B">
        <w:rPr>
          <w:lang w:val="en-US"/>
        </w:rPr>
        <w:t>giá</w:t>
      </w:r>
      <w:proofErr w:type="spellEnd"/>
      <w:r w:rsidRPr="002A422B">
        <w:rPr>
          <w:lang w:val="en-US"/>
        </w:rPr>
        <w:t xml:space="preserve"> </w:t>
      </w:r>
      <w:proofErr w:type="spellStart"/>
      <w:r w:rsidRPr="002A422B">
        <w:rPr>
          <w:lang w:val="en-US"/>
        </w:rPr>
        <w:t>cổ</w:t>
      </w:r>
      <w:proofErr w:type="spellEnd"/>
      <w:r w:rsidRPr="002A422B">
        <w:rPr>
          <w:lang w:val="en-US"/>
        </w:rPr>
        <w:t xml:space="preserve"> </w:t>
      </w:r>
      <w:proofErr w:type="spellStart"/>
      <w:r w:rsidRPr="002A422B">
        <w:rPr>
          <w:lang w:val="en-US"/>
        </w:rPr>
        <w:t>phiếu</w:t>
      </w:r>
      <w:proofErr w:type="spellEnd"/>
      <w:r w:rsidRPr="002A422B">
        <w:rPr>
          <w:lang w:val="en-US"/>
        </w:rPr>
        <w:t xml:space="preserve"> </w:t>
      </w:r>
      <w:proofErr w:type="spellStart"/>
      <w:r w:rsidRPr="002A422B">
        <w:rPr>
          <w:lang w:val="en-US"/>
        </w:rPr>
        <w:t>đóng</w:t>
      </w:r>
      <w:proofErr w:type="spellEnd"/>
      <w:r w:rsidRPr="002A422B">
        <w:rPr>
          <w:lang w:val="en-US"/>
        </w:rPr>
        <w:t xml:space="preserve"> </w:t>
      </w:r>
      <w:proofErr w:type="spellStart"/>
      <w:r w:rsidRPr="002A422B">
        <w:rPr>
          <w:lang w:val="en-US"/>
        </w:rPr>
        <w:t>vai</w:t>
      </w:r>
      <w:proofErr w:type="spellEnd"/>
      <w:r w:rsidRPr="002A422B">
        <w:rPr>
          <w:lang w:val="en-US"/>
        </w:rPr>
        <w:t xml:space="preserve"> </w:t>
      </w:r>
      <w:proofErr w:type="spellStart"/>
      <w:r w:rsidRPr="002A422B">
        <w:rPr>
          <w:lang w:val="en-US"/>
        </w:rPr>
        <w:t>trò</w:t>
      </w:r>
      <w:proofErr w:type="spellEnd"/>
      <w:r w:rsidRPr="002A422B">
        <w:rPr>
          <w:lang w:val="en-US"/>
        </w:rPr>
        <w:t xml:space="preserve"> </w:t>
      </w:r>
      <w:proofErr w:type="spellStart"/>
      <w:r w:rsidRPr="002A422B">
        <w:rPr>
          <w:lang w:val="en-US"/>
        </w:rPr>
        <w:t>quan</w:t>
      </w:r>
      <w:proofErr w:type="spellEnd"/>
      <w:r w:rsidRPr="002A422B">
        <w:rPr>
          <w:lang w:val="en-US"/>
        </w:rPr>
        <w:t xml:space="preserve"> </w:t>
      </w:r>
      <w:proofErr w:type="spellStart"/>
      <w:r w:rsidRPr="002A422B">
        <w:rPr>
          <w:lang w:val="en-US"/>
        </w:rPr>
        <w:t>trọng</w:t>
      </w:r>
      <w:proofErr w:type="spellEnd"/>
      <w:r w:rsidRPr="002A422B">
        <w:rPr>
          <w:lang w:val="en-US"/>
        </w:rPr>
        <w:t xml:space="preserve"> </w:t>
      </w:r>
      <w:proofErr w:type="spellStart"/>
      <w:r w:rsidRPr="002A422B">
        <w:rPr>
          <w:lang w:val="en-US"/>
        </w:rPr>
        <w:t>trong</w:t>
      </w:r>
      <w:proofErr w:type="spellEnd"/>
      <w:r w:rsidRPr="002A422B">
        <w:rPr>
          <w:lang w:val="en-US"/>
        </w:rPr>
        <w:t xml:space="preserve"> </w:t>
      </w:r>
      <w:proofErr w:type="spellStart"/>
      <w:r w:rsidRPr="002A422B">
        <w:rPr>
          <w:lang w:val="en-US"/>
        </w:rPr>
        <w:t>việc</w:t>
      </w:r>
      <w:proofErr w:type="spellEnd"/>
      <w:r w:rsidRPr="002A422B">
        <w:rPr>
          <w:lang w:val="en-US"/>
        </w:rPr>
        <w:t xml:space="preserve"> </w:t>
      </w:r>
      <w:proofErr w:type="spellStart"/>
      <w:r w:rsidRPr="002A422B">
        <w:rPr>
          <w:lang w:val="en-US"/>
        </w:rPr>
        <w:t>hỗ</w:t>
      </w:r>
      <w:proofErr w:type="spellEnd"/>
      <w:r w:rsidRPr="002A422B">
        <w:rPr>
          <w:lang w:val="en-US"/>
        </w:rPr>
        <w:t xml:space="preserve"> </w:t>
      </w:r>
      <w:proofErr w:type="spellStart"/>
      <w:r w:rsidRPr="002A422B">
        <w:rPr>
          <w:lang w:val="en-US"/>
        </w:rPr>
        <w:t>trợ</w:t>
      </w:r>
      <w:proofErr w:type="spellEnd"/>
      <w:r w:rsidRPr="002A422B">
        <w:rPr>
          <w:lang w:val="en-US"/>
        </w:rPr>
        <w:t xml:space="preserve"> </w:t>
      </w:r>
      <w:proofErr w:type="spellStart"/>
      <w:r w:rsidRPr="002A422B">
        <w:rPr>
          <w:lang w:val="en-US"/>
        </w:rPr>
        <w:t>quyết</w:t>
      </w:r>
      <w:proofErr w:type="spellEnd"/>
      <w:r w:rsidRPr="002A422B">
        <w:rPr>
          <w:lang w:val="en-US"/>
        </w:rPr>
        <w:t xml:space="preserve"> </w:t>
      </w:r>
      <w:proofErr w:type="spellStart"/>
      <w:r w:rsidRPr="002A422B">
        <w:rPr>
          <w:lang w:val="en-US"/>
        </w:rPr>
        <w:t>định</w:t>
      </w:r>
      <w:proofErr w:type="spellEnd"/>
      <w:r w:rsidRPr="002A422B">
        <w:rPr>
          <w:lang w:val="en-US"/>
        </w:rPr>
        <w:t xml:space="preserve"> </w:t>
      </w:r>
      <w:proofErr w:type="spellStart"/>
      <w:r w:rsidRPr="002A422B">
        <w:rPr>
          <w:lang w:val="en-US"/>
        </w:rPr>
        <w:t>đầu</w:t>
      </w:r>
      <w:proofErr w:type="spellEnd"/>
      <w:r w:rsidRPr="002A422B">
        <w:rPr>
          <w:lang w:val="en-US"/>
        </w:rPr>
        <w:t xml:space="preserve"> </w:t>
      </w:r>
      <w:proofErr w:type="spellStart"/>
      <w:r w:rsidRPr="002A422B">
        <w:rPr>
          <w:lang w:val="en-US"/>
        </w:rPr>
        <w:t>tư</w:t>
      </w:r>
      <w:proofErr w:type="spellEnd"/>
      <w:r w:rsidRPr="002A422B">
        <w:rPr>
          <w:lang w:val="en-US"/>
        </w:rPr>
        <w:t xml:space="preserve"> </w:t>
      </w:r>
      <w:proofErr w:type="spellStart"/>
      <w:r w:rsidRPr="002A422B">
        <w:rPr>
          <w:lang w:val="en-US"/>
        </w:rPr>
        <w:t>và</w:t>
      </w:r>
      <w:proofErr w:type="spellEnd"/>
      <w:r w:rsidRPr="002A422B">
        <w:rPr>
          <w:lang w:val="en-US"/>
        </w:rPr>
        <w:t xml:space="preserve"> </w:t>
      </w:r>
      <w:proofErr w:type="spellStart"/>
      <w:r w:rsidRPr="002A422B">
        <w:rPr>
          <w:lang w:val="en-US"/>
        </w:rPr>
        <w:t>quản</w:t>
      </w:r>
      <w:proofErr w:type="spellEnd"/>
      <w:r w:rsidRPr="002A422B">
        <w:rPr>
          <w:lang w:val="en-US"/>
        </w:rPr>
        <w:t xml:space="preserve"> </w:t>
      </w:r>
      <w:proofErr w:type="spellStart"/>
      <w:r w:rsidRPr="002A422B">
        <w:rPr>
          <w:lang w:val="en-US"/>
        </w:rPr>
        <w:t>lý</w:t>
      </w:r>
      <w:proofErr w:type="spellEnd"/>
      <w:r w:rsidRPr="002A422B">
        <w:rPr>
          <w:lang w:val="en-US"/>
        </w:rPr>
        <w:t xml:space="preserve"> </w:t>
      </w:r>
      <w:proofErr w:type="spellStart"/>
      <w:r w:rsidRPr="002A422B">
        <w:rPr>
          <w:lang w:val="en-US"/>
        </w:rPr>
        <w:t>rủi</w:t>
      </w:r>
      <w:proofErr w:type="spellEnd"/>
      <w:r w:rsidRPr="002A422B">
        <w:rPr>
          <w:lang w:val="en-US"/>
        </w:rPr>
        <w:t xml:space="preserve"> ro. </w:t>
      </w:r>
      <w:proofErr w:type="spellStart"/>
      <w:r w:rsidRPr="002A422B">
        <w:rPr>
          <w:lang w:val="en-US"/>
        </w:rPr>
        <w:t>Các</w:t>
      </w:r>
      <w:proofErr w:type="spellEnd"/>
      <w:r w:rsidRPr="002A422B">
        <w:rPr>
          <w:lang w:val="en-US"/>
        </w:rPr>
        <w:t xml:space="preserve"> </w:t>
      </w:r>
      <w:proofErr w:type="spellStart"/>
      <w:r w:rsidRPr="002A422B">
        <w:rPr>
          <w:lang w:val="en-US"/>
        </w:rPr>
        <w:t>thuật</w:t>
      </w:r>
      <w:proofErr w:type="spellEnd"/>
      <w:r w:rsidRPr="002A422B">
        <w:rPr>
          <w:lang w:val="en-US"/>
        </w:rPr>
        <w:t xml:space="preserve"> </w:t>
      </w:r>
      <w:proofErr w:type="spellStart"/>
      <w:r w:rsidRPr="002A422B">
        <w:rPr>
          <w:lang w:val="en-US"/>
        </w:rPr>
        <w:t>toán</w:t>
      </w:r>
      <w:proofErr w:type="spellEnd"/>
      <w:r w:rsidRPr="002A422B">
        <w:rPr>
          <w:lang w:val="en-US"/>
        </w:rPr>
        <w:t xml:space="preserve"> </w:t>
      </w:r>
      <w:proofErr w:type="spellStart"/>
      <w:r w:rsidRPr="002A422B">
        <w:rPr>
          <w:lang w:val="en-US"/>
        </w:rPr>
        <w:t>học</w:t>
      </w:r>
      <w:proofErr w:type="spellEnd"/>
      <w:r w:rsidRPr="002A422B">
        <w:rPr>
          <w:lang w:val="en-US"/>
        </w:rPr>
        <w:t xml:space="preserve"> </w:t>
      </w:r>
      <w:proofErr w:type="spellStart"/>
      <w:r w:rsidRPr="002A422B">
        <w:rPr>
          <w:lang w:val="en-US"/>
        </w:rPr>
        <w:t>máy</w:t>
      </w:r>
      <w:proofErr w:type="spellEnd"/>
      <w:r w:rsidRPr="002A422B">
        <w:rPr>
          <w:lang w:val="en-US"/>
        </w:rPr>
        <w:t xml:space="preserve"> </w:t>
      </w:r>
      <w:proofErr w:type="spellStart"/>
      <w:r w:rsidRPr="002A422B">
        <w:rPr>
          <w:lang w:val="en-US"/>
        </w:rPr>
        <w:t>đã</w:t>
      </w:r>
      <w:proofErr w:type="spellEnd"/>
      <w:r w:rsidRPr="002A422B">
        <w:rPr>
          <w:lang w:val="en-US"/>
        </w:rPr>
        <w:t xml:space="preserve"> </w:t>
      </w:r>
      <w:proofErr w:type="spellStart"/>
      <w:r w:rsidRPr="002A422B">
        <w:rPr>
          <w:lang w:val="en-US"/>
        </w:rPr>
        <w:t>phát</w:t>
      </w:r>
      <w:proofErr w:type="spellEnd"/>
      <w:r w:rsidRPr="002A422B">
        <w:rPr>
          <w:lang w:val="en-US"/>
        </w:rPr>
        <w:t xml:space="preserve"> </w:t>
      </w:r>
      <w:proofErr w:type="spellStart"/>
      <w:r w:rsidRPr="002A422B">
        <w:rPr>
          <w:lang w:val="en-US"/>
        </w:rPr>
        <w:t>triển</w:t>
      </w:r>
      <w:proofErr w:type="spellEnd"/>
      <w:r w:rsidRPr="002A422B">
        <w:rPr>
          <w:lang w:val="en-US"/>
        </w:rPr>
        <w:t xml:space="preserve"> </w:t>
      </w:r>
      <w:proofErr w:type="spellStart"/>
      <w:r w:rsidRPr="002A422B">
        <w:rPr>
          <w:lang w:val="en-US"/>
        </w:rPr>
        <w:t>mạnh</w:t>
      </w:r>
      <w:proofErr w:type="spellEnd"/>
      <w:r w:rsidRPr="002A422B">
        <w:rPr>
          <w:lang w:val="en-US"/>
        </w:rPr>
        <w:t xml:space="preserve"> </w:t>
      </w:r>
      <w:proofErr w:type="spellStart"/>
      <w:r w:rsidRPr="002A422B">
        <w:rPr>
          <w:lang w:val="en-US"/>
        </w:rPr>
        <w:t>mẽ</w:t>
      </w:r>
      <w:proofErr w:type="spellEnd"/>
      <w:r w:rsidRPr="002A422B">
        <w:rPr>
          <w:lang w:val="en-US"/>
        </w:rPr>
        <w:t xml:space="preserve"> </w:t>
      </w:r>
      <w:proofErr w:type="spellStart"/>
      <w:r w:rsidRPr="002A422B">
        <w:rPr>
          <w:lang w:val="en-US"/>
        </w:rPr>
        <w:t>và</w:t>
      </w:r>
      <w:proofErr w:type="spellEnd"/>
      <w:r w:rsidRPr="002A422B">
        <w:rPr>
          <w:lang w:val="en-US"/>
        </w:rPr>
        <w:t xml:space="preserve"> </w:t>
      </w:r>
      <w:proofErr w:type="spellStart"/>
      <w:r w:rsidRPr="002A422B">
        <w:rPr>
          <w:lang w:val="en-US"/>
        </w:rPr>
        <w:t>trở</w:t>
      </w:r>
      <w:proofErr w:type="spellEnd"/>
      <w:r w:rsidRPr="002A422B">
        <w:rPr>
          <w:lang w:val="en-US"/>
        </w:rPr>
        <w:t xml:space="preserve"> </w:t>
      </w:r>
      <w:proofErr w:type="spellStart"/>
      <w:r w:rsidRPr="002A422B">
        <w:rPr>
          <w:lang w:val="en-US"/>
        </w:rPr>
        <w:t>thành</w:t>
      </w:r>
      <w:proofErr w:type="spellEnd"/>
      <w:r w:rsidRPr="002A422B">
        <w:rPr>
          <w:lang w:val="en-US"/>
        </w:rPr>
        <w:t xml:space="preserve"> </w:t>
      </w:r>
      <w:proofErr w:type="spellStart"/>
      <w:r w:rsidRPr="002A422B">
        <w:rPr>
          <w:lang w:val="en-US"/>
        </w:rPr>
        <w:t>công</w:t>
      </w:r>
      <w:proofErr w:type="spellEnd"/>
      <w:r w:rsidRPr="002A422B">
        <w:rPr>
          <w:lang w:val="en-US"/>
        </w:rPr>
        <w:t xml:space="preserve"> </w:t>
      </w:r>
      <w:proofErr w:type="spellStart"/>
      <w:r w:rsidRPr="002A422B">
        <w:rPr>
          <w:lang w:val="en-US"/>
        </w:rPr>
        <w:t>cụ</w:t>
      </w:r>
      <w:proofErr w:type="spellEnd"/>
      <w:r w:rsidRPr="002A422B">
        <w:rPr>
          <w:lang w:val="en-US"/>
        </w:rPr>
        <w:t xml:space="preserve"> </w:t>
      </w:r>
      <w:proofErr w:type="spellStart"/>
      <w:r w:rsidRPr="002A422B">
        <w:rPr>
          <w:lang w:val="en-US"/>
        </w:rPr>
        <w:t>quan</w:t>
      </w:r>
      <w:proofErr w:type="spellEnd"/>
      <w:r w:rsidRPr="002A422B">
        <w:rPr>
          <w:lang w:val="en-US"/>
        </w:rPr>
        <w:t xml:space="preserve"> </w:t>
      </w:r>
      <w:proofErr w:type="spellStart"/>
      <w:r w:rsidRPr="002A422B">
        <w:rPr>
          <w:lang w:val="en-US"/>
        </w:rPr>
        <w:t>trọng</w:t>
      </w:r>
      <w:proofErr w:type="spellEnd"/>
      <w:r w:rsidRPr="002A422B">
        <w:rPr>
          <w:lang w:val="en-US"/>
        </w:rPr>
        <w:t xml:space="preserve"> </w:t>
      </w:r>
      <w:proofErr w:type="spellStart"/>
      <w:r w:rsidRPr="002A422B">
        <w:rPr>
          <w:lang w:val="en-US"/>
        </w:rPr>
        <w:t>trong</w:t>
      </w:r>
      <w:proofErr w:type="spellEnd"/>
      <w:r w:rsidRPr="002A422B">
        <w:rPr>
          <w:lang w:val="en-US"/>
        </w:rPr>
        <w:t xml:space="preserve"> </w:t>
      </w:r>
      <w:proofErr w:type="spellStart"/>
      <w:r w:rsidRPr="002A422B">
        <w:rPr>
          <w:lang w:val="en-US"/>
        </w:rPr>
        <w:t>việc</w:t>
      </w:r>
      <w:proofErr w:type="spellEnd"/>
      <w:r w:rsidRPr="002A422B">
        <w:rPr>
          <w:lang w:val="en-US"/>
        </w:rPr>
        <w:t xml:space="preserve"> </w:t>
      </w:r>
      <w:proofErr w:type="spellStart"/>
      <w:r w:rsidRPr="002A422B">
        <w:rPr>
          <w:lang w:val="en-US"/>
        </w:rPr>
        <w:t>dự</w:t>
      </w:r>
      <w:proofErr w:type="spellEnd"/>
      <w:r w:rsidRPr="002A422B">
        <w:rPr>
          <w:lang w:val="en-US"/>
        </w:rPr>
        <w:t xml:space="preserve"> </w:t>
      </w:r>
      <w:proofErr w:type="spellStart"/>
      <w:r w:rsidRPr="002A422B">
        <w:rPr>
          <w:lang w:val="en-US"/>
        </w:rPr>
        <w:t>đoán</w:t>
      </w:r>
      <w:proofErr w:type="spellEnd"/>
      <w:r w:rsidRPr="002A422B">
        <w:rPr>
          <w:lang w:val="en-US"/>
        </w:rPr>
        <w:t xml:space="preserve"> </w:t>
      </w:r>
      <w:proofErr w:type="spellStart"/>
      <w:r w:rsidRPr="002A422B">
        <w:rPr>
          <w:lang w:val="en-US"/>
        </w:rPr>
        <w:t>giá</w:t>
      </w:r>
      <w:proofErr w:type="spellEnd"/>
      <w:r w:rsidRPr="002A422B">
        <w:rPr>
          <w:lang w:val="en-US"/>
        </w:rPr>
        <w:t xml:space="preserve"> </w:t>
      </w:r>
      <w:proofErr w:type="spellStart"/>
      <w:r w:rsidRPr="002A422B">
        <w:rPr>
          <w:lang w:val="en-US"/>
        </w:rPr>
        <w:t>cổ</w:t>
      </w:r>
      <w:proofErr w:type="spellEnd"/>
      <w:r w:rsidRPr="002A422B">
        <w:rPr>
          <w:lang w:val="en-US"/>
        </w:rPr>
        <w:t xml:space="preserve"> </w:t>
      </w:r>
      <w:proofErr w:type="spellStart"/>
      <w:r w:rsidRPr="002A422B">
        <w:rPr>
          <w:lang w:val="en-US"/>
        </w:rPr>
        <w:t>phiếu</w:t>
      </w:r>
      <w:proofErr w:type="spellEnd"/>
      <w:r w:rsidRPr="002A422B">
        <w:rPr>
          <w:lang w:val="en-US"/>
        </w:rPr>
        <w:t xml:space="preserve">. </w:t>
      </w:r>
      <w:proofErr w:type="spellStart"/>
      <w:r w:rsidRPr="002A422B">
        <w:rPr>
          <w:lang w:val="en-US"/>
        </w:rPr>
        <w:t>Điều</w:t>
      </w:r>
      <w:proofErr w:type="spellEnd"/>
      <w:r w:rsidRPr="002A422B">
        <w:rPr>
          <w:lang w:val="en-US"/>
        </w:rPr>
        <w:t xml:space="preserve"> </w:t>
      </w:r>
      <w:proofErr w:type="spellStart"/>
      <w:r w:rsidRPr="002A422B">
        <w:rPr>
          <w:lang w:val="en-US"/>
        </w:rPr>
        <w:t>này</w:t>
      </w:r>
      <w:proofErr w:type="spellEnd"/>
      <w:r w:rsidRPr="002A422B">
        <w:rPr>
          <w:lang w:val="en-US"/>
        </w:rPr>
        <w:t xml:space="preserve"> </w:t>
      </w:r>
      <w:proofErr w:type="spellStart"/>
      <w:r w:rsidRPr="002A422B">
        <w:rPr>
          <w:lang w:val="en-US"/>
        </w:rPr>
        <w:t>mang</w:t>
      </w:r>
      <w:proofErr w:type="spellEnd"/>
      <w:r w:rsidRPr="002A422B">
        <w:rPr>
          <w:lang w:val="en-US"/>
        </w:rPr>
        <w:t xml:space="preserve"> </w:t>
      </w:r>
      <w:proofErr w:type="spellStart"/>
      <w:r w:rsidRPr="002A422B">
        <w:rPr>
          <w:lang w:val="en-US"/>
        </w:rPr>
        <w:t>lại</w:t>
      </w:r>
      <w:proofErr w:type="spellEnd"/>
      <w:r w:rsidRPr="002A422B">
        <w:rPr>
          <w:lang w:val="en-US"/>
        </w:rPr>
        <w:t xml:space="preserve"> </w:t>
      </w:r>
      <w:proofErr w:type="spellStart"/>
      <w:r w:rsidRPr="002A422B">
        <w:rPr>
          <w:lang w:val="en-US"/>
        </w:rPr>
        <w:t>nhiều</w:t>
      </w:r>
      <w:proofErr w:type="spellEnd"/>
      <w:r w:rsidRPr="002A422B">
        <w:rPr>
          <w:lang w:val="en-US"/>
        </w:rPr>
        <w:t xml:space="preserve"> </w:t>
      </w:r>
      <w:proofErr w:type="spellStart"/>
      <w:r w:rsidRPr="002A422B">
        <w:rPr>
          <w:lang w:val="en-US"/>
        </w:rPr>
        <w:t>lợi</w:t>
      </w:r>
      <w:proofErr w:type="spellEnd"/>
      <w:r w:rsidRPr="002A422B">
        <w:rPr>
          <w:lang w:val="en-US"/>
        </w:rPr>
        <w:t xml:space="preserve"> </w:t>
      </w:r>
      <w:proofErr w:type="spellStart"/>
      <w:r w:rsidRPr="002A422B">
        <w:rPr>
          <w:lang w:val="en-US"/>
        </w:rPr>
        <w:t>ích</w:t>
      </w:r>
      <w:proofErr w:type="spellEnd"/>
      <w:r w:rsidRPr="002A422B">
        <w:rPr>
          <w:lang w:val="en-US"/>
        </w:rPr>
        <w:t xml:space="preserve"> </w:t>
      </w:r>
      <w:proofErr w:type="spellStart"/>
      <w:r w:rsidRPr="002A422B">
        <w:rPr>
          <w:lang w:val="en-US"/>
        </w:rPr>
        <w:t>và</w:t>
      </w:r>
      <w:proofErr w:type="spellEnd"/>
      <w:r w:rsidRPr="002A422B">
        <w:rPr>
          <w:lang w:val="en-US"/>
        </w:rPr>
        <w:t xml:space="preserve"> </w:t>
      </w:r>
      <w:proofErr w:type="spellStart"/>
      <w:r w:rsidRPr="002A422B">
        <w:rPr>
          <w:lang w:val="en-US"/>
        </w:rPr>
        <w:t>tiềm</w:t>
      </w:r>
      <w:proofErr w:type="spellEnd"/>
      <w:r w:rsidRPr="002A422B">
        <w:rPr>
          <w:lang w:val="en-US"/>
        </w:rPr>
        <w:t xml:space="preserve"> </w:t>
      </w:r>
      <w:proofErr w:type="spellStart"/>
      <w:r w:rsidRPr="002A422B">
        <w:rPr>
          <w:lang w:val="en-US"/>
        </w:rPr>
        <w:t>năng</w:t>
      </w:r>
      <w:proofErr w:type="spellEnd"/>
      <w:r w:rsidRPr="002A422B">
        <w:rPr>
          <w:lang w:val="en-US"/>
        </w:rPr>
        <w:t xml:space="preserve"> </w:t>
      </w:r>
      <w:proofErr w:type="spellStart"/>
      <w:r w:rsidRPr="002A422B">
        <w:rPr>
          <w:lang w:val="en-US"/>
        </w:rPr>
        <w:t>trong</w:t>
      </w:r>
      <w:proofErr w:type="spellEnd"/>
      <w:r w:rsidRPr="002A422B">
        <w:rPr>
          <w:lang w:val="en-US"/>
        </w:rPr>
        <w:t xml:space="preserve"> </w:t>
      </w:r>
      <w:proofErr w:type="spellStart"/>
      <w:r w:rsidRPr="002A422B">
        <w:rPr>
          <w:lang w:val="en-US"/>
        </w:rPr>
        <w:t>việc</w:t>
      </w:r>
      <w:proofErr w:type="spellEnd"/>
      <w:r w:rsidRPr="002A422B">
        <w:rPr>
          <w:lang w:val="en-US"/>
        </w:rPr>
        <w:t xml:space="preserve"> </w:t>
      </w:r>
      <w:proofErr w:type="spellStart"/>
      <w:r w:rsidRPr="002A422B">
        <w:rPr>
          <w:lang w:val="en-US"/>
        </w:rPr>
        <w:t>quyết</w:t>
      </w:r>
      <w:proofErr w:type="spellEnd"/>
      <w:r w:rsidRPr="002A422B">
        <w:rPr>
          <w:lang w:val="en-US"/>
        </w:rPr>
        <w:t xml:space="preserve"> </w:t>
      </w:r>
      <w:proofErr w:type="spellStart"/>
      <w:r w:rsidRPr="002A422B">
        <w:rPr>
          <w:lang w:val="en-US"/>
        </w:rPr>
        <w:t>định</w:t>
      </w:r>
      <w:proofErr w:type="spellEnd"/>
      <w:r w:rsidRPr="002A422B">
        <w:rPr>
          <w:lang w:val="en-US"/>
        </w:rPr>
        <w:t xml:space="preserve"> </w:t>
      </w:r>
      <w:proofErr w:type="spellStart"/>
      <w:r w:rsidRPr="002A422B">
        <w:rPr>
          <w:lang w:val="en-US"/>
        </w:rPr>
        <w:t>đầu</w:t>
      </w:r>
      <w:proofErr w:type="spellEnd"/>
      <w:r w:rsidRPr="002A422B">
        <w:rPr>
          <w:lang w:val="en-US"/>
        </w:rPr>
        <w:t xml:space="preserve"> </w:t>
      </w:r>
      <w:proofErr w:type="spellStart"/>
      <w:r w:rsidRPr="002A422B">
        <w:rPr>
          <w:lang w:val="en-US"/>
        </w:rPr>
        <w:t>tư</w:t>
      </w:r>
      <w:proofErr w:type="spellEnd"/>
      <w:r w:rsidRPr="002A422B">
        <w:rPr>
          <w:lang w:val="en-US"/>
        </w:rPr>
        <w:t xml:space="preserve">, </w:t>
      </w:r>
      <w:proofErr w:type="spellStart"/>
      <w:r w:rsidRPr="002A422B">
        <w:rPr>
          <w:lang w:val="en-US"/>
        </w:rPr>
        <w:t>nhưng</w:t>
      </w:r>
      <w:proofErr w:type="spellEnd"/>
      <w:r w:rsidRPr="002A422B">
        <w:rPr>
          <w:lang w:val="en-US"/>
        </w:rPr>
        <w:t xml:space="preserve"> </w:t>
      </w:r>
      <w:proofErr w:type="spellStart"/>
      <w:r w:rsidRPr="002A422B">
        <w:rPr>
          <w:lang w:val="en-US"/>
        </w:rPr>
        <w:t>cần</w:t>
      </w:r>
      <w:proofErr w:type="spellEnd"/>
      <w:r w:rsidRPr="002A422B">
        <w:rPr>
          <w:lang w:val="en-US"/>
        </w:rPr>
        <w:t xml:space="preserve"> </w:t>
      </w:r>
      <w:proofErr w:type="spellStart"/>
      <w:r w:rsidRPr="002A422B">
        <w:rPr>
          <w:lang w:val="en-US"/>
        </w:rPr>
        <w:t>có</w:t>
      </w:r>
      <w:proofErr w:type="spellEnd"/>
      <w:r w:rsidRPr="002A422B">
        <w:rPr>
          <w:lang w:val="en-US"/>
        </w:rPr>
        <w:t xml:space="preserve"> </w:t>
      </w:r>
      <w:proofErr w:type="spellStart"/>
      <w:r w:rsidRPr="002A422B">
        <w:rPr>
          <w:lang w:val="en-US"/>
        </w:rPr>
        <w:t>sự</w:t>
      </w:r>
      <w:proofErr w:type="spellEnd"/>
      <w:r w:rsidRPr="002A422B">
        <w:rPr>
          <w:lang w:val="en-US"/>
        </w:rPr>
        <w:t xml:space="preserve"> so </w:t>
      </w:r>
      <w:proofErr w:type="spellStart"/>
      <w:r w:rsidRPr="002A422B">
        <w:rPr>
          <w:lang w:val="en-US"/>
        </w:rPr>
        <w:t>sánh</w:t>
      </w:r>
      <w:proofErr w:type="spellEnd"/>
      <w:r w:rsidRPr="002A422B">
        <w:rPr>
          <w:lang w:val="en-US"/>
        </w:rPr>
        <w:t xml:space="preserve"> </w:t>
      </w:r>
      <w:proofErr w:type="spellStart"/>
      <w:r w:rsidRPr="002A422B">
        <w:rPr>
          <w:lang w:val="en-US"/>
        </w:rPr>
        <w:t>và</w:t>
      </w:r>
      <w:proofErr w:type="spellEnd"/>
      <w:r w:rsidRPr="002A422B">
        <w:rPr>
          <w:lang w:val="en-US"/>
        </w:rPr>
        <w:t xml:space="preserve"> </w:t>
      </w:r>
      <w:proofErr w:type="spellStart"/>
      <w:r w:rsidRPr="002A422B">
        <w:rPr>
          <w:lang w:val="en-US"/>
        </w:rPr>
        <w:t>đánh</w:t>
      </w:r>
      <w:proofErr w:type="spellEnd"/>
      <w:r w:rsidRPr="002A422B">
        <w:rPr>
          <w:lang w:val="en-US"/>
        </w:rPr>
        <w:t xml:space="preserve"> </w:t>
      </w:r>
      <w:proofErr w:type="spellStart"/>
      <w:r w:rsidRPr="002A422B">
        <w:rPr>
          <w:lang w:val="en-US"/>
        </w:rPr>
        <w:t>giá</w:t>
      </w:r>
      <w:proofErr w:type="spellEnd"/>
      <w:r w:rsidRPr="002A422B">
        <w:rPr>
          <w:lang w:val="en-US"/>
        </w:rPr>
        <w:t xml:space="preserve"> </w:t>
      </w:r>
      <w:proofErr w:type="spellStart"/>
      <w:r w:rsidRPr="002A422B">
        <w:rPr>
          <w:lang w:val="en-US"/>
        </w:rPr>
        <w:t>giữa</w:t>
      </w:r>
      <w:proofErr w:type="spellEnd"/>
      <w:r w:rsidRPr="002A422B">
        <w:rPr>
          <w:lang w:val="en-US"/>
        </w:rPr>
        <w:t xml:space="preserve"> </w:t>
      </w:r>
      <w:proofErr w:type="spellStart"/>
      <w:r w:rsidRPr="002A422B">
        <w:rPr>
          <w:lang w:val="en-US"/>
        </w:rPr>
        <w:t>các</w:t>
      </w:r>
      <w:proofErr w:type="spellEnd"/>
      <w:r w:rsidRPr="002A422B">
        <w:rPr>
          <w:lang w:val="en-US"/>
        </w:rPr>
        <w:t xml:space="preserve"> </w:t>
      </w:r>
      <w:proofErr w:type="spellStart"/>
      <w:r w:rsidRPr="002A422B">
        <w:rPr>
          <w:lang w:val="en-US"/>
        </w:rPr>
        <w:t>phương</w:t>
      </w:r>
      <w:proofErr w:type="spellEnd"/>
      <w:r w:rsidRPr="002A422B">
        <w:rPr>
          <w:lang w:val="en-US"/>
        </w:rPr>
        <w:t xml:space="preserve"> </w:t>
      </w:r>
      <w:proofErr w:type="spellStart"/>
      <w:r w:rsidRPr="002A422B">
        <w:rPr>
          <w:lang w:val="en-US"/>
        </w:rPr>
        <w:t>pháp</w:t>
      </w:r>
      <w:proofErr w:type="spellEnd"/>
      <w:r w:rsidRPr="002A422B">
        <w:rPr>
          <w:lang w:val="en-US"/>
        </w:rPr>
        <w:t xml:space="preserve"> </w:t>
      </w:r>
      <w:proofErr w:type="spellStart"/>
      <w:r w:rsidRPr="002A422B">
        <w:rPr>
          <w:lang w:val="en-US"/>
        </w:rPr>
        <w:t>khác</w:t>
      </w:r>
      <w:proofErr w:type="spellEnd"/>
      <w:r w:rsidRPr="002A422B">
        <w:rPr>
          <w:lang w:val="en-US"/>
        </w:rPr>
        <w:t xml:space="preserve"> </w:t>
      </w:r>
      <w:proofErr w:type="spellStart"/>
      <w:r w:rsidRPr="002A422B">
        <w:rPr>
          <w:lang w:val="en-US"/>
        </w:rPr>
        <w:t>nhau</w:t>
      </w:r>
      <w:proofErr w:type="spellEnd"/>
      <w:r w:rsidRPr="002A422B">
        <w:rPr>
          <w:lang w:val="en-US"/>
        </w:rPr>
        <w:t xml:space="preserve"> </w:t>
      </w:r>
      <w:proofErr w:type="spellStart"/>
      <w:r w:rsidRPr="002A422B">
        <w:rPr>
          <w:lang w:val="en-US"/>
        </w:rPr>
        <w:t>để</w:t>
      </w:r>
      <w:proofErr w:type="spellEnd"/>
      <w:r w:rsidRPr="002A422B">
        <w:rPr>
          <w:lang w:val="en-US"/>
        </w:rPr>
        <w:t xml:space="preserve"> </w:t>
      </w:r>
      <w:proofErr w:type="spellStart"/>
      <w:r w:rsidRPr="002A422B">
        <w:rPr>
          <w:lang w:val="en-US"/>
        </w:rPr>
        <w:t>tìm</w:t>
      </w:r>
      <w:proofErr w:type="spellEnd"/>
      <w:r w:rsidRPr="002A422B">
        <w:rPr>
          <w:lang w:val="en-US"/>
        </w:rPr>
        <w:t xml:space="preserve"> </w:t>
      </w:r>
      <w:proofErr w:type="spellStart"/>
      <w:r w:rsidRPr="002A422B">
        <w:rPr>
          <w:lang w:val="en-US"/>
        </w:rPr>
        <w:t>ra</w:t>
      </w:r>
      <w:proofErr w:type="spellEnd"/>
      <w:r w:rsidRPr="002A422B">
        <w:rPr>
          <w:lang w:val="en-US"/>
        </w:rPr>
        <w:t xml:space="preserve"> </w:t>
      </w:r>
      <w:proofErr w:type="spellStart"/>
      <w:r w:rsidRPr="002A422B">
        <w:rPr>
          <w:lang w:val="en-US"/>
        </w:rPr>
        <w:t>thuật</w:t>
      </w:r>
      <w:proofErr w:type="spellEnd"/>
      <w:r w:rsidRPr="002A422B">
        <w:rPr>
          <w:lang w:val="en-US"/>
        </w:rPr>
        <w:t xml:space="preserve"> </w:t>
      </w:r>
      <w:proofErr w:type="spellStart"/>
      <w:r w:rsidRPr="002A422B">
        <w:rPr>
          <w:lang w:val="en-US"/>
        </w:rPr>
        <w:t>toán</w:t>
      </w:r>
      <w:proofErr w:type="spellEnd"/>
      <w:r w:rsidRPr="002A422B">
        <w:rPr>
          <w:lang w:val="en-US"/>
        </w:rPr>
        <w:t xml:space="preserve"> </w:t>
      </w:r>
      <w:proofErr w:type="spellStart"/>
      <w:r w:rsidRPr="002A422B">
        <w:rPr>
          <w:lang w:val="en-US"/>
        </w:rPr>
        <w:t>phù</w:t>
      </w:r>
      <w:proofErr w:type="spellEnd"/>
      <w:r w:rsidRPr="002A422B">
        <w:rPr>
          <w:lang w:val="en-US"/>
        </w:rPr>
        <w:t xml:space="preserve"> </w:t>
      </w:r>
      <w:proofErr w:type="spellStart"/>
      <w:r w:rsidRPr="002A422B">
        <w:rPr>
          <w:lang w:val="en-US"/>
        </w:rPr>
        <w:t>hợp</w:t>
      </w:r>
      <w:proofErr w:type="spellEnd"/>
      <w:r w:rsidRPr="002A422B">
        <w:rPr>
          <w:lang w:val="en-US"/>
        </w:rPr>
        <w:t xml:space="preserve"> </w:t>
      </w:r>
      <w:proofErr w:type="spellStart"/>
      <w:r w:rsidRPr="002A422B">
        <w:rPr>
          <w:lang w:val="en-US"/>
        </w:rPr>
        <w:t>nhất</w:t>
      </w:r>
      <w:proofErr w:type="spellEnd"/>
      <w:r w:rsidRPr="002A422B">
        <w:rPr>
          <w:lang w:val="en-US"/>
        </w:rPr>
        <w:t>.</w:t>
      </w:r>
    </w:p>
    <w:p w14:paraId="56629A9C" w14:textId="47FC176E" w:rsidR="002A422B" w:rsidRPr="002A422B" w:rsidRDefault="002A422B" w:rsidP="00BF13A2">
      <w:pPr>
        <w:pStyle w:val="ThnVnban"/>
        <w:spacing w:line="276" w:lineRule="auto"/>
        <w:rPr>
          <w:lang w:val="en-US"/>
        </w:rPr>
      </w:pPr>
      <w:r w:rsidRPr="002A422B">
        <w:rPr>
          <w:lang w:val="en-US"/>
        </w:rPr>
        <w:t xml:space="preserve">Trong </w:t>
      </w:r>
      <w:proofErr w:type="spellStart"/>
      <w:r w:rsidRPr="002A422B">
        <w:rPr>
          <w:lang w:val="en-US"/>
        </w:rPr>
        <w:t>nghiên</w:t>
      </w:r>
      <w:proofErr w:type="spellEnd"/>
      <w:r w:rsidRPr="002A422B">
        <w:rPr>
          <w:lang w:val="en-US"/>
        </w:rPr>
        <w:t xml:space="preserve"> </w:t>
      </w:r>
      <w:proofErr w:type="spellStart"/>
      <w:r w:rsidRPr="002A422B">
        <w:rPr>
          <w:lang w:val="en-US"/>
        </w:rPr>
        <w:t>cứu</w:t>
      </w:r>
      <w:proofErr w:type="spellEnd"/>
      <w:r w:rsidRPr="002A422B">
        <w:rPr>
          <w:lang w:val="en-US"/>
        </w:rPr>
        <w:t xml:space="preserve"> </w:t>
      </w:r>
      <w:proofErr w:type="spellStart"/>
      <w:r w:rsidRPr="002A422B">
        <w:rPr>
          <w:lang w:val="en-US"/>
        </w:rPr>
        <w:t>này</w:t>
      </w:r>
      <w:proofErr w:type="spellEnd"/>
      <w:r w:rsidRPr="002A422B">
        <w:rPr>
          <w:lang w:val="en-US"/>
        </w:rPr>
        <w:t xml:space="preserve">, </w:t>
      </w:r>
      <w:proofErr w:type="spellStart"/>
      <w:r w:rsidRPr="002A422B">
        <w:rPr>
          <w:lang w:val="en-US"/>
        </w:rPr>
        <w:t>chúng</w:t>
      </w:r>
      <w:proofErr w:type="spellEnd"/>
      <w:r w:rsidRPr="002A422B">
        <w:rPr>
          <w:lang w:val="en-US"/>
        </w:rPr>
        <w:t xml:space="preserve"> </w:t>
      </w:r>
      <w:proofErr w:type="spellStart"/>
      <w:r w:rsidRPr="002A422B">
        <w:rPr>
          <w:lang w:val="en-US"/>
        </w:rPr>
        <w:t>tôi</w:t>
      </w:r>
      <w:proofErr w:type="spellEnd"/>
      <w:r w:rsidRPr="002A422B">
        <w:rPr>
          <w:lang w:val="en-US"/>
        </w:rPr>
        <w:t xml:space="preserve"> </w:t>
      </w:r>
      <w:proofErr w:type="spellStart"/>
      <w:r w:rsidRPr="002A422B">
        <w:rPr>
          <w:lang w:val="en-US"/>
        </w:rPr>
        <w:t>đánh</w:t>
      </w:r>
      <w:proofErr w:type="spellEnd"/>
      <w:r w:rsidRPr="002A422B">
        <w:rPr>
          <w:lang w:val="en-US"/>
        </w:rPr>
        <w:t xml:space="preserve"> </w:t>
      </w:r>
      <w:proofErr w:type="spellStart"/>
      <w:r w:rsidRPr="002A422B">
        <w:rPr>
          <w:lang w:val="en-US"/>
        </w:rPr>
        <w:t>giá</w:t>
      </w:r>
      <w:proofErr w:type="spellEnd"/>
      <w:r w:rsidRPr="002A422B">
        <w:rPr>
          <w:lang w:val="en-US"/>
        </w:rPr>
        <w:t xml:space="preserve"> </w:t>
      </w:r>
      <w:proofErr w:type="spellStart"/>
      <w:r w:rsidRPr="002A422B">
        <w:rPr>
          <w:lang w:val="en-US"/>
        </w:rPr>
        <w:t>hiệu</w:t>
      </w:r>
      <w:proofErr w:type="spellEnd"/>
      <w:r w:rsidRPr="002A422B">
        <w:rPr>
          <w:lang w:val="en-US"/>
        </w:rPr>
        <w:t xml:space="preserve"> </w:t>
      </w:r>
      <w:proofErr w:type="spellStart"/>
      <w:r w:rsidRPr="002A422B">
        <w:rPr>
          <w:lang w:val="en-US"/>
        </w:rPr>
        <w:t>quả</w:t>
      </w:r>
      <w:proofErr w:type="spellEnd"/>
      <w:r w:rsidRPr="002A422B">
        <w:rPr>
          <w:lang w:val="en-US"/>
        </w:rPr>
        <w:t xml:space="preserve"> </w:t>
      </w:r>
      <w:proofErr w:type="spellStart"/>
      <w:r w:rsidRPr="002A422B">
        <w:rPr>
          <w:lang w:val="en-US"/>
        </w:rPr>
        <w:t>của</w:t>
      </w:r>
      <w:proofErr w:type="spellEnd"/>
      <w:r w:rsidRPr="002A422B">
        <w:rPr>
          <w:lang w:val="en-US"/>
        </w:rPr>
        <w:t xml:space="preserve"> </w:t>
      </w:r>
      <w:proofErr w:type="spellStart"/>
      <w:r w:rsidRPr="002A422B">
        <w:rPr>
          <w:lang w:val="en-US"/>
        </w:rPr>
        <w:t>các</w:t>
      </w:r>
      <w:proofErr w:type="spellEnd"/>
      <w:r w:rsidRPr="002A422B">
        <w:rPr>
          <w:lang w:val="en-US"/>
        </w:rPr>
        <w:t xml:space="preserve"> </w:t>
      </w:r>
      <w:proofErr w:type="spellStart"/>
      <w:r w:rsidRPr="002A422B">
        <w:rPr>
          <w:lang w:val="en-US"/>
        </w:rPr>
        <w:t>thuật</w:t>
      </w:r>
      <w:proofErr w:type="spellEnd"/>
      <w:r w:rsidRPr="002A422B">
        <w:rPr>
          <w:lang w:val="en-US"/>
        </w:rPr>
        <w:t xml:space="preserve"> </w:t>
      </w:r>
      <w:proofErr w:type="spellStart"/>
      <w:r w:rsidRPr="002A422B">
        <w:rPr>
          <w:lang w:val="en-US"/>
        </w:rPr>
        <w:t>toán</w:t>
      </w:r>
      <w:proofErr w:type="spellEnd"/>
      <w:r w:rsidRPr="002A422B">
        <w:rPr>
          <w:lang w:val="en-US"/>
        </w:rPr>
        <w:t xml:space="preserve"> </w:t>
      </w:r>
      <w:proofErr w:type="spellStart"/>
      <w:r w:rsidRPr="002A422B">
        <w:rPr>
          <w:lang w:val="en-US"/>
        </w:rPr>
        <w:t>dự</w:t>
      </w:r>
      <w:proofErr w:type="spellEnd"/>
      <w:r w:rsidRPr="002A422B">
        <w:rPr>
          <w:lang w:val="en-US"/>
        </w:rPr>
        <w:t xml:space="preserve"> </w:t>
      </w:r>
      <w:proofErr w:type="spellStart"/>
      <w:r w:rsidRPr="002A422B">
        <w:rPr>
          <w:lang w:val="en-US"/>
        </w:rPr>
        <w:t>đoán</w:t>
      </w:r>
      <w:proofErr w:type="spellEnd"/>
      <w:r w:rsidRPr="002A422B">
        <w:rPr>
          <w:lang w:val="en-US"/>
        </w:rPr>
        <w:t xml:space="preserve"> </w:t>
      </w:r>
      <w:proofErr w:type="spellStart"/>
      <w:r w:rsidRPr="002A422B">
        <w:rPr>
          <w:lang w:val="en-US"/>
        </w:rPr>
        <w:t>giá</w:t>
      </w:r>
      <w:proofErr w:type="spellEnd"/>
      <w:r w:rsidRPr="002A422B">
        <w:rPr>
          <w:lang w:val="en-US"/>
        </w:rPr>
        <w:t xml:space="preserve"> </w:t>
      </w:r>
      <w:proofErr w:type="spellStart"/>
      <w:r w:rsidRPr="002A422B">
        <w:rPr>
          <w:lang w:val="en-US"/>
        </w:rPr>
        <w:t>cổ</w:t>
      </w:r>
      <w:proofErr w:type="spellEnd"/>
      <w:r w:rsidRPr="002A422B">
        <w:rPr>
          <w:lang w:val="en-US"/>
        </w:rPr>
        <w:t xml:space="preserve"> </w:t>
      </w:r>
      <w:proofErr w:type="spellStart"/>
      <w:r w:rsidRPr="002A422B">
        <w:rPr>
          <w:lang w:val="en-US"/>
        </w:rPr>
        <w:t>phiếu</w:t>
      </w:r>
      <w:proofErr w:type="spellEnd"/>
      <w:r w:rsidRPr="002A422B">
        <w:rPr>
          <w:lang w:val="en-US"/>
        </w:rPr>
        <w:t xml:space="preserve"> bao </w:t>
      </w:r>
      <w:proofErr w:type="spellStart"/>
      <w:r w:rsidRPr="002A422B">
        <w:rPr>
          <w:lang w:val="en-US"/>
        </w:rPr>
        <w:t>gồm</w:t>
      </w:r>
      <w:proofErr w:type="spellEnd"/>
      <w:r w:rsidRPr="002A422B">
        <w:rPr>
          <w:lang w:val="en-US"/>
        </w:rPr>
        <w:t xml:space="preserve"> Linear Regression, ARIMA, Holt-Winters, TDNN, BVAR, NNAR, AAE, RNN, LSTM </w:t>
      </w:r>
      <w:proofErr w:type="spellStart"/>
      <w:r w:rsidRPr="002A422B">
        <w:rPr>
          <w:lang w:val="en-US"/>
        </w:rPr>
        <w:t>và</w:t>
      </w:r>
      <w:proofErr w:type="spellEnd"/>
      <w:r w:rsidRPr="002A422B">
        <w:rPr>
          <w:lang w:val="en-US"/>
        </w:rPr>
        <w:t xml:space="preserve"> GRU. </w:t>
      </w:r>
      <w:proofErr w:type="spellStart"/>
      <w:r w:rsidRPr="002A422B">
        <w:rPr>
          <w:lang w:val="en-US"/>
        </w:rPr>
        <w:t>Mục</w:t>
      </w:r>
      <w:proofErr w:type="spellEnd"/>
      <w:r w:rsidRPr="002A422B">
        <w:rPr>
          <w:lang w:val="en-US"/>
        </w:rPr>
        <w:t xml:space="preserve"> </w:t>
      </w:r>
      <w:proofErr w:type="spellStart"/>
      <w:r w:rsidRPr="002A422B">
        <w:rPr>
          <w:lang w:val="en-US"/>
        </w:rPr>
        <w:t>tiêu</w:t>
      </w:r>
      <w:proofErr w:type="spellEnd"/>
      <w:r w:rsidRPr="002A422B">
        <w:rPr>
          <w:lang w:val="en-US"/>
        </w:rPr>
        <w:t xml:space="preserve"> </w:t>
      </w:r>
      <w:proofErr w:type="spellStart"/>
      <w:r w:rsidRPr="002A422B">
        <w:rPr>
          <w:lang w:val="en-US"/>
        </w:rPr>
        <w:t>là</w:t>
      </w:r>
      <w:proofErr w:type="spellEnd"/>
      <w:r w:rsidRPr="002A422B">
        <w:rPr>
          <w:lang w:val="en-US"/>
        </w:rPr>
        <w:t xml:space="preserve"> </w:t>
      </w:r>
      <w:proofErr w:type="spellStart"/>
      <w:r w:rsidRPr="002A422B">
        <w:rPr>
          <w:lang w:val="en-US"/>
        </w:rPr>
        <w:t>sử</w:t>
      </w:r>
      <w:proofErr w:type="spellEnd"/>
      <w:r w:rsidRPr="002A422B">
        <w:rPr>
          <w:lang w:val="en-US"/>
        </w:rPr>
        <w:t xml:space="preserve"> </w:t>
      </w:r>
      <w:proofErr w:type="spellStart"/>
      <w:r w:rsidRPr="002A422B">
        <w:rPr>
          <w:lang w:val="en-US"/>
        </w:rPr>
        <w:t>dụng</w:t>
      </w:r>
      <w:proofErr w:type="spellEnd"/>
      <w:r w:rsidRPr="002A422B">
        <w:rPr>
          <w:lang w:val="en-US"/>
        </w:rPr>
        <w:t xml:space="preserve"> </w:t>
      </w:r>
      <w:proofErr w:type="spellStart"/>
      <w:r w:rsidRPr="002A422B">
        <w:rPr>
          <w:lang w:val="en-US"/>
        </w:rPr>
        <w:t>các</w:t>
      </w:r>
      <w:proofErr w:type="spellEnd"/>
      <w:r w:rsidRPr="002A422B">
        <w:rPr>
          <w:lang w:val="en-US"/>
        </w:rPr>
        <w:t xml:space="preserve"> </w:t>
      </w:r>
      <w:proofErr w:type="spellStart"/>
      <w:r w:rsidRPr="002A422B">
        <w:rPr>
          <w:lang w:val="en-US"/>
        </w:rPr>
        <w:t>chỉ</w:t>
      </w:r>
      <w:proofErr w:type="spellEnd"/>
      <w:r w:rsidRPr="002A422B">
        <w:rPr>
          <w:lang w:val="en-US"/>
        </w:rPr>
        <w:t xml:space="preserve"> </w:t>
      </w:r>
      <w:proofErr w:type="spellStart"/>
      <w:r w:rsidRPr="002A422B">
        <w:rPr>
          <w:lang w:val="en-US"/>
        </w:rPr>
        <w:t>số</w:t>
      </w:r>
      <w:proofErr w:type="spellEnd"/>
      <w:r w:rsidRPr="002A422B">
        <w:rPr>
          <w:lang w:val="en-US"/>
        </w:rPr>
        <w:t xml:space="preserve"> </w:t>
      </w:r>
      <w:proofErr w:type="spellStart"/>
      <w:r w:rsidRPr="002A422B">
        <w:rPr>
          <w:lang w:val="en-US"/>
        </w:rPr>
        <w:t>sai</w:t>
      </w:r>
      <w:proofErr w:type="spellEnd"/>
      <w:r w:rsidRPr="002A422B">
        <w:rPr>
          <w:lang w:val="en-US"/>
        </w:rPr>
        <w:t xml:space="preserve"> </w:t>
      </w:r>
      <w:proofErr w:type="spellStart"/>
      <w:r w:rsidRPr="002A422B">
        <w:rPr>
          <w:lang w:val="en-US"/>
        </w:rPr>
        <w:t>số</w:t>
      </w:r>
      <w:proofErr w:type="spellEnd"/>
      <w:r w:rsidRPr="002A422B">
        <w:rPr>
          <w:lang w:val="en-US"/>
        </w:rPr>
        <w:t xml:space="preserve"> </w:t>
      </w:r>
      <w:proofErr w:type="spellStart"/>
      <w:r w:rsidRPr="002A422B">
        <w:rPr>
          <w:lang w:val="en-US"/>
        </w:rPr>
        <w:t>như</w:t>
      </w:r>
      <w:proofErr w:type="spellEnd"/>
      <w:r w:rsidRPr="002A422B">
        <w:rPr>
          <w:lang w:val="en-US"/>
        </w:rPr>
        <w:t xml:space="preserve"> MAE, MSE </w:t>
      </w:r>
      <w:proofErr w:type="spellStart"/>
      <w:r w:rsidRPr="002A422B">
        <w:rPr>
          <w:lang w:val="en-US"/>
        </w:rPr>
        <w:t>và</w:t>
      </w:r>
      <w:proofErr w:type="spellEnd"/>
      <w:r w:rsidRPr="002A422B">
        <w:rPr>
          <w:lang w:val="en-US"/>
        </w:rPr>
        <w:t xml:space="preserve"> RMSE </w:t>
      </w:r>
      <w:proofErr w:type="spellStart"/>
      <w:r w:rsidRPr="002A422B">
        <w:rPr>
          <w:lang w:val="en-US"/>
        </w:rPr>
        <w:t>để</w:t>
      </w:r>
      <w:proofErr w:type="spellEnd"/>
      <w:r w:rsidRPr="002A422B">
        <w:rPr>
          <w:lang w:val="en-US"/>
        </w:rPr>
        <w:t xml:space="preserve"> </w:t>
      </w:r>
      <w:proofErr w:type="spellStart"/>
      <w:r w:rsidRPr="002A422B">
        <w:rPr>
          <w:lang w:val="en-US"/>
        </w:rPr>
        <w:t>đánh</w:t>
      </w:r>
      <w:proofErr w:type="spellEnd"/>
      <w:r w:rsidRPr="002A422B">
        <w:rPr>
          <w:lang w:val="en-US"/>
        </w:rPr>
        <w:t xml:space="preserve"> </w:t>
      </w:r>
      <w:proofErr w:type="spellStart"/>
      <w:r w:rsidRPr="002A422B">
        <w:rPr>
          <w:lang w:val="en-US"/>
        </w:rPr>
        <w:t>giá</w:t>
      </w:r>
      <w:proofErr w:type="spellEnd"/>
      <w:r w:rsidRPr="002A422B">
        <w:rPr>
          <w:lang w:val="en-US"/>
        </w:rPr>
        <w:t xml:space="preserve"> </w:t>
      </w:r>
      <w:proofErr w:type="spellStart"/>
      <w:r w:rsidRPr="002A422B">
        <w:rPr>
          <w:lang w:val="en-US"/>
        </w:rPr>
        <w:t>hiệu</w:t>
      </w:r>
      <w:proofErr w:type="spellEnd"/>
      <w:r w:rsidRPr="002A422B">
        <w:rPr>
          <w:lang w:val="en-US"/>
        </w:rPr>
        <w:t xml:space="preserve"> </w:t>
      </w:r>
      <w:proofErr w:type="spellStart"/>
      <w:r w:rsidRPr="002A422B">
        <w:rPr>
          <w:lang w:val="en-US"/>
        </w:rPr>
        <w:t>quả</w:t>
      </w:r>
      <w:proofErr w:type="spellEnd"/>
      <w:r w:rsidRPr="002A422B">
        <w:rPr>
          <w:lang w:val="en-US"/>
        </w:rPr>
        <w:t xml:space="preserve"> </w:t>
      </w:r>
      <w:proofErr w:type="spellStart"/>
      <w:r w:rsidRPr="002A422B">
        <w:rPr>
          <w:lang w:val="en-US"/>
        </w:rPr>
        <w:t>của</w:t>
      </w:r>
      <w:proofErr w:type="spellEnd"/>
      <w:r w:rsidRPr="002A422B">
        <w:rPr>
          <w:lang w:val="en-US"/>
        </w:rPr>
        <w:t xml:space="preserve"> </w:t>
      </w:r>
      <w:proofErr w:type="spellStart"/>
      <w:r w:rsidRPr="002A422B">
        <w:rPr>
          <w:lang w:val="en-US"/>
        </w:rPr>
        <w:t>từng</w:t>
      </w:r>
      <w:proofErr w:type="spellEnd"/>
      <w:r w:rsidRPr="002A422B">
        <w:rPr>
          <w:lang w:val="en-US"/>
        </w:rPr>
        <w:t xml:space="preserve"> </w:t>
      </w:r>
      <w:proofErr w:type="spellStart"/>
      <w:r w:rsidRPr="002A422B">
        <w:rPr>
          <w:lang w:val="en-US"/>
        </w:rPr>
        <w:t>phương</w:t>
      </w:r>
      <w:proofErr w:type="spellEnd"/>
      <w:r w:rsidRPr="002A422B">
        <w:rPr>
          <w:lang w:val="en-US"/>
        </w:rPr>
        <w:t xml:space="preserve"> </w:t>
      </w:r>
      <w:proofErr w:type="spellStart"/>
      <w:r w:rsidRPr="002A422B">
        <w:rPr>
          <w:lang w:val="en-US"/>
        </w:rPr>
        <w:t>pháp</w:t>
      </w:r>
      <w:proofErr w:type="spellEnd"/>
      <w:r w:rsidRPr="002A422B">
        <w:rPr>
          <w:lang w:val="en-US"/>
        </w:rPr>
        <w:t xml:space="preserve">. </w:t>
      </w:r>
      <w:proofErr w:type="spellStart"/>
      <w:r w:rsidRPr="002A422B">
        <w:rPr>
          <w:lang w:val="en-US"/>
        </w:rPr>
        <w:t>Kết</w:t>
      </w:r>
      <w:proofErr w:type="spellEnd"/>
      <w:r w:rsidRPr="002A422B">
        <w:rPr>
          <w:lang w:val="en-US"/>
        </w:rPr>
        <w:t xml:space="preserve"> </w:t>
      </w:r>
      <w:proofErr w:type="spellStart"/>
      <w:r w:rsidRPr="002A422B">
        <w:rPr>
          <w:lang w:val="en-US"/>
        </w:rPr>
        <w:t>quả</w:t>
      </w:r>
      <w:proofErr w:type="spellEnd"/>
      <w:r w:rsidRPr="002A422B">
        <w:rPr>
          <w:lang w:val="en-US"/>
        </w:rPr>
        <w:t xml:space="preserve"> </w:t>
      </w:r>
      <w:proofErr w:type="spellStart"/>
      <w:r w:rsidRPr="002A422B">
        <w:rPr>
          <w:lang w:val="en-US"/>
        </w:rPr>
        <w:t>đánh</w:t>
      </w:r>
      <w:proofErr w:type="spellEnd"/>
      <w:r w:rsidRPr="002A422B">
        <w:rPr>
          <w:lang w:val="en-US"/>
        </w:rPr>
        <w:t xml:space="preserve"> </w:t>
      </w:r>
      <w:proofErr w:type="spellStart"/>
      <w:r w:rsidRPr="002A422B">
        <w:rPr>
          <w:lang w:val="en-US"/>
        </w:rPr>
        <w:t>giá</w:t>
      </w:r>
      <w:proofErr w:type="spellEnd"/>
      <w:r w:rsidRPr="002A422B">
        <w:rPr>
          <w:lang w:val="en-US"/>
        </w:rPr>
        <w:t xml:space="preserve"> </w:t>
      </w:r>
      <w:proofErr w:type="spellStart"/>
      <w:r w:rsidRPr="002A422B">
        <w:rPr>
          <w:lang w:val="en-US"/>
        </w:rPr>
        <w:t>sẽ</w:t>
      </w:r>
      <w:proofErr w:type="spellEnd"/>
      <w:r w:rsidRPr="002A422B">
        <w:rPr>
          <w:lang w:val="en-US"/>
        </w:rPr>
        <w:t xml:space="preserve"> </w:t>
      </w:r>
      <w:proofErr w:type="spellStart"/>
      <w:r w:rsidRPr="002A422B">
        <w:rPr>
          <w:lang w:val="en-US"/>
        </w:rPr>
        <w:t>giúp</w:t>
      </w:r>
      <w:proofErr w:type="spellEnd"/>
      <w:r w:rsidRPr="002A422B">
        <w:rPr>
          <w:lang w:val="en-US"/>
        </w:rPr>
        <w:t xml:space="preserve"> </w:t>
      </w:r>
      <w:proofErr w:type="spellStart"/>
      <w:r w:rsidRPr="002A422B">
        <w:rPr>
          <w:lang w:val="en-US"/>
        </w:rPr>
        <w:t>chúng</w:t>
      </w:r>
      <w:proofErr w:type="spellEnd"/>
      <w:r w:rsidRPr="002A422B">
        <w:rPr>
          <w:lang w:val="en-US"/>
        </w:rPr>
        <w:t xml:space="preserve"> ta </w:t>
      </w:r>
      <w:proofErr w:type="spellStart"/>
      <w:r w:rsidRPr="002A422B">
        <w:rPr>
          <w:lang w:val="en-US"/>
        </w:rPr>
        <w:t>hiểu</w:t>
      </w:r>
      <w:proofErr w:type="spellEnd"/>
      <w:r w:rsidRPr="002A422B">
        <w:rPr>
          <w:lang w:val="en-US"/>
        </w:rPr>
        <w:t xml:space="preserve"> </w:t>
      </w:r>
      <w:proofErr w:type="spellStart"/>
      <w:r w:rsidRPr="002A422B">
        <w:rPr>
          <w:lang w:val="en-US"/>
        </w:rPr>
        <w:t>rõ</w:t>
      </w:r>
      <w:proofErr w:type="spellEnd"/>
      <w:r w:rsidRPr="002A422B">
        <w:rPr>
          <w:lang w:val="en-US"/>
        </w:rPr>
        <w:t xml:space="preserve"> </w:t>
      </w:r>
      <w:proofErr w:type="spellStart"/>
      <w:r w:rsidRPr="002A422B">
        <w:rPr>
          <w:lang w:val="en-US"/>
        </w:rPr>
        <w:t>hơn</w:t>
      </w:r>
      <w:proofErr w:type="spellEnd"/>
      <w:r w:rsidRPr="002A422B">
        <w:rPr>
          <w:lang w:val="en-US"/>
        </w:rPr>
        <w:t xml:space="preserve"> </w:t>
      </w:r>
      <w:proofErr w:type="spellStart"/>
      <w:r w:rsidRPr="002A422B">
        <w:rPr>
          <w:lang w:val="en-US"/>
        </w:rPr>
        <w:t>về</w:t>
      </w:r>
      <w:proofErr w:type="spellEnd"/>
      <w:r w:rsidRPr="002A422B">
        <w:rPr>
          <w:lang w:val="en-US"/>
        </w:rPr>
        <w:t xml:space="preserve"> </w:t>
      </w:r>
      <w:proofErr w:type="spellStart"/>
      <w:r w:rsidRPr="002A422B">
        <w:rPr>
          <w:lang w:val="en-US"/>
        </w:rPr>
        <w:t>khả</w:t>
      </w:r>
      <w:proofErr w:type="spellEnd"/>
      <w:r w:rsidRPr="002A422B">
        <w:rPr>
          <w:lang w:val="en-US"/>
        </w:rPr>
        <w:t xml:space="preserve"> </w:t>
      </w:r>
      <w:proofErr w:type="spellStart"/>
      <w:r w:rsidRPr="002A422B">
        <w:rPr>
          <w:lang w:val="en-US"/>
        </w:rPr>
        <w:t>năng</w:t>
      </w:r>
      <w:proofErr w:type="spellEnd"/>
      <w:r w:rsidRPr="002A422B">
        <w:rPr>
          <w:lang w:val="en-US"/>
        </w:rPr>
        <w:t xml:space="preserve"> </w:t>
      </w:r>
      <w:proofErr w:type="spellStart"/>
      <w:r w:rsidRPr="002A422B">
        <w:rPr>
          <w:lang w:val="en-US"/>
        </w:rPr>
        <w:t>và</w:t>
      </w:r>
      <w:proofErr w:type="spellEnd"/>
      <w:r w:rsidRPr="002A422B">
        <w:rPr>
          <w:lang w:val="en-US"/>
        </w:rPr>
        <w:t xml:space="preserve"> </w:t>
      </w:r>
      <w:proofErr w:type="spellStart"/>
      <w:r w:rsidRPr="002A422B">
        <w:rPr>
          <w:lang w:val="en-US"/>
        </w:rPr>
        <w:t>giới</w:t>
      </w:r>
      <w:proofErr w:type="spellEnd"/>
      <w:r w:rsidRPr="002A422B">
        <w:rPr>
          <w:lang w:val="en-US"/>
        </w:rPr>
        <w:t xml:space="preserve"> </w:t>
      </w:r>
      <w:proofErr w:type="spellStart"/>
      <w:r w:rsidRPr="002A422B">
        <w:rPr>
          <w:lang w:val="en-US"/>
        </w:rPr>
        <w:t>hạn</w:t>
      </w:r>
      <w:proofErr w:type="spellEnd"/>
      <w:r w:rsidRPr="002A422B">
        <w:rPr>
          <w:lang w:val="en-US"/>
        </w:rPr>
        <w:t xml:space="preserve"> </w:t>
      </w:r>
      <w:proofErr w:type="spellStart"/>
      <w:r w:rsidRPr="002A422B">
        <w:rPr>
          <w:lang w:val="en-US"/>
        </w:rPr>
        <w:t>của</w:t>
      </w:r>
      <w:proofErr w:type="spellEnd"/>
      <w:r w:rsidRPr="002A422B">
        <w:rPr>
          <w:lang w:val="en-US"/>
        </w:rPr>
        <w:t xml:space="preserve"> </w:t>
      </w:r>
      <w:proofErr w:type="spellStart"/>
      <w:r w:rsidRPr="002A422B">
        <w:rPr>
          <w:lang w:val="en-US"/>
        </w:rPr>
        <w:t>các</w:t>
      </w:r>
      <w:proofErr w:type="spellEnd"/>
      <w:r w:rsidRPr="002A422B">
        <w:rPr>
          <w:lang w:val="en-US"/>
        </w:rPr>
        <w:t xml:space="preserve"> </w:t>
      </w:r>
      <w:proofErr w:type="spellStart"/>
      <w:r w:rsidRPr="002A422B">
        <w:rPr>
          <w:lang w:val="en-US"/>
        </w:rPr>
        <w:t>thuật</w:t>
      </w:r>
      <w:proofErr w:type="spellEnd"/>
      <w:r w:rsidRPr="002A422B">
        <w:rPr>
          <w:lang w:val="en-US"/>
        </w:rPr>
        <w:t xml:space="preserve"> </w:t>
      </w:r>
      <w:proofErr w:type="spellStart"/>
      <w:r w:rsidRPr="002A422B">
        <w:rPr>
          <w:lang w:val="en-US"/>
        </w:rPr>
        <w:t>toán</w:t>
      </w:r>
      <w:proofErr w:type="spellEnd"/>
      <w:r w:rsidRPr="002A422B">
        <w:rPr>
          <w:lang w:val="en-US"/>
        </w:rPr>
        <w:t xml:space="preserve"> </w:t>
      </w:r>
      <w:proofErr w:type="spellStart"/>
      <w:r w:rsidRPr="002A422B">
        <w:rPr>
          <w:lang w:val="en-US"/>
        </w:rPr>
        <w:t>học</w:t>
      </w:r>
      <w:proofErr w:type="spellEnd"/>
      <w:r w:rsidRPr="002A422B">
        <w:rPr>
          <w:lang w:val="en-US"/>
        </w:rPr>
        <w:t xml:space="preserve"> </w:t>
      </w:r>
      <w:proofErr w:type="spellStart"/>
      <w:r w:rsidRPr="002A422B">
        <w:rPr>
          <w:lang w:val="en-US"/>
        </w:rPr>
        <w:t>máy</w:t>
      </w:r>
      <w:proofErr w:type="spellEnd"/>
      <w:r w:rsidRPr="002A422B">
        <w:rPr>
          <w:lang w:val="en-US"/>
        </w:rPr>
        <w:t xml:space="preserve"> </w:t>
      </w:r>
      <w:proofErr w:type="spellStart"/>
      <w:r w:rsidRPr="002A422B">
        <w:rPr>
          <w:lang w:val="en-US"/>
        </w:rPr>
        <w:t>trong</w:t>
      </w:r>
      <w:proofErr w:type="spellEnd"/>
      <w:r w:rsidRPr="002A422B">
        <w:rPr>
          <w:lang w:val="en-US"/>
        </w:rPr>
        <w:t xml:space="preserve"> </w:t>
      </w:r>
      <w:proofErr w:type="spellStart"/>
      <w:r w:rsidRPr="002A422B">
        <w:rPr>
          <w:lang w:val="en-US"/>
        </w:rPr>
        <w:t>dự</w:t>
      </w:r>
      <w:proofErr w:type="spellEnd"/>
      <w:r w:rsidRPr="002A422B">
        <w:rPr>
          <w:lang w:val="en-US"/>
        </w:rPr>
        <w:t xml:space="preserve"> </w:t>
      </w:r>
      <w:proofErr w:type="spellStart"/>
      <w:r w:rsidRPr="002A422B">
        <w:rPr>
          <w:lang w:val="en-US"/>
        </w:rPr>
        <w:t>đoán</w:t>
      </w:r>
      <w:proofErr w:type="spellEnd"/>
      <w:r w:rsidRPr="002A422B">
        <w:rPr>
          <w:lang w:val="en-US"/>
        </w:rPr>
        <w:t xml:space="preserve"> </w:t>
      </w:r>
      <w:proofErr w:type="spellStart"/>
      <w:r w:rsidRPr="002A422B">
        <w:rPr>
          <w:lang w:val="en-US"/>
        </w:rPr>
        <w:t>giá</w:t>
      </w:r>
      <w:proofErr w:type="spellEnd"/>
      <w:r w:rsidRPr="002A422B">
        <w:rPr>
          <w:lang w:val="en-US"/>
        </w:rPr>
        <w:t xml:space="preserve"> </w:t>
      </w:r>
      <w:proofErr w:type="spellStart"/>
      <w:r w:rsidRPr="002A422B">
        <w:rPr>
          <w:lang w:val="en-US"/>
        </w:rPr>
        <w:t>cổ</w:t>
      </w:r>
      <w:proofErr w:type="spellEnd"/>
      <w:r w:rsidRPr="002A422B">
        <w:rPr>
          <w:lang w:val="en-US"/>
        </w:rPr>
        <w:t xml:space="preserve"> </w:t>
      </w:r>
      <w:proofErr w:type="spellStart"/>
      <w:r w:rsidRPr="002A422B">
        <w:rPr>
          <w:lang w:val="en-US"/>
        </w:rPr>
        <w:t>phiếu</w:t>
      </w:r>
      <w:proofErr w:type="spellEnd"/>
      <w:r w:rsidRPr="002A422B">
        <w:rPr>
          <w:lang w:val="en-US"/>
        </w:rPr>
        <w:t xml:space="preserve">, </w:t>
      </w:r>
      <w:proofErr w:type="spellStart"/>
      <w:r w:rsidRPr="002A422B">
        <w:rPr>
          <w:lang w:val="en-US"/>
        </w:rPr>
        <w:t>từ</w:t>
      </w:r>
      <w:proofErr w:type="spellEnd"/>
      <w:r w:rsidRPr="002A422B">
        <w:rPr>
          <w:lang w:val="en-US"/>
        </w:rPr>
        <w:t xml:space="preserve"> </w:t>
      </w:r>
      <w:proofErr w:type="spellStart"/>
      <w:r w:rsidRPr="002A422B">
        <w:rPr>
          <w:lang w:val="en-US"/>
        </w:rPr>
        <w:t>đó</w:t>
      </w:r>
      <w:proofErr w:type="spellEnd"/>
      <w:r w:rsidRPr="002A422B">
        <w:rPr>
          <w:lang w:val="en-US"/>
        </w:rPr>
        <w:t xml:space="preserve"> </w:t>
      </w:r>
      <w:proofErr w:type="spellStart"/>
      <w:r w:rsidRPr="002A422B">
        <w:rPr>
          <w:lang w:val="en-US"/>
        </w:rPr>
        <w:t>xác</w:t>
      </w:r>
      <w:proofErr w:type="spellEnd"/>
      <w:r w:rsidRPr="002A422B">
        <w:rPr>
          <w:lang w:val="en-US"/>
        </w:rPr>
        <w:t xml:space="preserve"> </w:t>
      </w:r>
      <w:proofErr w:type="spellStart"/>
      <w:r w:rsidRPr="002A422B">
        <w:rPr>
          <w:lang w:val="en-US"/>
        </w:rPr>
        <w:t>định</w:t>
      </w:r>
      <w:proofErr w:type="spellEnd"/>
      <w:r w:rsidRPr="002A422B">
        <w:rPr>
          <w:lang w:val="en-US"/>
        </w:rPr>
        <w:t xml:space="preserve"> </w:t>
      </w:r>
      <w:proofErr w:type="spellStart"/>
      <w:r w:rsidRPr="002A422B">
        <w:rPr>
          <w:lang w:val="en-US"/>
        </w:rPr>
        <w:t>thuật</w:t>
      </w:r>
      <w:proofErr w:type="spellEnd"/>
      <w:r w:rsidRPr="002A422B">
        <w:rPr>
          <w:lang w:val="en-US"/>
        </w:rPr>
        <w:t xml:space="preserve"> </w:t>
      </w:r>
      <w:proofErr w:type="spellStart"/>
      <w:r w:rsidRPr="002A422B">
        <w:rPr>
          <w:lang w:val="en-US"/>
        </w:rPr>
        <w:t>toán</w:t>
      </w:r>
      <w:proofErr w:type="spellEnd"/>
      <w:r w:rsidRPr="002A422B">
        <w:rPr>
          <w:lang w:val="en-US"/>
        </w:rPr>
        <w:t xml:space="preserve"> </w:t>
      </w:r>
      <w:proofErr w:type="spellStart"/>
      <w:r w:rsidRPr="002A422B">
        <w:rPr>
          <w:lang w:val="en-US"/>
        </w:rPr>
        <w:t>tốt</w:t>
      </w:r>
      <w:proofErr w:type="spellEnd"/>
      <w:r w:rsidRPr="002A422B">
        <w:rPr>
          <w:lang w:val="en-US"/>
        </w:rPr>
        <w:t xml:space="preserve"> </w:t>
      </w:r>
      <w:proofErr w:type="spellStart"/>
      <w:r w:rsidRPr="002A422B">
        <w:rPr>
          <w:lang w:val="en-US"/>
        </w:rPr>
        <w:t>nhất</w:t>
      </w:r>
      <w:proofErr w:type="spellEnd"/>
      <w:r w:rsidRPr="002A422B">
        <w:rPr>
          <w:lang w:val="en-US"/>
        </w:rPr>
        <w:t xml:space="preserve"> </w:t>
      </w:r>
      <w:proofErr w:type="spellStart"/>
      <w:r w:rsidRPr="002A422B">
        <w:rPr>
          <w:lang w:val="en-US"/>
        </w:rPr>
        <w:t>và</w:t>
      </w:r>
      <w:proofErr w:type="spellEnd"/>
      <w:r w:rsidRPr="002A422B">
        <w:rPr>
          <w:lang w:val="en-US"/>
        </w:rPr>
        <w:t xml:space="preserve"> </w:t>
      </w:r>
      <w:proofErr w:type="spellStart"/>
      <w:r w:rsidRPr="002A422B">
        <w:rPr>
          <w:lang w:val="en-US"/>
        </w:rPr>
        <w:t>phù</w:t>
      </w:r>
      <w:proofErr w:type="spellEnd"/>
      <w:r w:rsidRPr="002A422B">
        <w:rPr>
          <w:lang w:val="en-US"/>
        </w:rPr>
        <w:t xml:space="preserve"> </w:t>
      </w:r>
      <w:proofErr w:type="spellStart"/>
      <w:r w:rsidRPr="002A422B">
        <w:rPr>
          <w:lang w:val="en-US"/>
        </w:rPr>
        <w:t>hợp</w:t>
      </w:r>
      <w:proofErr w:type="spellEnd"/>
      <w:r w:rsidRPr="002A422B">
        <w:rPr>
          <w:lang w:val="en-US"/>
        </w:rPr>
        <w:t xml:space="preserve"> </w:t>
      </w:r>
      <w:proofErr w:type="spellStart"/>
      <w:r w:rsidRPr="002A422B">
        <w:rPr>
          <w:lang w:val="en-US"/>
        </w:rPr>
        <w:t>nhất</w:t>
      </w:r>
      <w:proofErr w:type="spellEnd"/>
      <w:r w:rsidRPr="002A422B">
        <w:rPr>
          <w:lang w:val="en-US"/>
        </w:rPr>
        <w:t xml:space="preserve"> </w:t>
      </w:r>
      <w:proofErr w:type="spellStart"/>
      <w:r w:rsidRPr="002A422B">
        <w:rPr>
          <w:lang w:val="en-US"/>
        </w:rPr>
        <w:t>với</w:t>
      </w:r>
      <w:proofErr w:type="spellEnd"/>
      <w:r w:rsidRPr="002A422B">
        <w:rPr>
          <w:lang w:val="en-US"/>
        </w:rPr>
        <w:t xml:space="preserve"> </w:t>
      </w:r>
      <w:proofErr w:type="spellStart"/>
      <w:r w:rsidRPr="002A422B">
        <w:rPr>
          <w:lang w:val="en-US"/>
        </w:rPr>
        <w:t>mục</w:t>
      </w:r>
      <w:proofErr w:type="spellEnd"/>
      <w:r w:rsidRPr="002A422B">
        <w:rPr>
          <w:lang w:val="en-US"/>
        </w:rPr>
        <w:t xml:space="preserve"> </w:t>
      </w:r>
      <w:proofErr w:type="spellStart"/>
      <w:r w:rsidRPr="002A422B">
        <w:rPr>
          <w:lang w:val="en-US"/>
        </w:rPr>
        <w:t>tiêu</w:t>
      </w:r>
      <w:proofErr w:type="spellEnd"/>
      <w:r w:rsidRPr="002A422B">
        <w:rPr>
          <w:lang w:val="en-US"/>
        </w:rPr>
        <w:t xml:space="preserve"> </w:t>
      </w:r>
      <w:proofErr w:type="spellStart"/>
      <w:r w:rsidRPr="002A422B">
        <w:rPr>
          <w:lang w:val="en-US"/>
        </w:rPr>
        <w:t>đầu</w:t>
      </w:r>
      <w:proofErr w:type="spellEnd"/>
      <w:r w:rsidRPr="002A422B">
        <w:rPr>
          <w:lang w:val="en-US"/>
        </w:rPr>
        <w:t xml:space="preserve"> </w:t>
      </w:r>
      <w:proofErr w:type="spellStart"/>
      <w:r w:rsidRPr="002A422B">
        <w:rPr>
          <w:lang w:val="en-US"/>
        </w:rPr>
        <w:t>tư</w:t>
      </w:r>
      <w:proofErr w:type="spellEnd"/>
      <w:r w:rsidRPr="002A422B">
        <w:rPr>
          <w:lang w:val="en-US"/>
        </w:rPr>
        <w:t xml:space="preserve"> </w:t>
      </w:r>
      <w:proofErr w:type="spellStart"/>
      <w:r w:rsidRPr="002A422B">
        <w:rPr>
          <w:lang w:val="en-US"/>
        </w:rPr>
        <w:t>và</w:t>
      </w:r>
      <w:proofErr w:type="spellEnd"/>
      <w:r w:rsidRPr="002A422B">
        <w:rPr>
          <w:lang w:val="en-US"/>
        </w:rPr>
        <w:t xml:space="preserve"> </w:t>
      </w:r>
      <w:proofErr w:type="spellStart"/>
      <w:r w:rsidRPr="002A422B">
        <w:rPr>
          <w:lang w:val="en-US"/>
        </w:rPr>
        <w:t>quản</w:t>
      </w:r>
      <w:proofErr w:type="spellEnd"/>
      <w:r w:rsidRPr="002A422B">
        <w:rPr>
          <w:lang w:val="en-US"/>
        </w:rPr>
        <w:t xml:space="preserve"> </w:t>
      </w:r>
      <w:proofErr w:type="spellStart"/>
      <w:r w:rsidRPr="002A422B">
        <w:rPr>
          <w:lang w:val="en-US"/>
        </w:rPr>
        <w:t>lý</w:t>
      </w:r>
      <w:proofErr w:type="spellEnd"/>
      <w:r w:rsidRPr="002A422B">
        <w:rPr>
          <w:lang w:val="en-US"/>
        </w:rPr>
        <w:t xml:space="preserve"> </w:t>
      </w:r>
      <w:proofErr w:type="spellStart"/>
      <w:r w:rsidRPr="002A422B">
        <w:rPr>
          <w:lang w:val="en-US"/>
        </w:rPr>
        <w:t>rủi</w:t>
      </w:r>
      <w:proofErr w:type="spellEnd"/>
      <w:r w:rsidRPr="002A422B">
        <w:rPr>
          <w:lang w:val="en-US"/>
        </w:rPr>
        <w:t xml:space="preserve"> ro.</w:t>
      </w:r>
    </w:p>
    <w:p w14:paraId="2511E424" w14:textId="0402E300" w:rsidR="002F4472" w:rsidRPr="00C4058C" w:rsidRDefault="002A422B" w:rsidP="00BF13A2">
      <w:pPr>
        <w:pStyle w:val="ThnVnban"/>
        <w:spacing w:line="276" w:lineRule="auto"/>
        <w:rPr>
          <w:lang w:val="en-US"/>
        </w:rPr>
      </w:pPr>
      <w:proofErr w:type="spellStart"/>
      <w:r w:rsidRPr="002A422B">
        <w:rPr>
          <w:lang w:val="en-US"/>
        </w:rPr>
        <w:t>Nghiên</w:t>
      </w:r>
      <w:proofErr w:type="spellEnd"/>
      <w:r w:rsidRPr="002A422B">
        <w:rPr>
          <w:lang w:val="en-US"/>
        </w:rPr>
        <w:t xml:space="preserve"> </w:t>
      </w:r>
      <w:proofErr w:type="spellStart"/>
      <w:r w:rsidRPr="002A422B">
        <w:rPr>
          <w:lang w:val="en-US"/>
        </w:rPr>
        <w:t>cứu</w:t>
      </w:r>
      <w:proofErr w:type="spellEnd"/>
      <w:r w:rsidRPr="002A422B">
        <w:rPr>
          <w:lang w:val="en-US"/>
        </w:rPr>
        <w:t xml:space="preserve"> </w:t>
      </w:r>
      <w:proofErr w:type="spellStart"/>
      <w:r w:rsidRPr="002A422B">
        <w:rPr>
          <w:lang w:val="en-US"/>
        </w:rPr>
        <w:t>này</w:t>
      </w:r>
      <w:proofErr w:type="spellEnd"/>
      <w:r w:rsidRPr="002A422B">
        <w:rPr>
          <w:lang w:val="en-US"/>
        </w:rPr>
        <w:t xml:space="preserve"> </w:t>
      </w:r>
      <w:proofErr w:type="spellStart"/>
      <w:r w:rsidRPr="002A422B">
        <w:rPr>
          <w:lang w:val="en-US"/>
        </w:rPr>
        <w:t>giúp</w:t>
      </w:r>
      <w:proofErr w:type="spellEnd"/>
      <w:r w:rsidRPr="002A422B">
        <w:rPr>
          <w:lang w:val="en-US"/>
        </w:rPr>
        <w:t xml:space="preserve"> </w:t>
      </w:r>
      <w:proofErr w:type="spellStart"/>
      <w:r w:rsidRPr="002A422B">
        <w:rPr>
          <w:lang w:val="en-US"/>
        </w:rPr>
        <w:t>cải</w:t>
      </w:r>
      <w:proofErr w:type="spellEnd"/>
      <w:r w:rsidRPr="002A422B">
        <w:rPr>
          <w:lang w:val="en-US"/>
        </w:rPr>
        <w:t xml:space="preserve"> </w:t>
      </w:r>
      <w:proofErr w:type="spellStart"/>
      <w:r w:rsidRPr="002A422B">
        <w:rPr>
          <w:lang w:val="en-US"/>
        </w:rPr>
        <w:t>thiện</w:t>
      </w:r>
      <w:proofErr w:type="spellEnd"/>
      <w:r w:rsidRPr="002A422B">
        <w:rPr>
          <w:lang w:val="en-US"/>
        </w:rPr>
        <w:t xml:space="preserve"> </w:t>
      </w:r>
      <w:proofErr w:type="spellStart"/>
      <w:r w:rsidRPr="002A422B">
        <w:rPr>
          <w:lang w:val="en-US"/>
        </w:rPr>
        <w:t>khả</w:t>
      </w:r>
      <w:proofErr w:type="spellEnd"/>
      <w:r w:rsidRPr="002A422B">
        <w:rPr>
          <w:lang w:val="en-US"/>
        </w:rPr>
        <w:t xml:space="preserve"> </w:t>
      </w:r>
      <w:proofErr w:type="spellStart"/>
      <w:r w:rsidRPr="002A422B">
        <w:rPr>
          <w:lang w:val="en-US"/>
        </w:rPr>
        <w:t>năng</w:t>
      </w:r>
      <w:proofErr w:type="spellEnd"/>
      <w:r w:rsidRPr="002A422B">
        <w:rPr>
          <w:lang w:val="en-US"/>
        </w:rPr>
        <w:t xml:space="preserve"> </w:t>
      </w:r>
      <w:proofErr w:type="spellStart"/>
      <w:r w:rsidRPr="002A422B">
        <w:rPr>
          <w:lang w:val="en-US"/>
        </w:rPr>
        <w:t>tối</w:t>
      </w:r>
      <w:proofErr w:type="spellEnd"/>
      <w:r w:rsidRPr="002A422B">
        <w:rPr>
          <w:lang w:val="en-US"/>
        </w:rPr>
        <w:t xml:space="preserve"> </w:t>
      </w:r>
      <w:proofErr w:type="spellStart"/>
      <w:r w:rsidRPr="002A422B">
        <w:rPr>
          <w:lang w:val="en-US"/>
        </w:rPr>
        <w:t>ưu</w:t>
      </w:r>
      <w:proofErr w:type="spellEnd"/>
      <w:r w:rsidRPr="002A422B">
        <w:rPr>
          <w:lang w:val="en-US"/>
        </w:rPr>
        <w:t xml:space="preserve"> </w:t>
      </w:r>
      <w:proofErr w:type="spellStart"/>
      <w:r w:rsidRPr="002A422B">
        <w:rPr>
          <w:lang w:val="en-US"/>
        </w:rPr>
        <w:t>hóa</w:t>
      </w:r>
      <w:proofErr w:type="spellEnd"/>
      <w:r w:rsidRPr="002A422B">
        <w:rPr>
          <w:lang w:val="en-US"/>
        </w:rPr>
        <w:t xml:space="preserve"> </w:t>
      </w:r>
      <w:proofErr w:type="spellStart"/>
      <w:r w:rsidRPr="002A422B">
        <w:rPr>
          <w:lang w:val="en-US"/>
        </w:rPr>
        <w:t>lợi</w:t>
      </w:r>
      <w:proofErr w:type="spellEnd"/>
      <w:r w:rsidRPr="002A422B">
        <w:rPr>
          <w:lang w:val="en-US"/>
        </w:rPr>
        <w:t xml:space="preserve"> </w:t>
      </w:r>
      <w:proofErr w:type="spellStart"/>
      <w:r w:rsidRPr="002A422B">
        <w:rPr>
          <w:lang w:val="en-US"/>
        </w:rPr>
        <w:t>nhuận</w:t>
      </w:r>
      <w:proofErr w:type="spellEnd"/>
      <w:r w:rsidRPr="002A422B">
        <w:rPr>
          <w:lang w:val="en-US"/>
        </w:rPr>
        <w:t xml:space="preserve"> </w:t>
      </w:r>
      <w:proofErr w:type="spellStart"/>
      <w:r w:rsidRPr="002A422B">
        <w:rPr>
          <w:lang w:val="en-US"/>
        </w:rPr>
        <w:t>và</w:t>
      </w:r>
      <w:proofErr w:type="spellEnd"/>
      <w:r w:rsidRPr="002A422B">
        <w:rPr>
          <w:lang w:val="en-US"/>
        </w:rPr>
        <w:t xml:space="preserve"> </w:t>
      </w:r>
      <w:proofErr w:type="spellStart"/>
      <w:r w:rsidRPr="002A422B">
        <w:rPr>
          <w:lang w:val="en-US"/>
        </w:rPr>
        <w:t>quản</w:t>
      </w:r>
      <w:proofErr w:type="spellEnd"/>
      <w:r w:rsidRPr="002A422B">
        <w:rPr>
          <w:lang w:val="en-US"/>
        </w:rPr>
        <w:t xml:space="preserve"> </w:t>
      </w:r>
      <w:proofErr w:type="spellStart"/>
      <w:r w:rsidRPr="002A422B">
        <w:rPr>
          <w:lang w:val="en-US"/>
        </w:rPr>
        <w:t>lý</w:t>
      </w:r>
      <w:proofErr w:type="spellEnd"/>
      <w:r w:rsidRPr="002A422B">
        <w:rPr>
          <w:lang w:val="en-US"/>
        </w:rPr>
        <w:t xml:space="preserve"> </w:t>
      </w:r>
      <w:proofErr w:type="spellStart"/>
      <w:r w:rsidRPr="002A422B">
        <w:rPr>
          <w:lang w:val="en-US"/>
        </w:rPr>
        <w:t>rủi</w:t>
      </w:r>
      <w:proofErr w:type="spellEnd"/>
      <w:r w:rsidRPr="002A422B">
        <w:rPr>
          <w:lang w:val="en-US"/>
        </w:rPr>
        <w:t xml:space="preserve"> </w:t>
      </w:r>
      <w:proofErr w:type="spellStart"/>
      <w:r w:rsidRPr="002A422B">
        <w:rPr>
          <w:lang w:val="en-US"/>
        </w:rPr>
        <w:t>ro</w:t>
      </w:r>
      <w:proofErr w:type="spellEnd"/>
      <w:r w:rsidRPr="002A422B">
        <w:rPr>
          <w:lang w:val="en-US"/>
        </w:rPr>
        <w:t xml:space="preserve"> </w:t>
      </w:r>
      <w:proofErr w:type="spellStart"/>
      <w:r w:rsidRPr="002A422B">
        <w:rPr>
          <w:lang w:val="en-US"/>
        </w:rPr>
        <w:t>trong</w:t>
      </w:r>
      <w:proofErr w:type="spellEnd"/>
      <w:r w:rsidRPr="002A422B">
        <w:rPr>
          <w:lang w:val="en-US"/>
        </w:rPr>
        <w:t xml:space="preserve"> </w:t>
      </w:r>
      <w:proofErr w:type="spellStart"/>
      <w:r w:rsidRPr="002A422B">
        <w:rPr>
          <w:lang w:val="en-US"/>
        </w:rPr>
        <w:t>lĩnh</w:t>
      </w:r>
      <w:proofErr w:type="spellEnd"/>
      <w:r w:rsidRPr="002A422B">
        <w:rPr>
          <w:lang w:val="en-US"/>
        </w:rPr>
        <w:t xml:space="preserve"> </w:t>
      </w:r>
      <w:proofErr w:type="spellStart"/>
      <w:r w:rsidRPr="002A422B">
        <w:rPr>
          <w:lang w:val="en-US"/>
        </w:rPr>
        <w:t>vực</w:t>
      </w:r>
      <w:proofErr w:type="spellEnd"/>
      <w:r w:rsidRPr="002A422B">
        <w:rPr>
          <w:lang w:val="en-US"/>
        </w:rPr>
        <w:t xml:space="preserve"> </w:t>
      </w:r>
      <w:proofErr w:type="spellStart"/>
      <w:r w:rsidRPr="002A422B">
        <w:rPr>
          <w:lang w:val="en-US"/>
        </w:rPr>
        <w:t>đầu</w:t>
      </w:r>
      <w:proofErr w:type="spellEnd"/>
      <w:r w:rsidRPr="002A422B">
        <w:rPr>
          <w:lang w:val="en-US"/>
        </w:rPr>
        <w:t xml:space="preserve"> </w:t>
      </w:r>
      <w:proofErr w:type="spellStart"/>
      <w:r w:rsidRPr="002A422B">
        <w:rPr>
          <w:lang w:val="en-US"/>
        </w:rPr>
        <w:t>tư</w:t>
      </w:r>
      <w:proofErr w:type="spellEnd"/>
      <w:r w:rsidRPr="002A422B">
        <w:rPr>
          <w:lang w:val="en-US"/>
        </w:rPr>
        <w:t xml:space="preserve"> </w:t>
      </w:r>
      <w:proofErr w:type="spellStart"/>
      <w:r w:rsidRPr="002A422B">
        <w:rPr>
          <w:lang w:val="en-US"/>
        </w:rPr>
        <w:t>chứng</w:t>
      </w:r>
      <w:proofErr w:type="spellEnd"/>
      <w:r w:rsidRPr="002A422B">
        <w:rPr>
          <w:lang w:val="en-US"/>
        </w:rPr>
        <w:t xml:space="preserve"> </w:t>
      </w:r>
      <w:proofErr w:type="spellStart"/>
      <w:r w:rsidRPr="002A422B">
        <w:rPr>
          <w:lang w:val="en-US"/>
        </w:rPr>
        <w:t>khoán</w:t>
      </w:r>
      <w:proofErr w:type="spellEnd"/>
      <w:r w:rsidRPr="002A422B">
        <w:rPr>
          <w:lang w:val="en-US"/>
        </w:rPr>
        <w:t xml:space="preserve">, </w:t>
      </w:r>
      <w:proofErr w:type="spellStart"/>
      <w:r w:rsidRPr="002A422B">
        <w:rPr>
          <w:lang w:val="en-US"/>
        </w:rPr>
        <w:t>đồng</w:t>
      </w:r>
      <w:proofErr w:type="spellEnd"/>
      <w:r w:rsidRPr="002A422B">
        <w:rPr>
          <w:lang w:val="en-US"/>
        </w:rPr>
        <w:t xml:space="preserve"> </w:t>
      </w:r>
      <w:proofErr w:type="spellStart"/>
      <w:r w:rsidRPr="002A422B">
        <w:rPr>
          <w:lang w:val="en-US"/>
        </w:rPr>
        <w:t>thời</w:t>
      </w:r>
      <w:proofErr w:type="spellEnd"/>
      <w:r w:rsidRPr="002A422B">
        <w:rPr>
          <w:lang w:val="en-US"/>
        </w:rPr>
        <w:t xml:space="preserve"> </w:t>
      </w:r>
      <w:proofErr w:type="spellStart"/>
      <w:r w:rsidRPr="002A422B">
        <w:rPr>
          <w:lang w:val="en-US"/>
        </w:rPr>
        <w:t>hỗ</w:t>
      </w:r>
      <w:proofErr w:type="spellEnd"/>
      <w:r w:rsidRPr="002A422B">
        <w:rPr>
          <w:lang w:val="en-US"/>
        </w:rPr>
        <w:t xml:space="preserve"> </w:t>
      </w:r>
      <w:proofErr w:type="spellStart"/>
      <w:r w:rsidRPr="002A422B">
        <w:rPr>
          <w:lang w:val="en-US"/>
        </w:rPr>
        <w:t>trợ</w:t>
      </w:r>
      <w:proofErr w:type="spellEnd"/>
      <w:r w:rsidRPr="002A422B">
        <w:rPr>
          <w:lang w:val="en-US"/>
        </w:rPr>
        <w:t xml:space="preserve"> </w:t>
      </w:r>
      <w:proofErr w:type="spellStart"/>
      <w:r w:rsidRPr="002A422B">
        <w:rPr>
          <w:lang w:val="en-US"/>
        </w:rPr>
        <w:t>quyết</w:t>
      </w:r>
      <w:proofErr w:type="spellEnd"/>
      <w:r w:rsidRPr="002A422B">
        <w:rPr>
          <w:lang w:val="en-US"/>
        </w:rPr>
        <w:t xml:space="preserve"> </w:t>
      </w:r>
      <w:proofErr w:type="spellStart"/>
      <w:r w:rsidRPr="002A422B">
        <w:rPr>
          <w:lang w:val="en-US"/>
        </w:rPr>
        <w:t>định</w:t>
      </w:r>
      <w:proofErr w:type="spellEnd"/>
      <w:r w:rsidRPr="002A422B">
        <w:rPr>
          <w:lang w:val="en-US"/>
        </w:rPr>
        <w:t xml:space="preserve"> </w:t>
      </w:r>
      <w:proofErr w:type="spellStart"/>
      <w:r w:rsidRPr="002A422B">
        <w:rPr>
          <w:lang w:val="en-US"/>
        </w:rPr>
        <w:t>đầu</w:t>
      </w:r>
      <w:proofErr w:type="spellEnd"/>
      <w:r w:rsidRPr="002A422B">
        <w:rPr>
          <w:lang w:val="en-US"/>
        </w:rPr>
        <w:t xml:space="preserve"> </w:t>
      </w:r>
      <w:proofErr w:type="spellStart"/>
      <w:r w:rsidRPr="002A422B">
        <w:rPr>
          <w:lang w:val="en-US"/>
        </w:rPr>
        <w:t>tư</w:t>
      </w:r>
      <w:proofErr w:type="spellEnd"/>
      <w:r w:rsidRPr="002A422B">
        <w:rPr>
          <w:lang w:val="en-US"/>
        </w:rPr>
        <w:t xml:space="preserve"> </w:t>
      </w:r>
      <w:proofErr w:type="spellStart"/>
      <w:r w:rsidRPr="002A422B">
        <w:rPr>
          <w:lang w:val="en-US"/>
        </w:rPr>
        <w:t>thông</w:t>
      </w:r>
      <w:proofErr w:type="spellEnd"/>
      <w:r w:rsidRPr="002A422B">
        <w:rPr>
          <w:lang w:val="en-US"/>
        </w:rPr>
        <w:t xml:space="preserve"> </w:t>
      </w:r>
      <w:proofErr w:type="spellStart"/>
      <w:r w:rsidRPr="002A422B">
        <w:rPr>
          <w:lang w:val="en-US"/>
        </w:rPr>
        <w:t>minh</w:t>
      </w:r>
      <w:proofErr w:type="spellEnd"/>
      <w:r w:rsidRPr="002A422B">
        <w:rPr>
          <w:lang w:val="en-US"/>
        </w:rPr>
        <w:t xml:space="preserve"> </w:t>
      </w:r>
      <w:proofErr w:type="spellStart"/>
      <w:r w:rsidRPr="002A422B">
        <w:rPr>
          <w:lang w:val="en-US"/>
        </w:rPr>
        <w:t>và</w:t>
      </w:r>
      <w:proofErr w:type="spellEnd"/>
      <w:r w:rsidRPr="002A422B">
        <w:rPr>
          <w:lang w:val="en-US"/>
        </w:rPr>
        <w:t xml:space="preserve"> </w:t>
      </w:r>
      <w:proofErr w:type="spellStart"/>
      <w:r w:rsidRPr="002A422B">
        <w:rPr>
          <w:lang w:val="en-US"/>
        </w:rPr>
        <w:t>đạt</w:t>
      </w:r>
      <w:proofErr w:type="spellEnd"/>
      <w:r w:rsidRPr="002A422B">
        <w:rPr>
          <w:lang w:val="en-US"/>
        </w:rPr>
        <w:t xml:space="preserve"> </w:t>
      </w:r>
      <w:proofErr w:type="spellStart"/>
      <w:r w:rsidRPr="002A422B">
        <w:rPr>
          <w:lang w:val="en-US"/>
        </w:rPr>
        <w:t>được</w:t>
      </w:r>
      <w:proofErr w:type="spellEnd"/>
      <w:r w:rsidRPr="002A422B">
        <w:rPr>
          <w:lang w:val="en-US"/>
        </w:rPr>
        <w:t xml:space="preserve"> </w:t>
      </w:r>
      <w:proofErr w:type="spellStart"/>
      <w:r w:rsidRPr="002A422B">
        <w:rPr>
          <w:lang w:val="en-US"/>
        </w:rPr>
        <w:t>hiệu</w:t>
      </w:r>
      <w:proofErr w:type="spellEnd"/>
      <w:r w:rsidRPr="002A422B">
        <w:rPr>
          <w:lang w:val="en-US"/>
        </w:rPr>
        <w:t xml:space="preserve"> </w:t>
      </w:r>
      <w:proofErr w:type="spellStart"/>
      <w:r w:rsidRPr="002A422B">
        <w:rPr>
          <w:lang w:val="en-US"/>
        </w:rPr>
        <w:t>suất</w:t>
      </w:r>
      <w:proofErr w:type="spellEnd"/>
      <w:r w:rsidRPr="002A422B">
        <w:rPr>
          <w:lang w:val="en-US"/>
        </w:rPr>
        <w:t xml:space="preserve"> </w:t>
      </w:r>
      <w:proofErr w:type="spellStart"/>
      <w:r w:rsidRPr="002A422B">
        <w:rPr>
          <w:lang w:val="en-US"/>
        </w:rPr>
        <w:t>cao</w:t>
      </w:r>
      <w:proofErr w:type="spellEnd"/>
      <w:r w:rsidRPr="002A422B">
        <w:rPr>
          <w:lang w:val="en-US"/>
        </w:rPr>
        <w:t xml:space="preserve"> </w:t>
      </w:r>
      <w:proofErr w:type="spellStart"/>
      <w:r w:rsidRPr="002A422B">
        <w:rPr>
          <w:lang w:val="en-US"/>
        </w:rPr>
        <w:t>trong</w:t>
      </w:r>
      <w:proofErr w:type="spellEnd"/>
      <w:r w:rsidRPr="002A422B">
        <w:rPr>
          <w:lang w:val="en-US"/>
        </w:rPr>
        <w:t xml:space="preserve"> </w:t>
      </w:r>
      <w:proofErr w:type="spellStart"/>
      <w:r w:rsidRPr="002A422B">
        <w:rPr>
          <w:lang w:val="en-US"/>
        </w:rPr>
        <w:t>môi</w:t>
      </w:r>
      <w:proofErr w:type="spellEnd"/>
      <w:r w:rsidRPr="002A422B">
        <w:rPr>
          <w:lang w:val="en-US"/>
        </w:rPr>
        <w:t xml:space="preserve"> </w:t>
      </w:r>
      <w:proofErr w:type="spellStart"/>
      <w:r w:rsidRPr="002A422B">
        <w:rPr>
          <w:lang w:val="en-US"/>
        </w:rPr>
        <w:t>trường</w:t>
      </w:r>
      <w:proofErr w:type="spellEnd"/>
      <w:r w:rsidRPr="002A422B">
        <w:rPr>
          <w:lang w:val="en-US"/>
        </w:rPr>
        <w:t xml:space="preserve"> </w:t>
      </w:r>
      <w:proofErr w:type="spellStart"/>
      <w:r w:rsidRPr="002A422B">
        <w:rPr>
          <w:lang w:val="en-US"/>
        </w:rPr>
        <w:t>thị</w:t>
      </w:r>
      <w:proofErr w:type="spellEnd"/>
      <w:r w:rsidRPr="002A422B">
        <w:rPr>
          <w:lang w:val="en-US"/>
        </w:rPr>
        <w:t xml:space="preserve"> </w:t>
      </w:r>
      <w:proofErr w:type="spellStart"/>
      <w:r w:rsidRPr="002A422B">
        <w:rPr>
          <w:lang w:val="en-US"/>
        </w:rPr>
        <w:t>trường</w:t>
      </w:r>
      <w:proofErr w:type="spellEnd"/>
      <w:r w:rsidRPr="002A422B">
        <w:rPr>
          <w:lang w:val="en-US"/>
        </w:rPr>
        <w:t xml:space="preserve"> </w:t>
      </w:r>
      <w:proofErr w:type="spellStart"/>
      <w:r w:rsidRPr="002A422B">
        <w:rPr>
          <w:lang w:val="en-US"/>
        </w:rPr>
        <w:t>tài</w:t>
      </w:r>
      <w:proofErr w:type="spellEnd"/>
      <w:r w:rsidRPr="002A422B">
        <w:rPr>
          <w:lang w:val="en-US"/>
        </w:rPr>
        <w:t xml:space="preserve"> </w:t>
      </w:r>
      <w:proofErr w:type="spellStart"/>
      <w:r w:rsidRPr="002A422B">
        <w:rPr>
          <w:lang w:val="en-US"/>
        </w:rPr>
        <w:t>chính</w:t>
      </w:r>
      <w:proofErr w:type="spellEnd"/>
      <w:r w:rsidRPr="002A422B">
        <w:rPr>
          <w:lang w:val="en-US"/>
        </w:rPr>
        <w:t>.</w:t>
      </w:r>
    </w:p>
    <w:p w14:paraId="3EF515DB" w14:textId="217B7428" w:rsidR="009303D9" w:rsidRDefault="00E02723" w:rsidP="00BF13A2">
      <w:pPr>
        <w:pStyle w:val="u1"/>
        <w:spacing w:line="276" w:lineRule="auto"/>
        <w:jc w:val="center"/>
      </w:pPr>
      <w:r>
        <w:t>Nghiên cứu liên quan</w:t>
      </w:r>
    </w:p>
    <w:p w14:paraId="62C749DA" w14:textId="06037067" w:rsidR="007A1139" w:rsidRDefault="007567D8" w:rsidP="007A1139">
      <w:pPr>
        <w:spacing w:line="276" w:lineRule="auto"/>
        <w:jc w:val="both"/>
      </w:pPr>
      <w:r w:rsidRPr="007567D8">
        <w:t xml:space="preserve">Trong </w:t>
      </w:r>
      <w:proofErr w:type="spellStart"/>
      <w:r w:rsidRPr="007567D8">
        <w:t>phần</w:t>
      </w:r>
      <w:proofErr w:type="spellEnd"/>
      <w:r w:rsidRPr="007567D8">
        <w:t xml:space="preserve"> </w:t>
      </w:r>
      <w:proofErr w:type="spellStart"/>
      <w:r w:rsidRPr="007567D8">
        <w:t>này</w:t>
      </w:r>
      <w:proofErr w:type="spellEnd"/>
      <w:r w:rsidRPr="007567D8">
        <w:t xml:space="preserve">, </w:t>
      </w:r>
      <w:proofErr w:type="spellStart"/>
      <w:r w:rsidRPr="007567D8">
        <w:t>chúng</w:t>
      </w:r>
      <w:proofErr w:type="spellEnd"/>
      <w:r w:rsidRPr="007567D8">
        <w:t xml:space="preserve"> ta </w:t>
      </w:r>
      <w:proofErr w:type="spellStart"/>
      <w:r w:rsidRPr="007567D8">
        <w:t>sẽ</w:t>
      </w:r>
      <w:proofErr w:type="spellEnd"/>
      <w:r w:rsidRPr="007567D8">
        <w:t xml:space="preserve"> </w:t>
      </w:r>
      <w:proofErr w:type="spellStart"/>
      <w:r w:rsidR="00B53C67">
        <w:t>thảo</w:t>
      </w:r>
      <w:proofErr w:type="spellEnd"/>
      <w:r w:rsidR="00B53C67">
        <w:t xml:space="preserve"> </w:t>
      </w:r>
      <w:proofErr w:type="spellStart"/>
      <w:r w:rsidR="00B53C67">
        <w:t>luận</w:t>
      </w:r>
      <w:proofErr w:type="spellEnd"/>
      <w:r w:rsidR="00B53C67">
        <w:t xml:space="preserve"> </w:t>
      </w:r>
      <w:proofErr w:type="spellStart"/>
      <w:r w:rsidR="00B53C67">
        <w:t>về</w:t>
      </w:r>
      <w:proofErr w:type="spellEnd"/>
      <w:r w:rsidRPr="007567D8">
        <w:t xml:space="preserve"> </w:t>
      </w:r>
      <w:proofErr w:type="spellStart"/>
      <w:r w:rsidRPr="007567D8">
        <w:t>các</w:t>
      </w:r>
      <w:proofErr w:type="spellEnd"/>
      <w:r w:rsidRPr="007567D8">
        <w:t xml:space="preserve"> </w:t>
      </w:r>
      <w:proofErr w:type="spellStart"/>
      <w:r w:rsidRPr="007567D8">
        <w:t>nghiên</w:t>
      </w:r>
      <w:proofErr w:type="spellEnd"/>
      <w:r w:rsidRPr="007567D8">
        <w:t xml:space="preserve"> </w:t>
      </w:r>
      <w:proofErr w:type="spellStart"/>
      <w:r w:rsidRPr="007567D8">
        <w:t>cứu</w:t>
      </w:r>
      <w:proofErr w:type="spellEnd"/>
      <w:r w:rsidRPr="007567D8">
        <w:t xml:space="preserve"> </w:t>
      </w:r>
      <w:proofErr w:type="spellStart"/>
      <w:r w:rsidRPr="007567D8">
        <w:t>trước</w:t>
      </w:r>
      <w:proofErr w:type="spellEnd"/>
      <w:r w:rsidRPr="007567D8">
        <w:t xml:space="preserve"> </w:t>
      </w:r>
      <w:proofErr w:type="spellStart"/>
      <w:r w:rsidRPr="007567D8">
        <w:t>đó</w:t>
      </w:r>
      <w:proofErr w:type="spellEnd"/>
      <w:r w:rsidRPr="007567D8">
        <w:t xml:space="preserve"> </w:t>
      </w:r>
      <w:proofErr w:type="spellStart"/>
      <w:r w:rsidRPr="007567D8">
        <w:t>đã</w:t>
      </w:r>
      <w:proofErr w:type="spellEnd"/>
      <w:r w:rsidRPr="007567D8">
        <w:t xml:space="preserve"> </w:t>
      </w:r>
      <w:proofErr w:type="spellStart"/>
      <w:r w:rsidRPr="007567D8">
        <w:t>tìm</w:t>
      </w:r>
      <w:proofErr w:type="spellEnd"/>
      <w:r w:rsidRPr="007567D8">
        <w:t xml:space="preserve"> </w:t>
      </w:r>
      <w:proofErr w:type="spellStart"/>
      <w:r w:rsidRPr="007567D8">
        <w:t>hiểu</w:t>
      </w:r>
      <w:proofErr w:type="spellEnd"/>
      <w:r w:rsidRPr="007567D8">
        <w:t xml:space="preserve"> </w:t>
      </w:r>
      <w:proofErr w:type="spellStart"/>
      <w:r w:rsidRPr="007567D8">
        <w:t>về</w:t>
      </w:r>
      <w:proofErr w:type="spellEnd"/>
      <w:r w:rsidRPr="007567D8">
        <w:t xml:space="preserve"> </w:t>
      </w:r>
      <w:proofErr w:type="spellStart"/>
      <w:r w:rsidRPr="007567D8">
        <w:t>việc</w:t>
      </w:r>
      <w:proofErr w:type="spellEnd"/>
      <w:r w:rsidRPr="007567D8">
        <w:t xml:space="preserve"> </w:t>
      </w:r>
      <w:proofErr w:type="spellStart"/>
      <w:r w:rsidRPr="007567D8">
        <w:t>dự</w:t>
      </w:r>
      <w:proofErr w:type="spellEnd"/>
      <w:r w:rsidRPr="007567D8">
        <w:t xml:space="preserve"> </w:t>
      </w:r>
      <w:proofErr w:type="spellStart"/>
      <w:r w:rsidRPr="007567D8">
        <w:t>đoán</w:t>
      </w:r>
      <w:proofErr w:type="spellEnd"/>
      <w:r w:rsidRPr="007567D8">
        <w:t xml:space="preserve"> </w:t>
      </w:r>
      <w:proofErr w:type="spellStart"/>
      <w:r w:rsidRPr="007567D8">
        <w:t>giá</w:t>
      </w:r>
      <w:proofErr w:type="spellEnd"/>
      <w:r w:rsidRPr="007567D8">
        <w:t xml:space="preserve"> </w:t>
      </w:r>
      <w:proofErr w:type="spellStart"/>
      <w:r w:rsidRPr="007567D8">
        <w:t>cổ</w:t>
      </w:r>
      <w:proofErr w:type="spellEnd"/>
      <w:r w:rsidRPr="007567D8">
        <w:t xml:space="preserve"> </w:t>
      </w:r>
      <w:proofErr w:type="spellStart"/>
      <w:r w:rsidRPr="007567D8">
        <w:t>phiếu</w:t>
      </w:r>
      <w:proofErr w:type="spellEnd"/>
      <w:r w:rsidR="009D6C14">
        <w:t xml:space="preserve"> (</w:t>
      </w:r>
      <w:proofErr w:type="spellStart"/>
      <w:r w:rsidR="009D6C14">
        <w:t>hoặc</w:t>
      </w:r>
      <w:proofErr w:type="spellEnd"/>
      <w:r w:rsidR="009D6C14">
        <w:t xml:space="preserve"> </w:t>
      </w:r>
      <w:proofErr w:type="spellStart"/>
      <w:r w:rsidR="009D6C14">
        <w:t>các</w:t>
      </w:r>
      <w:proofErr w:type="spellEnd"/>
      <w:r w:rsidR="009D6C14">
        <w:t xml:space="preserve"> </w:t>
      </w:r>
      <w:proofErr w:type="spellStart"/>
      <w:r w:rsidR="007A5C0C">
        <w:t>nghiên</w:t>
      </w:r>
      <w:proofErr w:type="spellEnd"/>
      <w:r w:rsidR="009D6C14">
        <w:t xml:space="preserve"> </w:t>
      </w:r>
      <w:proofErr w:type="spellStart"/>
      <w:r w:rsidR="009D6C14">
        <w:t>cứu</w:t>
      </w:r>
      <w:proofErr w:type="spellEnd"/>
      <w:r w:rsidR="009D6C14">
        <w:t xml:space="preserve"> </w:t>
      </w:r>
      <w:proofErr w:type="spellStart"/>
      <w:r w:rsidR="009D6C14">
        <w:t>khác</w:t>
      </w:r>
      <w:proofErr w:type="spellEnd"/>
      <w:r w:rsidR="009D6C14">
        <w:t>)</w:t>
      </w:r>
      <w:r w:rsidRPr="007567D8">
        <w:t xml:space="preserve"> </w:t>
      </w:r>
      <w:proofErr w:type="spellStart"/>
      <w:r w:rsidRPr="007567D8">
        <w:t>bằng</w:t>
      </w:r>
      <w:proofErr w:type="spellEnd"/>
      <w:r w:rsidRPr="007567D8">
        <w:t xml:space="preserve"> </w:t>
      </w:r>
      <w:proofErr w:type="spellStart"/>
      <w:r w:rsidRPr="007567D8">
        <w:t>cách</w:t>
      </w:r>
      <w:proofErr w:type="spellEnd"/>
      <w:r w:rsidRPr="007567D8">
        <w:t xml:space="preserve"> </w:t>
      </w:r>
      <w:proofErr w:type="spellStart"/>
      <w:r w:rsidRPr="007567D8">
        <w:t>sử</w:t>
      </w:r>
      <w:proofErr w:type="spellEnd"/>
      <w:r w:rsidRPr="007567D8">
        <w:t xml:space="preserve"> </w:t>
      </w:r>
      <w:proofErr w:type="spellStart"/>
      <w:r w:rsidRPr="007567D8">
        <w:t>dụng</w:t>
      </w:r>
      <w:proofErr w:type="spellEnd"/>
      <w:r w:rsidRPr="007567D8">
        <w:t xml:space="preserve"> </w:t>
      </w:r>
      <w:proofErr w:type="spellStart"/>
      <w:r w:rsidRPr="007567D8">
        <w:t>các</w:t>
      </w:r>
      <w:proofErr w:type="spellEnd"/>
      <w:r w:rsidRPr="007567D8">
        <w:t xml:space="preserve"> </w:t>
      </w:r>
      <w:proofErr w:type="spellStart"/>
      <w:r w:rsidRPr="007567D8">
        <w:t>thuật</w:t>
      </w:r>
      <w:proofErr w:type="spellEnd"/>
      <w:r w:rsidRPr="007567D8">
        <w:t xml:space="preserve"> </w:t>
      </w:r>
      <w:proofErr w:type="spellStart"/>
      <w:r w:rsidRPr="007567D8">
        <w:t>toán</w:t>
      </w:r>
      <w:proofErr w:type="spellEnd"/>
      <w:r w:rsidRPr="007567D8">
        <w:t xml:space="preserve"> </w:t>
      </w:r>
      <w:proofErr w:type="spellStart"/>
      <w:r w:rsidRPr="007567D8">
        <w:t>học</w:t>
      </w:r>
      <w:proofErr w:type="spellEnd"/>
      <w:r w:rsidRPr="007567D8">
        <w:t xml:space="preserve"> </w:t>
      </w:r>
      <w:proofErr w:type="spellStart"/>
      <w:r w:rsidRPr="007567D8">
        <w:t>máy</w:t>
      </w:r>
      <w:proofErr w:type="spellEnd"/>
      <w:r w:rsidRPr="007567D8">
        <w:t xml:space="preserve"> </w:t>
      </w:r>
      <w:proofErr w:type="spellStart"/>
      <w:r w:rsidRPr="007567D8">
        <w:t>hồi</w:t>
      </w:r>
      <w:proofErr w:type="spellEnd"/>
      <w:r w:rsidRPr="007567D8">
        <w:t xml:space="preserve"> </w:t>
      </w:r>
      <w:proofErr w:type="spellStart"/>
      <w:r w:rsidRPr="007567D8">
        <w:t>quy</w:t>
      </w:r>
      <w:proofErr w:type="spellEnd"/>
      <w:r w:rsidRPr="007567D8">
        <w:t xml:space="preserve"> </w:t>
      </w:r>
      <w:proofErr w:type="spellStart"/>
      <w:r w:rsidRPr="007567D8">
        <w:t>và</w:t>
      </w:r>
      <w:proofErr w:type="spellEnd"/>
      <w:r w:rsidRPr="007567D8">
        <w:t xml:space="preserve"> </w:t>
      </w:r>
      <w:proofErr w:type="spellStart"/>
      <w:r w:rsidRPr="007567D8">
        <w:t>học</w:t>
      </w:r>
      <w:proofErr w:type="spellEnd"/>
      <w:r w:rsidRPr="007567D8">
        <w:t xml:space="preserve"> </w:t>
      </w:r>
      <w:proofErr w:type="spellStart"/>
      <w:r w:rsidRPr="007567D8">
        <w:t>sâu</w:t>
      </w:r>
      <w:proofErr w:type="spellEnd"/>
      <w:r w:rsidRPr="007567D8">
        <w:t>.</w:t>
      </w:r>
      <w:r w:rsidR="00CD12E4">
        <w:t xml:space="preserve"> Girish K. Jha </w:t>
      </w:r>
      <w:proofErr w:type="spellStart"/>
      <w:r w:rsidR="00CD12E4">
        <w:t>và</w:t>
      </w:r>
      <w:proofErr w:type="spellEnd"/>
      <w:r w:rsidR="00CD12E4">
        <w:t xml:space="preserve"> Kanchan Sinha</w:t>
      </w:r>
      <w:r w:rsidR="00CD12E4" w:rsidRPr="00FE2DA9">
        <w:rPr>
          <w:b/>
        </w:rPr>
        <w:t xml:space="preserve"> </w:t>
      </w:r>
      <w:sdt>
        <w:sdtPr>
          <w:rPr>
            <w:b/>
            <w:bCs/>
          </w:rPr>
          <w:id w:val="-666783157"/>
          <w:citation/>
        </w:sdtPr>
        <w:sdtEndPr>
          <w:rPr>
            <w:b w:val="0"/>
            <w:bCs w:val="0"/>
          </w:rPr>
        </w:sdtEndPr>
        <w:sdtContent>
          <w:r w:rsidR="00FE2DA9" w:rsidRPr="00FE2DA9">
            <w:rPr>
              <w:b/>
              <w:bCs/>
            </w:rPr>
            <w:fldChar w:fldCharType="begin"/>
          </w:r>
          <w:r w:rsidR="00FE2DA9" w:rsidRPr="00FE2DA9">
            <w:rPr>
              <w:b/>
              <w:bCs/>
            </w:rPr>
            <w:instrText xml:space="preserve"> CITATION Jha14 \l 1033 </w:instrText>
          </w:r>
          <w:r w:rsidR="00FE2DA9" w:rsidRPr="00FE2DA9">
            <w:rPr>
              <w:b/>
              <w:bCs/>
            </w:rPr>
            <w:fldChar w:fldCharType="separate"/>
          </w:r>
          <w:r w:rsidR="00C50753" w:rsidRPr="00C50753">
            <w:rPr>
              <w:noProof/>
            </w:rPr>
            <w:t>[1]</w:t>
          </w:r>
          <w:r w:rsidR="00FE2DA9" w:rsidRPr="00FE2DA9">
            <w:rPr>
              <w:b/>
              <w:bCs/>
            </w:rPr>
            <w:fldChar w:fldCharType="end"/>
          </w:r>
        </w:sdtContent>
      </w:sdt>
      <w:r w:rsidR="00055A31">
        <w:t xml:space="preserve"> </w:t>
      </w:r>
      <w:proofErr w:type="spellStart"/>
      <w:r w:rsidR="00D42BA3">
        <w:t>đưa</w:t>
      </w:r>
      <w:proofErr w:type="spellEnd"/>
      <w:r w:rsidR="00D42BA3">
        <w:t xml:space="preserve"> </w:t>
      </w:r>
      <w:proofErr w:type="spellStart"/>
      <w:r w:rsidR="00D42BA3">
        <w:t>ra</w:t>
      </w:r>
      <w:proofErr w:type="spellEnd"/>
      <w:r w:rsidR="00D42BA3">
        <w:t xml:space="preserve"> </w:t>
      </w:r>
      <w:proofErr w:type="spellStart"/>
      <w:r w:rsidR="00D42BA3">
        <w:t>kết</w:t>
      </w:r>
      <w:proofErr w:type="spellEnd"/>
      <w:r w:rsidR="00D42BA3">
        <w:t xml:space="preserve"> </w:t>
      </w:r>
      <w:proofErr w:type="spellStart"/>
      <w:r w:rsidR="00D42BA3">
        <w:t>quả</w:t>
      </w:r>
      <w:proofErr w:type="spellEnd"/>
      <w:r w:rsidR="00D42BA3">
        <w:t xml:space="preserve"> </w:t>
      </w:r>
      <w:proofErr w:type="spellStart"/>
      <w:r w:rsidR="00D42BA3">
        <w:t>nghiên</w:t>
      </w:r>
      <w:proofErr w:type="spellEnd"/>
      <w:r w:rsidR="00D42BA3">
        <w:t xml:space="preserve"> </w:t>
      </w:r>
      <w:proofErr w:type="spellStart"/>
      <w:r w:rsidR="00D42BA3">
        <w:t>cứu</w:t>
      </w:r>
      <w:proofErr w:type="spellEnd"/>
      <w:r w:rsidR="00D42BA3">
        <w:t xml:space="preserve"> </w:t>
      </w:r>
      <w:proofErr w:type="spellStart"/>
      <w:r w:rsidR="00D42BA3">
        <w:t>về</w:t>
      </w:r>
      <w:proofErr w:type="spellEnd"/>
      <w:r w:rsidR="00D42BA3">
        <w:t xml:space="preserve"> TDN</w:t>
      </w:r>
      <w:r w:rsidR="00287390">
        <w:t>N,</w:t>
      </w:r>
      <w:r w:rsidR="00D42BA3">
        <w:t xml:space="preserve"> </w:t>
      </w:r>
      <w:proofErr w:type="spellStart"/>
      <w:r w:rsidR="00287390" w:rsidRPr="00287390">
        <w:t>khẳng</w:t>
      </w:r>
      <w:proofErr w:type="spellEnd"/>
      <w:r w:rsidR="00287390" w:rsidRPr="00287390">
        <w:t xml:space="preserve"> </w:t>
      </w:r>
      <w:proofErr w:type="spellStart"/>
      <w:r w:rsidR="00287390" w:rsidRPr="00287390">
        <w:t>định</w:t>
      </w:r>
      <w:proofErr w:type="spellEnd"/>
      <w:r w:rsidR="00287390" w:rsidRPr="00287390">
        <w:t xml:space="preserve"> </w:t>
      </w:r>
      <w:proofErr w:type="spellStart"/>
      <w:r w:rsidR="00287390">
        <w:t>này</w:t>
      </w:r>
      <w:proofErr w:type="spellEnd"/>
      <w:r w:rsidR="00287390" w:rsidRPr="00287390">
        <w:t xml:space="preserve"> </w:t>
      </w:r>
      <w:proofErr w:type="spellStart"/>
      <w:r w:rsidR="00287390" w:rsidRPr="00287390">
        <w:t>có</w:t>
      </w:r>
      <w:proofErr w:type="spellEnd"/>
      <w:r w:rsidR="00287390" w:rsidRPr="00287390">
        <w:t xml:space="preserve"> </w:t>
      </w:r>
      <w:proofErr w:type="spellStart"/>
      <w:r w:rsidR="00287390" w:rsidRPr="00287390">
        <w:t>khả</w:t>
      </w:r>
      <w:proofErr w:type="spellEnd"/>
      <w:r w:rsidR="00287390" w:rsidRPr="00287390">
        <w:t xml:space="preserve"> </w:t>
      </w:r>
      <w:proofErr w:type="spellStart"/>
      <w:r w:rsidR="00287390" w:rsidRPr="00287390">
        <w:t>năng</w:t>
      </w:r>
      <w:proofErr w:type="spellEnd"/>
      <w:r w:rsidR="00287390" w:rsidRPr="00287390">
        <w:t xml:space="preserve"> </w:t>
      </w:r>
      <w:proofErr w:type="spellStart"/>
      <w:r w:rsidR="00287390" w:rsidRPr="00287390">
        <w:t>dự</w:t>
      </w:r>
      <w:proofErr w:type="spellEnd"/>
      <w:r w:rsidR="00287390" w:rsidRPr="00287390">
        <w:t xml:space="preserve"> </w:t>
      </w:r>
      <w:proofErr w:type="spellStart"/>
      <w:r w:rsidR="00287390" w:rsidRPr="00287390">
        <w:t>báo</w:t>
      </w:r>
      <w:proofErr w:type="spellEnd"/>
      <w:r w:rsidR="00287390" w:rsidRPr="00287390">
        <w:t xml:space="preserve"> </w:t>
      </w:r>
      <w:proofErr w:type="spellStart"/>
      <w:r w:rsidR="00287390" w:rsidRPr="00287390">
        <w:t>giá</w:t>
      </w:r>
      <w:proofErr w:type="spellEnd"/>
      <w:r w:rsidR="00287390" w:rsidRPr="00287390">
        <w:t xml:space="preserve"> </w:t>
      </w:r>
      <w:proofErr w:type="spellStart"/>
      <w:r w:rsidR="00287390" w:rsidRPr="00287390">
        <w:t>tốt</w:t>
      </w:r>
      <w:proofErr w:type="spellEnd"/>
      <w:r w:rsidR="00287390" w:rsidRPr="00287390">
        <w:t xml:space="preserve"> </w:t>
      </w:r>
      <w:proofErr w:type="spellStart"/>
      <w:r w:rsidR="00287390" w:rsidRPr="00287390">
        <w:t>hơn</w:t>
      </w:r>
      <w:proofErr w:type="spellEnd"/>
      <w:r w:rsidR="00287390" w:rsidRPr="00287390">
        <w:t xml:space="preserve"> </w:t>
      </w:r>
      <w:proofErr w:type="spellStart"/>
      <w:r w:rsidR="00287390" w:rsidRPr="00287390">
        <w:t>mô</w:t>
      </w:r>
      <w:proofErr w:type="spellEnd"/>
      <w:r w:rsidR="00287390" w:rsidRPr="00287390">
        <w:t xml:space="preserve"> </w:t>
      </w:r>
      <w:proofErr w:type="spellStart"/>
      <w:r w:rsidR="00287390" w:rsidRPr="00287390">
        <w:t>hình</w:t>
      </w:r>
      <w:proofErr w:type="spellEnd"/>
      <w:r w:rsidR="00287390" w:rsidRPr="00287390">
        <w:t xml:space="preserve"> ARIMA </w:t>
      </w:r>
      <w:proofErr w:type="spellStart"/>
      <w:r w:rsidR="00287390" w:rsidRPr="00287390">
        <w:t>trong</w:t>
      </w:r>
      <w:proofErr w:type="spellEnd"/>
      <w:r w:rsidR="00287390" w:rsidRPr="00287390">
        <w:t xml:space="preserve"> </w:t>
      </w:r>
      <w:proofErr w:type="spellStart"/>
      <w:r w:rsidR="00287390" w:rsidRPr="00287390">
        <w:t>trường</w:t>
      </w:r>
      <w:proofErr w:type="spellEnd"/>
      <w:r w:rsidR="00287390" w:rsidRPr="00287390">
        <w:t xml:space="preserve"> </w:t>
      </w:r>
      <w:proofErr w:type="spellStart"/>
      <w:r w:rsidR="00287390" w:rsidRPr="00287390">
        <w:t>hợp</w:t>
      </w:r>
      <w:proofErr w:type="spellEnd"/>
      <w:r w:rsidR="00287390" w:rsidRPr="00287390">
        <w:t xml:space="preserve"> </w:t>
      </w:r>
      <w:proofErr w:type="spellStart"/>
      <w:r w:rsidR="00287390" w:rsidRPr="00287390">
        <w:t>có</w:t>
      </w:r>
      <w:proofErr w:type="spellEnd"/>
      <w:r w:rsidR="00287390" w:rsidRPr="00287390">
        <w:t xml:space="preserve"> </w:t>
      </w:r>
      <w:proofErr w:type="spellStart"/>
      <w:r w:rsidR="00287390" w:rsidRPr="00287390">
        <w:t>mối</w:t>
      </w:r>
      <w:proofErr w:type="spellEnd"/>
      <w:r w:rsidR="00287390" w:rsidRPr="00287390">
        <w:t xml:space="preserve"> </w:t>
      </w:r>
      <w:proofErr w:type="spellStart"/>
      <w:r w:rsidR="00287390" w:rsidRPr="00287390">
        <w:t>quan</w:t>
      </w:r>
      <w:proofErr w:type="spellEnd"/>
      <w:r w:rsidR="00287390" w:rsidRPr="00287390">
        <w:t xml:space="preserve"> </w:t>
      </w:r>
      <w:proofErr w:type="spellStart"/>
      <w:r w:rsidR="00287390" w:rsidRPr="00287390">
        <w:t>hệ</w:t>
      </w:r>
      <w:proofErr w:type="spellEnd"/>
      <w:r w:rsidR="00287390" w:rsidRPr="00287390">
        <w:t xml:space="preserve"> phi </w:t>
      </w:r>
      <w:proofErr w:type="spellStart"/>
      <w:r w:rsidR="00287390" w:rsidRPr="00287390">
        <w:t>tuyến</w:t>
      </w:r>
      <w:proofErr w:type="spellEnd"/>
      <w:r w:rsidR="00287390" w:rsidRPr="00287390">
        <w:t xml:space="preserve"> </w:t>
      </w:r>
      <w:proofErr w:type="spellStart"/>
      <w:r w:rsidR="00287390" w:rsidRPr="00287390">
        <w:t>trong</w:t>
      </w:r>
      <w:proofErr w:type="spellEnd"/>
      <w:r w:rsidR="00287390" w:rsidRPr="00287390">
        <w:t xml:space="preserve"> </w:t>
      </w:r>
      <w:proofErr w:type="spellStart"/>
      <w:r w:rsidR="00287390" w:rsidRPr="00287390">
        <w:t>chuỗi</w:t>
      </w:r>
      <w:proofErr w:type="spellEnd"/>
      <w:r w:rsidR="00287390" w:rsidRPr="00287390">
        <w:t xml:space="preserve"> </w:t>
      </w:r>
      <w:proofErr w:type="spellStart"/>
      <w:r w:rsidR="00287390" w:rsidRPr="00287390">
        <w:t>giá</w:t>
      </w:r>
      <w:proofErr w:type="spellEnd"/>
      <w:r w:rsidR="00287390" w:rsidRPr="00287390">
        <w:t xml:space="preserve">, </w:t>
      </w:r>
      <w:proofErr w:type="spellStart"/>
      <w:r w:rsidR="00287390" w:rsidRPr="00287390">
        <w:t>đồng</w:t>
      </w:r>
      <w:proofErr w:type="spellEnd"/>
      <w:r w:rsidR="00287390" w:rsidRPr="00287390">
        <w:t xml:space="preserve"> </w:t>
      </w:r>
      <w:proofErr w:type="spellStart"/>
      <w:r w:rsidR="00287390" w:rsidRPr="00287390">
        <w:t>thời</w:t>
      </w:r>
      <w:proofErr w:type="spellEnd"/>
      <w:r w:rsidR="00287390" w:rsidRPr="00287390">
        <w:t xml:space="preserve"> </w:t>
      </w:r>
      <w:proofErr w:type="spellStart"/>
      <w:r w:rsidR="00287390" w:rsidRPr="00287390">
        <w:t>cũng</w:t>
      </w:r>
      <w:proofErr w:type="spellEnd"/>
      <w:r w:rsidR="00287390" w:rsidRPr="00287390">
        <w:t xml:space="preserve"> </w:t>
      </w:r>
      <w:proofErr w:type="spellStart"/>
      <w:r w:rsidR="00287390" w:rsidRPr="00287390">
        <w:t>nhấn</w:t>
      </w:r>
      <w:proofErr w:type="spellEnd"/>
      <w:r w:rsidR="00287390" w:rsidRPr="00287390">
        <w:t xml:space="preserve"> </w:t>
      </w:r>
      <w:proofErr w:type="spellStart"/>
      <w:r w:rsidR="00287390" w:rsidRPr="00287390">
        <w:t>mạnh</w:t>
      </w:r>
      <w:proofErr w:type="spellEnd"/>
      <w:r w:rsidR="00287390" w:rsidRPr="00287390">
        <w:t xml:space="preserve"> </w:t>
      </w:r>
      <w:proofErr w:type="spellStart"/>
      <w:r w:rsidR="00287390" w:rsidRPr="00287390">
        <w:t>về</w:t>
      </w:r>
      <w:proofErr w:type="spellEnd"/>
      <w:r w:rsidR="00287390" w:rsidRPr="00287390">
        <w:t xml:space="preserve"> </w:t>
      </w:r>
      <w:proofErr w:type="spellStart"/>
      <w:r w:rsidR="00287390" w:rsidRPr="00287390">
        <w:t>việc</w:t>
      </w:r>
      <w:proofErr w:type="spellEnd"/>
      <w:r w:rsidR="00287390" w:rsidRPr="00287390">
        <w:t xml:space="preserve"> </w:t>
      </w:r>
      <w:proofErr w:type="spellStart"/>
      <w:r w:rsidR="00287390" w:rsidRPr="00287390">
        <w:t>lựa</w:t>
      </w:r>
      <w:proofErr w:type="spellEnd"/>
      <w:r w:rsidR="00287390" w:rsidRPr="00287390">
        <w:t xml:space="preserve"> </w:t>
      </w:r>
      <w:proofErr w:type="spellStart"/>
      <w:r w:rsidR="00287390" w:rsidRPr="00287390">
        <w:t>chọn</w:t>
      </w:r>
      <w:proofErr w:type="spellEnd"/>
      <w:r w:rsidR="00287390" w:rsidRPr="00287390">
        <w:t xml:space="preserve"> </w:t>
      </w:r>
      <w:proofErr w:type="spellStart"/>
      <w:r w:rsidR="00287390" w:rsidRPr="00287390">
        <w:t>mô</w:t>
      </w:r>
      <w:proofErr w:type="spellEnd"/>
      <w:r w:rsidR="00287390" w:rsidRPr="00287390">
        <w:t xml:space="preserve"> </w:t>
      </w:r>
      <w:proofErr w:type="spellStart"/>
      <w:r w:rsidR="00287390" w:rsidRPr="00287390">
        <w:t>hình</w:t>
      </w:r>
      <w:proofErr w:type="spellEnd"/>
      <w:r w:rsidR="00287390" w:rsidRPr="00287390">
        <w:t xml:space="preserve"> </w:t>
      </w:r>
      <w:proofErr w:type="spellStart"/>
      <w:r w:rsidR="00287390" w:rsidRPr="00287390">
        <w:t>mạng</w:t>
      </w:r>
      <w:proofErr w:type="spellEnd"/>
      <w:r w:rsidR="00287390" w:rsidRPr="00287390">
        <w:t xml:space="preserve"> </w:t>
      </w:r>
      <w:proofErr w:type="spellStart"/>
      <w:r w:rsidR="00287390" w:rsidRPr="00287390">
        <w:t>nơ-ron</w:t>
      </w:r>
      <w:proofErr w:type="spellEnd"/>
      <w:r w:rsidR="00287390" w:rsidRPr="00287390">
        <w:t xml:space="preserve"> </w:t>
      </w:r>
      <w:proofErr w:type="spellStart"/>
      <w:r w:rsidR="00287390" w:rsidRPr="00287390">
        <w:t>tối</w:t>
      </w:r>
      <w:proofErr w:type="spellEnd"/>
      <w:r w:rsidR="00287390" w:rsidRPr="00287390">
        <w:t xml:space="preserve"> </w:t>
      </w:r>
      <w:proofErr w:type="spellStart"/>
      <w:r w:rsidR="00287390" w:rsidRPr="00287390">
        <w:t>ưu</w:t>
      </w:r>
      <w:proofErr w:type="spellEnd"/>
      <w:r w:rsidR="00287390" w:rsidRPr="00287390">
        <w:t xml:space="preserve"> </w:t>
      </w:r>
      <w:proofErr w:type="spellStart"/>
      <w:r w:rsidR="00287390" w:rsidRPr="00287390">
        <w:t>và</w:t>
      </w:r>
      <w:proofErr w:type="spellEnd"/>
      <w:r w:rsidR="00287390" w:rsidRPr="00287390">
        <w:t xml:space="preserve"> </w:t>
      </w:r>
      <w:proofErr w:type="spellStart"/>
      <w:r w:rsidR="00287390" w:rsidRPr="00287390">
        <w:t>tính</w:t>
      </w:r>
      <w:proofErr w:type="spellEnd"/>
      <w:r w:rsidR="00287390" w:rsidRPr="00287390">
        <w:t xml:space="preserve"> </w:t>
      </w:r>
      <w:proofErr w:type="spellStart"/>
      <w:r w:rsidR="00287390" w:rsidRPr="00287390">
        <w:t>quan</w:t>
      </w:r>
      <w:proofErr w:type="spellEnd"/>
      <w:r w:rsidR="00287390" w:rsidRPr="00287390">
        <w:t xml:space="preserve"> </w:t>
      </w:r>
      <w:proofErr w:type="spellStart"/>
      <w:r w:rsidR="00287390" w:rsidRPr="00287390">
        <w:t>trọng</w:t>
      </w:r>
      <w:proofErr w:type="spellEnd"/>
      <w:r w:rsidR="00287390" w:rsidRPr="00287390">
        <w:t xml:space="preserve"> </w:t>
      </w:r>
      <w:proofErr w:type="spellStart"/>
      <w:r w:rsidR="00287390" w:rsidRPr="00287390">
        <w:t>của</w:t>
      </w:r>
      <w:proofErr w:type="spellEnd"/>
      <w:r w:rsidR="00287390" w:rsidRPr="00287390">
        <w:t xml:space="preserve"> </w:t>
      </w:r>
      <w:proofErr w:type="spellStart"/>
      <w:r w:rsidR="00287390" w:rsidRPr="00287390">
        <w:t>việc</w:t>
      </w:r>
      <w:proofErr w:type="spellEnd"/>
      <w:r w:rsidR="00287390" w:rsidRPr="00287390">
        <w:t xml:space="preserve"> </w:t>
      </w:r>
      <w:proofErr w:type="spellStart"/>
      <w:r w:rsidR="00287390" w:rsidRPr="00287390">
        <w:t>xem</w:t>
      </w:r>
      <w:proofErr w:type="spellEnd"/>
      <w:r w:rsidR="00287390" w:rsidRPr="00287390">
        <w:t xml:space="preserve"> </w:t>
      </w:r>
      <w:proofErr w:type="spellStart"/>
      <w:r w:rsidR="00287390" w:rsidRPr="00287390">
        <w:t>xét</w:t>
      </w:r>
      <w:proofErr w:type="spellEnd"/>
      <w:r w:rsidR="00287390" w:rsidRPr="00287390">
        <w:t xml:space="preserve"> </w:t>
      </w:r>
      <w:proofErr w:type="spellStart"/>
      <w:r w:rsidR="00287390" w:rsidRPr="00287390">
        <w:t>tính</w:t>
      </w:r>
      <w:proofErr w:type="spellEnd"/>
      <w:r w:rsidR="00287390" w:rsidRPr="00287390">
        <w:t xml:space="preserve"> phi </w:t>
      </w:r>
      <w:proofErr w:type="spellStart"/>
      <w:r w:rsidR="00287390" w:rsidRPr="00287390">
        <w:t>tuyến</w:t>
      </w:r>
      <w:proofErr w:type="spellEnd"/>
      <w:r w:rsidR="00287390" w:rsidRPr="00287390">
        <w:t xml:space="preserve"> </w:t>
      </w:r>
      <w:proofErr w:type="spellStart"/>
      <w:r w:rsidR="00287390" w:rsidRPr="00287390">
        <w:t>khi</w:t>
      </w:r>
      <w:proofErr w:type="spellEnd"/>
      <w:r w:rsidR="00287390" w:rsidRPr="00287390">
        <w:t xml:space="preserve"> </w:t>
      </w:r>
      <w:proofErr w:type="spellStart"/>
      <w:r w:rsidR="00287390" w:rsidRPr="00287390">
        <w:t>áp</w:t>
      </w:r>
      <w:proofErr w:type="spellEnd"/>
      <w:r w:rsidR="00287390" w:rsidRPr="00287390">
        <w:t xml:space="preserve"> </w:t>
      </w:r>
      <w:proofErr w:type="spellStart"/>
      <w:r w:rsidR="00287390" w:rsidRPr="00287390">
        <w:t>dụng</w:t>
      </w:r>
      <w:proofErr w:type="spellEnd"/>
      <w:r w:rsidR="00287390" w:rsidRPr="00287390">
        <w:t xml:space="preserve"> </w:t>
      </w:r>
      <w:proofErr w:type="spellStart"/>
      <w:r w:rsidR="00287390" w:rsidRPr="00287390">
        <w:t>mô</w:t>
      </w:r>
      <w:proofErr w:type="spellEnd"/>
      <w:r w:rsidR="00287390" w:rsidRPr="00287390">
        <w:t xml:space="preserve"> </w:t>
      </w:r>
      <w:proofErr w:type="spellStart"/>
      <w:r w:rsidR="00287390" w:rsidRPr="00287390">
        <w:t>hình</w:t>
      </w:r>
      <w:proofErr w:type="spellEnd"/>
      <w:r w:rsidR="00287390" w:rsidRPr="00287390">
        <w:t xml:space="preserve"> </w:t>
      </w:r>
      <w:proofErr w:type="spellStart"/>
      <w:r w:rsidR="00287390" w:rsidRPr="00287390">
        <w:t>dự</w:t>
      </w:r>
      <w:proofErr w:type="spellEnd"/>
      <w:r w:rsidR="00287390" w:rsidRPr="00287390">
        <w:t xml:space="preserve"> </w:t>
      </w:r>
      <w:proofErr w:type="spellStart"/>
      <w:r w:rsidR="00287390" w:rsidRPr="00287390">
        <w:t>báo</w:t>
      </w:r>
      <w:proofErr w:type="spellEnd"/>
      <w:r w:rsidR="00287390" w:rsidRPr="00287390">
        <w:t xml:space="preserve"> </w:t>
      </w:r>
      <w:proofErr w:type="spellStart"/>
      <w:r w:rsidR="00287390" w:rsidRPr="00287390">
        <w:t>giá</w:t>
      </w:r>
      <w:proofErr w:type="spellEnd"/>
      <w:r w:rsidR="00287390" w:rsidRPr="00287390">
        <w:t>.</w:t>
      </w:r>
      <w:r w:rsidR="00805464">
        <w:t xml:space="preserve"> </w:t>
      </w:r>
      <w:r w:rsidR="00B354E2" w:rsidRPr="00B354E2">
        <w:t xml:space="preserve">Cho, </w:t>
      </w:r>
      <w:proofErr w:type="spellStart"/>
      <w:r w:rsidR="00B354E2" w:rsidRPr="00B354E2">
        <w:t>Kyunghyun</w:t>
      </w:r>
      <w:proofErr w:type="spellEnd"/>
      <w:r w:rsidR="00B354E2">
        <w:t xml:space="preserve"> </w:t>
      </w:r>
      <w:sdt>
        <w:sdtPr>
          <w:id w:val="-720592807"/>
          <w:citation/>
        </w:sdtPr>
        <w:sdtContent>
          <w:r w:rsidR="00F6708E">
            <w:fldChar w:fldCharType="begin"/>
          </w:r>
          <w:r w:rsidR="00F6708E">
            <w:instrText xml:space="preserve"> CITATION Cho \l 1033 </w:instrText>
          </w:r>
          <w:r w:rsidR="00F6708E">
            <w:fldChar w:fldCharType="separate"/>
          </w:r>
          <w:r w:rsidR="00C50753" w:rsidRPr="00C50753">
            <w:rPr>
              <w:noProof/>
            </w:rPr>
            <w:t>[2]</w:t>
          </w:r>
          <w:r w:rsidR="00F6708E">
            <w:fldChar w:fldCharType="end"/>
          </w:r>
        </w:sdtContent>
      </w:sdt>
      <w:r w:rsidR="00B354E2">
        <w:t xml:space="preserve"> </w:t>
      </w:r>
      <w:proofErr w:type="spellStart"/>
      <w:r w:rsidR="00B354E2">
        <w:t>đã</w:t>
      </w:r>
      <w:proofErr w:type="spellEnd"/>
      <w:r w:rsidR="00B354E2">
        <w:t xml:space="preserve"> </w:t>
      </w:r>
      <w:proofErr w:type="spellStart"/>
      <w:r w:rsidR="00B354E2">
        <w:t>đưa</w:t>
      </w:r>
      <w:proofErr w:type="spellEnd"/>
      <w:r w:rsidR="00B354E2">
        <w:t xml:space="preserve"> </w:t>
      </w:r>
      <w:proofErr w:type="spellStart"/>
      <w:r w:rsidR="00B354E2">
        <w:t>ra</w:t>
      </w:r>
      <w:proofErr w:type="spellEnd"/>
      <w:r w:rsidR="00B354E2">
        <w:t xml:space="preserve"> </w:t>
      </w:r>
      <w:proofErr w:type="spellStart"/>
      <w:r w:rsidR="008E4A5D" w:rsidRPr="008E4A5D">
        <w:t>kết</w:t>
      </w:r>
      <w:proofErr w:type="spellEnd"/>
      <w:r w:rsidR="008E4A5D" w:rsidRPr="008E4A5D">
        <w:t xml:space="preserve"> </w:t>
      </w:r>
      <w:proofErr w:type="spellStart"/>
      <w:r w:rsidR="00D22D56" w:rsidRPr="00D22D56">
        <w:t>luận</w:t>
      </w:r>
      <w:proofErr w:type="spellEnd"/>
      <w:r w:rsidR="00D22D56" w:rsidRPr="00D22D56">
        <w:t xml:space="preserve"> </w:t>
      </w:r>
      <w:proofErr w:type="spellStart"/>
      <w:r w:rsidR="008E4A5D">
        <w:t>rằng</w:t>
      </w:r>
      <w:proofErr w:type="spellEnd"/>
      <w:r w:rsidR="008E4A5D">
        <w:t xml:space="preserve"> GRU </w:t>
      </w:r>
      <w:proofErr w:type="spellStart"/>
      <w:r w:rsidR="00D22D56" w:rsidRPr="00D22D56">
        <w:t>là</w:t>
      </w:r>
      <w:proofErr w:type="spellEnd"/>
      <w:r w:rsidR="00D22D56" w:rsidRPr="00D22D56">
        <w:t xml:space="preserve"> </w:t>
      </w:r>
      <w:proofErr w:type="spellStart"/>
      <w:r w:rsidR="00D22D56" w:rsidRPr="00D22D56">
        <w:t>một</w:t>
      </w:r>
      <w:proofErr w:type="spellEnd"/>
      <w:r w:rsidR="00D22D56" w:rsidRPr="00D22D56">
        <w:t xml:space="preserve"> </w:t>
      </w:r>
      <w:proofErr w:type="spellStart"/>
      <w:r w:rsidR="00D22D56" w:rsidRPr="00D22D56">
        <w:t>kiến</w:t>
      </w:r>
      <w:proofErr w:type="spellEnd"/>
      <w:r w:rsidR="00D22D56" w:rsidRPr="00D22D56">
        <w:t xml:space="preserve"> </w:t>
      </w:r>
      <w:proofErr w:type="spellStart"/>
      <w:r w:rsidR="00D22D56" w:rsidRPr="00D22D56">
        <w:t>trúc</w:t>
      </w:r>
      <w:proofErr w:type="spellEnd"/>
      <w:r w:rsidR="00D22D56" w:rsidRPr="00D22D56">
        <w:t xml:space="preserve"> </w:t>
      </w:r>
      <w:proofErr w:type="spellStart"/>
      <w:r w:rsidR="00D22D56" w:rsidRPr="00D22D56">
        <w:t>mạng</w:t>
      </w:r>
      <w:proofErr w:type="spellEnd"/>
      <w:r w:rsidR="00D22D56" w:rsidRPr="00D22D56">
        <w:t xml:space="preserve"> </w:t>
      </w:r>
      <w:proofErr w:type="spellStart"/>
      <w:r w:rsidR="00D22D56" w:rsidRPr="00D22D56">
        <w:t>nơ-ron</w:t>
      </w:r>
      <w:proofErr w:type="spellEnd"/>
      <w:r w:rsidR="00D22D56" w:rsidRPr="00D22D56">
        <w:t xml:space="preserve"> </w:t>
      </w:r>
      <w:proofErr w:type="spellStart"/>
      <w:r w:rsidR="00D22D56" w:rsidRPr="00D22D56">
        <w:t>hồi</w:t>
      </w:r>
      <w:proofErr w:type="spellEnd"/>
      <w:r w:rsidR="00D22D56" w:rsidRPr="00D22D56">
        <w:t xml:space="preserve"> </w:t>
      </w:r>
      <w:proofErr w:type="spellStart"/>
      <w:r w:rsidR="00D22D56" w:rsidRPr="00D22D56">
        <w:t>quy</w:t>
      </w:r>
      <w:proofErr w:type="spellEnd"/>
      <w:r w:rsidR="00D22D56" w:rsidRPr="00D22D56">
        <w:t xml:space="preserve"> </w:t>
      </w:r>
      <w:proofErr w:type="spellStart"/>
      <w:r w:rsidR="00D22D56" w:rsidRPr="00D22D56">
        <w:t>hiệu</w:t>
      </w:r>
      <w:proofErr w:type="spellEnd"/>
      <w:r w:rsidR="00D22D56" w:rsidRPr="00D22D56">
        <w:t xml:space="preserve"> </w:t>
      </w:r>
      <w:proofErr w:type="spellStart"/>
      <w:r w:rsidR="00D22D56" w:rsidRPr="00D22D56">
        <w:t>quả</w:t>
      </w:r>
      <w:proofErr w:type="spellEnd"/>
      <w:r w:rsidR="00D22D56" w:rsidRPr="00D22D56">
        <w:t xml:space="preserve"> </w:t>
      </w:r>
      <w:proofErr w:type="spellStart"/>
      <w:r w:rsidR="00D22D56" w:rsidRPr="00D22D56">
        <w:t>và</w:t>
      </w:r>
      <w:proofErr w:type="spellEnd"/>
      <w:r w:rsidR="00D22D56" w:rsidRPr="00D22D56">
        <w:t xml:space="preserve"> </w:t>
      </w:r>
      <w:proofErr w:type="spellStart"/>
      <w:r w:rsidR="008E4A5D">
        <w:t>có</w:t>
      </w:r>
      <w:proofErr w:type="spellEnd"/>
      <w:r w:rsidR="008E4A5D">
        <w:t xml:space="preserve"> </w:t>
      </w:r>
      <w:proofErr w:type="spellStart"/>
      <w:r w:rsidR="008E4A5D">
        <w:t>thể</w:t>
      </w:r>
      <w:proofErr w:type="spellEnd"/>
      <w:r w:rsidR="008E4A5D">
        <w:t xml:space="preserve"> </w:t>
      </w:r>
      <w:proofErr w:type="spellStart"/>
      <w:r w:rsidR="008E4A5D">
        <w:t>đạt</w:t>
      </w:r>
      <w:proofErr w:type="spellEnd"/>
      <w:r w:rsidR="008E4A5D">
        <w:t xml:space="preserve"> </w:t>
      </w:r>
      <w:proofErr w:type="spellStart"/>
      <w:r w:rsidR="008E4A5D">
        <w:t>được</w:t>
      </w:r>
      <w:proofErr w:type="spellEnd"/>
      <w:r w:rsidR="008E4A5D">
        <w:t xml:space="preserve"> </w:t>
      </w:r>
      <w:proofErr w:type="spellStart"/>
      <w:r w:rsidR="00D22D56" w:rsidRPr="00D22D56">
        <w:t>kết</w:t>
      </w:r>
      <w:proofErr w:type="spellEnd"/>
      <w:r w:rsidR="00D22D56" w:rsidRPr="00D22D56">
        <w:t xml:space="preserve"> </w:t>
      </w:r>
      <w:proofErr w:type="spellStart"/>
      <w:r w:rsidR="00D22D56" w:rsidRPr="00D22D56">
        <w:t>quả</w:t>
      </w:r>
      <w:proofErr w:type="spellEnd"/>
      <w:r w:rsidR="00D22D56" w:rsidRPr="00D22D56">
        <w:t xml:space="preserve"> </w:t>
      </w:r>
      <w:proofErr w:type="spellStart"/>
      <w:r w:rsidR="00D22D56" w:rsidRPr="00D22D56">
        <w:t>tốt</w:t>
      </w:r>
      <w:proofErr w:type="spellEnd"/>
      <w:r w:rsidR="008E4A5D" w:rsidRPr="008E4A5D">
        <w:t xml:space="preserve"> </w:t>
      </w:r>
      <w:proofErr w:type="spellStart"/>
      <w:r w:rsidR="008E4A5D" w:rsidRPr="008E4A5D">
        <w:t>trong</w:t>
      </w:r>
      <w:proofErr w:type="spellEnd"/>
      <w:r w:rsidR="008E4A5D" w:rsidRPr="008E4A5D">
        <w:t xml:space="preserve"> </w:t>
      </w:r>
      <w:proofErr w:type="spellStart"/>
      <w:r w:rsidR="00D22D56" w:rsidRPr="00D22D56">
        <w:t>bài</w:t>
      </w:r>
      <w:proofErr w:type="spellEnd"/>
      <w:r w:rsidR="00D22D56" w:rsidRPr="00D22D56">
        <w:t xml:space="preserve"> </w:t>
      </w:r>
      <w:proofErr w:type="spellStart"/>
      <w:r w:rsidR="00D22D56" w:rsidRPr="00D22D56">
        <w:t>toán</w:t>
      </w:r>
      <w:proofErr w:type="spellEnd"/>
      <w:r w:rsidR="008E4A5D" w:rsidRPr="008E4A5D">
        <w:t xml:space="preserve"> </w:t>
      </w:r>
      <w:proofErr w:type="spellStart"/>
      <w:r w:rsidR="008E4A5D" w:rsidRPr="008E4A5D">
        <w:t>dịch</w:t>
      </w:r>
      <w:proofErr w:type="spellEnd"/>
      <w:r w:rsidR="008E4A5D" w:rsidRPr="008E4A5D">
        <w:t xml:space="preserve"> </w:t>
      </w:r>
      <w:proofErr w:type="spellStart"/>
      <w:r w:rsidR="008E4A5D" w:rsidRPr="008E4A5D">
        <w:t>máy</w:t>
      </w:r>
      <w:proofErr w:type="spellEnd"/>
      <w:r w:rsidR="00D22D56" w:rsidRPr="00D22D56">
        <w:t xml:space="preserve">, so </w:t>
      </w:r>
      <w:proofErr w:type="spellStart"/>
      <w:r w:rsidR="00D22D56" w:rsidRPr="00D22D56">
        <w:t>với</w:t>
      </w:r>
      <w:proofErr w:type="spellEnd"/>
      <w:r w:rsidR="00D22D56" w:rsidRPr="00D22D56">
        <w:t xml:space="preserve"> LSTM</w:t>
      </w:r>
      <w:r w:rsidR="002D3ADB">
        <w:t>.</w:t>
      </w:r>
      <w:r w:rsidR="00296383">
        <w:t xml:space="preserve"> </w:t>
      </w:r>
      <w:proofErr w:type="spellStart"/>
      <w:r w:rsidR="00296383" w:rsidRPr="00296383">
        <w:t>Dự</w:t>
      </w:r>
      <w:proofErr w:type="spellEnd"/>
      <w:r w:rsidR="00296383" w:rsidRPr="00296383">
        <w:t xml:space="preserve"> </w:t>
      </w:r>
      <w:proofErr w:type="spellStart"/>
      <w:r w:rsidR="00296383" w:rsidRPr="00296383">
        <w:t>báo</w:t>
      </w:r>
      <w:proofErr w:type="spellEnd"/>
      <w:r w:rsidR="00296383" w:rsidRPr="00296383">
        <w:t xml:space="preserve"> </w:t>
      </w:r>
      <w:proofErr w:type="spellStart"/>
      <w:r w:rsidR="00296383" w:rsidRPr="00296383">
        <w:t>chuỗi</w:t>
      </w:r>
      <w:proofErr w:type="spellEnd"/>
      <w:r w:rsidR="00296383" w:rsidRPr="00296383">
        <w:t xml:space="preserve"> </w:t>
      </w:r>
      <w:proofErr w:type="spellStart"/>
      <w:r w:rsidR="00296383" w:rsidRPr="00296383">
        <w:t>thời</w:t>
      </w:r>
      <w:proofErr w:type="spellEnd"/>
      <w:r w:rsidR="00296383" w:rsidRPr="00296383">
        <w:t xml:space="preserve"> </w:t>
      </w:r>
      <w:proofErr w:type="spellStart"/>
      <w:r w:rsidR="00296383" w:rsidRPr="00296383">
        <w:t>gian</w:t>
      </w:r>
      <w:proofErr w:type="spellEnd"/>
      <w:r w:rsidR="00296383" w:rsidRPr="00296383">
        <w:t xml:space="preserve"> </w:t>
      </w:r>
      <w:proofErr w:type="spellStart"/>
      <w:r w:rsidR="00296383" w:rsidRPr="00296383">
        <w:t>tài</w:t>
      </w:r>
      <w:proofErr w:type="spellEnd"/>
      <w:r w:rsidR="00296383" w:rsidRPr="00296383">
        <w:t xml:space="preserve"> </w:t>
      </w:r>
      <w:proofErr w:type="spellStart"/>
      <w:r w:rsidR="00296383" w:rsidRPr="00296383">
        <w:t>chính</w:t>
      </w:r>
      <w:proofErr w:type="spellEnd"/>
      <w:r w:rsidR="00296383" w:rsidRPr="00296383">
        <w:t xml:space="preserve"> </w:t>
      </w:r>
      <w:proofErr w:type="spellStart"/>
      <w:r w:rsidR="00296383" w:rsidRPr="00296383">
        <w:t>đã</w:t>
      </w:r>
      <w:proofErr w:type="spellEnd"/>
      <w:r w:rsidR="00296383" w:rsidRPr="00296383">
        <w:t xml:space="preserve"> </w:t>
      </w:r>
      <w:proofErr w:type="spellStart"/>
      <w:r w:rsidR="00296383" w:rsidRPr="00296383">
        <w:t>thu</w:t>
      </w:r>
      <w:proofErr w:type="spellEnd"/>
      <w:r w:rsidR="00296383" w:rsidRPr="00296383">
        <w:t xml:space="preserve"> </w:t>
      </w:r>
      <w:proofErr w:type="spellStart"/>
      <w:r w:rsidR="00296383" w:rsidRPr="00296383">
        <w:t>hút</w:t>
      </w:r>
      <w:proofErr w:type="spellEnd"/>
      <w:r w:rsidR="00296383" w:rsidRPr="00296383">
        <w:t xml:space="preserve"> </w:t>
      </w:r>
      <w:proofErr w:type="spellStart"/>
      <w:r w:rsidR="00296383" w:rsidRPr="00296383">
        <w:t>sự</w:t>
      </w:r>
      <w:proofErr w:type="spellEnd"/>
      <w:r w:rsidR="00296383" w:rsidRPr="00296383">
        <w:t xml:space="preserve"> </w:t>
      </w:r>
      <w:proofErr w:type="spellStart"/>
      <w:r w:rsidR="00296383" w:rsidRPr="00296383">
        <w:t>quan</w:t>
      </w:r>
      <w:proofErr w:type="spellEnd"/>
      <w:r w:rsidR="00296383" w:rsidRPr="00296383">
        <w:t xml:space="preserve"> </w:t>
      </w:r>
      <w:proofErr w:type="spellStart"/>
      <w:r w:rsidR="00296383" w:rsidRPr="00296383">
        <w:t>tâm</w:t>
      </w:r>
      <w:proofErr w:type="spellEnd"/>
      <w:r w:rsidR="00296383" w:rsidRPr="00296383">
        <w:t xml:space="preserve">, </w:t>
      </w:r>
      <w:proofErr w:type="spellStart"/>
      <w:r w:rsidR="00296383" w:rsidRPr="00296383">
        <w:t>và</w:t>
      </w:r>
      <w:proofErr w:type="spellEnd"/>
      <w:r w:rsidR="00296383" w:rsidRPr="00296383">
        <w:t xml:space="preserve"> ARIMA, LSTM </w:t>
      </w:r>
      <w:proofErr w:type="spellStart"/>
      <w:r w:rsidR="00296383" w:rsidRPr="00296383">
        <w:t>và</w:t>
      </w:r>
      <w:proofErr w:type="spellEnd"/>
      <w:r w:rsidR="00296383" w:rsidRPr="00296383">
        <w:t xml:space="preserve"> </w:t>
      </w:r>
      <w:proofErr w:type="spellStart"/>
      <w:r w:rsidR="00296383" w:rsidRPr="00296383">
        <w:t>BiLSTM</w:t>
      </w:r>
      <w:proofErr w:type="spellEnd"/>
      <w:r w:rsidR="00296383" w:rsidRPr="00296383">
        <w:t xml:space="preserve"> </w:t>
      </w:r>
      <w:proofErr w:type="spellStart"/>
      <w:r w:rsidR="00296383" w:rsidRPr="00296383">
        <w:t>là</w:t>
      </w:r>
      <w:proofErr w:type="spellEnd"/>
      <w:r w:rsidR="00296383" w:rsidRPr="00296383">
        <w:t xml:space="preserve"> </w:t>
      </w:r>
      <w:proofErr w:type="spellStart"/>
      <w:r w:rsidR="00296383" w:rsidRPr="00296383">
        <w:t>ba</w:t>
      </w:r>
      <w:proofErr w:type="spellEnd"/>
      <w:r w:rsidR="00296383" w:rsidRPr="00296383">
        <w:t xml:space="preserve"> </w:t>
      </w:r>
      <w:proofErr w:type="spellStart"/>
      <w:r w:rsidR="00296383" w:rsidRPr="00296383">
        <w:t>phương</w:t>
      </w:r>
      <w:proofErr w:type="spellEnd"/>
      <w:r w:rsidR="00296383" w:rsidRPr="00296383">
        <w:t xml:space="preserve"> </w:t>
      </w:r>
      <w:proofErr w:type="spellStart"/>
      <w:r w:rsidR="00296383" w:rsidRPr="00296383">
        <w:t>pháp</w:t>
      </w:r>
      <w:proofErr w:type="spellEnd"/>
      <w:r w:rsidR="00296383" w:rsidRPr="00296383">
        <w:t xml:space="preserve"> </w:t>
      </w:r>
      <w:proofErr w:type="spellStart"/>
      <w:r w:rsidR="00296383" w:rsidRPr="00296383">
        <w:t>phổ</w:t>
      </w:r>
      <w:proofErr w:type="spellEnd"/>
      <w:r w:rsidR="00296383" w:rsidRPr="00296383">
        <w:t xml:space="preserve"> </w:t>
      </w:r>
      <w:proofErr w:type="spellStart"/>
      <w:r w:rsidR="00296383" w:rsidRPr="00296383">
        <w:t>biến</w:t>
      </w:r>
      <w:proofErr w:type="spellEnd"/>
      <w:r w:rsidR="00296383" w:rsidRPr="00296383">
        <w:t xml:space="preserve">. </w:t>
      </w:r>
      <w:proofErr w:type="spellStart"/>
      <w:r w:rsidR="009A303E" w:rsidRPr="009A303E">
        <w:t>Nghiên</w:t>
      </w:r>
      <w:proofErr w:type="spellEnd"/>
      <w:r w:rsidR="00296383" w:rsidRPr="00296383">
        <w:t xml:space="preserve"> </w:t>
      </w:r>
      <w:proofErr w:type="spellStart"/>
      <w:r w:rsidR="00296383" w:rsidRPr="00296383">
        <w:t>cứu</w:t>
      </w:r>
      <w:proofErr w:type="spellEnd"/>
      <w:r w:rsidR="00296383" w:rsidRPr="00296383">
        <w:t xml:space="preserve"> so </w:t>
      </w:r>
      <w:proofErr w:type="spellStart"/>
      <w:r w:rsidR="00296383" w:rsidRPr="00296383">
        <w:t>sánh</w:t>
      </w:r>
      <w:proofErr w:type="spellEnd"/>
      <w:r w:rsidR="00296383" w:rsidRPr="00296383">
        <w:t xml:space="preserve"> </w:t>
      </w:r>
      <w:proofErr w:type="spellStart"/>
      <w:r w:rsidR="00296383" w:rsidRPr="00296383">
        <w:t>như</w:t>
      </w:r>
      <w:proofErr w:type="spellEnd"/>
      <w:r w:rsidR="00296383" w:rsidRPr="00296383">
        <w:t xml:space="preserve"> </w:t>
      </w:r>
      <w:proofErr w:type="spellStart"/>
      <w:r w:rsidR="002769A3" w:rsidRPr="002769A3">
        <w:t>Siami-Namini</w:t>
      </w:r>
      <w:proofErr w:type="spellEnd"/>
      <w:r w:rsidR="002769A3" w:rsidRPr="002769A3">
        <w:t xml:space="preserve"> </w:t>
      </w:r>
      <w:proofErr w:type="spellStart"/>
      <w:r w:rsidR="00D46E3E">
        <w:t>và</w:t>
      </w:r>
      <w:proofErr w:type="spellEnd"/>
      <w:r w:rsidR="00D46E3E">
        <w:t xml:space="preserve"> </w:t>
      </w:r>
      <w:proofErr w:type="spellStart"/>
      <w:r w:rsidR="00D46E3E">
        <w:t>nhóm</w:t>
      </w:r>
      <w:proofErr w:type="spellEnd"/>
      <w:r w:rsidR="00D46E3E">
        <w:t xml:space="preserve"> </w:t>
      </w:r>
      <w:proofErr w:type="spellStart"/>
      <w:r w:rsidR="00D46E3E">
        <w:t>nghiên</w:t>
      </w:r>
      <w:proofErr w:type="spellEnd"/>
      <w:r w:rsidR="00D46E3E">
        <w:t xml:space="preserve"> </w:t>
      </w:r>
      <w:proofErr w:type="spellStart"/>
      <w:r w:rsidR="00D46E3E">
        <w:t>cứu</w:t>
      </w:r>
      <w:proofErr w:type="spellEnd"/>
      <w:r w:rsidR="00D46E3E">
        <w:t xml:space="preserve"> </w:t>
      </w:r>
      <w:sdt>
        <w:sdtPr>
          <w:id w:val="-702786873"/>
          <w:citation/>
        </w:sdtPr>
        <w:sdtContent>
          <w:r w:rsidR="00D46E3E">
            <w:fldChar w:fldCharType="begin"/>
          </w:r>
          <w:r w:rsidR="00D46E3E">
            <w:instrText xml:space="preserve"> CITATION Sia19 \l 1033 </w:instrText>
          </w:r>
          <w:r w:rsidR="00D46E3E">
            <w:fldChar w:fldCharType="separate"/>
          </w:r>
          <w:r w:rsidR="00C50753" w:rsidRPr="00C50753">
            <w:rPr>
              <w:noProof/>
            </w:rPr>
            <w:t>[3]</w:t>
          </w:r>
          <w:r w:rsidR="00D46E3E">
            <w:fldChar w:fldCharType="end"/>
          </w:r>
        </w:sdtContent>
      </w:sdt>
      <w:r w:rsidR="00D46E3E">
        <w:t xml:space="preserve"> </w:t>
      </w:r>
      <w:proofErr w:type="spellStart"/>
      <w:r w:rsidR="00296383" w:rsidRPr="00296383">
        <w:t>cho</w:t>
      </w:r>
      <w:proofErr w:type="spellEnd"/>
      <w:r w:rsidR="00296383" w:rsidRPr="00296383">
        <w:t xml:space="preserve"> </w:t>
      </w:r>
      <w:proofErr w:type="spellStart"/>
      <w:r w:rsidR="00296383" w:rsidRPr="00296383">
        <w:t>thấy</w:t>
      </w:r>
      <w:proofErr w:type="spellEnd"/>
      <w:r w:rsidR="00296383" w:rsidRPr="00296383">
        <w:t xml:space="preserve"> LSTM </w:t>
      </w:r>
      <w:proofErr w:type="spellStart"/>
      <w:r w:rsidR="00296383" w:rsidRPr="00296383">
        <w:t>và</w:t>
      </w:r>
      <w:proofErr w:type="spellEnd"/>
      <w:r w:rsidR="00296383" w:rsidRPr="00296383">
        <w:t xml:space="preserve"> </w:t>
      </w:r>
      <w:proofErr w:type="spellStart"/>
      <w:r w:rsidR="00296383" w:rsidRPr="00296383">
        <w:t>BiLSTM</w:t>
      </w:r>
      <w:proofErr w:type="spellEnd"/>
      <w:r w:rsidR="00296383" w:rsidRPr="00296383">
        <w:t xml:space="preserve"> </w:t>
      </w:r>
      <w:proofErr w:type="spellStart"/>
      <w:r w:rsidR="00296383" w:rsidRPr="00296383">
        <w:t>vượt</w:t>
      </w:r>
      <w:proofErr w:type="spellEnd"/>
      <w:r w:rsidR="00296383" w:rsidRPr="00296383">
        <w:t xml:space="preserve"> </w:t>
      </w:r>
      <w:proofErr w:type="spellStart"/>
      <w:r w:rsidR="00296383" w:rsidRPr="00296383">
        <w:t>trội</w:t>
      </w:r>
      <w:proofErr w:type="spellEnd"/>
      <w:r w:rsidR="00296383" w:rsidRPr="00296383">
        <w:t xml:space="preserve"> </w:t>
      </w:r>
      <w:proofErr w:type="spellStart"/>
      <w:r w:rsidR="00296383" w:rsidRPr="00296383">
        <w:t>hơn</w:t>
      </w:r>
      <w:proofErr w:type="spellEnd"/>
      <w:r w:rsidR="00296383" w:rsidRPr="00296383">
        <w:t xml:space="preserve"> ARIMA </w:t>
      </w:r>
      <w:proofErr w:type="spellStart"/>
      <w:r w:rsidR="00296383" w:rsidRPr="00296383">
        <w:t>trong</w:t>
      </w:r>
      <w:proofErr w:type="spellEnd"/>
      <w:r w:rsidR="00296383" w:rsidRPr="00296383">
        <w:t xml:space="preserve"> </w:t>
      </w:r>
      <w:proofErr w:type="spellStart"/>
      <w:r w:rsidR="00296383" w:rsidRPr="00296383">
        <w:t>dự</w:t>
      </w:r>
      <w:proofErr w:type="spellEnd"/>
      <w:r w:rsidR="00296383" w:rsidRPr="00296383">
        <w:t xml:space="preserve"> </w:t>
      </w:r>
      <w:proofErr w:type="spellStart"/>
      <w:r w:rsidR="00296383" w:rsidRPr="00296383">
        <w:t>báo</w:t>
      </w:r>
      <w:proofErr w:type="spellEnd"/>
      <w:r w:rsidR="00296383" w:rsidRPr="00296383">
        <w:t xml:space="preserve"> </w:t>
      </w:r>
      <w:proofErr w:type="spellStart"/>
      <w:r w:rsidR="00296383" w:rsidRPr="00296383">
        <w:t>chuỗi</w:t>
      </w:r>
      <w:proofErr w:type="spellEnd"/>
      <w:r w:rsidR="00296383" w:rsidRPr="00296383">
        <w:t xml:space="preserve"> </w:t>
      </w:r>
      <w:proofErr w:type="spellStart"/>
      <w:r w:rsidR="00296383" w:rsidRPr="00296383">
        <w:t>thời</w:t>
      </w:r>
      <w:proofErr w:type="spellEnd"/>
      <w:r w:rsidR="00296383" w:rsidRPr="00296383">
        <w:t xml:space="preserve"> </w:t>
      </w:r>
      <w:proofErr w:type="spellStart"/>
      <w:r w:rsidR="00296383" w:rsidRPr="00296383">
        <w:t>gian</w:t>
      </w:r>
      <w:proofErr w:type="spellEnd"/>
      <w:r w:rsidR="00296383" w:rsidRPr="00296383">
        <w:t xml:space="preserve"> </w:t>
      </w:r>
      <w:proofErr w:type="spellStart"/>
      <w:r w:rsidR="00296383" w:rsidRPr="00296383">
        <w:t>tài</w:t>
      </w:r>
      <w:proofErr w:type="spellEnd"/>
      <w:r w:rsidR="00296383" w:rsidRPr="00296383">
        <w:t xml:space="preserve"> </w:t>
      </w:r>
      <w:proofErr w:type="spellStart"/>
      <w:r w:rsidR="00296383" w:rsidRPr="00296383">
        <w:t>chính</w:t>
      </w:r>
      <w:proofErr w:type="spellEnd"/>
      <w:r w:rsidR="00296383" w:rsidRPr="00296383">
        <w:t>.</w:t>
      </w:r>
      <w:r w:rsidR="001E1AC7">
        <w:t xml:space="preserve"> </w:t>
      </w:r>
      <w:proofErr w:type="spellStart"/>
      <w:r w:rsidR="001E1AC7">
        <w:t>Ngoài</w:t>
      </w:r>
      <w:proofErr w:type="spellEnd"/>
      <w:r w:rsidR="001E1AC7">
        <w:t xml:space="preserve"> </w:t>
      </w:r>
      <w:proofErr w:type="spellStart"/>
      <w:r w:rsidR="001E1AC7">
        <w:t>ra</w:t>
      </w:r>
      <w:proofErr w:type="spellEnd"/>
      <w:r w:rsidR="009A303E" w:rsidRPr="009A303E">
        <w:t xml:space="preserve">, </w:t>
      </w:r>
      <w:proofErr w:type="spellStart"/>
      <w:r w:rsidR="009A303E" w:rsidRPr="009A303E">
        <w:t>một</w:t>
      </w:r>
      <w:proofErr w:type="spellEnd"/>
      <w:r w:rsidR="001E1AC7">
        <w:t xml:space="preserve"> </w:t>
      </w:r>
      <w:proofErr w:type="spellStart"/>
      <w:r w:rsidR="005F549B">
        <w:t>n</w:t>
      </w:r>
      <w:r w:rsidR="005F549B" w:rsidRPr="005F549B">
        <w:t>ghiên</w:t>
      </w:r>
      <w:proofErr w:type="spellEnd"/>
      <w:r w:rsidR="005F549B" w:rsidRPr="005F549B">
        <w:t xml:space="preserve"> </w:t>
      </w:r>
      <w:proofErr w:type="spellStart"/>
      <w:r w:rsidR="005F549B" w:rsidRPr="005F549B">
        <w:t>cứu</w:t>
      </w:r>
      <w:proofErr w:type="spellEnd"/>
      <w:r w:rsidR="005F549B">
        <w:t xml:space="preserve"> </w:t>
      </w:r>
      <w:proofErr w:type="spellStart"/>
      <w:r w:rsidR="009A303E" w:rsidRPr="009A303E">
        <w:t>khác</w:t>
      </w:r>
      <w:proofErr w:type="spellEnd"/>
      <w:r w:rsidR="009A303E" w:rsidRPr="009A303E">
        <w:t xml:space="preserve"> </w:t>
      </w:r>
      <w:proofErr w:type="spellStart"/>
      <w:r w:rsidR="005F549B" w:rsidRPr="005F549B">
        <w:t>tập</w:t>
      </w:r>
      <w:proofErr w:type="spellEnd"/>
      <w:r w:rsidR="005F549B" w:rsidRPr="005F549B">
        <w:t xml:space="preserve"> </w:t>
      </w:r>
      <w:proofErr w:type="spellStart"/>
      <w:r w:rsidR="005F549B" w:rsidRPr="005F549B">
        <w:t>trung</w:t>
      </w:r>
      <w:proofErr w:type="spellEnd"/>
      <w:r w:rsidR="005F549B" w:rsidRPr="005F549B">
        <w:t xml:space="preserve"> </w:t>
      </w:r>
      <w:proofErr w:type="spellStart"/>
      <w:r w:rsidR="005F549B" w:rsidRPr="005F549B">
        <w:t>vào</w:t>
      </w:r>
      <w:proofErr w:type="spellEnd"/>
      <w:r w:rsidR="005F549B" w:rsidRPr="005F549B">
        <w:t xml:space="preserve"> </w:t>
      </w:r>
      <w:proofErr w:type="spellStart"/>
      <w:r w:rsidR="005F549B" w:rsidRPr="005F549B">
        <w:t>dự</w:t>
      </w:r>
      <w:proofErr w:type="spellEnd"/>
      <w:r w:rsidR="005F549B" w:rsidRPr="005F549B">
        <w:t xml:space="preserve"> </w:t>
      </w:r>
      <w:proofErr w:type="spellStart"/>
      <w:r w:rsidR="005F549B" w:rsidRPr="005F549B">
        <w:t>báo</w:t>
      </w:r>
      <w:proofErr w:type="spellEnd"/>
      <w:r w:rsidR="005F549B" w:rsidRPr="005F549B">
        <w:t xml:space="preserve"> TEC </w:t>
      </w:r>
      <w:proofErr w:type="spellStart"/>
      <w:r w:rsidR="005F549B" w:rsidRPr="005F549B">
        <w:t>trong</w:t>
      </w:r>
      <w:proofErr w:type="spellEnd"/>
      <w:r w:rsidR="005F549B" w:rsidRPr="005F549B">
        <w:t xml:space="preserve"> ionosphere </w:t>
      </w:r>
      <w:proofErr w:type="spellStart"/>
      <w:r w:rsidR="005F549B" w:rsidRPr="005F549B">
        <w:t>bằng</w:t>
      </w:r>
      <w:proofErr w:type="spellEnd"/>
      <w:r w:rsidR="005F549B" w:rsidRPr="005F549B">
        <w:t xml:space="preserve"> </w:t>
      </w:r>
      <w:proofErr w:type="spellStart"/>
      <w:r w:rsidR="005F549B" w:rsidRPr="005F549B">
        <w:t>cách</w:t>
      </w:r>
      <w:proofErr w:type="spellEnd"/>
      <w:r w:rsidR="005F549B" w:rsidRPr="005F549B">
        <w:t xml:space="preserve"> </w:t>
      </w:r>
      <w:proofErr w:type="spellStart"/>
      <w:r w:rsidR="005F549B" w:rsidRPr="005F549B">
        <w:t>sử</w:t>
      </w:r>
      <w:proofErr w:type="spellEnd"/>
      <w:r w:rsidR="005F549B" w:rsidRPr="005F549B">
        <w:t xml:space="preserve"> </w:t>
      </w:r>
      <w:proofErr w:type="spellStart"/>
      <w:r w:rsidR="005F549B" w:rsidRPr="005F549B">
        <w:t>dụng</w:t>
      </w:r>
      <w:proofErr w:type="spellEnd"/>
      <w:r w:rsidR="005F549B" w:rsidRPr="005F549B">
        <w:t xml:space="preserve"> </w:t>
      </w:r>
      <w:proofErr w:type="spellStart"/>
      <w:r w:rsidR="005F549B" w:rsidRPr="005F549B">
        <w:t>dữ</w:t>
      </w:r>
      <w:proofErr w:type="spellEnd"/>
      <w:r w:rsidR="005F549B" w:rsidRPr="005F549B">
        <w:t xml:space="preserve"> </w:t>
      </w:r>
      <w:proofErr w:type="spellStart"/>
      <w:r w:rsidR="005F549B" w:rsidRPr="005F549B">
        <w:t>liệu</w:t>
      </w:r>
      <w:proofErr w:type="spellEnd"/>
      <w:r w:rsidR="005F549B" w:rsidRPr="005F549B">
        <w:t xml:space="preserve"> IRNSS </w:t>
      </w:r>
      <w:proofErr w:type="spellStart"/>
      <w:r w:rsidR="005F549B" w:rsidRPr="005F549B">
        <w:t>và</w:t>
      </w:r>
      <w:proofErr w:type="spellEnd"/>
      <w:r w:rsidR="005F549B" w:rsidRPr="005F549B">
        <w:t xml:space="preserve"> so </w:t>
      </w:r>
      <w:proofErr w:type="spellStart"/>
      <w:r w:rsidR="005F549B" w:rsidRPr="005F549B">
        <w:t>sánh</w:t>
      </w:r>
      <w:proofErr w:type="spellEnd"/>
      <w:r w:rsidR="005F549B" w:rsidRPr="005F549B">
        <w:t xml:space="preserve"> </w:t>
      </w:r>
      <w:proofErr w:type="spellStart"/>
      <w:r w:rsidR="005F549B" w:rsidRPr="005F549B">
        <w:t>giữa</w:t>
      </w:r>
      <w:proofErr w:type="spellEnd"/>
      <w:r w:rsidR="005F549B" w:rsidRPr="005F549B">
        <w:t xml:space="preserve"> Holt-Winter </w:t>
      </w:r>
      <w:proofErr w:type="spellStart"/>
      <w:r w:rsidR="005F549B" w:rsidRPr="005F549B">
        <w:t>và</w:t>
      </w:r>
      <w:proofErr w:type="spellEnd"/>
      <w:r w:rsidR="005F549B" w:rsidRPr="005F549B">
        <w:t xml:space="preserve"> exponential smoothing</w:t>
      </w:r>
      <w:r w:rsidR="009A303E" w:rsidRPr="009A303E">
        <w:t>.</w:t>
      </w:r>
      <w:r w:rsidR="005F549B" w:rsidRPr="005F549B">
        <w:t xml:space="preserve"> </w:t>
      </w:r>
      <w:proofErr w:type="spellStart"/>
      <w:r w:rsidR="005F549B" w:rsidRPr="005F549B">
        <w:t>Tác</w:t>
      </w:r>
      <w:proofErr w:type="spellEnd"/>
      <w:r w:rsidR="005F549B" w:rsidRPr="005F549B">
        <w:t xml:space="preserve"> </w:t>
      </w:r>
      <w:proofErr w:type="spellStart"/>
      <w:r w:rsidR="005F549B" w:rsidRPr="005F549B">
        <w:t>giả</w:t>
      </w:r>
      <w:proofErr w:type="spellEnd"/>
      <w:r w:rsidR="00C92421">
        <w:t xml:space="preserve"> </w:t>
      </w:r>
      <w:proofErr w:type="spellStart"/>
      <w:r w:rsidR="00C92421" w:rsidRPr="00C92421">
        <w:t>Venkateswarlu</w:t>
      </w:r>
      <w:proofErr w:type="spellEnd"/>
      <w:r w:rsidR="005F549B" w:rsidRPr="005F549B">
        <w:t xml:space="preserve"> </w:t>
      </w:r>
      <w:proofErr w:type="spellStart"/>
      <w:r w:rsidR="005F549B" w:rsidRPr="005F549B">
        <w:t>cho</w:t>
      </w:r>
      <w:proofErr w:type="spellEnd"/>
      <w:r w:rsidR="005F549B" w:rsidRPr="005F549B">
        <w:t xml:space="preserve"> </w:t>
      </w:r>
      <w:proofErr w:type="spellStart"/>
      <w:r w:rsidR="005F549B" w:rsidRPr="005F549B">
        <w:t>thấy</w:t>
      </w:r>
      <w:proofErr w:type="spellEnd"/>
      <w:r w:rsidR="005F549B" w:rsidRPr="005F549B">
        <w:t xml:space="preserve"> </w:t>
      </w:r>
      <w:proofErr w:type="spellStart"/>
      <w:r w:rsidR="005F549B" w:rsidRPr="005F549B">
        <w:t>cả</w:t>
      </w:r>
      <w:proofErr w:type="spellEnd"/>
      <w:r w:rsidR="005F549B" w:rsidRPr="005F549B">
        <w:t xml:space="preserve"> </w:t>
      </w:r>
      <w:proofErr w:type="spellStart"/>
      <w:r w:rsidR="005F549B" w:rsidRPr="005F549B">
        <w:t>hai</w:t>
      </w:r>
      <w:proofErr w:type="spellEnd"/>
      <w:r w:rsidR="005F549B" w:rsidRPr="005F549B">
        <w:t xml:space="preserve"> </w:t>
      </w:r>
      <w:proofErr w:type="spellStart"/>
      <w:r w:rsidR="005F549B" w:rsidRPr="005F549B">
        <w:t>phương</w:t>
      </w:r>
      <w:proofErr w:type="spellEnd"/>
      <w:r w:rsidR="005F549B" w:rsidRPr="005F549B">
        <w:t xml:space="preserve"> </w:t>
      </w:r>
      <w:proofErr w:type="spellStart"/>
      <w:r w:rsidR="005F549B" w:rsidRPr="005F549B">
        <w:t>pháp</w:t>
      </w:r>
      <w:proofErr w:type="spellEnd"/>
      <w:r w:rsidR="005F549B" w:rsidRPr="005F549B">
        <w:t xml:space="preserve"> </w:t>
      </w:r>
      <w:proofErr w:type="spellStart"/>
      <w:r w:rsidR="005F549B" w:rsidRPr="005F549B">
        <w:t>đều</w:t>
      </w:r>
      <w:proofErr w:type="spellEnd"/>
      <w:r w:rsidR="005F549B" w:rsidRPr="005F549B">
        <w:t xml:space="preserve"> </w:t>
      </w:r>
      <w:proofErr w:type="spellStart"/>
      <w:r w:rsidR="005F549B" w:rsidRPr="005F549B">
        <w:t>có</w:t>
      </w:r>
      <w:proofErr w:type="spellEnd"/>
      <w:r w:rsidR="005F549B" w:rsidRPr="005F549B">
        <w:t xml:space="preserve"> </w:t>
      </w:r>
      <w:proofErr w:type="spellStart"/>
      <w:r w:rsidR="005F549B" w:rsidRPr="005F549B">
        <w:t>khả</w:t>
      </w:r>
      <w:proofErr w:type="spellEnd"/>
      <w:r w:rsidR="005F549B" w:rsidRPr="005F549B">
        <w:t xml:space="preserve"> </w:t>
      </w:r>
      <w:proofErr w:type="spellStart"/>
      <w:r w:rsidR="005F549B" w:rsidRPr="005F549B">
        <w:t>năng</w:t>
      </w:r>
      <w:proofErr w:type="spellEnd"/>
      <w:r w:rsidR="005F549B" w:rsidRPr="005F549B">
        <w:t xml:space="preserve"> </w:t>
      </w:r>
      <w:proofErr w:type="spellStart"/>
      <w:r w:rsidR="005F549B" w:rsidRPr="005F549B">
        <w:t>dự</w:t>
      </w:r>
      <w:proofErr w:type="spellEnd"/>
      <w:r w:rsidR="005F549B" w:rsidRPr="005F549B">
        <w:t xml:space="preserve"> </w:t>
      </w:r>
      <w:proofErr w:type="spellStart"/>
      <w:r w:rsidR="005F549B" w:rsidRPr="005F549B">
        <w:t>báo</w:t>
      </w:r>
      <w:proofErr w:type="spellEnd"/>
      <w:r w:rsidR="005F549B" w:rsidRPr="005F549B">
        <w:t xml:space="preserve"> TEC, </w:t>
      </w:r>
      <w:proofErr w:type="spellStart"/>
      <w:r w:rsidR="009A303E" w:rsidRPr="009A303E">
        <w:t>nhưng</w:t>
      </w:r>
      <w:proofErr w:type="spellEnd"/>
      <w:r w:rsidR="005F549B" w:rsidRPr="005F549B">
        <w:t xml:space="preserve"> Holt-Winter </w:t>
      </w:r>
      <w:proofErr w:type="spellStart"/>
      <w:r w:rsidR="005F549B" w:rsidRPr="005F549B">
        <w:t>cho</w:t>
      </w:r>
      <w:proofErr w:type="spellEnd"/>
      <w:r w:rsidR="005F549B" w:rsidRPr="005F549B">
        <w:t xml:space="preserve"> </w:t>
      </w:r>
      <w:proofErr w:type="spellStart"/>
      <w:r w:rsidR="005F549B" w:rsidRPr="005F549B">
        <w:t>kết</w:t>
      </w:r>
      <w:proofErr w:type="spellEnd"/>
      <w:r w:rsidR="005F549B" w:rsidRPr="005F549B">
        <w:t xml:space="preserve"> </w:t>
      </w:r>
      <w:proofErr w:type="spellStart"/>
      <w:r w:rsidR="005F549B" w:rsidRPr="005F549B">
        <w:t>quả</w:t>
      </w:r>
      <w:proofErr w:type="spellEnd"/>
      <w:r w:rsidR="005F549B" w:rsidRPr="005F549B">
        <w:t xml:space="preserve"> </w:t>
      </w:r>
      <w:proofErr w:type="spellStart"/>
      <w:r w:rsidR="005F549B" w:rsidRPr="005F549B">
        <w:t>tốt</w:t>
      </w:r>
      <w:proofErr w:type="spellEnd"/>
      <w:r w:rsidR="005F549B" w:rsidRPr="005F549B">
        <w:t xml:space="preserve"> </w:t>
      </w:r>
      <w:proofErr w:type="spellStart"/>
      <w:r w:rsidR="005F549B" w:rsidRPr="005F549B">
        <w:t>hơn</w:t>
      </w:r>
      <w:proofErr w:type="spellEnd"/>
      <w:r w:rsidR="005F549B" w:rsidRPr="005F549B">
        <w:t xml:space="preserve"> </w:t>
      </w:r>
      <w:proofErr w:type="spellStart"/>
      <w:r w:rsidR="005F549B" w:rsidRPr="005F549B">
        <w:t>trong</w:t>
      </w:r>
      <w:proofErr w:type="spellEnd"/>
      <w:r w:rsidR="005F549B" w:rsidRPr="005F549B">
        <w:t xml:space="preserve"> </w:t>
      </w:r>
      <w:proofErr w:type="spellStart"/>
      <w:r w:rsidR="005F549B" w:rsidRPr="005F549B">
        <w:t>việc</w:t>
      </w:r>
      <w:proofErr w:type="spellEnd"/>
      <w:r w:rsidR="005F549B" w:rsidRPr="005F549B">
        <w:t xml:space="preserve"> </w:t>
      </w:r>
      <w:proofErr w:type="spellStart"/>
      <w:r w:rsidR="005F549B" w:rsidRPr="005F549B">
        <w:t>dự</w:t>
      </w:r>
      <w:proofErr w:type="spellEnd"/>
      <w:r w:rsidR="005F549B" w:rsidRPr="005F549B">
        <w:t xml:space="preserve"> </w:t>
      </w:r>
      <w:proofErr w:type="spellStart"/>
      <w:r w:rsidR="005F549B" w:rsidRPr="005F549B">
        <w:t>báo</w:t>
      </w:r>
      <w:proofErr w:type="spellEnd"/>
      <w:r w:rsidR="005F549B" w:rsidRPr="005F549B">
        <w:t xml:space="preserve"> TEC </w:t>
      </w:r>
      <w:proofErr w:type="spellStart"/>
      <w:r w:rsidR="005F549B" w:rsidRPr="005F549B">
        <w:t>trong</w:t>
      </w:r>
      <w:proofErr w:type="spellEnd"/>
      <w:r w:rsidR="005F549B" w:rsidRPr="005F549B">
        <w:t xml:space="preserve"> ionosphere</w:t>
      </w:r>
      <w:r w:rsidR="009A303E" w:rsidRPr="009A303E">
        <w:t xml:space="preserve"> </w:t>
      </w:r>
      <w:sdt>
        <w:sdtPr>
          <w:id w:val="294269095"/>
          <w:citation/>
        </w:sdtPr>
        <w:sdtContent>
          <w:r w:rsidR="002C127F">
            <w:fldChar w:fldCharType="begin"/>
          </w:r>
          <w:r w:rsidR="002C127F">
            <w:instrText xml:space="preserve"> CITATION Ven17 \l 1033 </w:instrText>
          </w:r>
          <w:r w:rsidR="002C127F">
            <w:fldChar w:fldCharType="separate"/>
          </w:r>
          <w:r w:rsidR="00C50753" w:rsidRPr="00C50753">
            <w:rPr>
              <w:noProof/>
            </w:rPr>
            <w:t>[4]</w:t>
          </w:r>
          <w:r w:rsidR="002C127F">
            <w:fldChar w:fldCharType="end"/>
          </w:r>
        </w:sdtContent>
      </w:sdt>
      <w:r w:rsidR="009A303E" w:rsidRPr="009A303E">
        <w:t xml:space="preserve">. </w:t>
      </w:r>
      <w:proofErr w:type="spellStart"/>
      <w:r w:rsidR="007A1139">
        <w:t>Chúng</w:t>
      </w:r>
      <w:proofErr w:type="spellEnd"/>
      <w:r w:rsidR="007A1139">
        <w:t xml:space="preserve"> ta </w:t>
      </w:r>
      <w:proofErr w:type="spellStart"/>
      <w:r w:rsidR="007A1139">
        <w:t>cùng</w:t>
      </w:r>
      <w:proofErr w:type="spellEnd"/>
      <w:r w:rsidR="007A1139">
        <w:t xml:space="preserve"> </w:t>
      </w:r>
      <w:proofErr w:type="spellStart"/>
      <w:r w:rsidR="007A1139">
        <w:t>tham</w:t>
      </w:r>
      <w:proofErr w:type="spellEnd"/>
      <w:r w:rsidR="007A1139">
        <w:t xml:space="preserve"> </w:t>
      </w:r>
      <w:proofErr w:type="spellStart"/>
      <w:r w:rsidR="007A1139">
        <w:t>khảo</w:t>
      </w:r>
      <w:proofErr w:type="spellEnd"/>
      <w:r w:rsidR="007A1139">
        <w:t xml:space="preserve"> </w:t>
      </w:r>
      <w:proofErr w:type="spellStart"/>
      <w:r w:rsidR="007A1139">
        <w:t>mô</w:t>
      </w:r>
      <w:proofErr w:type="spellEnd"/>
      <w:r w:rsidR="007A1139">
        <w:t xml:space="preserve"> </w:t>
      </w:r>
      <w:proofErr w:type="spellStart"/>
      <w:r w:rsidR="007A1139">
        <w:t>hình</w:t>
      </w:r>
      <w:proofErr w:type="spellEnd"/>
      <w:r w:rsidR="007A1139">
        <w:t xml:space="preserve"> Linear Regression, NNAR qua </w:t>
      </w:r>
      <w:proofErr w:type="spellStart"/>
      <w:r w:rsidR="007A1139">
        <w:t>cuốn</w:t>
      </w:r>
      <w:proofErr w:type="spellEnd"/>
      <w:r w:rsidR="007A1139">
        <w:t xml:space="preserve"> "Forecasting: Principles and Practice" </w:t>
      </w:r>
      <w:proofErr w:type="spellStart"/>
      <w:r w:rsidR="007A1139">
        <w:t>của</w:t>
      </w:r>
      <w:proofErr w:type="spellEnd"/>
      <w:r w:rsidR="007A1139">
        <w:t xml:space="preserve"> </w:t>
      </w:r>
      <w:proofErr w:type="spellStart"/>
      <w:r w:rsidR="007A1139">
        <w:t>tác</w:t>
      </w:r>
      <w:proofErr w:type="spellEnd"/>
      <w:r w:rsidR="007A1139">
        <w:t xml:space="preserve"> </w:t>
      </w:r>
      <w:proofErr w:type="spellStart"/>
      <w:r w:rsidR="007A1139">
        <w:t>giả</w:t>
      </w:r>
      <w:proofErr w:type="spellEnd"/>
      <w:r w:rsidR="007A1139">
        <w:t xml:space="preserve"> Rob J Hyndman </w:t>
      </w:r>
      <w:proofErr w:type="spellStart"/>
      <w:r w:rsidR="007A1139">
        <w:t>và</w:t>
      </w:r>
      <w:proofErr w:type="spellEnd"/>
      <w:r w:rsidR="007A1139">
        <w:t xml:space="preserve"> George </w:t>
      </w:r>
      <w:proofErr w:type="spellStart"/>
      <w:r w:rsidR="007A1139">
        <w:t>Athanasopoulos</w:t>
      </w:r>
      <w:proofErr w:type="spellEnd"/>
      <w:r w:rsidR="007A1139">
        <w:t xml:space="preserve"> </w:t>
      </w:r>
      <w:sdt>
        <w:sdtPr>
          <w:id w:val="1439408944"/>
          <w:citation/>
        </w:sdtPr>
        <w:sdtContent>
          <w:r w:rsidR="002C127F">
            <w:fldChar w:fldCharType="begin"/>
          </w:r>
          <w:r w:rsidR="002C127F">
            <w:instrText xml:space="preserve"> CITATION Hyn18 \l 1033 </w:instrText>
          </w:r>
          <w:r w:rsidR="002C127F">
            <w:fldChar w:fldCharType="separate"/>
          </w:r>
          <w:r w:rsidR="00C50753" w:rsidRPr="00C50753">
            <w:rPr>
              <w:noProof/>
            </w:rPr>
            <w:t>[5]</w:t>
          </w:r>
          <w:r w:rsidR="002C127F">
            <w:fldChar w:fldCharType="end"/>
          </w:r>
        </w:sdtContent>
      </w:sdt>
      <w:r w:rsidR="002C127F">
        <w:t xml:space="preserve"> .</w:t>
      </w:r>
      <w:r w:rsidR="007A1139">
        <w:t xml:space="preserve">NNAR </w:t>
      </w:r>
      <w:proofErr w:type="spellStart"/>
      <w:r w:rsidR="007A1139">
        <w:t>sử</w:t>
      </w:r>
      <w:proofErr w:type="spellEnd"/>
      <w:r w:rsidR="007A1139">
        <w:t xml:space="preserve"> </w:t>
      </w:r>
      <w:proofErr w:type="spellStart"/>
      <w:r w:rsidR="007A1139">
        <w:t>dụng</w:t>
      </w:r>
      <w:proofErr w:type="spellEnd"/>
      <w:r w:rsidR="007A1139">
        <w:t xml:space="preserve"> </w:t>
      </w:r>
      <w:proofErr w:type="spellStart"/>
      <w:r w:rsidR="007A1139">
        <w:t>mạng</w:t>
      </w:r>
      <w:proofErr w:type="spellEnd"/>
      <w:r w:rsidR="007A1139">
        <w:t xml:space="preserve"> neural </w:t>
      </w:r>
      <w:proofErr w:type="spellStart"/>
      <w:r w:rsidR="007A1139">
        <w:t>để</w:t>
      </w:r>
      <w:proofErr w:type="spellEnd"/>
      <w:r w:rsidR="007A1139">
        <w:t xml:space="preserve"> </w:t>
      </w:r>
      <w:proofErr w:type="spellStart"/>
      <w:r w:rsidR="007A1139">
        <w:t>mô</w:t>
      </w:r>
      <w:proofErr w:type="spellEnd"/>
      <w:r w:rsidR="007A1139">
        <w:t xml:space="preserve"> </w:t>
      </w:r>
      <w:proofErr w:type="spellStart"/>
      <w:r w:rsidR="007A1139">
        <w:t>hình</w:t>
      </w:r>
      <w:proofErr w:type="spellEnd"/>
      <w:r w:rsidR="007A1139">
        <w:t xml:space="preserve"> </w:t>
      </w:r>
      <w:proofErr w:type="spellStart"/>
      <w:r w:rsidR="007A1139">
        <w:t>hóa</w:t>
      </w:r>
      <w:proofErr w:type="spellEnd"/>
      <w:r w:rsidR="007A1139">
        <w:t xml:space="preserve"> </w:t>
      </w:r>
      <w:proofErr w:type="spellStart"/>
      <w:r w:rsidR="007A1139">
        <w:t>mối</w:t>
      </w:r>
      <w:proofErr w:type="spellEnd"/>
      <w:r w:rsidR="007A1139">
        <w:t xml:space="preserve"> </w:t>
      </w:r>
      <w:proofErr w:type="spellStart"/>
      <w:r w:rsidR="007A1139">
        <w:t>quan</w:t>
      </w:r>
      <w:proofErr w:type="spellEnd"/>
      <w:r w:rsidR="007A1139">
        <w:t xml:space="preserve"> </w:t>
      </w:r>
      <w:proofErr w:type="spellStart"/>
      <w:r w:rsidR="007A1139">
        <w:t>hệ</w:t>
      </w:r>
      <w:proofErr w:type="spellEnd"/>
      <w:r w:rsidR="007A1139">
        <w:t xml:space="preserve"> </w:t>
      </w:r>
      <w:proofErr w:type="spellStart"/>
      <w:r w:rsidR="007A1139">
        <w:t>tuyến</w:t>
      </w:r>
      <w:proofErr w:type="spellEnd"/>
      <w:r w:rsidR="007A1139">
        <w:t xml:space="preserve"> </w:t>
      </w:r>
      <w:proofErr w:type="spellStart"/>
      <w:r w:rsidR="007A1139">
        <w:t>tính</w:t>
      </w:r>
      <w:proofErr w:type="spellEnd"/>
      <w:r w:rsidR="007A1139">
        <w:t xml:space="preserve"> </w:t>
      </w:r>
      <w:proofErr w:type="spellStart"/>
      <w:r w:rsidR="007A1139">
        <w:t>và</w:t>
      </w:r>
      <w:proofErr w:type="spellEnd"/>
      <w:r w:rsidR="007A1139">
        <w:t xml:space="preserve"> phi </w:t>
      </w:r>
      <w:proofErr w:type="spellStart"/>
      <w:r w:rsidR="007A1139">
        <w:t>tuyến</w:t>
      </w:r>
      <w:proofErr w:type="spellEnd"/>
      <w:r w:rsidR="007A1139">
        <w:t xml:space="preserve"> </w:t>
      </w:r>
      <w:proofErr w:type="spellStart"/>
      <w:r w:rsidR="007A1139">
        <w:t>tính</w:t>
      </w:r>
      <w:proofErr w:type="spellEnd"/>
      <w:r w:rsidR="007A1139">
        <w:t xml:space="preserve">, </w:t>
      </w:r>
      <w:proofErr w:type="spellStart"/>
      <w:r w:rsidR="007A1139">
        <w:t>trong</w:t>
      </w:r>
      <w:proofErr w:type="spellEnd"/>
      <w:r w:rsidR="007A1139">
        <w:t xml:space="preserve"> </w:t>
      </w:r>
      <w:proofErr w:type="spellStart"/>
      <w:r w:rsidR="007A1139">
        <w:t>khi</w:t>
      </w:r>
      <w:proofErr w:type="spellEnd"/>
      <w:r w:rsidR="007A1139">
        <w:t xml:space="preserve"> Linear Regression </w:t>
      </w:r>
      <w:proofErr w:type="spellStart"/>
      <w:r w:rsidR="007A1139">
        <w:t>dựa</w:t>
      </w:r>
      <w:proofErr w:type="spellEnd"/>
      <w:r w:rsidR="007A1139">
        <w:t xml:space="preserve"> </w:t>
      </w:r>
      <w:proofErr w:type="spellStart"/>
      <w:r w:rsidR="007A1139">
        <w:t>trên</w:t>
      </w:r>
      <w:proofErr w:type="spellEnd"/>
      <w:r w:rsidR="007A1139">
        <w:t xml:space="preserve"> </w:t>
      </w:r>
      <w:proofErr w:type="spellStart"/>
      <w:r w:rsidR="007A1139">
        <w:t>giả</w:t>
      </w:r>
      <w:proofErr w:type="spellEnd"/>
      <w:r w:rsidR="007A1139">
        <w:t xml:space="preserve"> </w:t>
      </w:r>
      <w:proofErr w:type="spellStart"/>
      <w:r w:rsidR="007A1139">
        <w:t>định</w:t>
      </w:r>
      <w:proofErr w:type="spellEnd"/>
      <w:r w:rsidR="007A1139">
        <w:t xml:space="preserve"> </w:t>
      </w:r>
      <w:proofErr w:type="spellStart"/>
      <w:r w:rsidR="007A1139">
        <w:t>về</w:t>
      </w:r>
      <w:proofErr w:type="spellEnd"/>
      <w:r w:rsidR="007A1139">
        <w:t xml:space="preserve"> </w:t>
      </w:r>
      <w:proofErr w:type="spellStart"/>
      <w:r w:rsidR="007A1139">
        <w:t>mối</w:t>
      </w:r>
      <w:proofErr w:type="spellEnd"/>
      <w:r w:rsidR="007A1139">
        <w:t xml:space="preserve"> </w:t>
      </w:r>
      <w:proofErr w:type="spellStart"/>
      <w:r w:rsidR="007A1139">
        <w:t>quan</w:t>
      </w:r>
      <w:proofErr w:type="spellEnd"/>
      <w:r w:rsidR="007A1139">
        <w:t xml:space="preserve"> </w:t>
      </w:r>
      <w:proofErr w:type="spellStart"/>
      <w:r w:rsidR="007A1139">
        <w:t>hệ</w:t>
      </w:r>
      <w:proofErr w:type="spellEnd"/>
      <w:r w:rsidR="007A1139">
        <w:t xml:space="preserve"> </w:t>
      </w:r>
      <w:proofErr w:type="spellStart"/>
      <w:r w:rsidR="007A1139">
        <w:t>tuyến</w:t>
      </w:r>
      <w:proofErr w:type="spellEnd"/>
      <w:r w:rsidR="007A1139">
        <w:t xml:space="preserve"> </w:t>
      </w:r>
      <w:proofErr w:type="spellStart"/>
      <w:r w:rsidR="007A1139">
        <w:t>tính</w:t>
      </w:r>
      <w:proofErr w:type="spellEnd"/>
      <w:r w:rsidR="007A1139">
        <w:t xml:space="preserve"> </w:t>
      </w:r>
      <w:proofErr w:type="spellStart"/>
      <w:r w:rsidR="007A1139">
        <w:t>giữa</w:t>
      </w:r>
      <w:proofErr w:type="spellEnd"/>
      <w:r w:rsidR="007A1139">
        <w:t xml:space="preserve"> </w:t>
      </w:r>
      <w:proofErr w:type="spellStart"/>
      <w:r w:rsidR="007A1139">
        <w:lastRenderedPageBreak/>
        <w:t>biến</w:t>
      </w:r>
      <w:proofErr w:type="spellEnd"/>
      <w:r w:rsidR="007A1139">
        <w:t xml:space="preserve"> </w:t>
      </w:r>
      <w:proofErr w:type="spellStart"/>
      <w:r w:rsidR="007A1139">
        <w:t>dự</w:t>
      </w:r>
      <w:proofErr w:type="spellEnd"/>
      <w:r w:rsidR="007A1139">
        <w:t xml:space="preserve"> </w:t>
      </w:r>
      <w:proofErr w:type="spellStart"/>
      <w:r w:rsidR="007A1139">
        <w:t>báo</w:t>
      </w:r>
      <w:proofErr w:type="spellEnd"/>
      <w:r w:rsidR="007A1139">
        <w:t xml:space="preserve"> </w:t>
      </w:r>
      <w:proofErr w:type="spellStart"/>
      <w:r w:rsidR="007A1139">
        <w:t>và</w:t>
      </w:r>
      <w:proofErr w:type="spellEnd"/>
      <w:r w:rsidR="007A1139">
        <w:t xml:space="preserve"> </w:t>
      </w:r>
      <w:proofErr w:type="spellStart"/>
      <w:r w:rsidR="007A1139">
        <w:t>biến</w:t>
      </w:r>
      <w:proofErr w:type="spellEnd"/>
      <w:r w:rsidR="007A1139">
        <w:t xml:space="preserve"> </w:t>
      </w:r>
      <w:proofErr w:type="spellStart"/>
      <w:r w:rsidR="007A1139">
        <w:t>độc</w:t>
      </w:r>
      <w:proofErr w:type="spellEnd"/>
      <w:r w:rsidR="007A1139">
        <w:t xml:space="preserve"> </w:t>
      </w:r>
      <w:proofErr w:type="spellStart"/>
      <w:r w:rsidR="007A1139">
        <w:t>lập</w:t>
      </w:r>
      <w:proofErr w:type="spellEnd"/>
      <w:r w:rsidR="007A1139">
        <w:t xml:space="preserve">. </w:t>
      </w:r>
      <w:proofErr w:type="spellStart"/>
      <w:r w:rsidR="007A1139">
        <w:t>Các</w:t>
      </w:r>
      <w:proofErr w:type="spellEnd"/>
      <w:r w:rsidR="007A1139">
        <w:t xml:space="preserve"> </w:t>
      </w:r>
      <w:proofErr w:type="spellStart"/>
      <w:r w:rsidR="007A1139">
        <w:t>thuật</w:t>
      </w:r>
      <w:proofErr w:type="spellEnd"/>
      <w:r w:rsidR="007A1139">
        <w:t xml:space="preserve"> </w:t>
      </w:r>
      <w:proofErr w:type="spellStart"/>
      <w:r w:rsidR="007A1139">
        <w:t>toán</w:t>
      </w:r>
      <w:proofErr w:type="spellEnd"/>
      <w:r w:rsidR="007A1139">
        <w:t xml:space="preserve"> </w:t>
      </w:r>
      <w:proofErr w:type="spellStart"/>
      <w:r w:rsidR="007A1139">
        <w:t>được</w:t>
      </w:r>
      <w:proofErr w:type="spellEnd"/>
      <w:r w:rsidR="007A1139">
        <w:t xml:space="preserve"> </w:t>
      </w:r>
      <w:proofErr w:type="spellStart"/>
      <w:r w:rsidR="007A1139">
        <w:t>minh</w:t>
      </w:r>
      <w:proofErr w:type="spellEnd"/>
      <w:r w:rsidR="007A1139">
        <w:t xml:space="preserve"> </w:t>
      </w:r>
      <w:proofErr w:type="spellStart"/>
      <w:r w:rsidR="007A1139">
        <w:t>họa</w:t>
      </w:r>
      <w:proofErr w:type="spellEnd"/>
      <w:r w:rsidR="007A1139">
        <w:t xml:space="preserve"> </w:t>
      </w:r>
      <w:proofErr w:type="spellStart"/>
      <w:r w:rsidR="007A1139">
        <w:t>bằng</w:t>
      </w:r>
      <w:proofErr w:type="spellEnd"/>
      <w:r w:rsidR="007A1139">
        <w:t xml:space="preserve"> </w:t>
      </w:r>
      <w:proofErr w:type="spellStart"/>
      <w:r w:rsidR="007A1139">
        <w:t>ngôn</w:t>
      </w:r>
      <w:proofErr w:type="spellEnd"/>
      <w:r w:rsidR="007A1139">
        <w:t xml:space="preserve"> </w:t>
      </w:r>
      <w:proofErr w:type="spellStart"/>
      <w:r w:rsidR="007A1139">
        <w:t>ngữ</w:t>
      </w:r>
      <w:proofErr w:type="spellEnd"/>
      <w:r w:rsidR="007A1139">
        <w:t xml:space="preserve"> R.</w:t>
      </w:r>
    </w:p>
    <w:p w14:paraId="1616E310" w14:textId="13058003" w:rsidR="007A1139" w:rsidRPr="007567D8" w:rsidRDefault="007A1139" w:rsidP="007A1139">
      <w:pPr>
        <w:spacing w:line="276" w:lineRule="auto"/>
        <w:jc w:val="both"/>
      </w:pPr>
      <w:r>
        <w:t xml:space="preserve">Trong </w:t>
      </w:r>
      <w:proofErr w:type="spellStart"/>
      <w:r>
        <w:t>bài</w:t>
      </w:r>
      <w:proofErr w:type="spellEnd"/>
      <w:r>
        <w:t xml:space="preserve"> </w:t>
      </w:r>
      <w:proofErr w:type="spellStart"/>
      <w:r>
        <w:t>báo</w:t>
      </w:r>
      <w:proofErr w:type="spellEnd"/>
      <w:r>
        <w:t xml:space="preserve"> </w:t>
      </w:r>
      <w:proofErr w:type="spellStart"/>
      <w:r>
        <w:t>này</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sử</w:t>
      </w:r>
      <w:proofErr w:type="spellEnd"/>
      <w:r>
        <w:t xml:space="preserve"> </w:t>
      </w:r>
      <w:proofErr w:type="spellStart"/>
      <w:proofErr w:type="gramStart"/>
      <w:r>
        <w:t>dụng</w:t>
      </w:r>
      <w:proofErr w:type="spellEnd"/>
      <w:r>
        <w:t xml:space="preserve">  </w:t>
      </w:r>
      <w:proofErr w:type="spellStart"/>
      <w:r>
        <w:t>ngôn</w:t>
      </w:r>
      <w:proofErr w:type="spellEnd"/>
      <w:proofErr w:type="gramEnd"/>
      <w:r>
        <w:t xml:space="preserve"> </w:t>
      </w:r>
      <w:proofErr w:type="spellStart"/>
      <w:r>
        <w:t>ngữ</w:t>
      </w:r>
      <w:proofErr w:type="spellEnd"/>
      <w:r>
        <w:t xml:space="preserve"> python, </w:t>
      </w:r>
      <w:proofErr w:type="spellStart"/>
      <w:r>
        <w:t>với</w:t>
      </w:r>
      <w:proofErr w:type="spellEnd"/>
      <w:r>
        <w:t xml:space="preserve"> </w:t>
      </w:r>
      <w:proofErr w:type="spellStart"/>
      <w:r>
        <w:t>mô</w:t>
      </w:r>
      <w:proofErr w:type="spellEnd"/>
      <w:r>
        <w:t xml:space="preserve"> </w:t>
      </w:r>
      <w:proofErr w:type="spellStart"/>
      <w:r>
        <w:t>hình</w:t>
      </w:r>
      <w:proofErr w:type="spellEnd"/>
      <w:r>
        <w:t xml:space="preserve"> NNAR </w:t>
      </w:r>
      <w:proofErr w:type="spellStart"/>
      <w:r>
        <w:t>sẽ</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thuật</w:t>
      </w:r>
      <w:proofErr w:type="spellEnd"/>
      <w:r>
        <w:t xml:space="preserve"> </w:t>
      </w:r>
      <w:proofErr w:type="spellStart"/>
      <w:r>
        <w:t>toán</w:t>
      </w:r>
      <w:proofErr w:type="spellEnd"/>
      <w:r>
        <w:t xml:space="preserve"> AR LSTM (Autoregressive LSTM) </w:t>
      </w:r>
      <w:proofErr w:type="spellStart"/>
      <w:r>
        <w:t>dùng</w:t>
      </w:r>
      <w:proofErr w:type="spellEnd"/>
      <w:r>
        <w:t xml:space="preserve"> </w:t>
      </w:r>
      <w:proofErr w:type="spellStart"/>
      <w:r>
        <w:t>gói</w:t>
      </w:r>
      <w:proofErr w:type="spellEnd"/>
      <w:r>
        <w:t xml:space="preserve"> </w:t>
      </w:r>
      <w:proofErr w:type="spellStart"/>
      <w:r>
        <w:t>Keras</w:t>
      </w:r>
      <w:proofErr w:type="spellEnd"/>
      <w:r>
        <w:t xml:space="preserve"> </w:t>
      </w:r>
      <w:proofErr w:type="spellStart"/>
      <w:r>
        <w:t>trong</w:t>
      </w:r>
      <w:proofErr w:type="spellEnd"/>
      <w:r>
        <w:t xml:space="preserve"> TensorFlow </w:t>
      </w:r>
      <w:proofErr w:type="spellStart"/>
      <w:r w:rsidR="007E69F8">
        <w:t>và</w:t>
      </w:r>
      <w:proofErr w:type="spellEnd"/>
      <w:r w:rsidR="007E69F8">
        <w:t xml:space="preserve"> so </w:t>
      </w:r>
      <w:proofErr w:type="spellStart"/>
      <w:r w:rsidR="007E69F8">
        <w:t>sánh</w:t>
      </w:r>
      <w:proofErr w:type="spellEnd"/>
      <w:r w:rsidR="007E69F8">
        <w:t xml:space="preserve"> </w:t>
      </w:r>
      <w:proofErr w:type="spellStart"/>
      <w:r w:rsidR="007E69F8">
        <w:t>kết</w:t>
      </w:r>
      <w:proofErr w:type="spellEnd"/>
      <w:r w:rsidR="007E69F8">
        <w:t xml:space="preserve"> </w:t>
      </w:r>
      <w:proofErr w:type="spellStart"/>
      <w:r w:rsidR="007E69F8">
        <w:t>quả</w:t>
      </w:r>
      <w:proofErr w:type="spellEnd"/>
      <w:r w:rsidR="007E69F8">
        <w:t xml:space="preserve"> </w:t>
      </w:r>
      <w:proofErr w:type="spellStart"/>
      <w:r w:rsidR="007E69F8">
        <w:t>với</w:t>
      </w:r>
      <w:proofErr w:type="spellEnd"/>
      <w:r w:rsidR="007E69F8">
        <w:t xml:space="preserve"> LSTM.</w:t>
      </w:r>
      <w:sdt>
        <w:sdtPr>
          <w:id w:val="-2101941852"/>
          <w:citation/>
        </w:sdtPr>
        <w:sdtContent>
          <w:r w:rsidR="001A48DF">
            <w:fldChar w:fldCharType="begin"/>
          </w:r>
          <w:r w:rsidR="001A48DF">
            <w:instrText xml:space="preserve"> CITATION Ten \l 1033 </w:instrText>
          </w:r>
          <w:r w:rsidR="001A48DF">
            <w:fldChar w:fldCharType="separate"/>
          </w:r>
          <w:r w:rsidR="00C50753">
            <w:rPr>
              <w:noProof/>
            </w:rPr>
            <w:t xml:space="preserve"> </w:t>
          </w:r>
          <w:r w:rsidR="00C50753" w:rsidRPr="00C50753">
            <w:rPr>
              <w:noProof/>
            </w:rPr>
            <w:t>[6]</w:t>
          </w:r>
          <w:r w:rsidR="001A48DF">
            <w:fldChar w:fldCharType="end"/>
          </w:r>
        </w:sdtContent>
      </w:sdt>
    </w:p>
    <w:p w14:paraId="7C1030AA" w14:textId="18DFCE76" w:rsidR="00566AA2" w:rsidRPr="007567D8" w:rsidRDefault="00566AA2" w:rsidP="007A1139">
      <w:pPr>
        <w:spacing w:line="276" w:lineRule="auto"/>
        <w:jc w:val="both"/>
      </w:pPr>
      <w:r w:rsidRPr="00566AA2">
        <w:t xml:space="preserve">Trong </w:t>
      </w:r>
      <w:proofErr w:type="spellStart"/>
      <w:r w:rsidRPr="00566AA2">
        <w:t>nghiên</w:t>
      </w:r>
      <w:proofErr w:type="spellEnd"/>
      <w:r w:rsidRPr="00566AA2">
        <w:t xml:space="preserve"> </w:t>
      </w:r>
      <w:proofErr w:type="spellStart"/>
      <w:r w:rsidRPr="00566AA2">
        <w:t>cứu</w:t>
      </w:r>
      <w:proofErr w:type="spellEnd"/>
      <w:r w:rsidRPr="00566AA2">
        <w:t xml:space="preserve"> </w:t>
      </w:r>
      <w:proofErr w:type="spellStart"/>
      <w:r w:rsidRPr="00566AA2">
        <w:t>của</w:t>
      </w:r>
      <w:proofErr w:type="spellEnd"/>
      <w:r w:rsidRPr="00566AA2">
        <w:t xml:space="preserve"> Robin M. Schmidt, </w:t>
      </w:r>
      <w:proofErr w:type="spellStart"/>
      <w:r w:rsidRPr="00566AA2">
        <w:t>tác</w:t>
      </w:r>
      <w:proofErr w:type="spellEnd"/>
      <w:r w:rsidRPr="00566AA2">
        <w:t xml:space="preserve"> </w:t>
      </w:r>
      <w:proofErr w:type="spellStart"/>
      <w:r w:rsidRPr="00566AA2">
        <w:t>giả</w:t>
      </w:r>
      <w:proofErr w:type="spellEnd"/>
      <w:r w:rsidRPr="00566AA2">
        <w:t xml:space="preserve"> </w:t>
      </w:r>
      <w:proofErr w:type="spellStart"/>
      <w:r w:rsidRPr="00566AA2">
        <w:t>trình</w:t>
      </w:r>
      <w:proofErr w:type="spellEnd"/>
      <w:r w:rsidRPr="00566AA2">
        <w:t xml:space="preserve"> </w:t>
      </w:r>
      <w:proofErr w:type="spellStart"/>
      <w:r w:rsidRPr="00566AA2">
        <w:t>bày</w:t>
      </w:r>
      <w:proofErr w:type="spellEnd"/>
      <w:r w:rsidRPr="00566AA2">
        <w:t xml:space="preserve"> </w:t>
      </w:r>
      <w:proofErr w:type="spellStart"/>
      <w:r w:rsidRPr="00566AA2">
        <w:t>một</w:t>
      </w:r>
      <w:proofErr w:type="spellEnd"/>
      <w:r w:rsidRPr="00566AA2">
        <w:t xml:space="preserve"> </w:t>
      </w:r>
      <w:proofErr w:type="spellStart"/>
      <w:r w:rsidRPr="00566AA2">
        <w:t>tổng</w:t>
      </w:r>
      <w:proofErr w:type="spellEnd"/>
      <w:r w:rsidRPr="00566AA2">
        <w:t xml:space="preserve"> </w:t>
      </w:r>
      <w:proofErr w:type="spellStart"/>
      <w:r w:rsidRPr="00566AA2">
        <w:t>quan</w:t>
      </w:r>
      <w:proofErr w:type="spellEnd"/>
      <w:r w:rsidRPr="00566AA2">
        <w:t xml:space="preserve"> </w:t>
      </w:r>
      <w:proofErr w:type="spellStart"/>
      <w:r w:rsidRPr="00566AA2">
        <w:t>về</w:t>
      </w:r>
      <w:proofErr w:type="spellEnd"/>
      <w:r w:rsidRPr="00566AA2">
        <w:t xml:space="preserve"> </w:t>
      </w:r>
      <w:proofErr w:type="spellStart"/>
      <w:r w:rsidRPr="00566AA2">
        <w:t>việc</w:t>
      </w:r>
      <w:proofErr w:type="spellEnd"/>
      <w:r w:rsidRPr="00566AA2">
        <w:t xml:space="preserve"> </w:t>
      </w:r>
      <w:proofErr w:type="spellStart"/>
      <w:r w:rsidRPr="00566AA2">
        <w:t>sử</w:t>
      </w:r>
      <w:proofErr w:type="spellEnd"/>
      <w:r w:rsidRPr="00566AA2">
        <w:t xml:space="preserve"> </w:t>
      </w:r>
      <w:proofErr w:type="spellStart"/>
      <w:r w:rsidRPr="00566AA2">
        <w:t>dụng</w:t>
      </w:r>
      <w:proofErr w:type="spellEnd"/>
      <w:r w:rsidRPr="00566AA2">
        <w:t xml:space="preserve"> </w:t>
      </w:r>
      <w:proofErr w:type="spellStart"/>
      <w:r w:rsidRPr="00566AA2">
        <w:t>mạng</w:t>
      </w:r>
      <w:proofErr w:type="spellEnd"/>
      <w:r w:rsidRPr="00566AA2">
        <w:t xml:space="preserve"> RNN </w:t>
      </w:r>
      <w:proofErr w:type="spellStart"/>
      <w:r w:rsidRPr="00566AA2">
        <w:t>và</w:t>
      </w:r>
      <w:proofErr w:type="spellEnd"/>
      <w:r w:rsidRPr="00566AA2">
        <w:t xml:space="preserve"> </w:t>
      </w:r>
      <w:proofErr w:type="spellStart"/>
      <w:r w:rsidRPr="00566AA2">
        <w:t>các</w:t>
      </w:r>
      <w:proofErr w:type="spellEnd"/>
      <w:r w:rsidRPr="00566AA2">
        <w:t xml:space="preserve"> </w:t>
      </w:r>
      <w:proofErr w:type="spellStart"/>
      <w:r w:rsidRPr="00566AA2">
        <w:t>biến</w:t>
      </w:r>
      <w:proofErr w:type="spellEnd"/>
      <w:r w:rsidRPr="00566AA2">
        <w:t xml:space="preserve"> </w:t>
      </w:r>
      <w:proofErr w:type="spellStart"/>
      <w:r w:rsidRPr="00566AA2">
        <w:t>thể</w:t>
      </w:r>
      <w:proofErr w:type="spellEnd"/>
      <w:r w:rsidRPr="00566AA2">
        <w:t xml:space="preserve"> </w:t>
      </w:r>
      <w:proofErr w:type="spellStart"/>
      <w:r w:rsidRPr="00566AA2">
        <w:t>của</w:t>
      </w:r>
      <w:proofErr w:type="spellEnd"/>
      <w:r w:rsidRPr="00566AA2">
        <w:t xml:space="preserve"> </w:t>
      </w:r>
      <w:proofErr w:type="spellStart"/>
      <w:r w:rsidRPr="00566AA2">
        <w:t>nó</w:t>
      </w:r>
      <w:proofErr w:type="spellEnd"/>
      <w:r w:rsidRPr="00566AA2">
        <w:t xml:space="preserve">, bao </w:t>
      </w:r>
      <w:proofErr w:type="spellStart"/>
      <w:r w:rsidRPr="00566AA2">
        <w:t>gồm</w:t>
      </w:r>
      <w:proofErr w:type="spellEnd"/>
      <w:r w:rsidRPr="00566AA2">
        <w:t xml:space="preserve"> LSTM, </w:t>
      </w:r>
      <w:proofErr w:type="spellStart"/>
      <w:r w:rsidRPr="00566AA2">
        <w:t>trong</w:t>
      </w:r>
      <w:proofErr w:type="spellEnd"/>
      <w:r w:rsidRPr="00566AA2">
        <w:t xml:space="preserve"> </w:t>
      </w:r>
      <w:proofErr w:type="spellStart"/>
      <w:r w:rsidRPr="00566AA2">
        <w:t>dự</w:t>
      </w:r>
      <w:proofErr w:type="spellEnd"/>
      <w:r w:rsidRPr="00566AA2">
        <w:t xml:space="preserve"> </w:t>
      </w:r>
      <w:proofErr w:type="spellStart"/>
      <w:r w:rsidRPr="00566AA2">
        <w:t>đoán</w:t>
      </w:r>
      <w:proofErr w:type="spellEnd"/>
      <w:r w:rsidRPr="00566AA2">
        <w:t xml:space="preserve"> </w:t>
      </w:r>
      <w:proofErr w:type="spellStart"/>
      <w:r w:rsidRPr="00566AA2">
        <w:t>chuỗi</w:t>
      </w:r>
      <w:proofErr w:type="spellEnd"/>
      <w:r w:rsidRPr="00566AA2">
        <w:t xml:space="preserve"> </w:t>
      </w:r>
      <w:proofErr w:type="spellStart"/>
      <w:r w:rsidRPr="00566AA2">
        <w:t>thời</w:t>
      </w:r>
      <w:proofErr w:type="spellEnd"/>
      <w:r w:rsidRPr="00566AA2">
        <w:t xml:space="preserve"> </w:t>
      </w:r>
      <w:proofErr w:type="spellStart"/>
      <w:r w:rsidRPr="00566AA2">
        <w:t>gian</w:t>
      </w:r>
      <w:proofErr w:type="spellEnd"/>
      <w:r w:rsidRPr="00566AA2">
        <w:t xml:space="preserve">. </w:t>
      </w:r>
      <w:proofErr w:type="spellStart"/>
      <w:r w:rsidRPr="00566AA2">
        <w:t>Nghiên</w:t>
      </w:r>
      <w:proofErr w:type="spellEnd"/>
      <w:r w:rsidRPr="00566AA2">
        <w:t xml:space="preserve"> </w:t>
      </w:r>
      <w:proofErr w:type="spellStart"/>
      <w:r w:rsidRPr="00566AA2">
        <w:t>cứu</w:t>
      </w:r>
      <w:proofErr w:type="spellEnd"/>
      <w:r w:rsidRPr="00566AA2">
        <w:t xml:space="preserve"> </w:t>
      </w:r>
      <w:proofErr w:type="spellStart"/>
      <w:r w:rsidRPr="00566AA2">
        <w:t>này</w:t>
      </w:r>
      <w:proofErr w:type="spellEnd"/>
      <w:r w:rsidRPr="00566AA2">
        <w:t xml:space="preserve"> </w:t>
      </w:r>
      <w:proofErr w:type="spellStart"/>
      <w:r w:rsidRPr="00566AA2">
        <w:t>khám</w:t>
      </w:r>
      <w:proofErr w:type="spellEnd"/>
      <w:r w:rsidRPr="00566AA2">
        <w:t xml:space="preserve"> </w:t>
      </w:r>
      <w:proofErr w:type="spellStart"/>
      <w:r w:rsidRPr="00566AA2">
        <w:t>phá</w:t>
      </w:r>
      <w:proofErr w:type="spellEnd"/>
      <w:r w:rsidRPr="00566AA2">
        <w:t xml:space="preserve"> </w:t>
      </w:r>
      <w:proofErr w:type="spellStart"/>
      <w:r w:rsidRPr="00566AA2">
        <w:t>các</w:t>
      </w:r>
      <w:proofErr w:type="spellEnd"/>
      <w:r w:rsidRPr="00566AA2">
        <w:t xml:space="preserve"> </w:t>
      </w:r>
      <w:proofErr w:type="spellStart"/>
      <w:r w:rsidRPr="00566AA2">
        <w:t>ứng</w:t>
      </w:r>
      <w:proofErr w:type="spellEnd"/>
      <w:r w:rsidRPr="00566AA2">
        <w:t xml:space="preserve"> </w:t>
      </w:r>
      <w:proofErr w:type="spellStart"/>
      <w:r w:rsidRPr="00566AA2">
        <w:t>dụng</w:t>
      </w:r>
      <w:proofErr w:type="spellEnd"/>
      <w:r w:rsidRPr="00566AA2">
        <w:t xml:space="preserve"> </w:t>
      </w:r>
      <w:proofErr w:type="spellStart"/>
      <w:r w:rsidRPr="00566AA2">
        <w:t>và</w:t>
      </w:r>
      <w:proofErr w:type="spellEnd"/>
      <w:r w:rsidRPr="00566AA2">
        <w:t xml:space="preserve"> </w:t>
      </w:r>
      <w:proofErr w:type="spellStart"/>
      <w:r w:rsidRPr="00566AA2">
        <w:t>phương</w:t>
      </w:r>
      <w:proofErr w:type="spellEnd"/>
      <w:r w:rsidRPr="00566AA2">
        <w:t xml:space="preserve"> </w:t>
      </w:r>
      <w:proofErr w:type="spellStart"/>
      <w:r w:rsidRPr="00566AA2">
        <w:t>pháp</w:t>
      </w:r>
      <w:proofErr w:type="spellEnd"/>
      <w:r w:rsidRPr="00566AA2">
        <w:t xml:space="preserve"> </w:t>
      </w:r>
      <w:proofErr w:type="spellStart"/>
      <w:r w:rsidRPr="00566AA2">
        <w:t>liên</w:t>
      </w:r>
      <w:proofErr w:type="spellEnd"/>
      <w:r w:rsidRPr="00566AA2">
        <w:t xml:space="preserve"> </w:t>
      </w:r>
      <w:proofErr w:type="spellStart"/>
      <w:r w:rsidRPr="00566AA2">
        <w:t>quan</w:t>
      </w:r>
      <w:proofErr w:type="spellEnd"/>
      <w:r w:rsidRPr="00566AA2">
        <w:t xml:space="preserve"> </w:t>
      </w:r>
      <w:proofErr w:type="spellStart"/>
      <w:r w:rsidRPr="00566AA2">
        <w:t>đến</w:t>
      </w:r>
      <w:proofErr w:type="spellEnd"/>
      <w:r w:rsidRPr="00566AA2">
        <w:t xml:space="preserve"> </w:t>
      </w:r>
      <w:proofErr w:type="spellStart"/>
      <w:r w:rsidRPr="00566AA2">
        <w:t>dự</w:t>
      </w:r>
      <w:proofErr w:type="spellEnd"/>
      <w:r w:rsidRPr="00566AA2">
        <w:t xml:space="preserve"> </w:t>
      </w:r>
      <w:proofErr w:type="spellStart"/>
      <w:r w:rsidRPr="00566AA2">
        <w:t>đoán</w:t>
      </w:r>
      <w:proofErr w:type="spellEnd"/>
      <w:r w:rsidRPr="00566AA2">
        <w:t xml:space="preserve"> </w:t>
      </w:r>
      <w:proofErr w:type="spellStart"/>
      <w:r w:rsidRPr="00566AA2">
        <w:t>chuỗi</w:t>
      </w:r>
      <w:proofErr w:type="spellEnd"/>
      <w:r w:rsidRPr="00566AA2">
        <w:t xml:space="preserve"> </w:t>
      </w:r>
      <w:proofErr w:type="spellStart"/>
      <w:r w:rsidRPr="00566AA2">
        <w:t>thời</w:t>
      </w:r>
      <w:proofErr w:type="spellEnd"/>
      <w:r w:rsidRPr="00566AA2">
        <w:t xml:space="preserve"> </w:t>
      </w:r>
      <w:proofErr w:type="spellStart"/>
      <w:r w:rsidRPr="00566AA2">
        <w:t>gian</w:t>
      </w:r>
      <w:proofErr w:type="spellEnd"/>
      <w:r w:rsidRPr="00566AA2">
        <w:t xml:space="preserve"> </w:t>
      </w:r>
      <w:proofErr w:type="spellStart"/>
      <w:r w:rsidRPr="00566AA2">
        <w:t>và</w:t>
      </w:r>
      <w:proofErr w:type="spellEnd"/>
      <w:r w:rsidRPr="00566AA2">
        <w:t xml:space="preserve"> </w:t>
      </w:r>
      <w:proofErr w:type="spellStart"/>
      <w:r w:rsidRPr="00566AA2">
        <w:t>cung</w:t>
      </w:r>
      <w:proofErr w:type="spellEnd"/>
      <w:r w:rsidRPr="00566AA2">
        <w:t xml:space="preserve"> </w:t>
      </w:r>
      <w:proofErr w:type="spellStart"/>
      <w:r w:rsidRPr="00566AA2">
        <w:t>cấp</w:t>
      </w:r>
      <w:proofErr w:type="spellEnd"/>
      <w:r w:rsidRPr="00566AA2">
        <w:t xml:space="preserve"> </w:t>
      </w:r>
      <w:proofErr w:type="spellStart"/>
      <w:r w:rsidRPr="00566AA2">
        <w:t>cái</w:t>
      </w:r>
      <w:proofErr w:type="spellEnd"/>
      <w:r w:rsidRPr="00566AA2">
        <w:t xml:space="preserve"> </w:t>
      </w:r>
      <w:proofErr w:type="spellStart"/>
      <w:r w:rsidRPr="00566AA2">
        <w:t>nhìn</w:t>
      </w:r>
      <w:proofErr w:type="spellEnd"/>
      <w:r w:rsidRPr="00566AA2">
        <w:t xml:space="preserve"> </w:t>
      </w:r>
      <w:proofErr w:type="spellStart"/>
      <w:r w:rsidRPr="00566AA2">
        <w:t>rõ</w:t>
      </w:r>
      <w:proofErr w:type="spellEnd"/>
      <w:r w:rsidRPr="00566AA2">
        <w:t xml:space="preserve"> </w:t>
      </w:r>
      <w:proofErr w:type="spellStart"/>
      <w:r w:rsidRPr="00566AA2">
        <w:t>ràng</w:t>
      </w:r>
      <w:proofErr w:type="spellEnd"/>
      <w:r w:rsidRPr="00566AA2">
        <w:t xml:space="preserve"> </w:t>
      </w:r>
      <w:proofErr w:type="spellStart"/>
      <w:r w:rsidRPr="00566AA2">
        <w:t>về</w:t>
      </w:r>
      <w:proofErr w:type="spellEnd"/>
      <w:r w:rsidRPr="00566AA2">
        <w:t xml:space="preserve"> </w:t>
      </w:r>
      <w:proofErr w:type="spellStart"/>
      <w:r w:rsidRPr="00566AA2">
        <w:t>hiệu</w:t>
      </w:r>
      <w:proofErr w:type="spellEnd"/>
      <w:r w:rsidRPr="00566AA2">
        <w:t xml:space="preserve"> </w:t>
      </w:r>
      <w:proofErr w:type="spellStart"/>
      <w:r w:rsidRPr="00566AA2">
        <w:t>quả</w:t>
      </w:r>
      <w:proofErr w:type="spellEnd"/>
      <w:r w:rsidRPr="00566AA2">
        <w:t xml:space="preserve"> </w:t>
      </w:r>
      <w:proofErr w:type="spellStart"/>
      <w:r w:rsidRPr="00566AA2">
        <w:t>của</w:t>
      </w:r>
      <w:proofErr w:type="spellEnd"/>
      <w:r w:rsidRPr="00566AA2">
        <w:t xml:space="preserve"> RNN </w:t>
      </w:r>
      <w:proofErr w:type="spellStart"/>
      <w:r w:rsidRPr="00566AA2">
        <w:t>trong</w:t>
      </w:r>
      <w:proofErr w:type="spellEnd"/>
      <w:r w:rsidRPr="00566AA2">
        <w:t xml:space="preserve"> </w:t>
      </w:r>
      <w:proofErr w:type="spellStart"/>
      <w:r w:rsidRPr="00566AA2">
        <w:t>lĩnh</w:t>
      </w:r>
      <w:proofErr w:type="spellEnd"/>
      <w:r w:rsidRPr="00566AA2">
        <w:t xml:space="preserve"> </w:t>
      </w:r>
      <w:proofErr w:type="spellStart"/>
      <w:r w:rsidRPr="00566AA2">
        <w:t>vực</w:t>
      </w:r>
      <w:proofErr w:type="spellEnd"/>
      <w:r w:rsidRPr="00566AA2">
        <w:t xml:space="preserve"> </w:t>
      </w:r>
      <w:proofErr w:type="spellStart"/>
      <w:r w:rsidRPr="00566AA2">
        <w:t>này</w:t>
      </w:r>
      <w:proofErr w:type="spellEnd"/>
      <w:r w:rsidRPr="00566AA2">
        <w:t>.</w:t>
      </w:r>
    </w:p>
    <w:p w14:paraId="0AB8B33B" w14:textId="0BC1A079" w:rsidR="007E09FF" w:rsidRDefault="00F74315" w:rsidP="00F91012">
      <w:pPr>
        <w:spacing w:line="276" w:lineRule="auto"/>
        <w:jc w:val="both"/>
      </w:pPr>
      <w:r>
        <w:t xml:space="preserve">Trong </w:t>
      </w:r>
      <w:proofErr w:type="spellStart"/>
      <w:r>
        <w:t>nghiên</w:t>
      </w:r>
      <w:proofErr w:type="spellEnd"/>
      <w:r>
        <w:t xml:space="preserve"> </w:t>
      </w:r>
      <w:proofErr w:type="spellStart"/>
      <w:r>
        <w:t>cứu</w:t>
      </w:r>
      <w:proofErr w:type="spellEnd"/>
      <w:r>
        <w:t xml:space="preserve"> </w:t>
      </w:r>
      <w:proofErr w:type="spellStart"/>
      <w:r>
        <w:t>của</w:t>
      </w:r>
      <w:proofErr w:type="spellEnd"/>
      <w:r>
        <w:t xml:space="preserve"> Lisandro Abrego1 and </w:t>
      </w:r>
      <w:proofErr w:type="spellStart"/>
      <w:r>
        <w:t>ParO</w:t>
      </w:r>
      <w:proofErr w:type="spellEnd"/>
      <w:r>
        <w:t>€ ¨</w:t>
      </w:r>
      <w:proofErr w:type="spellStart"/>
      <w:proofErr w:type="gramStart"/>
      <w:r>
        <w:t>sterholm</w:t>
      </w:r>
      <w:proofErr w:type="spellEnd"/>
      <w:r>
        <w:t xml:space="preserve"> ,</w:t>
      </w:r>
      <w:proofErr w:type="gramEnd"/>
      <w:r>
        <w:t xml:space="preserve"> </w:t>
      </w:r>
      <w:proofErr w:type="spellStart"/>
      <w:r>
        <w:t>n</w:t>
      </w:r>
      <w:r w:rsidR="0051119B" w:rsidRPr="0051119B">
        <w:t>ghiên</w:t>
      </w:r>
      <w:proofErr w:type="spellEnd"/>
      <w:r w:rsidR="0051119B" w:rsidRPr="0051119B">
        <w:t xml:space="preserve"> </w:t>
      </w:r>
      <w:proofErr w:type="spellStart"/>
      <w:r w:rsidR="0051119B" w:rsidRPr="0051119B">
        <w:t>cứu</w:t>
      </w:r>
      <w:proofErr w:type="spellEnd"/>
      <w:r w:rsidR="0051119B" w:rsidRPr="0051119B">
        <w:t xml:space="preserve"> </w:t>
      </w:r>
      <w:proofErr w:type="spellStart"/>
      <w:r w:rsidR="0051119B" w:rsidRPr="0051119B">
        <w:t>này</w:t>
      </w:r>
      <w:proofErr w:type="spellEnd"/>
      <w:r w:rsidR="0051119B" w:rsidRPr="0051119B">
        <w:t xml:space="preserve"> </w:t>
      </w:r>
      <w:proofErr w:type="spellStart"/>
      <w:r w:rsidR="0051119B" w:rsidRPr="0051119B">
        <w:t>xem</w:t>
      </w:r>
      <w:proofErr w:type="spellEnd"/>
      <w:r w:rsidR="0051119B" w:rsidRPr="0051119B">
        <w:t xml:space="preserve"> </w:t>
      </w:r>
      <w:proofErr w:type="spellStart"/>
      <w:r w:rsidR="0051119B" w:rsidRPr="0051119B">
        <w:t>xét</w:t>
      </w:r>
      <w:proofErr w:type="spellEnd"/>
      <w:r w:rsidR="0051119B" w:rsidRPr="0051119B">
        <w:t xml:space="preserve"> </w:t>
      </w:r>
      <w:proofErr w:type="spellStart"/>
      <w:r w:rsidR="0051119B" w:rsidRPr="0051119B">
        <w:t>tầm</w:t>
      </w:r>
      <w:proofErr w:type="spellEnd"/>
      <w:r w:rsidR="0051119B" w:rsidRPr="0051119B">
        <w:t xml:space="preserve"> </w:t>
      </w:r>
      <w:proofErr w:type="spellStart"/>
      <w:r w:rsidR="0051119B" w:rsidRPr="0051119B">
        <w:t>quan</w:t>
      </w:r>
      <w:proofErr w:type="spellEnd"/>
      <w:r w:rsidR="0051119B" w:rsidRPr="0051119B">
        <w:t xml:space="preserve"> </w:t>
      </w:r>
      <w:proofErr w:type="spellStart"/>
      <w:r w:rsidR="0051119B" w:rsidRPr="0051119B">
        <w:t>trọng</w:t>
      </w:r>
      <w:proofErr w:type="spellEnd"/>
      <w:r w:rsidR="0051119B" w:rsidRPr="0051119B">
        <w:t xml:space="preserve"> </w:t>
      </w:r>
      <w:proofErr w:type="spellStart"/>
      <w:r w:rsidR="0051119B" w:rsidRPr="0051119B">
        <w:t>của</w:t>
      </w:r>
      <w:proofErr w:type="spellEnd"/>
      <w:r w:rsidR="0051119B" w:rsidRPr="0051119B">
        <w:t xml:space="preserve"> </w:t>
      </w:r>
      <w:proofErr w:type="spellStart"/>
      <w:r w:rsidR="0051119B" w:rsidRPr="0051119B">
        <w:t>các</w:t>
      </w:r>
      <w:proofErr w:type="spellEnd"/>
      <w:r w:rsidR="0051119B" w:rsidRPr="0051119B">
        <w:t xml:space="preserve"> </w:t>
      </w:r>
      <w:proofErr w:type="spellStart"/>
      <w:r w:rsidR="0051119B" w:rsidRPr="0051119B">
        <w:t>yếu</w:t>
      </w:r>
      <w:proofErr w:type="spellEnd"/>
      <w:r w:rsidR="0051119B" w:rsidRPr="0051119B">
        <w:t xml:space="preserve"> </w:t>
      </w:r>
      <w:proofErr w:type="spellStart"/>
      <w:r w:rsidR="0051119B" w:rsidRPr="0051119B">
        <w:t>tố</w:t>
      </w:r>
      <w:proofErr w:type="spellEnd"/>
      <w:r w:rsidR="0051119B" w:rsidRPr="0051119B">
        <w:t xml:space="preserve"> </w:t>
      </w:r>
      <w:proofErr w:type="spellStart"/>
      <w:r w:rsidR="0051119B" w:rsidRPr="0051119B">
        <w:t>nội</w:t>
      </w:r>
      <w:proofErr w:type="spellEnd"/>
      <w:r w:rsidR="0051119B" w:rsidRPr="0051119B">
        <w:t xml:space="preserve"> </w:t>
      </w:r>
      <w:proofErr w:type="spellStart"/>
      <w:r w:rsidR="0051119B" w:rsidRPr="0051119B">
        <w:t>địa</w:t>
      </w:r>
      <w:proofErr w:type="spellEnd"/>
      <w:r w:rsidR="0051119B" w:rsidRPr="0051119B">
        <w:t xml:space="preserve"> </w:t>
      </w:r>
      <w:proofErr w:type="spellStart"/>
      <w:r w:rsidR="0051119B" w:rsidRPr="0051119B">
        <w:t>và</w:t>
      </w:r>
      <w:proofErr w:type="spellEnd"/>
      <w:r w:rsidR="0051119B" w:rsidRPr="0051119B">
        <w:t xml:space="preserve"> </w:t>
      </w:r>
      <w:proofErr w:type="spellStart"/>
      <w:r w:rsidR="0051119B" w:rsidRPr="0051119B">
        <w:t>bên</w:t>
      </w:r>
      <w:proofErr w:type="spellEnd"/>
      <w:r w:rsidR="0051119B" w:rsidRPr="0051119B">
        <w:t xml:space="preserve"> </w:t>
      </w:r>
      <w:proofErr w:type="spellStart"/>
      <w:r w:rsidR="0051119B" w:rsidRPr="0051119B">
        <w:t>ngoài</w:t>
      </w:r>
      <w:proofErr w:type="spellEnd"/>
      <w:r w:rsidR="0051119B" w:rsidRPr="0051119B">
        <w:t xml:space="preserve"> </w:t>
      </w:r>
      <w:proofErr w:type="spellStart"/>
      <w:r w:rsidR="0051119B" w:rsidRPr="0051119B">
        <w:t>đối</w:t>
      </w:r>
      <w:proofErr w:type="spellEnd"/>
      <w:r w:rsidR="0051119B" w:rsidRPr="0051119B">
        <w:t xml:space="preserve"> </w:t>
      </w:r>
      <w:proofErr w:type="spellStart"/>
      <w:r w:rsidR="0051119B" w:rsidRPr="0051119B">
        <w:t>với</w:t>
      </w:r>
      <w:proofErr w:type="spellEnd"/>
      <w:r w:rsidR="0051119B" w:rsidRPr="0051119B">
        <w:t xml:space="preserve"> </w:t>
      </w:r>
      <w:proofErr w:type="spellStart"/>
      <w:r w:rsidR="0051119B" w:rsidRPr="0051119B">
        <w:t>tăng</w:t>
      </w:r>
      <w:proofErr w:type="spellEnd"/>
      <w:r w:rsidR="0051119B" w:rsidRPr="0051119B">
        <w:t xml:space="preserve"> </w:t>
      </w:r>
      <w:proofErr w:type="spellStart"/>
      <w:r w:rsidR="0051119B" w:rsidRPr="0051119B">
        <w:t>trưởng</w:t>
      </w:r>
      <w:proofErr w:type="spellEnd"/>
      <w:r w:rsidR="0051119B" w:rsidRPr="0051119B">
        <w:t xml:space="preserve"> GDP </w:t>
      </w:r>
      <w:proofErr w:type="spellStart"/>
      <w:r w:rsidR="0051119B" w:rsidRPr="0051119B">
        <w:t>của</w:t>
      </w:r>
      <w:proofErr w:type="spellEnd"/>
      <w:r w:rsidR="0051119B" w:rsidRPr="0051119B">
        <w:t xml:space="preserve"> Colombia. </w:t>
      </w:r>
      <w:proofErr w:type="spellStart"/>
      <w:r w:rsidR="0051119B" w:rsidRPr="0051119B">
        <w:t>Kết</w:t>
      </w:r>
      <w:proofErr w:type="spellEnd"/>
      <w:r w:rsidR="0051119B" w:rsidRPr="0051119B">
        <w:t xml:space="preserve"> </w:t>
      </w:r>
      <w:proofErr w:type="spellStart"/>
      <w:r w:rsidR="0051119B" w:rsidRPr="0051119B">
        <w:t>quả</w:t>
      </w:r>
      <w:proofErr w:type="spellEnd"/>
      <w:r w:rsidR="0051119B" w:rsidRPr="0051119B">
        <w:t xml:space="preserve"> </w:t>
      </w:r>
      <w:proofErr w:type="spellStart"/>
      <w:r w:rsidR="0051119B" w:rsidRPr="0051119B">
        <w:t>cho</w:t>
      </w:r>
      <w:proofErr w:type="spellEnd"/>
      <w:r w:rsidR="0051119B" w:rsidRPr="0051119B">
        <w:t xml:space="preserve"> </w:t>
      </w:r>
      <w:proofErr w:type="spellStart"/>
      <w:r w:rsidR="0051119B" w:rsidRPr="0051119B">
        <w:t>thấy</w:t>
      </w:r>
      <w:proofErr w:type="spellEnd"/>
      <w:r w:rsidR="0051119B" w:rsidRPr="0051119B">
        <w:t xml:space="preserve"> </w:t>
      </w:r>
      <w:proofErr w:type="spellStart"/>
      <w:r w:rsidR="0051119B" w:rsidRPr="0051119B">
        <w:t>yếu</w:t>
      </w:r>
      <w:proofErr w:type="spellEnd"/>
      <w:r w:rsidR="0051119B" w:rsidRPr="0051119B">
        <w:t xml:space="preserve"> </w:t>
      </w:r>
      <w:proofErr w:type="spellStart"/>
      <w:r w:rsidR="0051119B" w:rsidRPr="0051119B">
        <w:t>tố</w:t>
      </w:r>
      <w:proofErr w:type="spellEnd"/>
      <w:r w:rsidR="0051119B" w:rsidRPr="0051119B">
        <w:t xml:space="preserve"> </w:t>
      </w:r>
      <w:proofErr w:type="spellStart"/>
      <w:r w:rsidR="0051119B" w:rsidRPr="0051119B">
        <w:t>nội</w:t>
      </w:r>
      <w:proofErr w:type="spellEnd"/>
      <w:r w:rsidR="0051119B" w:rsidRPr="0051119B">
        <w:t xml:space="preserve"> </w:t>
      </w:r>
      <w:proofErr w:type="spellStart"/>
      <w:r w:rsidR="0051119B" w:rsidRPr="0051119B">
        <w:t>địa</w:t>
      </w:r>
      <w:proofErr w:type="spellEnd"/>
      <w:r w:rsidR="0051119B" w:rsidRPr="0051119B">
        <w:t xml:space="preserve">, </w:t>
      </w:r>
      <w:proofErr w:type="spellStart"/>
      <w:r w:rsidR="0051119B" w:rsidRPr="0051119B">
        <w:t>như</w:t>
      </w:r>
      <w:proofErr w:type="spellEnd"/>
      <w:r w:rsidR="0051119B" w:rsidRPr="0051119B">
        <w:t xml:space="preserve"> </w:t>
      </w:r>
      <w:proofErr w:type="spellStart"/>
      <w:r w:rsidR="0051119B" w:rsidRPr="0051119B">
        <w:t>tình</w:t>
      </w:r>
      <w:proofErr w:type="spellEnd"/>
      <w:r w:rsidR="0051119B" w:rsidRPr="0051119B">
        <w:t xml:space="preserve"> </w:t>
      </w:r>
      <w:proofErr w:type="spellStart"/>
      <w:r w:rsidR="0051119B" w:rsidRPr="0051119B">
        <w:t>hình</w:t>
      </w:r>
      <w:proofErr w:type="spellEnd"/>
      <w:r w:rsidR="0051119B" w:rsidRPr="0051119B">
        <w:t xml:space="preserve"> </w:t>
      </w:r>
      <w:proofErr w:type="spellStart"/>
      <w:r w:rsidR="0051119B" w:rsidRPr="0051119B">
        <w:t>đầu</w:t>
      </w:r>
      <w:proofErr w:type="spellEnd"/>
      <w:r w:rsidR="0051119B" w:rsidRPr="0051119B">
        <w:t xml:space="preserve"> </w:t>
      </w:r>
      <w:proofErr w:type="spellStart"/>
      <w:r w:rsidR="0051119B" w:rsidRPr="0051119B">
        <w:t>tư</w:t>
      </w:r>
      <w:proofErr w:type="spellEnd"/>
      <w:r w:rsidR="0051119B" w:rsidRPr="0051119B">
        <w:t xml:space="preserve"> </w:t>
      </w:r>
      <w:proofErr w:type="spellStart"/>
      <w:r w:rsidR="0051119B" w:rsidRPr="0051119B">
        <w:t>và</w:t>
      </w:r>
      <w:proofErr w:type="spellEnd"/>
      <w:r w:rsidR="0051119B" w:rsidRPr="0051119B">
        <w:t xml:space="preserve"> </w:t>
      </w:r>
      <w:proofErr w:type="spellStart"/>
      <w:r w:rsidR="0051119B" w:rsidRPr="0051119B">
        <w:t>chính</w:t>
      </w:r>
      <w:proofErr w:type="spellEnd"/>
      <w:r w:rsidR="0051119B" w:rsidRPr="0051119B">
        <w:t xml:space="preserve"> </w:t>
      </w:r>
      <w:proofErr w:type="spellStart"/>
      <w:r w:rsidR="0051119B" w:rsidRPr="0051119B">
        <w:t>sách</w:t>
      </w:r>
      <w:proofErr w:type="spellEnd"/>
      <w:r w:rsidR="0051119B" w:rsidRPr="0051119B">
        <w:t xml:space="preserve"> </w:t>
      </w:r>
      <w:proofErr w:type="spellStart"/>
      <w:r w:rsidR="0051119B" w:rsidRPr="0051119B">
        <w:t>tài</w:t>
      </w:r>
      <w:proofErr w:type="spellEnd"/>
      <w:r w:rsidR="0051119B" w:rsidRPr="0051119B">
        <w:t xml:space="preserve"> </w:t>
      </w:r>
      <w:proofErr w:type="spellStart"/>
      <w:r w:rsidR="0051119B" w:rsidRPr="0051119B">
        <w:t>khóa</w:t>
      </w:r>
      <w:proofErr w:type="spellEnd"/>
      <w:r w:rsidR="0051119B" w:rsidRPr="0051119B">
        <w:t xml:space="preserve">, </w:t>
      </w:r>
      <w:proofErr w:type="spellStart"/>
      <w:r w:rsidR="0051119B" w:rsidRPr="0051119B">
        <w:t>chiếm</w:t>
      </w:r>
      <w:proofErr w:type="spellEnd"/>
      <w:r w:rsidR="0051119B" w:rsidRPr="0051119B">
        <w:t xml:space="preserve"> </w:t>
      </w:r>
      <w:proofErr w:type="spellStart"/>
      <w:r w:rsidR="0051119B" w:rsidRPr="0051119B">
        <w:t>phần</w:t>
      </w:r>
      <w:proofErr w:type="spellEnd"/>
      <w:r w:rsidR="0051119B" w:rsidRPr="0051119B">
        <w:t xml:space="preserve"> </w:t>
      </w:r>
      <w:proofErr w:type="spellStart"/>
      <w:r w:rsidR="0051119B" w:rsidRPr="0051119B">
        <w:t>lớn</w:t>
      </w:r>
      <w:proofErr w:type="spellEnd"/>
      <w:r w:rsidR="0051119B" w:rsidRPr="0051119B">
        <w:t xml:space="preserve"> </w:t>
      </w:r>
      <w:proofErr w:type="spellStart"/>
      <w:r w:rsidR="0051119B" w:rsidRPr="0051119B">
        <w:t>tăng</w:t>
      </w:r>
      <w:proofErr w:type="spellEnd"/>
      <w:r w:rsidR="0051119B" w:rsidRPr="0051119B">
        <w:t xml:space="preserve"> </w:t>
      </w:r>
      <w:proofErr w:type="spellStart"/>
      <w:r w:rsidR="0051119B" w:rsidRPr="0051119B">
        <w:t>trưởng</w:t>
      </w:r>
      <w:proofErr w:type="spellEnd"/>
      <w:r w:rsidR="0051119B" w:rsidRPr="0051119B">
        <w:t xml:space="preserve">, </w:t>
      </w:r>
      <w:proofErr w:type="spellStart"/>
      <w:r w:rsidR="0051119B" w:rsidRPr="0051119B">
        <w:t>trong</w:t>
      </w:r>
      <w:proofErr w:type="spellEnd"/>
      <w:r w:rsidR="0051119B" w:rsidRPr="0051119B">
        <w:t xml:space="preserve"> </w:t>
      </w:r>
      <w:proofErr w:type="spellStart"/>
      <w:r w:rsidR="0051119B" w:rsidRPr="0051119B">
        <w:t>khi</w:t>
      </w:r>
      <w:proofErr w:type="spellEnd"/>
      <w:r w:rsidR="0051119B" w:rsidRPr="0051119B">
        <w:t xml:space="preserve"> </w:t>
      </w:r>
      <w:proofErr w:type="spellStart"/>
      <w:r w:rsidR="0051119B" w:rsidRPr="0051119B">
        <w:t>yếu</w:t>
      </w:r>
      <w:proofErr w:type="spellEnd"/>
      <w:r w:rsidR="0051119B" w:rsidRPr="0051119B">
        <w:t xml:space="preserve"> </w:t>
      </w:r>
      <w:proofErr w:type="spellStart"/>
      <w:r w:rsidR="0051119B" w:rsidRPr="0051119B">
        <w:t>tố</w:t>
      </w:r>
      <w:proofErr w:type="spellEnd"/>
      <w:r w:rsidR="0051119B" w:rsidRPr="0051119B">
        <w:t xml:space="preserve"> </w:t>
      </w:r>
      <w:proofErr w:type="spellStart"/>
      <w:r w:rsidR="0051119B" w:rsidRPr="0051119B">
        <w:t>bên</w:t>
      </w:r>
      <w:proofErr w:type="spellEnd"/>
      <w:r w:rsidR="0051119B" w:rsidRPr="0051119B">
        <w:t xml:space="preserve"> </w:t>
      </w:r>
      <w:proofErr w:type="spellStart"/>
      <w:r w:rsidR="0051119B" w:rsidRPr="0051119B">
        <w:t>ngoài</w:t>
      </w:r>
      <w:proofErr w:type="spellEnd"/>
      <w:r w:rsidR="0051119B" w:rsidRPr="0051119B">
        <w:t xml:space="preserve"> </w:t>
      </w:r>
      <w:proofErr w:type="spellStart"/>
      <w:r w:rsidR="0051119B" w:rsidRPr="0051119B">
        <w:t>như</w:t>
      </w:r>
      <w:proofErr w:type="spellEnd"/>
      <w:r w:rsidR="0051119B" w:rsidRPr="0051119B">
        <w:t xml:space="preserve"> </w:t>
      </w:r>
      <w:proofErr w:type="spellStart"/>
      <w:r w:rsidR="0051119B" w:rsidRPr="0051119B">
        <w:t>tăng</w:t>
      </w:r>
      <w:proofErr w:type="spellEnd"/>
      <w:r w:rsidR="0051119B" w:rsidRPr="0051119B">
        <w:t xml:space="preserve"> </w:t>
      </w:r>
      <w:proofErr w:type="spellStart"/>
      <w:r w:rsidR="0051119B" w:rsidRPr="0051119B">
        <w:t>trưởng</w:t>
      </w:r>
      <w:proofErr w:type="spellEnd"/>
      <w:r w:rsidR="0051119B" w:rsidRPr="0051119B">
        <w:t xml:space="preserve"> </w:t>
      </w:r>
      <w:proofErr w:type="spellStart"/>
      <w:r w:rsidR="0051119B" w:rsidRPr="0051119B">
        <w:t>kinh</w:t>
      </w:r>
      <w:proofErr w:type="spellEnd"/>
      <w:r w:rsidR="0051119B" w:rsidRPr="0051119B">
        <w:t xml:space="preserve"> </w:t>
      </w:r>
      <w:proofErr w:type="spellStart"/>
      <w:r w:rsidR="0051119B" w:rsidRPr="0051119B">
        <w:t>tế</w:t>
      </w:r>
      <w:proofErr w:type="spellEnd"/>
      <w:r w:rsidR="0051119B" w:rsidRPr="0051119B">
        <w:t xml:space="preserve"> </w:t>
      </w:r>
      <w:proofErr w:type="spellStart"/>
      <w:r w:rsidR="0051119B" w:rsidRPr="0051119B">
        <w:t>toàn</w:t>
      </w:r>
      <w:proofErr w:type="spellEnd"/>
      <w:r w:rsidR="0051119B" w:rsidRPr="0051119B">
        <w:t xml:space="preserve"> </w:t>
      </w:r>
      <w:proofErr w:type="spellStart"/>
      <w:r w:rsidR="0051119B" w:rsidRPr="0051119B">
        <w:t>cầu</w:t>
      </w:r>
      <w:proofErr w:type="spellEnd"/>
      <w:r w:rsidR="0051119B" w:rsidRPr="0051119B">
        <w:t xml:space="preserve"> </w:t>
      </w:r>
      <w:proofErr w:type="spellStart"/>
      <w:r w:rsidR="0051119B" w:rsidRPr="0051119B">
        <w:t>chỉ</w:t>
      </w:r>
      <w:proofErr w:type="spellEnd"/>
      <w:r w:rsidR="0051119B" w:rsidRPr="0051119B">
        <w:t xml:space="preserve"> </w:t>
      </w:r>
      <w:proofErr w:type="spellStart"/>
      <w:r w:rsidR="0051119B" w:rsidRPr="0051119B">
        <w:t>đóng</w:t>
      </w:r>
      <w:proofErr w:type="spellEnd"/>
      <w:r w:rsidR="0051119B" w:rsidRPr="0051119B">
        <w:t xml:space="preserve"> </w:t>
      </w:r>
      <w:proofErr w:type="spellStart"/>
      <w:r w:rsidR="0051119B" w:rsidRPr="0051119B">
        <w:t>vai</w:t>
      </w:r>
      <w:proofErr w:type="spellEnd"/>
      <w:r w:rsidR="0051119B" w:rsidRPr="0051119B">
        <w:t xml:space="preserve"> </w:t>
      </w:r>
      <w:proofErr w:type="spellStart"/>
      <w:r w:rsidR="0051119B" w:rsidRPr="0051119B">
        <w:t>trò</w:t>
      </w:r>
      <w:proofErr w:type="spellEnd"/>
      <w:r w:rsidR="0051119B" w:rsidRPr="0051119B">
        <w:t xml:space="preserve"> </w:t>
      </w:r>
      <w:proofErr w:type="spellStart"/>
      <w:r w:rsidR="0051119B" w:rsidRPr="0051119B">
        <w:t>nhỏ</w:t>
      </w:r>
      <w:proofErr w:type="spellEnd"/>
      <w:r w:rsidR="0051119B" w:rsidRPr="0051119B">
        <w:t xml:space="preserve"> </w:t>
      </w:r>
      <w:proofErr w:type="spellStart"/>
      <w:r w:rsidR="0051119B" w:rsidRPr="0051119B">
        <w:t>hơn</w:t>
      </w:r>
      <w:proofErr w:type="spellEnd"/>
      <w:r w:rsidR="0051119B" w:rsidRPr="0051119B">
        <w:t xml:space="preserve">. </w:t>
      </w:r>
      <w:proofErr w:type="spellStart"/>
      <w:r w:rsidR="0051119B" w:rsidRPr="0051119B">
        <w:t>Các</w:t>
      </w:r>
      <w:proofErr w:type="spellEnd"/>
      <w:r w:rsidR="0051119B" w:rsidRPr="0051119B">
        <w:t xml:space="preserve"> </w:t>
      </w:r>
      <w:proofErr w:type="spellStart"/>
      <w:r w:rsidR="0051119B" w:rsidRPr="0051119B">
        <w:t>tác</w:t>
      </w:r>
      <w:proofErr w:type="spellEnd"/>
      <w:r w:rsidR="0051119B" w:rsidRPr="0051119B">
        <w:t xml:space="preserve"> </w:t>
      </w:r>
      <w:proofErr w:type="spellStart"/>
      <w:r w:rsidR="0051119B" w:rsidRPr="0051119B">
        <w:t>động</w:t>
      </w:r>
      <w:proofErr w:type="spellEnd"/>
      <w:r w:rsidR="0051119B" w:rsidRPr="0051119B">
        <w:t xml:space="preserve"> </w:t>
      </w:r>
      <w:proofErr w:type="spellStart"/>
      <w:r w:rsidR="0051119B" w:rsidRPr="0051119B">
        <w:t>từ</w:t>
      </w:r>
      <w:proofErr w:type="spellEnd"/>
      <w:r w:rsidR="0051119B" w:rsidRPr="0051119B">
        <w:t xml:space="preserve"> </w:t>
      </w:r>
      <w:proofErr w:type="spellStart"/>
      <w:r w:rsidR="0051119B" w:rsidRPr="0051119B">
        <w:t>chính</w:t>
      </w:r>
      <w:proofErr w:type="spellEnd"/>
      <w:r w:rsidR="0051119B" w:rsidRPr="0051119B">
        <w:t xml:space="preserve"> </w:t>
      </w:r>
      <w:proofErr w:type="spellStart"/>
      <w:r w:rsidR="0051119B" w:rsidRPr="0051119B">
        <w:t>sách</w:t>
      </w:r>
      <w:proofErr w:type="spellEnd"/>
      <w:r w:rsidR="0051119B" w:rsidRPr="0051119B">
        <w:t xml:space="preserve"> </w:t>
      </w:r>
      <w:proofErr w:type="spellStart"/>
      <w:r w:rsidR="0051119B" w:rsidRPr="0051119B">
        <w:t>tiền</w:t>
      </w:r>
      <w:proofErr w:type="spellEnd"/>
      <w:r w:rsidR="0051119B" w:rsidRPr="0051119B">
        <w:t xml:space="preserve"> </w:t>
      </w:r>
      <w:proofErr w:type="spellStart"/>
      <w:r w:rsidR="0051119B" w:rsidRPr="0051119B">
        <w:t>tệ</w:t>
      </w:r>
      <w:proofErr w:type="spellEnd"/>
      <w:r w:rsidR="0051119B" w:rsidRPr="0051119B">
        <w:t xml:space="preserve"> </w:t>
      </w:r>
      <w:proofErr w:type="spellStart"/>
      <w:r w:rsidR="0051119B" w:rsidRPr="0051119B">
        <w:t>và</w:t>
      </w:r>
      <w:proofErr w:type="spellEnd"/>
      <w:r w:rsidR="0051119B" w:rsidRPr="0051119B">
        <w:t xml:space="preserve"> </w:t>
      </w:r>
      <w:proofErr w:type="spellStart"/>
      <w:r w:rsidR="0051119B" w:rsidRPr="0051119B">
        <w:t>chính</w:t>
      </w:r>
      <w:proofErr w:type="spellEnd"/>
      <w:r w:rsidR="0051119B" w:rsidRPr="0051119B">
        <w:t xml:space="preserve"> </w:t>
      </w:r>
      <w:proofErr w:type="spellStart"/>
      <w:r w:rsidR="0051119B" w:rsidRPr="0051119B">
        <w:t>sách</w:t>
      </w:r>
      <w:proofErr w:type="spellEnd"/>
      <w:r w:rsidR="0051119B" w:rsidRPr="0051119B">
        <w:t xml:space="preserve"> </w:t>
      </w:r>
      <w:proofErr w:type="spellStart"/>
      <w:r w:rsidR="0051119B" w:rsidRPr="0051119B">
        <w:t>tài</w:t>
      </w:r>
      <w:proofErr w:type="spellEnd"/>
      <w:r w:rsidR="0051119B" w:rsidRPr="0051119B">
        <w:t xml:space="preserve"> </w:t>
      </w:r>
      <w:proofErr w:type="spellStart"/>
      <w:r w:rsidR="0051119B" w:rsidRPr="0051119B">
        <w:t>khóa</w:t>
      </w:r>
      <w:proofErr w:type="spellEnd"/>
      <w:r w:rsidR="0051119B" w:rsidRPr="0051119B">
        <w:t xml:space="preserve"> </w:t>
      </w:r>
      <w:proofErr w:type="spellStart"/>
      <w:r w:rsidR="0051119B" w:rsidRPr="0051119B">
        <w:t>đối</w:t>
      </w:r>
      <w:proofErr w:type="spellEnd"/>
      <w:r w:rsidR="0051119B" w:rsidRPr="0051119B">
        <w:t xml:space="preserve"> </w:t>
      </w:r>
      <w:proofErr w:type="spellStart"/>
      <w:r w:rsidR="0051119B" w:rsidRPr="0051119B">
        <w:t>với</w:t>
      </w:r>
      <w:proofErr w:type="spellEnd"/>
      <w:r w:rsidR="0051119B" w:rsidRPr="0051119B">
        <w:t xml:space="preserve"> </w:t>
      </w:r>
      <w:proofErr w:type="spellStart"/>
      <w:r w:rsidR="0051119B" w:rsidRPr="0051119B">
        <w:t>tăng</w:t>
      </w:r>
      <w:proofErr w:type="spellEnd"/>
      <w:r w:rsidR="0051119B" w:rsidRPr="0051119B">
        <w:t xml:space="preserve"> </w:t>
      </w:r>
      <w:proofErr w:type="spellStart"/>
      <w:r w:rsidR="0051119B" w:rsidRPr="0051119B">
        <w:t>trưởng</w:t>
      </w:r>
      <w:proofErr w:type="spellEnd"/>
      <w:r w:rsidR="0051119B" w:rsidRPr="0051119B">
        <w:t xml:space="preserve"> </w:t>
      </w:r>
      <w:proofErr w:type="spellStart"/>
      <w:r w:rsidR="0051119B" w:rsidRPr="0051119B">
        <w:t>là</w:t>
      </w:r>
      <w:proofErr w:type="spellEnd"/>
      <w:r w:rsidR="0051119B" w:rsidRPr="0051119B">
        <w:t xml:space="preserve"> </w:t>
      </w:r>
      <w:proofErr w:type="spellStart"/>
      <w:r w:rsidR="0051119B" w:rsidRPr="0051119B">
        <w:t>trung</w:t>
      </w:r>
      <w:proofErr w:type="spellEnd"/>
      <w:r w:rsidR="0051119B" w:rsidRPr="0051119B">
        <w:t xml:space="preserve"> </w:t>
      </w:r>
      <w:proofErr w:type="spellStart"/>
      <w:r w:rsidR="0051119B" w:rsidRPr="0051119B">
        <w:t>bình</w:t>
      </w:r>
      <w:proofErr w:type="spellEnd"/>
      <w:r w:rsidR="0051119B" w:rsidRPr="0051119B">
        <w:t xml:space="preserve">, </w:t>
      </w:r>
      <w:proofErr w:type="spellStart"/>
      <w:r w:rsidR="0051119B" w:rsidRPr="0051119B">
        <w:t>trong</w:t>
      </w:r>
      <w:proofErr w:type="spellEnd"/>
      <w:r w:rsidR="0051119B" w:rsidRPr="0051119B">
        <w:t xml:space="preserve"> </w:t>
      </w:r>
      <w:proofErr w:type="spellStart"/>
      <w:r w:rsidR="0051119B" w:rsidRPr="0051119B">
        <w:t>khi</w:t>
      </w:r>
      <w:proofErr w:type="spellEnd"/>
      <w:r w:rsidR="0051119B" w:rsidRPr="0051119B">
        <w:t xml:space="preserve"> </w:t>
      </w:r>
      <w:proofErr w:type="spellStart"/>
      <w:r w:rsidR="0051119B" w:rsidRPr="0051119B">
        <w:t>tác</w:t>
      </w:r>
      <w:proofErr w:type="spellEnd"/>
      <w:r w:rsidR="0051119B" w:rsidRPr="0051119B">
        <w:t xml:space="preserve"> </w:t>
      </w:r>
      <w:proofErr w:type="spellStart"/>
      <w:r w:rsidR="0051119B" w:rsidRPr="0051119B">
        <w:t>động</w:t>
      </w:r>
      <w:proofErr w:type="spellEnd"/>
      <w:r w:rsidR="0051119B" w:rsidRPr="0051119B">
        <w:t xml:space="preserve"> </w:t>
      </w:r>
      <w:proofErr w:type="spellStart"/>
      <w:r w:rsidR="0051119B" w:rsidRPr="0051119B">
        <w:t>từ</w:t>
      </w:r>
      <w:proofErr w:type="spellEnd"/>
      <w:r w:rsidR="0051119B" w:rsidRPr="0051119B">
        <w:t xml:space="preserve"> </w:t>
      </w:r>
      <w:proofErr w:type="spellStart"/>
      <w:r w:rsidR="0051119B" w:rsidRPr="0051119B">
        <w:t>tăng</w:t>
      </w:r>
      <w:proofErr w:type="spellEnd"/>
      <w:r w:rsidR="0051119B" w:rsidRPr="0051119B">
        <w:t xml:space="preserve"> </w:t>
      </w:r>
      <w:proofErr w:type="spellStart"/>
      <w:r w:rsidR="0051119B" w:rsidRPr="0051119B">
        <w:t>trưởng</w:t>
      </w:r>
      <w:proofErr w:type="spellEnd"/>
      <w:r w:rsidR="0051119B" w:rsidRPr="0051119B">
        <w:t xml:space="preserve"> </w:t>
      </w:r>
      <w:proofErr w:type="spellStart"/>
      <w:r w:rsidR="0051119B" w:rsidRPr="0051119B">
        <w:t>toàn</w:t>
      </w:r>
      <w:proofErr w:type="spellEnd"/>
      <w:r w:rsidR="0051119B" w:rsidRPr="0051119B">
        <w:t xml:space="preserve"> </w:t>
      </w:r>
      <w:proofErr w:type="spellStart"/>
      <w:r w:rsidR="0051119B" w:rsidRPr="0051119B">
        <w:t>cầu</w:t>
      </w:r>
      <w:proofErr w:type="spellEnd"/>
      <w:r w:rsidR="0051119B" w:rsidRPr="0051119B">
        <w:t xml:space="preserve"> </w:t>
      </w:r>
      <w:proofErr w:type="spellStart"/>
      <w:r w:rsidR="0051119B" w:rsidRPr="0051119B">
        <w:t>mạnh</w:t>
      </w:r>
      <w:proofErr w:type="spellEnd"/>
      <w:r w:rsidR="0051119B" w:rsidRPr="0051119B">
        <w:t xml:space="preserve"> </w:t>
      </w:r>
      <w:proofErr w:type="spellStart"/>
      <w:r w:rsidR="0051119B" w:rsidRPr="0051119B">
        <w:t>hơn</w:t>
      </w:r>
      <w:proofErr w:type="spellEnd"/>
      <w:r w:rsidR="0051119B" w:rsidRPr="0051119B">
        <w:t xml:space="preserve"> </w:t>
      </w:r>
      <w:proofErr w:type="spellStart"/>
      <w:r w:rsidR="0051119B" w:rsidRPr="0051119B">
        <w:t>đáng</w:t>
      </w:r>
      <w:proofErr w:type="spellEnd"/>
      <w:r w:rsidR="0051119B" w:rsidRPr="0051119B">
        <w:t xml:space="preserve"> </w:t>
      </w:r>
      <w:proofErr w:type="spellStart"/>
      <w:r w:rsidR="0051119B" w:rsidRPr="0051119B">
        <w:t>kể</w:t>
      </w:r>
      <w:proofErr w:type="spellEnd"/>
      <w:r w:rsidR="0051119B" w:rsidRPr="0051119B">
        <w:t xml:space="preserve">. </w:t>
      </w:r>
      <w:proofErr w:type="spellStart"/>
      <w:r w:rsidR="0051119B" w:rsidRPr="0051119B">
        <w:t>Dự</w:t>
      </w:r>
      <w:proofErr w:type="spellEnd"/>
      <w:r w:rsidR="0051119B" w:rsidRPr="0051119B">
        <w:t xml:space="preserve"> </w:t>
      </w:r>
      <w:proofErr w:type="spellStart"/>
      <w:r w:rsidR="0051119B" w:rsidRPr="0051119B">
        <w:t>báo</w:t>
      </w:r>
      <w:proofErr w:type="spellEnd"/>
      <w:r w:rsidR="0051119B" w:rsidRPr="0051119B">
        <w:t xml:space="preserve"> </w:t>
      </w:r>
      <w:proofErr w:type="spellStart"/>
      <w:r w:rsidR="0051119B" w:rsidRPr="0051119B">
        <w:t>tăng</w:t>
      </w:r>
      <w:proofErr w:type="spellEnd"/>
      <w:r w:rsidR="0051119B" w:rsidRPr="0051119B">
        <w:t xml:space="preserve"> </w:t>
      </w:r>
      <w:proofErr w:type="spellStart"/>
      <w:r w:rsidR="0051119B" w:rsidRPr="0051119B">
        <w:t>trưởng</w:t>
      </w:r>
      <w:proofErr w:type="spellEnd"/>
      <w:r w:rsidR="0051119B" w:rsidRPr="0051119B">
        <w:t xml:space="preserve"> </w:t>
      </w:r>
      <w:proofErr w:type="spellStart"/>
      <w:r w:rsidR="0051119B" w:rsidRPr="0051119B">
        <w:t>từ</w:t>
      </w:r>
      <w:proofErr w:type="spellEnd"/>
      <w:r w:rsidR="0051119B" w:rsidRPr="0051119B">
        <w:t xml:space="preserve"> </w:t>
      </w:r>
      <w:proofErr w:type="spellStart"/>
      <w:r w:rsidR="0051119B" w:rsidRPr="0051119B">
        <w:t>mô</w:t>
      </w:r>
      <w:proofErr w:type="spellEnd"/>
      <w:r w:rsidR="0051119B" w:rsidRPr="0051119B">
        <w:t xml:space="preserve"> </w:t>
      </w:r>
      <w:proofErr w:type="spellStart"/>
      <w:r w:rsidR="0051119B" w:rsidRPr="0051119B">
        <w:t>hình</w:t>
      </w:r>
      <w:proofErr w:type="spellEnd"/>
      <w:r w:rsidR="0051119B" w:rsidRPr="0051119B">
        <w:t xml:space="preserve"> </w:t>
      </w:r>
      <w:proofErr w:type="spellStart"/>
      <w:r w:rsidR="0051119B" w:rsidRPr="0051119B">
        <w:t>tương</w:t>
      </w:r>
      <w:proofErr w:type="spellEnd"/>
      <w:r w:rsidR="0051119B" w:rsidRPr="0051119B">
        <w:t xml:space="preserve"> </w:t>
      </w:r>
      <w:proofErr w:type="spellStart"/>
      <w:r w:rsidR="0051119B" w:rsidRPr="0051119B">
        <w:t>đối</w:t>
      </w:r>
      <w:proofErr w:type="spellEnd"/>
      <w:r w:rsidR="0051119B" w:rsidRPr="0051119B">
        <w:t xml:space="preserve"> </w:t>
      </w:r>
      <w:proofErr w:type="spellStart"/>
      <w:r w:rsidR="0051119B" w:rsidRPr="0051119B">
        <w:t>phù</w:t>
      </w:r>
      <w:proofErr w:type="spellEnd"/>
      <w:r w:rsidR="0051119B" w:rsidRPr="0051119B">
        <w:t xml:space="preserve"> </w:t>
      </w:r>
      <w:proofErr w:type="spellStart"/>
      <w:r w:rsidR="0051119B" w:rsidRPr="0051119B">
        <w:t>hợp</w:t>
      </w:r>
      <w:proofErr w:type="spellEnd"/>
      <w:r w:rsidR="0051119B" w:rsidRPr="0051119B">
        <w:t xml:space="preserve"> </w:t>
      </w:r>
      <w:proofErr w:type="spellStart"/>
      <w:r w:rsidR="0051119B" w:rsidRPr="0051119B">
        <w:t>với</w:t>
      </w:r>
      <w:proofErr w:type="spellEnd"/>
      <w:r w:rsidR="0051119B" w:rsidRPr="0051119B">
        <w:t xml:space="preserve"> </w:t>
      </w:r>
      <w:proofErr w:type="spellStart"/>
      <w:r w:rsidR="0051119B" w:rsidRPr="0051119B">
        <w:t>dự</w:t>
      </w:r>
      <w:proofErr w:type="spellEnd"/>
      <w:r w:rsidR="0051119B" w:rsidRPr="0051119B">
        <w:t xml:space="preserve"> </w:t>
      </w:r>
      <w:proofErr w:type="spellStart"/>
      <w:r w:rsidR="0051119B" w:rsidRPr="0051119B">
        <w:t>báo</w:t>
      </w:r>
      <w:proofErr w:type="spellEnd"/>
      <w:r w:rsidR="0051119B" w:rsidRPr="0051119B">
        <w:t xml:space="preserve"> </w:t>
      </w:r>
      <w:proofErr w:type="spellStart"/>
      <w:r w:rsidR="0051119B" w:rsidRPr="0051119B">
        <w:t>khác</w:t>
      </w:r>
      <w:proofErr w:type="spellEnd"/>
      <w:r w:rsidR="0051119B" w:rsidRPr="0051119B">
        <w:t xml:space="preserve"> </w:t>
      </w:r>
      <w:proofErr w:type="spellStart"/>
      <w:r w:rsidR="0051119B" w:rsidRPr="0051119B">
        <w:t>và</w:t>
      </w:r>
      <w:proofErr w:type="spellEnd"/>
      <w:r w:rsidR="0051119B" w:rsidRPr="0051119B">
        <w:t xml:space="preserve"> </w:t>
      </w:r>
      <w:proofErr w:type="spellStart"/>
      <w:r w:rsidR="0051119B" w:rsidRPr="0051119B">
        <w:t>cho</w:t>
      </w:r>
      <w:proofErr w:type="spellEnd"/>
      <w:r w:rsidR="0051119B" w:rsidRPr="0051119B">
        <w:t xml:space="preserve"> </w:t>
      </w:r>
      <w:proofErr w:type="spellStart"/>
      <w:r w:rsidR="0051119B" w:rsidRPr="0051119B">
        <w:t>thấy</w:t>
      </w:r>
      <w:proofErr w:type="spellEnd"/>
      <w:r w:rsidR="0051119B" w:rsidRPr="0051119B">
        <w:t xml:space="preserve"> </w:t>
      </w:r>
      <w:proofErr w:type="spellStart"/>
      <w:r w:rsidR="0051119B" w:rsidRPr="0051119B">
        <w:t>tăng</w:t>
      </w:r>
      <w:proofErr w:type="spellEnd"/>
      <w:r w:rsidR="0051119B" w:rsidRPr="0051119B">
        <w:t xml:space="preserve"> </w:t>
      </w:r>
      <w:proofErr w:type="spellStart"/>
      <w:r w:rsidR="0051119B" w:rsidRPr="0051119B">
        <w:t>trưởng</w:t>
      </w:r>
      <w:proofErr w:type="spellEnd"/>
      <w:r w:rsidR="0051119B" w:rsidRPr="0051119B">
        <w:t xml:space="preserve"> </w:t>
      </w:r>
      <w:proofErr w:type="spellStart"/>
      <w:r w:rsidR="0051119B" w:rsidRPr="0051119B">
        <w:t>kinh</w:t>
      </w:r>
      <w:proofErr w:type="spellEnd"/>
      <w:r w:rsidR="0051119B" w:rsidRPr="0051119B">
        <w:t xml:space="preserve"> </w:t>
      </w:r>
      <w:proofErr w:type="spellStart"/>
      <w:r w:rsidR="0051119B" w:rsidRPr="0051119B">
        <w:t>tế</w:t>
      </w:r>
      <w:proofErr w:type="spellEnd"/>
      <w:r w:rsidR="0051119B" w:rsidRPr="0051119B">
        <w:t xml:space="preserve"> </w:t>
      </w:r>
      <w:proofErr w:type="spellStart"/>
      <w:r w:rsidR="0051119B" w:rsidRPr="0051119B">
        <w:t>sẽ</w:t>
      </w:r>
      <w:proofErr w:type="spellEnd"/>
      <w:r w:rsidR="0051119B" w:rsidRPr="0051119B">
        <w:t xml:space="preserve"> </w:t>
      </w:r>
      <w:proofErr w:type="spellStart"/>
      <w:r w:rsidR="0051119B" w:rsidRPr="0051119B">
        <w:t>giảm</w:t>
      </w:r>
      <w:proofErr w:type="spellEnd"/>
      <w:r w:rsidR="0051119B" w:rsidRPr="0051119B">
        <w:t xml:space="preserve"> </w:t>
      </w:r>
      <w:proofErr w:type="spellStart"/>
      <w:r w:rsidR="0051119B" w:rsidRPr="0051119B">
        <w:t>trong</w:t>
      </w:r>
      <w:proofErr w:type="spellEnd"/>
      <w:r w:rsidR="0051119B" w:rsidRPr="0051119B">
        <w:t xml:space="preserve"> </w:t>
      </w:r>
      <w:proofErr w:type="spellStart"/>
      <w:r w:rsidR="0051119B" w:rsidRPr="0051119B">
        <w:t>thời</w:t>
      </w:r>
      <w:proofErr w:type="spellEnd"/>
      <w:r w:rsidR="0051119B" w:rsidRPr="0051119B">
        <w:t xml:space="preserve"> </w:t>
      </w:r>
      <w:proofErr w:type="spellStart"/>
      <w:r w:rsidR="0051119B" w:rsidRPr="0051119B">
        <w:t>gian</w:t>
      </w:r>
      <w:proofErr w:type="spellEnd"/>
      <w:r w:rsidR="0051119B" w:rsidRPr="0051119B">
        <w:t xml:space="preserve"> </w:t>
      </w:r>
      <w:proofErr w:type="spellStart"/>
      <w:r w:rsidR="0051119B" w:rsidRPr="0051119B">
        <w:t>tới</w:t>
      </w:r>
      <w:proofErr w:type="spellEnd"/>
      <w:r w:rsidR="0051119B" w:rsidRPr="0051119B">
        <w:t xml:space="preserve">. </w:t>
      </w:r>
      <w:proofErr w:type="spellStart"/>
      <w:r w:rsidR="0051119B" w:rsidRPr="0051119B">
        <w:t>Tuy</w:t>
      </w:r>
      <w:proofErr w:type="spellEnd"/>
      <w:r w:rsidR="0051119B" w:rsidRPr="0051119B">
        <w:t xml:space="preserve"> </w:t>
      </w:r>
      <w:proofErr w:type="spellStart"/>
      <w:r w:rsidR="0051119B" w:rsidRPr="0051119B">
        <w:t>nhiên</w:t>
      </w:r>
      <w:proofErr w:type="spellEnd"/>
      <w:r w:rsidR="0051119B" w:rsidRPr="0051119B">
        <w:t xml:space="preserve">, </w:t>
      </w:r>
      <w:proofErr w:type="spellStart"/>
      <w:r w:rsidR="0051119B" w:rsidRPr="0051119B">
        <w:t>nền</w:t>
      </w:r>
      <w:proofErr w:type="spellEnd"/>
      <w:r w:rsidR="0051119B" w:rsidRPr="0051119B">
        <w:t xml:space="preserve"> </w:t>
      </w:r>
      <w:proofErr w:type="spellStart"/>
      <w:r w:rsidR="0051119B" w:rsidRPr="0051119B">
        <w:t>kinh</w:t>
      </w:r>
      <w:proofErr w:type="spellEnd"/>
      <w:r w:rsidR="0051119B" w:rsidRPr="0051119B">
        <w:t xml:space="preserve"> </w:t>
      </w:r>
      <w:proofErr w:type="spellStart"/>
      <w:r w:rsidR="0051119B" w:rsidRPr="0051119B">
        <w:t>tế</w:t>
      </w:r>
      <w:proofErr w:type="spellEnd"/>
      <w:r w:rsidR="0051119B" w:rsidRPr="0051119B">
        <w:t xml:space="preserve"> Colombia </w:t>
      </w:r>
      <w:proofErr w:type="spellStart"/>
      <w:r w:rsidR="0051119B" w:rsidRPr="0051119B">
        <w:t>có</w:t>
      </w:r>
      <w:proofErr w:type="spellEnd"/>
      <w:r w:rsidR="0051119B" w:rsidRPr="0051119B">
        <w:t xml:space="preserve"> </w:t>
      </w:r>
      <w:proofErr w:type="spellStart"/>
      <w:r w:rsidR="0051119B" w:rsidRPr="0051119B">
        <w:t>khả</w:t>
      </w:r>
      <w:proofErr w:type="spellEnd"/>
      <w:r w:rsidR="0051119B" w:rsidRPr="0051119B">
        <w:t xml:space="preserve"> </w:t>
      </w:r>
      <w:proofErr w:type="spellStart"/>
      <w:r w:rsidR="0051119B" w:rsidRPr="0051119B">
        <w:t>năng</w:t>
      </w:r>
      <w:proofErr w:type="spellEnd"/>
      <w:r w:rsidR="0051119B" w:rsidRPr="0051119B">
        <w:t xml:space="preserve"> </w:t>
      </w:r>
      <w:proofErr w:type="spellStart"/>
      <w:r w:rsidR="0051119B" w:rsidRPr="0051119B">
        <w:t>chống</w:t>
      </w:r>
      <w:proofErr w:type="spellEnd"/>
      <w:r w:rsidR="0051119B" w:rsidRPr="0051119B">
        <w:t xml:space="preserve"> </w:t>
      </w:r>
      <w:proofErr w:type="spellStart"/>
      <w:r w:rsidR="0051119B" w:rsidRPr="0051119B">
        <w:t>chịu</w:t>
      </w:r>
      <w:proofErr w:type="spellEnd"/>
      <w:r w:rsidR="0051119B" w:rsidRPr="0051119B">
        <w:t xml:space="preserve"> </w:t>
      </w:r>
      <w:proofErr w:type="spellStart"/>
      <w:r w:rsidR="0051119B" w:rsidRPr="0051119B">
        <w:t>suy</w:t>
      </w:r>
      <w:proofErr w:type="spellEnd"/>
      <w:r w:rsidR="0051119B" w:rsidRPr="0051119B">
        <w:t xml:space="preserve"> </w:t>
      </w:r>
      <w:proofErr w:type="spellStart"/>
      <w:r w:rsidR="0051119B" w:rsidRPr="0051119B">
        <w:t>thoái</w:t>
      </w:r>
      <w:proofErr w:type="spellEnd"/>
      <w:r w:rsidR="0051119B" w:rsidRPr="0051119B">
        <w:t xml:space="preserve"> </w:t>
      </w:r>
      <w:proofErr w:type="spellStart"/>
      <w:r w:rsidR="0051119B" w:rsidRPr="0051119B">
        <w:t>từ</w:t>
      </w:r>
      <w:proofErr w:type="spellEnd"/>
      <w:r w:rsidR="0051119B" w:rsidRPr="0051119B">
        <w:t xml:space="preserve"> </w:t>
      </w:r>
      <w:proofErr w:type="spellStart"/>
      <w:r w:rsidR="0051119B" w:rsidRPr="0051119B">
        <w:t>các</w:t>
      </w:r>
      <w:proofErr w:type="spellEnd"/>
      <w:r w:rsidR="0051119B" w:rsidRPr="0051119B">
        <w:t xml:space="preserve"> </w:t>
      </w:r>
      <w:proofErr w:type="spellStart"/>
      <w:r w:rsidR="0051119B" w:rsidRPr="0051119B">
        <w:t>tác</w:t>
      </w:r>
      <w:proofErr w:type="spellEnd"/>
      <w:r w:rsidR="0051119B" w:rsidRPr="0051119B">
        <w:t xml:space="preserve"> </w:t>
      </w:r>
      <w:proofErr w:type="spellStart"/>
      <w:r w:rsidR="0051119B" w:rsidRPr="0051119B">
        <w:t>động</w:t>
      </w:r>
      <w:proofErr w:type="spellEnd"/>
      <w:r w:rsidR="0051119B" w:rsidRPr="0051119B">
        <w:t xml:space="preserve"> </w:t>
      </w:r>
      <w:proofErr w:type="spellStart"/>
      <w:r w:rsidR="0051119B" w:rsidRPr="0051119B">
        <w:t>bên</w:t>
      </w:r>
      <w:proofErr w:type="spellEnd"/>
      <w:r w:rsidR="0051119B" w:rsidRPr="0051119B">
        <w:t xml:space="preserve"> </w:t>
      </w:r>
      <w:proofErr w:type="spellStart"/>
      <w:r w:rsidR="0051119B" w:rsidRPr="0051119B">
        <w:t>ngoài</w:t>
      </w:r>
      <w:proofErr w:type="spellEnd"/>
      <w:r w:rsidR="0051119B" w:rsidRPr="0051119B">
        <w:t xml:space="preserve"> </w:t>
      </w:r>
      <w:proofErr w:type="spellStart"/>
      <w:r w:rsidR="0051119B" w:rsidRPr="0051119B">
        <w:t>và</w:t>
      </w:r>
      <w:proofErr w:type="spellEnd"/>
      <w:r w:rsidR="0051119B" w:rsidRPr="0051119B">
        <w:t xml:space="preserve"> </w:t>
      </w:r>
      <w:proofErr w:type="spellStart"/>
      <w:r w:rsidR="0051119B" w:rsidRPr="0051119B">
        <w:t>có</w:t>
      </w:r>
      <w:proofErr w:type="spellEnd"/>
      <w:r w:rsidR="0051119B" w:rsidRPr="0051119B">
        <w:t xml:space="preserve"> </w:t>
      </w:r>
      <w:proofErr w:type="spellStart"/>
      <w:r w:rsidR="0051119B" w:rsidRPr="0051119B">
        <w:t>tiềm</w:t>
      </w:r>
      <w:proofErr w:type="spellEnd"/>
      <w:r w:rsidR="0051119B" w:rsidRPr="0051119B">
        <w:t xml:space="preserve"> </w:t>
      </w:r>
      <w:proofErr w:type="spellStart"/>
      <w:r w:rsidR="0051119B" w:rsidRPr="0051119B">
        <w:t>năng</w:t>
      </w:r>
      <w:proofErr w:type="spellEnd"/>
      <w:r w:rsidR="0051119B" w:rsidRPr="0051119B">
        <w:t xml:space="preserve"> </w:t>
      </w:r>
      <w:proofErr w:type="spellStart"/>
      <w:r w:rsidR="0051119B" w:rsidRPr="0051119B">
        <w:t>phục</w:t>
      </w:r>
      <w:proofErr w:type="spellEnd"/>
      <w:r w:rsidR="0051119B" w:rsidRPr="0051119B">
        <w:t xml:space="preserve"> </w:t>
      </w:r>
      <w:proofErr w:type="spellStart"/>
      <w:r w:rsidR="0051119B" w:rsidRPr="0051119B">
        <w:t>hồi</w:t>
      </w:r>
      <w:proofErr w:type="spellEnd"/>
      <w:r w:rsidR="0051119B" w:rsidRPr="0051119B">
        <w:t xml:space="preserve"> </w:t>
      </w:r>
      <w:proofErr w:type="spellStart"/>
      <w:r w:rsidR="0051119B" w:rsidRPr="0051119B">
        <w:t>nhanh</w:t>
      </w:r>
      <w:proofErr w:type="spellEnd"/>
      <w:r w:rsidR="0051119B" w:rsidRPr="0051119B">
        <w:t xml:space="preserve"> </w:t>
      </w:r>
      <w:proofErr w:type="spellStart"/>
      <w:r w:rsidR="0051119B" w:rsidRPr="0051119B">
        <w:t>chóng</w:t>
      </w:r>
      <w:proofErr w:type="spellEnd"/>
      <w:r w:rsidR="0051119B" w:rsidRPr="0051119B">
        <w:t>.</w:t>
      </w:r>
    </w:p>
    <w:p w14:paraId="028EBFAA" w14:textId="411CC7F1" w:rsidR="00296383" w:rsidRDefault="00296383" w:rsidP="00C70583">
      <w:pPr>
        <w:spacing w:line="276" w:lineRule="auto"/>
        <w:jc w:val="both"/>
      </w:pPr>
    </w:p>
    <w:p w14:paraId="402BFCCA" w14:textId="5A3B5044" w:rsidR="009303D9" w:rsidRDefault="006E3297" w:rsidP="00BF13A2">
      <w:pPr>
        <w:pStyle w:val="u1"/>
        <w:spacing w:line="276" w:lineRule="auto"/>
        <w:jc w:val="center"/>
      </w:pPr>
      <w:r>
        <w:t>Kiến trúc mô hình</w:t>
      </w:r>
    </w:p>
    <w:p w14:paraId="728DAA8B" w14:textId="5D79F8E3" w:rsidR="00D7522C" w:rsidRDefault="00170AAE" w:rsidP="00BF13A2">
      <w:pPr>
        <w:pStyle w:val="u2"/>
        <w:spacing w:line="276" w:lineRule="auto"/>
        <w:jc w:val="both"/>
      </w:pPr>
      <w:r>
        <w:t>Linear Regression</w:t>
      </w:r>
    </w:p>
    <w:p w14:paraId="028087E4" w14:textId="1287D1E5" w:rsidR="003E57A8" w:rsidRDefault="00C6060E" w:rsidP="00BF13A2">
      <w:pPr>
        <w:spacing w:line="276" w:lineRule="auto"/>
        <w:jc w:val="both"/>
      </w:pPr>
      <w:r>
        <w:t xml:space="preserve">Trong </w:t>
      </w:r>
      <w:proofErr w:type="spellStart"/>
      <w:r>
        <w:t>trường</w:t>
      </w:r>
      <w:proofErr w:type="spellEnd"/>
      <w:r>
        <w:t xml:space="preserve"> </w:t>
      </w:r>
      <w:proofErr w:type="spellStart"/>
      <w:r>
        <w:t>hợp</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nhất</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hồi</w:t>
      </w:r>
      <w:proofErr w:type="spellEnd"/>
      <w:r>
        <w:t xml:space="preserve"> </w:t>
      </w:r>
      <w:proofErr w:type="spellStart"/>
      <w:r>
        <w:t>quy</w:t>
      </w:r>
      <w:proofErr w:type="spellEnd"/>
      <w:r>
        <w:t xml:space="preserve"> </w:t>
      </w:r>
      <w:proofErr w:type="spellStart"/>
      <w:r>
        <w:t>cho</w:t>
      </w:r>
      <w:proofErr w:type="spellEnd"/>
      <w:r>
        <w:t xml:space="preserve"> </w:t>
      </w:r>
      <w:proofErr w:type="spellStart"/>
      <w:r>
        <w:t>phép</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mối</w:t>
      </w:r>
      <w:proofErr w:type="spellEnd"/>
      <w:r>
        <w:t xml:space="preserve"> </w:t>
      </w:r>
      <w:proofErr w:type="spellStart"/>
      <w:r>
        <w:t>quan</w:t>
      </w:r>
      <w:proofErr w:type="spellEnd"/>
      <w:r>
        <w:t xml:space="preserve"> </w:t>
      </w:r>
      <w:proofErr w:type="spellStart"/>
      <w:r>
        <w:t>hệ</w:t>
      </w:r>
      <w:proofErr w:type="spellEnd"/>
      <w:r>
        <w:t xml:space="preserve"> </w:t>
      </w:r>
      <w:proofErr w:type="spellStart"/>
      <w:r>
        <w:t>tuyến</w:t>
      </w:r>
      <w:proofErr w:type="spellEnd"/>
      <w:r>
        <w:t xml:space="preserve"> </w:t>
      </w:r>
      <w:proofErr w:type="spellStart"/>
      <w:r>
        <w:t>tính</w:t>
      </w:r>
      <w:proofErr w:type="spellEnd"/>
      <w:r>
        <w:t xml:space="preserve"> </w:t>
      </w:r>
      <w:proofErr w:type="spellStart"/>
      <w:r>
        <w:t>giữa</w:t>
      </w:r>
      <w:proofErr w:type="spellEnd"/>
      <w:r>
        <w:t xml:space="preserve"> </w:t>
      </w:r>
      <w:proofErr w:type="spellStart"/>
      <w:r>
        <w:t>biến</w:t>
      </w:r>
      <w:proofErr w:type="spellEnd"/>
      <w:r>
        <w:t xml:space="preserve"> </w:t>
      </w:r>
      <w:proofErr w:type="spellStart"/>
      <w:r w:rsidR="007C3D52">
        <w:t>phụ</w:t>
      </w:r>
      <w:proofErr w:type="spellEnd"/>
      <w:r w:rsidR="007C3D52">
        <w:t xml:space="preserve"> </w:t>
      </w:r>
      <w:proofErr w:type="spellStart"/>
      <w:r w:rsidR="007C3D52">
        <w:t>thuộc</w:t>
      </w:r>
      <w:proofErr w:type="spellEnd"/>
      <w:r>
        <w:t xml:space="preserve"> y </w:t>
      </w:r>
      <w:proofErr w:type="spellStart"/>
      <w:r>
        <w:t>và</w:t>
      </w:r>
      <w:proofErr w:type="spellEnd"/>
      <w:r>
        <w:t xml:space="preserve"> </w:t>
      </w:r>
      <w:proofErr w:type="spellStart"/>
      <w:r>
        <w:t>một</w:t>
      </w:r>
      <w:proofErr w:type="spellEnd"/>
      <w:r>
        <w:t xml:space="preserve"> </w:t>
      </w:r>
      <w:proofErr w:type="spellStart"/>
      <w:r>
        <w:t>biến</w:t>
      </w:r>
      <w:proofErr w:type="spellEnd"/>
      <w:r>
        <w:t xml:space="preserve"> </w:t>
      </w:r>
      <w:proofErr w:type="spellStart"/>
      <w:r w:rsidR="007C3D52">
        <w:t>độc</w:t>
      </w:r>
      <w:proofErr w:type="spellEnd"/>
      <w:r w:rsidR="007C3D52">
        <w:t xml:space="preserve"> </w:t>
      </w:r>
      <w:proofErr w:type="spellStart"/>
      <w:r w:rsidR="007C3D52">
        <w:t>lập</w:t>
      </w:r>
      <w:proofErr w:type="spellEnd"/>
      <w:r>
        <w:t xml:space="preserve"> </w:t>
      </w:r>
      <w:proofErr w:type="spellStart"/>
      <w:r>
        <w:t>duy</w:t>
      </w:r>
      <w:proofErr w:type="spellEnd"/>
      <w:r>
        <w:t xml:space="preserve"> </w:t>
      </w:r>
      <w:proofErr w:type="spellStart"/>
      <w:r>
        <w:t>nhất</w:t>
      </w:r>
      <w:proofErr w:type="spellEnd"/>
      <w:r>
        <w:t xml:space="preserve"> x</w:t>
      </w:r>
      <w:r w:rsidR="007C3D52">
        <w:t>.</w:t>
      </w:r>
      <w:r w:rsidR="002F1C45">
        <w:t xml:space="preserve"> </w:t>
      </w:r>
      <w:sdt>
        <w:sdtPr>
          <w:id w:val="27914163"/>
          <w:citation/>
        </w:sdtPr>
        <w:sdtContent>
          <w:r w:rsidR="00083967">
            <w:fldChar w:fldCharType="begin"/>
          </w:r>
          <w:r w:rsidR="00083967">
            <w:instrText xml:space="preserve"> CITATION Hyn18 \l 1033 </w:instrText>
          </w:r>
          <w:r w:rsidR="00000000">
            <w:fldChar w:fldCharType="separate"/>
          </w:r>
          <w:r w:rsidR="00083967">
            <w:fldChar w:fldCharType="end"/>
          </w:r>
        </w:sdtContent>
      </w:sdt>
    </w:p>
    <w:p w14:paraId="429B0E22" w14:textId="741C1350" w:rsidR="007C3D52" w:rsidRPr="00C66C14" w:rsidRDefault="00C66C14" w:rsidP="000C5BDB">
      <w:pPr>
        <w:spacing w:line="276" w:lineRule="auto"/>
        <w:jc w:val="center"/>
        <w:rPr>
          <w:rStyle w:val="mjx-char"/>
          <w:rFonts w:ascii="MJXc-TeX-math-Iw" w:hAnsi="MJXc-TeX-math-Iw" w:hint="eastAsia"/>
          <w:color w:val="333333"/>
          <w:shd w:val="clear" w:color="auto" w:fill="FFFFFF"/>
          <w:vertAlign w:val="subscript"/>
        </w:rPr>
      </w:pPr>
      <w:proofErr w:type="spellStart"/>
      <w:r w:rsidRPr="006C76FC">
        <w:rPr>
          <w:rStyle w:val="mjx-char"/>
          <w:rFonts w:ascii="MJXc-TeX-math-Iw" w:hAnsi="MJXc-TeX-math-Iw" w:hint="eastAsia"/>
          <w:color w:val="333333"/>
          <w:shd w:val="clear" w:color="auto" w:fill="FFFFFF"/>
        </w:rPr>
        <w:t>Y</w:t>
      </w:r>
      <w:r>
        <w:rPr>
          <w:rStyle w:val="mjx-char"/>
          <w:rFonts w:ascii="MJXc-TeX-math-Iw" w:hAnsi="MJXc-TeX-math-Iw"/>
          <w:color w:val="333333"/>
          <w:shd w:val="clear" w:color="auto" w:fill="FFFFFF"/>
          <w:vertAlign w:val="subscript"/>
        </w:rPr>
        <w:t>t</w:t>
      </w:r>
      <w:proofErr w:type="spellEnd"/>
      <w:r w:rsidR="006C76FC" w:rsidRPr="006C76FC">
        <w:rPr>
          <w:rStyle w:val="mjx-char"/>
          <w:rFonts w:ascii="MJXc-TeX-main-Rw" w:hAnsi="MJXc-TeX-main-Rw"/>
          <w:color w:val="333333"/>
          <w:shd w:val="clear" w:color="auto" w:fill="FFFFFF"/>
        </w:rPr>
        <w:t>=</w:t>
      </w:r>
      <w:r w:rsidR="006C76FC" w:rsidRPr="006C76FC">
        <w:rPr>
          <w:rStyle w:val="mjx-char"/>
          <w:rFonts w:ascii="MJXc-TeX-math-Iw" w:hAnsi="MJXc-TeX-math-Iw"/>
          <w:color w:val="333333"/>
          <w:shd w:val="clear" w:color="auto" w:fill="FFFFFF"/>
        </w:rPr>
        <w:t>β</w:t>
      </w:r>
      <w:r w:rsidR="006C76FC" w:rsidRPr="006C76FC">
        <w:rPr>
          <w:rStyle w:val="mjx-char"/>
          <w:rFonts w:ascii="MJXc-TeX-main-Rw" w:hAnsi="MJXc-TeX-main-Rw"/>
          <w:color w:val="333333"/>
          <w:shd w:val="clear" w:color="auto" w:fill="FFFFFF"/>
          <w:vertAlign w:val="subscript"/>
        </w:rPr>
        <w:t>0</w:t>
      </w:r>
      <w:r w:rsidR="006C76FC" w:rsidRPr="006C76FC">
        <w:rPr>
          <w:rStyle w:val="mjx-char"/>
          <w:rFonts w:ascii="MJXc-TeX-main-Rw" w:hAnsi="MJXc-TeX-main-Rw"/>
          <w:color w:val="333333"/>
          <w:shd w:val="clear" w:color="auto" w:fill="FFFFFF"/>
        </w:rPr>
        <w:t>+</w:t>
      </w:r>
      <w:r w:rsidR="006C76FC" w:rsidRPr="006C76FC">
        <w:rPr>
          <w:rStyle w:val="mjx-char"/>
          <w:rFonts w:ascii="MJXc-TeX-math-Iw" w:hAnsi="MJXc-TeX-math-Iw"/>
          <w:color w:val="333333"/>
          <w:shd w:val="clear" w:color="auto" w:fill="FFFFFF"/>
        </w:rPr>
        <w:t>β</w:t>
      </w:r>
      <w:r w:rsidR="006C76FC" w:rsidRPr="006C76FC">
        <w:rPr>
          <w:rStyle w:val="mjx-char"/>
          <w:rFonts w:ascii="MJXc-TeX-math-Iw" w:hAnsi="MJXc-TeX-math-Iw"/>
          <w:color w:val="333333"/>
          <w:shd w:val="clear" w:color="auto" w:fill="FFFFFF"/>
          <w:vertAlign w:val="subscript"/>
        </w:rPr>
        <w:t>1</w:t>
      </w:r>
      <w:r w:rsidR="006C76FC" w:rsidRPr="006C76FC">
        <w:rPr>
          <w:rStyle w:val="mjx-char"/>
          <w:rFonts w:ascii="MJXc-TeX-math-Iw" w:hAnsi="MJXc-TeX-math-Iw"/>
          <w:color w:val="333333"/>
          <w:shd w:val="clear" w:color="auto" w:fill="FFFFFF"/>
        </w:rPr>
        <w:t>x</w:t>
      </w:r>
      <w:r>
        <w:rPr>
          <w:rStyle w:val="mjx-char"/>
          <w:rFonts w:ascii="MJXc-TeX-math-Iw" w:hAnsi="MJXc-TeX-math-Iw"/>
          <w:color w:val="333333"/>
          <w:shd w:val="clear" w:color="auto" w:fill="FFFFFF"/>
          <w:vertAlign w:val="subscript"/>
        </w:rPr>
        <w:t>t</w:t>
      </w:r>
      <w:r w:rsidR="006C76FC" w:rsidRPr="006C76FC">
        <w:rPr>
          <w:rStyle w:val="mjx-char"/>
          <w:rFonts w:ascii="MJXc-TeX-main-Rw" w:hAnsi="MJXc-TeX-main-Rw"/>
          <w:color w:val="333333"/>
          <w:shd w:val="clear" w:color="auto" w:fill="FFFFFF"/>
        </w:rPr>
        <w:t>+</w:t>
      </w:r>
      <w:r w:rsidR="006C76FC" w:rsidRPr="006C76FC">
        <w:rPr>
          <w:rStyle w:val="mjx-char"/>
          <w:rFonts w:ascii="MJXc-TeX-math-Iw" w:hAnsi="MJXc-TeX-math-Iw"/>
          <w:color w:val="333333"/>
          <w:shd w:val="clear" w:color="auto" w:fill="FFFFFF"/>
        </w:rPr>
        <w:t>ε</w:t>
      </w:r>
      <w:r>
        <w:rPr>
          <w:rStyle w:val="mjx-char"/>
          <w:rFonts w:ascii="MJXc-TeX-math-Iw" w:hAnsi="MJXc-TeX-math-Iw"/>
          <w:color w:val="333333"/>
          <w:shd w:val="clear" w:color="auto" w:fill="FFFFFF"/>
          <w:vertAlign w:val="subscript"/>
        </w:rPr>
        <w:t>t</w:t>
      </w:r>
    </w:p>
    <w:p w14:paraId="30CFC411" w14:textId="30600820" w:rsidR="006C76FC" w:rsidRDefault="006C76FC" w:rsidP="00BF13A2">
      <w:pPr>
        <w:spacing w:line="276" w:lineRule="auto"/>
        <w:ind w:firstLine="0"/>
        <w:jc w:val="both"/>
        <w:rPr>
          <w:rStyle w:val="mjx-char"/>
          <w:rFonts w:ascii="MJXc-TeX-math-Iw" w:hAnsi="MJXc-TeX-math-Iw" w:hint="eastAsia"/>
          <w:color w:val="333333"/>
          <w:shd w:val="clear" w:color="auto" w:fill="FFFFFF"/>
        </w:rPr>
      </w:pPr>
      <w:r>
        <w:rPr>
          <w:rStyle w:val="mjx-char"/>
          <w:rFonts w:ascii="MJXc-TeX-math-Iw" w:hAnsi="MJXc-TeX-math-Iw"/>
          <w:color w:val="333333"/>
          <w:shd w:val="clear" w:color="auto" w:fill="FFFFFF"/>
        </w:rPr>
        <w:t xml:space="preserve">Trong </w:t>
      </w:r>
      <w:proofErr w:type="spellStart"/>
      <w:r w:rsidR="00A41B55">
        <w:rPr>
          <w:rStyle w:val="mjx-char"/>
          <w:rFonts w:ascii="MJXc-TeX-math-Iw" w:hAnsi="MJXc-TeX-math-Iw"/>
          <w:color w:val="333333"/>
          <w:shd w:val="clear" w:color="auto" w:fill="FFFFFF"/>
        </w:rPr>
        <w:t>đó</w:t>
      </w:r>
      <w:proofErr w:type="spellEnd"/>
      <w:r w:rsidR="00A41B55">
        <w:rPr>
          <w:rStyle w:val="mjx-char"/>
          <w:rFonts w:ascii="MJXc-TeX-math-Iw" w:hAnsi="MJXc-TeX-math-Iw"/>
          <w:color w:val="333333"/>
          <w:shd w:val="clear" w:color="auto" w:fill="FFFFFF"/>
        </w:rPr>
        <w:t>:</w:t>
      </w:r>
    </w:p>
    <w:p w14:paraId="6911975D" w14:textId="109A5075" w:rsidR="00A41B55" w:rsidRPr="00220466" w:rsidRDefault="00AE0616" w:rsidP="000C5BDB">
      <w:pPr>
        <w:spacing w:line="276" w:lineRule="auto"/>
        <w:ind w:left="432"/>
        <w:jc w:val="both"/>
      </w:pPr>
      <w:proofErr w:type="spellStart"/>
      <w:r w:rsidRPr="00220466">
        <w:t>Y</w:t>
      </w:r>
      <w:r w:rsidR="00E67A79" w:rsidRPr="00220466">
        <w:rPr>
          <w:vertAlign w:val="subscript"/>
        </w:rPr>
        <w:t>t</w:t>
      </w:r>
      <w:proofErr w:type="spellEnd"/>
      <w:r w:rsidR="00E67A79" w:rsidRPr="00220466">
        <w:t xml:space="preserve">: </w:t>
      </w:r>
      <w:proofErr w:type="spellStart"/>
      <w:r w:rsidR="00E67A79" w:rsidRPr="00220466">
        <w:t>là</w:t>
      </w:r>
      <w:proofErr w:type="spellEnd"/>
      <w:r w:rsidR="00E67A79" w:rsidRPr="00220466">
        <w:t xml:space="preserve"> </w:t>
      </w:r>
      <w:proofErr w:type="spellStart"/>
      <w:r w:rsidR="00E67A79" w:rsidRPr="00220466">
        <w:t>biến</w:t>
      </w:r>
      <w:proofErr w:type="spellEnd"/>
      <w:r w:rsidR="00E67A79" w:rsidRPr="00220466">
        <w:t xml:space="preserve"> </w:t>
      </w:r>
      <w:proofErr w:type="spellStart"/>
      <w:r w:rsidR="00E67A79" w:rsidRPr="00220466">
        <w:t>phụ</w:t>
      </w:r>
      <w:proofErr w:type="spellEnd"/>
      <w:r w:rsidR="00E67A79" w:rsidRPr="00220466">
        <w:t xml:space="preserve"> </w:t>
      </w:r>
      <w:proofErr w:type="spellStart"/>
      <w:r w:rsidR="00E67A79" w:rsidRPr="00220466">
        <w:t>thuộc</w:t>
      </w:r>
      <w:proofErr w:type="spellEnd"/>
    </w:p>
    <w:p w14:paraId="1AA9B105" w14:textId="6B80AE55" w:rsidR="00E67A79" w:rsidRPr="00220466" w:rsidRDefault="00CD1957" w:rsidP="000C5BDB">
      <w:pPr>
        <w:spacing w:line="276" w:lineRule="auto"/>
        <w:ind w:left="432"/>
        <w:jc w:val="both"/>
      </w:pPr>
      <w:r w:rsidRPr="006C76FC">
        <w:rPr>
          <w:rStyle w:val="mjx-char"/>
          <w:rFonts w:ascii="MJXc-TeX-math-Iw" w:hAnsi="MJXc-TeX-math-Iw"/>
          <w:color w:val="333333"/>
          <w:shd w:val="clear" w:color="auto" w:fill="FFFFFF"/>
        </w:rPr>
        <w:t>β</w:t>
      </w:r>
      <w:r w:rsidRPr="00220466">
        <w:rPr>
          <w:rStyle w:val="mjx-char"/>
          <w:rFonts w:ascii="MJXc-TeX-main-Rw" w:hAnsi="MJXc-TeX-main-Rw"/>
          <w:color w:val="333333"/>
          <w:shd w:val="clear" w:color="auto" w:fill="FFFFFF"/>
          <w:vertAlign w:val="subscript"/>
        </w:rPr>
        <w:t>0</w:t>
      </w:r>
      <w:r w:rsidRPr="00220466">
        <w:rPr>
          <w:rStyle w:val="mjx-char"/>
          <w:rFonts w:ascii="MJXc-TeX-main-Rw" w:hAnsi="MJXc-TeX-main-Rw"/>
          <w:color w:val="333333"/>
          <w:shd w:val="clear" w:color="auto" w:fill="FFFFFF"/>
        </w:rPr>
        <w:t xml:space="preserve">: </w:t>
      </w:r>
      <w:proofErr w:type="spellStart"/>
      <w:r w:rsidRPr="00220466">
        <w:rPr>
          <w:rStyle w:val="mjx-char"/>
          <w:rFonts w:ascii="MJXc-TeX-main-Rw" w:hAnsi="MJXc-TeX-main-Rw"/>
          <w:color w:val="333333"/>
          <w:shd w:val="clear" w:color="auto" w:fill="FFFFFF"/>
        </w:rPr>
        <w:t>hệ</w:t>
      </w:r>
      <w:proofErr w:type="spellEnd"/>
      <w:r w:rsidRPr="00220466">
        <w:rPr>
          <w:rStyle w:val="mjx-char"/>
          <w:rFonts w:ascii="MJXc-TeX-main-Rw" w:hAnsi="MJXc-TeX-main-Rw"/>
          <w:color w:val="333333"/>
          <w:shd w:val="clear" w:color="auto" w:fill="FFFFFF"/>
        </w:rPr>
        <w:t xml:space="preserve"> </w:t>
      </w:r>
      <w:proofErr w:type="spellStart"/>
      <w:r w:rsidRPr="00220466">
        <w:rPr>
          <w:rStyle w:val="mjx-char"/>
          <w:rFonts w:ascii="MJXc-TeX-main-Rw" w:hAnsi="MJXc-TeX-main-Rw"/>
          <w:color w:val="333333"/>
          <w:shd w:val="clear" w:color="auto" w:fill="FFFFFF"/>
        </w:rPr>
        <w:t>số</w:t>
      </w:r>
      <w:proofErr w:type="spellEnd"/>
      <w:r w:rsidRPr="00220466">
        <w:rPr>
          <w:rStyle w:val="mjx-char"/>
          <w:rFonts w:ascii="MJXc-TeX-main-Rw" w:hAnsi="MJXc-TeX-main-Rw"/>
          <w:color w:val="333333"/>
          <w:shd w:val="clear" w:color="auto" w:fill="FFFFFF"/>
        </w:rPr>
        <w:t xml:space="preserve"> </w:t>
      </w:r>
      <w:proofErr w:type="spellStart"/>
      <w:r w:rsidR="00DD0BBE" w:rsidRPr="00220466">
        <w:rPr>
          <w:rStyle w:val="mjx-char"/>
          <w:rFonts w:ascii="MJXc-TeX-main-Rw" w:hAnsi="MJXc-TeX-main-Rw"/>
          <w:color w:val="333333"/>
          <w:shd w:val="clear" w:color="auto" w:fill="FFFFFF"/>
        </w:rPr>
        <w:t>chặn</w:t>
      </w:r>
      <w:proofErr w:type="spellEnd"/>
    </w:p>
    <w:p w14:paraId="7EE52A95" w14:textId="6F5D64D9" w:rsidR="00DD0BBE" w:rsidRPr="00220466" w:rsidRDefault="00EA4E04" w:rsidP="000C5BDB">
      <w:pPr>
        <w:spacing w:line="276" w:lineRule="auto"/>
        <w:ind w:left="432"/>
        <w:jc w:val="both"/>
        <w:rPr>
          <w:rStyle w:val="mjx-char"/>
          <w:rFonts w:ascii="MJXc-TeX-math-Iw" w:hAnsi="MJXc-TeX-math-Iw" w:hint="eastAsia"/>
          <w:color w:val="333333"/>
          <w:shd w:val="clear" w:color="auto" w:fill="FFFFFF"/>
        </w:rPr>
      </w:pPr>
      <w:r w:rsidRPr="006C76FC">
        <w:rPr>
          <w:rStyle w:val="mjx-char"/>
          <w:rFonts w:ascii="MJXc-TeX-math-Iw" w:hAnsi="MJXc-TeX-math-Iw"/>
          <w:color w:val="333333"/>
          <w:shd w:val="clear" w:color="auto" w:fill="FFFFFF"/>
        </w:rPr>
        <w:t>β</w:t>
      </w:r>
      <w:r w:rsidRPr="00220466">
        <w:rPr>
          <w:rStyle w:val="mjx-char"/>
          <w:rFonts w:ascii="MJXc-TeX-math-Iw" w:hAnsi="MJXc-TeX-math-Iw"/>
          <w:color w:val="333333"/>
          <w:shd w:val="clear" w:color="auto" w:fill="FFFFFF"/>
          <w:vertAlign w:val="subscript"/>
        </w:rPr>
        <w:t>1</w:t>
      </w:r>
      <w:r w:rsidRPr="00220466">
        <w:rPr>
          <w:rStyle w:val="mjx-char"/>
          <w:rFonts w:ascii="MJXc-TeX-math-Iw" w:hAnsi="MJXc-TeX-math-Iw"/>
          <w:color w:val="333333"/>
          <w:shd w:val="clear" w:color="auto" w:fill="FFFFFF"/>
        </w:rPr>
        <w:t xml:space="preserve">: </w:t>
      </w:r>
      <w:proofErr w:type="spellStart"/>
      <w:r w:rsidRPr="00220466">
        <w:rPr>
          <w:rStyle w:val="mjx-char"/>
          <w:rFonts w:ascii="MJXc-TeX-math-Iw" w:hAnsi="MJXc-TeX-math-Iw"/>
          <w:color w:val="333333"/>
          <w:shd w:val="clear" w:color="auto" w:fill="FFFFFF"/>
        </w:rPr>
        <w:t>hệ</w:t>
      </w:r>
      <w:proofErr w:type="spellEnd"/>
      <w:r w:rsidRPr="00220466">
        <w:rPr>
          <w:rStyle w:val="mjx-char"/>
          <w:rFonts w:ascii="MJXc-TeX-math-Iw" w:hAnsi="MJXc-TeX-math-Iw"/>
          <w:color w:val="333333"/>
          <w:shd w:val="clear" w:color="auto" w:fill="FFFFFF"/>
        </w:rPr>
        <w:t xml:space="preserve"> </w:t>
      </w:r>
      <w:proofErr w:type="spellStart"/>
      <w:r w:rsidRPr="00220466">
        <w:rPr>
          <w:rStyle w:val="mjx-char"/>
          <w:rFonts w:ascii="MJXc-TeX-math-Iw" w:hAnsi="MJXc-TeX-math-Iw"/>
          <w:color w:val="333333"/>
          <w:shd w:val="clear" w:color="auto" w:fill="FFFFFF"/>
        </w:rPr>
        <w:t>số</w:t>
      </w:r>
      <w:proofErr w:type="spellEnd"/>
      <w:r w:rsidRPr="00220466">
        <w:rPr>
          <w:rStyle w:val="mjx-char"/>
          <w:rFonts w:ascii="MJXc-TeX-math-Iw" w:hAnsi="MJXc-TeX-math-Iw"/>
          <w:color w:val="333333"/>
          <w:shd w:val="clear" w:color="auto" w:fill="FFFFFF"/>
        </w:rPr>
        <w:t xml:space="preserve"> </w:t>
      </w:r>
      <w:proofErr w:type="spellStart"/>
      <w:r w:rsidRPr="00220466">
        <w:rPr>
          <w:rStyle w:val="mjx-char"/>
          <w:rFonts w:ascii="MJXc-TeX-math-Iw" w:hAnsi="MJXc-TeX-math-Iw"/>
          <w:color w:val="333333"/>
          <w:shd w:val="clear" w:color="auto" w:fill="FFFFFF"/>
        </w:rPr>
        <w:t>hồi</w:t>
      </w:r>
      <w:proofErr w:type="spellEnd"/>
      <w:r w:rsidRPr="00220466">
        <w:rPr>
          <w:rStyle w:val="mjx-char"/>
          <w:rFonts w:ascii="MJXc-TeX-math-Iw" w:hAnsi="MJXc-TeX-math-Iw"/>
          <w:color w:val="333333"/>
          <w:shd w:val="clear" w:color="auto" w:fill="FFFFFF"/>
        </w:rPr>
        <w:t xml:space="preserve"> </w:t>
      </w:r>
      <w:proofErr w:type="spellStart"/>
      <w:r w:rsidRPr="00220466">
        <w:rPr>
          <w:rStyle w:val="mjx-char"/>
          <w:rFonts w:ascii="MJXc-TeX-math-Iw" w:hAnsi="MJXc-TeX-math-Iw"/>
          <w:color w:val="333333"/>
          <w:shd w:val="clear" w:color="auto" w:fill="FFFFFF"/>
        </w:rPr>
        <w:t>quy</w:t>
      </w:r>
      <w:proofErr w:type="spellEnd"/>
      <w:r w:rsidRPr="00220466">
        <w:rPr>
          <w:rStyle w:val="mjx-char"/>
          <w:rFonts w:ascii="MJXc-TeX-math-Iw" w:hAnsi="MJXc-TeX-math-Iw"/>
          <w:color w:val="333333"/>
          <w:shd w:val="clear" w:color="auto" w:fill="FFFFFF"/>
        </w:rPr>
        <w:t xml:space="preserve"> </w:t>
      </w:r>
      <w:proofErr w:type="spellStart"/>
      <w:r w:rsidRPr="00220466">
        <w:rPr>
          <w:rStyle w:val="mjx-char"/>
          <w:rFonts w:ascii="MJXc-TeX-math-Iw" w:hAnsi="MJXc-TeX-math-Iw"/>
          <w:color w:val="333333"/>
          <w:shd w:val="clear" w:color="auto" w:fill="FFFFFF"/>
        </w:rPr>
        <w:t>cho</w:t>
      </w:r>
      <w:proofErr w:type="spellEnd"/>
      <w:r w:rsidRPr="00220466">
        <w:rPr>
          <w:rStyle w:val="mjx-char"/>
          <w:rFonts w:ascii="MJXc-TeX-math-Iw" w:hAnsi="MJXc-TeX-math-Iw"/>
          <w:color w:val="333333"/>
          <w:shd w:val="clear" w:color="auto" w:fill="FFFFFF"/>
        </w:rPr>
        <w:t xml:space="preserve"> </w:t>
      </w:r>
      <w:proofErr w:type="spellStart"/>
      <w:r w:rsidRPr="00220466">
        <w:rPr>
          <w:rStyle w:val="mjx-char"/>
          <w:rFonts w:ascii="MJXc-TeX-math-Iw" w:hAnsi="MJXc-TeX-math-Iw"/>
          <w:color w:val="333333"/>
          <w:shd w:val="clear" w:color="auto" w:fill="FFFFFF"/>
        </w:rPr>
        <w:t>biến</w:t>
      </w:r>
      <w:proofErr w:type="spellEnd"/>
      <w:r w:rsidRPr="00220466">
        <w:rPr>
          <w:rStyle w:val="mjx-char"/>
          <w:rFonts w:ascii="MJXc-TeX-math-Iw" w:hAnsi="MJXc-TeX-math-Iw"/>
          <w:color w:val="333333"/>
          <w:shd w:val="clear" w:color="auto" w:fill="FFFFFF"/>
        </w:rPr>
        <w:t xml:space="preserve"> </w:t>
      </w:r>
      <w:proofErr w:type="spellStart"/>
      <w:r w:rsidRPr="00220466">
        <w:rPr>
          <w:rStyle w:val="mjx-char"/>
          <w:rFonts w:ascii="MJXc-TeX-math-Iw" w:hAnsi="MJXc-TeX-math-Iw"/>
          <w:color w:val="333333"/>
          <w:shd w:val="clear" w:color="auto" w:fill="FFFFFF"/>
        </w:rPr>
        <w:t>độc</w:t>
      </w:r>
      <w:proofErr w:type="spellEnd"/>
      <w:r w:rsidRPr="00220466">
        <w:rPr>
          <w:rStyle w:val="mjx-char"/>
          <w:rFonts w:ascii="MJXc-TeX-math-Iw" w:hAnsi="MJXc-TeX-math-Iw"/>
          <w:color w:val="333333"/>
          <w:shd w:val="clear" w:color="auto" w:fill="FFFFFF"/>
        </w:rPr>
        <w:t xml:space="preserve"> </w:t>
      </w:r>
      <w:proofErr w:type="spellStart"/>
      <w:r w:rsidRPr="00220466">
        <w:rPr>
          <w:rStyle w:val="mjx-char"/>
          <w:rFonts w:ascii="MJXc-TeX-math-Iw" w:hAnsi="MJXc-TeX-math-Iw"/>
          <w:color w:val="333333"/>
          <w:shd w:val="clear" w:color="auto" w:fill="FFFFFF"/>
        </w:rPr>
        <w:t>lập</w:t>
      </w:r>
      <w:proofErr w:type="spellEnd"/>
    </w:p>
    <w:p w14:paraId="3CE520C6" w14:textId="16F526BE" w:rsidR="00E84D22" w:rsidRPr="000C5BDB" w:rsidRDefault="00E84D22" w:rsidP="000C5BDB">
      <w:pPr>
        <w:spacing w:line="276" w:lineRule="auto"/>
        <w:ind w:left="432"/>
        <w:jc w:val="both"/>
        <w:rPr>
          <w:rFonts w:ascii="MJXc-TeX-math-Iw" w:hAnsi="MJXc-TeX-math-Iw" w:hint="eastAsia"/>
          <w:color w:val="333333"/>
          <w:shd w:val="clear" w:color="auto" w:fill="FFFFFF"/>
        </w:rPr>
      </w:pPr>
      <w:proofErr w:type="spellStart"/>
      <w:r w:rsidRPr="006C76FC">
        <w:rPr>
          <w:rStyle w:val="mjx-char"/>
          <w:rFonts w:ascii="MJXc-TeX-math-Iw" w:hAnsi="MJXc-TeX-math-Iw"/>
          <w:color w:val="333333"/>
          <w:shd w:val="clear" w:color="auto" w:fill="FFFFFF"/>
        </w:rPr>
        <w:t>ε</w:t>
      </w:r>
      <w:r>
        <w:rPr>
          <w:rStyle w:val="mjx-char"/>
          <w:rFonts w:ascii="MJXc-TeX-math-Iw" w:hAnsi="MJXc-TeX-math-Iw"/>
          <w:color w:val="333333"/>
          <w:shd w:val="clear" w:color="auto" w:fill="FFFFFF"/>
          <w:vertAlign w:val="subscript"/>
        </w:rPr>
        <w:t>t</w:t>
      </w:r>
      <w:proofErr w:type="spellEnd"/>
      <w:r>
        <w:rPr>
          <w:rStyle w:val="mjx-char"/>
          <w:rFonts w:ascii="MJXc-TeX-math-Iw" w:hAnsi="MJXc-TeX-math-Iw"/>
          <w:color w:val="333333"/>
          <w:shd w:val="clear" w:color="auto" w:fill="FFFFFF"/>
        </w:rPr>
        <w:t xml:space="preserve">: </w:t>
      </w:r>
      <w:proofErr w:type="spellStart"/>
      <w:r>
        <w:rPr>
          <w:rStyle w:val="mjx-char"/>
          <w:rFonts w:ascii="MJXc-TeX-math-Iw" w:hAnsi="MJXc-TeX-math-Iw"/>
          <w:color w:val="333333"/>
          <w:shd w:val="clear" w:color="auto" w:fill="FFFFFF"/>
        </w:rPr>
        <w:t>sai</w:t>
      </w:r>
      <w:proofErr w:type="spellEnd"/>
      <w:r>
        <w:rPr>
          <w:rStyle w:val="mjx-char"/>
          <w:rFonts w:ascii="MJXc-TeX-math-Iw" w:hAnsi="MJXc-TeX-math-Iw"/>
          <w:color w:val="333333"/>
          <w:shd w:val="clear" w:color="auto" w:fill="FFFFFF"/>
        </w:rPr>
        <w:t xml:space="preserve"> </w:t>
      </w:r>
      <w:proofErr w:type="spellStart"/>
      <w:r>
        <w:rPr>
          <w:rStyle w:val="mjx-char"/>
          <w:rFonts w:ascii="MJXc-TeX-math-Iw" w:hAnsi="MJXc-TeX-math-Iw"/>
          <w:color w:val="333333"/>
          <w:shd w:val="clear" w:color="auto" w:fill="FFFFFF"/>
        </w:rPr>
        <w:t>số</w:t>
      </w:r>
      <w:proofErr w:type="spellEnd"/>
    </w:p>
    <w:p w14:paraId="0B9ED218" w14:textId="47E0C6A6" w:rsidR="006A2E7E" w:rsidRPr="00E84D22" w:rsidRDefault="00B15BA0" w:rsidP="00BF13A2">
      <w:pPr>
        <w:spacing w:line="276" w:lineRule="auto"/>
        <w:ind w:firstLine="0"/>
        <w:jc w:val="both"/>
      </w:pPr>
      <w:r>
        <w:t xml:space="preserve">Theo </w:t>
      </w:r>
      <w:proofErr w:type="spellStart"/>
      <w:r>
        <w:t>hình</w:t>
      </w:r>
      <w:proofErr w:type="spellEnd"/>
      <w:r>
        <w:t xml:space="preserve"> </w:t>
      </w:r>
      <w:proofErr w:type="spellStart"/>
      <w:r>
        <w:t>trên</w:t>
      </w:r>
      <w:proofErr w:type="spellEnd"/>
      <w:r>
        <w:t xml:space="preserve"> ta </w:t>
      </w:r>
      <w:proofErr w:type="spellStart"/>
      <w:r>
        <w:t>thấy</w:t>
      </w:r>
      <w:proofErr w:type="spellEnd"/>
      <w:r>
        <w:t xml:space="preserve"> </w:t>
      </w:r>
      <w:proofErr w:type="spellStart"/>
      <w:r w:rsidRPr="00B15BA0">
        <w:t>các</w:t>
      </w:r>
      <w:proofErr w:type="spellEnd"/>
      <w:r w:rsidRPr="00B15BA0">
        <w:t xml:space="preserve"> </w:t>
      </w:r>
      <w:proofErr w:type="spellStart"/>
      <w:r w:rsidRPr="00B15BA0">
        <w:t>hệ</w:t>
      </w:r>
      <w:proofErr w:type="spellEnd"/>
      <w:r w:rsidRPr="00B15BA0">
        <w:t xml:space="preserve"> </w:t>
      </w:r>
      <w:proofErr w:type="spellStart"/>
      <w:r w:rsidRPr="00B15BA0">
        <w:t>số</w:t>
      </w:r>
      <w:proofErr w:type="spellEnd"/>
      <w:r>
        <w:t xml:space="preserve"> </w:t>
      </w:r>
      <w:r w:rsidRPr="00B15BA0">
        <w:t>β</w:t>
      </w:r>
      <w:r>
        <w:rPr>
          <w:vertAlign w:val="subscript"/>
        </w:rPr>
        <w:t>0</w:t>
      </w:r>
      <w:r>
        <w:t xml:space="preserve"> </w:t>
      </w:r>
      <w:proofErr w:type="spellStart"/>
      <w:r>
        <w:t>v</w:t>
      </w:r>
      <w:r w:rsidRPr="00B15BA0">
        <w:t>à</w:t>
      </w:r>
      <w:proofErr w:type="spellEnd"/>
      <w:r>
        <w:t xml:space="preserve"> </w:t>
      </w:r>
      <w:r w:rsidRPr="00B15BA0">
        <w:t>β</w:t>
      </w:r>
      <w:r>
        <w:rPr>
          <w:vertAlign w:val="subscript"/>
        </w:rPr>
        <w:t>1</w:t>
      </w:r>
      <w:r>
        <w:t xml:space="preserve"> </w:t>
      </w:r>
      <w:proofErr w:type="spellStart"/>
      <w:r w:rsidRPr="00B15BA0">
        <w:t>lần</w:t>
      </w:r>
      <w:proofErr w:type="spellEnd"/>
      <w:r w:rsidRPr="00B15BA0">
        <w:t xml:space="preserve"> </w:t>
      </w:r>
      <w:proofErr w:type="spellStart"/>
      <w:r w:rsidRPr="00B15BA0">
        <w:t>lượt</w:t>
      </w:r>
      <w:proofErr w:type="spellEnd"/>
      <w:r w:rsidRPr="00B15BA0">
        <w:t xml:space="preserve"> </w:t>
      </w:r>
      <w:proofErr w:type="spellStart"/>
      <w:r w:rsidRPr="00B15BA0">
        <w:t>biểu</w:t>
      </w:r>
      <w:proofErr w:type="spellEnd"/>
      <w:r w:rsidRPr="00B15BA0">
        <w:t xml:space="preserve"> </w:t>
      </w:r>
      <w:proofErr w:type="spellStart"/>
      <w:r w:rsidRPr="00B15BA0">
        <w:t>thị</w:t>
      </w:r>
      <w:proofErr w:type="spellEnd"/>
      <w:r w:rsidRPr="00B15BA0">
        <w:t xml:space="preserve"> </w:t>
      </w:r>
      <w:proofErr w:type="spellStart"/>
      <w:r w:rsidRPr="00B15BA0">
        <w:t>giao</w:t>
      </w:r>
      <w:proofErr w:type="spellEnd"/>
      <w:r w:rsidRPr="00B15BA0">
        <w:t xml:space="preserve"> </w:t>
      </w:r>
      <w:proofErr w:type="spellStart"/>
      <w:r w:rsidRPr="00B15BA0">
        <w:t>điểm</w:t>
      </w:r>
      <w:proofErr w:type="spellEnd"/>
      <w:r w:rsidRPr="00B15BA0">
        <w:t xml:space="preserve"> </w:t>
      </w:r>
      <w:proofErr w:type="spellStart"/>
      <w:r w:rsidRPr="00B15BA0">
        <w:t>và</w:t>
      </w:r>
      <w:proofErr w:type="spellEnd"/>
      <w:r w:rsidRPr="00B15BA0">
        <w:t xml:space="preserve"> </w:t>
      </w:r>
      <w:proofErr w:type="spellStart"/>
      <w:r w:rsidRPr="00B15BA0">
        <w:t>hệ</w:t>
      </w:r>
      <w:proofErr w:type="spellEnd"/>
      <w:r w:rsidRPr="00B15BA0">
        <w:t xml:space="preserve"> </w:t>
      </w:r>
      <w:proofErr w:type="spellStart"/>
      <w:r w:rsidRPr="00B15BA0">
        <w:t>số</w:t>
      </w:r>
      <w:proofErr w:type="spellEnd"/>
      <w:r w:rsidRPr="00B15BA0">
        <w:t xml:space="preserve"> </w:t>
      </w:r>
      <w:proofErr w:type="spellStart"/>
      <w:r w:rsidRPr="00B15BA0">
        <w:t>góc</w:t>
      </w:r>
      <w:proofErr w:type="spellEnd"/>
      <w:r w:rsidRPr="00B15BA0">
        <w:t xml:space="preserve"> </w:t>
      </w:r>
      <w:proofErr w:type="spellStart"/>
      <w:r w:rsidRPr="00B15BA0">
        <w:t>của</w:t>
      </w:r>
      <w:proofErr w:type="spellEnd"/>
      <w:r w:rsidRPr="00B15BA0">
        <w:t xml:space="preserve"> </w:t>
      </w:r>
      <w:proofErr w:type="spellStart"/>
      <w:r w:rsidRPr="00B15BA0">
        <w:t>đường</w:t>
      </w:r>
      <w:proofErr w:type="spellEnd"/>
      <w:r w:rsidRPr="00B15BA0">
        <w:t xml:space="preserve"> </w:t>
      </w:r>
      <w:proofErr w:type="spellStart"/>
      <w:r w:rsidRPr="00B15BA0">
        <w:t>thẳng</w:t>
      </w:r>
      <w:proofErr w:type="spellEnd"/>
      <w:r w:rsidRPr="00B15BA0">
        <w:t>. </w:t>
      </w:r>
      <w:proofErr w:type="spellStart"/>
      <w:r w:rsidR="003A3C40">
        <w:t>Hệ</w:t>
      </w:r>
      <w:proofErr w:type="spellEnd"/>
      <w:r w:rsidR="003A3C40">
        <w:t xml:space="preserve"> </w:t>
      </w:r>
      <w:proofErr w:type="spellStart"/>
      <w:r w:rsidR="003A3C40">
        <w:t>số</w:t>
      </w:r>
      <w:proofErr w:type="spellEnd"/>
      <w:r w:rsidRPr="00B15BA0">
        <w:t xml:space="preserve"> </w:t>
      </w:r>
      <w:proofErr w:type="spellStart"/>
      <w:r w:rsidRPr="00B15BA0">
        <w:t>chặn</w:t>
      </w:r>
      <w:proofErr w:type="spellEnd"/>
      <w:r w:rsidR="003A3C40">
        <w:t xml:space="preserve"> </w:t>
      </w:r>
      <w:r w:rsidRPr="00B15BA0">
        <w:t>β</w:t>
      </w:r>
      <w:r w:rsidR="003A3C40">
        <w:softHyphen/>
      </w:r>
      <w:r w:rsidR="003A3C40">
        <w:rPr>
          <w:vertAlign w:val="subscript"/>
        </w:rPr>
        <w:t>0</w:t>
      </w:r>
      <w:r w:rsidR="003A3C40">
        <w:t xml:space="preserve"> </w:t>
      </w:r>
      <w:proofErr w:type="spellStart"/>
      <w:r w:rsidRPr="00B15BA0">
        <w:t>đại</w:t>
      </w:r>
      <w:proofErr w:type="spellEnd"/>
      <w:r w:rsidRPr="00B15BA0">
        <w:t xml:space="preserve"> </w:t>
      </w:r>
      <w:proofErr w:type="spellStart"/>
      <w:r w:rsidRPr="00B15BA0">
        <w:t>diện</w:t>
      </w:r>
      <w:proofErr w:type="spellEnd"/>
      <w:r w:rsidRPr="00B15BA0">
        <w:t xml:space="preserve"> </w:t>
      </w:r>
      <w:proofErr w:type="spellStart"/>
      <w:r w:rsidRPr="00B15BA0">
        <w:t>cho</w:t>
      </w:r>
      <w:proofErr w:type="spellEnd"/>
      <w:r w:rsidRPr="00B15BA0">
        <w:t xml:space="preserve"> </w:t>
      </w:r>
      <w:proofErr w:type="spellStart"/>
      <w:r w:rsidRPr="00B15BA0">
        <w:t>giá</w:t>
      </w:r>
      <w:proofErr w:type="spellEnd"/>
      <w:r w:rsidRPr="00B15BA0">
        <w:t xml:space="preserve"> </w:t>
      </w:r>
      <w:proofErr w:type="spellStart"/>
      <w:r w:rsidRPr="00B15BA0">
        <w:t>trị</w:t>
      </w:r>
      <w:proofErr w:type="spellEnd"/>
      <w:r w:rsidRPr="00B15BA0">
        <w:t xml:space="preserve"> </w:t>
      </w:r>
      <w:proofErr w:type="spellStart"/>
      <w:r w:rsidRPr="00B15BA0">
        <w:t>dự</w:t>
      </w:r>
      <w:proofErr w:type="spellEnd"/>
      <w:r w:rsidRPr="00B15BA0">
        <w:t xml:space="preserve"> </w:t>
      </w:r>
      <w:proofErr w:type="spellStart"/>
      <w:r w:rsidRPr="00B15BA0">
        <w:t>đoán</w:t>
      </w:r>
      <w:proofErr w:type="spellEnd"/>
      <w:r w:rsidRPr="00B15BA0">
        <w:t xml:space="preserve"> </w:t>
      </w:r>
      <w:proofErr w:type="spellStart"/>
      <w:r w:rsidRPr="00B15BA0">
        <w:t>của</w:t>
      </w:r>
      <w:proofErr w:type="spellEnd"/>
      <w:r w:rsidR="003A3C40">
        <w:t xml:space="preserve"> </w:t>
      </w:r>
      <w:r w:rsidRPr="00B15BA0">
        <w:t>y</w:t>
      </w:r>
      <w:r w:rsidR="003A3C40">
        <w:rPr>
          <w:rFonts w:ascii="Tahoma" w:hAnsi="Tahoma" w:cs="Tahoma"/>
        </w:rPr>
        <w:t xml:space="preserve"> </w:t>
      </w:r>
      <w:proofErr w:type="spellStart"/>
      <w:r w:rsidRPr="00B15BA0">
        <w:t>khi</w:t>
      </w:r>
      <w:proofErr w:type="spellEnd"/>
      <w:r w:rsidR="003A3C40">
        <w:t xml:space="preserve"> </w:t>
      </w:r>
      <w:r w:rsidRPr="00B15BA0">
        <w:t>x</w:t>
      </w:r>
      <w:r w:rsidR="003A3C40">
        <w:t>=</w:t>
      </w:r>
      <w:r w:rsidRPr="00B15BA0">
        <w:t>0</w:t>
      </w:r>
      <w:r w:rsidR="007610D3">
        <w:t xml:space="preserve">, </w:t>
      </w:r>
      <w:r w:rsidRPr="00B15BA0">
        <w:t>β</w:t>
      </w:r>
      <w:r w:rsidR="007610D3">
        <w:rPr>
          <w:vertAlign w:val="subscript"/>
        </w:rPr>
        <w:t>1</w:t>
      </w:r>
      <w:r w:rsidR="007610D3">
        <w:t xml:space="preserve"> </w:t>
      </w:r>
      <w:proofErr w:type="spellStart"/>
      <w:r w:rsidRPr="00B15BA0">
        <w:t>đại</w:t>
      </w:r>
      <w:proofErr w:type="spellEnd"/>
      <w:r w:rsidRPr="00B15BA0">
        <w:t xml:space="preserve"> </w:t>
      </w:r>
      <w:proofErr w:type="spellStart"/>
      <w:r w:rsidRPr="00B15BA0">
        <w:t>diện</w:t>
      </w:r>
      <w:proofErr w:type="spellEnd"/>
      <w:r w:rsidRPr="00B15BA0">
        <w:t xml:space="preserve"> </w:t>
      </w:r>
      <w:proofErr w:type="spellStart"/>
      <w:r w:rsidRPr="00B15BA0">
        <w:t>cho</w:t>
      </w:r>
      <w:proofErr w:type="spellEnd"/>
      <w:r w:rsidRPr="00B15BA0">
        <w:t xml:space="preserve"> </w:t>
      </w:r>
      <w:proofErr w:type="spellStart"/>
      <w:r w:rsidRPr="00B15BA0">
        <w:t>sự</w:t>
      </w:r>
      <w:proofErr w:type="spellEnd"/>
      <w:r w:rsidRPr="00B15BA0">
        <w:t xml:space="preserve"> </w:t>
      </w:r>
      <w:proofErr w:type="spellStart"/>
      <w:r w:rsidRPr="00B15BA0">
        <w:t>thay</w:t>
      </w:r>
      <w:proofErr w:type="spellEnd"/>
      <w:r w:rsidRPr="00B15BA0">
        <w:t xml:space="preserve"> </w:t>
      </w:r>
      <w:proofErr w:type="spellStart"/>
      <w:r w:rsidRPr="00B15BA0">
        <w:t>đổi</w:t>
      </w:r>
      <w:proofErr w:type="spellEnd"/>
      <w:r w:rsidRPr="00B15BA0">
        <w:t xml:space="preserve"> </w:t>
      </w:r>
      <w:proofErr w:type="spellStart"/>
      <w:r w:rsidR="000E7D03">
        <w:t>của</w:t>
      </w:r>
      <w:proofErr w:type="spellEnd"/>
      <w:r w:rsidR="007610D3">
        <w:t xml:space="preserve"> </w:t>
      </w:r>
      <w:r w:rsidRPr="00C86104">
        <w:t>y</w:t>
      </w:r>
      <w:r w:rsidR="000E7D03" w:rsidRPr="00C86104">
        <w:t xml:space="preserve"> </w:t>
      </w:r>
      <w:proofErr w:type="spellStart"/>
      <w:r w:rsidR="00C86104">
        <w:t>khi</w:t>
      </w:r>
      <w:proofErr w:type="spellEnd"/>
      <w:r w:rsidR="00C86104">
        <w:t xml:space="preserve"> x </w:t>
      </w:r>
      <w:proofErr w:type="spellStart"/>
      <w:r w:rsidR="00C86104">
        <w:t>thay</w:t>
      </w:r>
      <w:proofErr w:type="spellEnd"/>
      <w:r w:rsidR="00C86104">
        <w:t xml:space="preserve"> </w:t>
      </w:r>
      <w:proofErr w:type="spellStart"/>
      <w:r w:rsidR="00C86104">
        <w:t>đổi</w:t>
      </w:r>
      <w:proofErr w:type="spellEnd"/>
      <w:r w:rsidRPr="00B15BA0">
        <w:t>.</w:t>
      </w:r>
    </w:p>
    <w:p w14:paraId="3E10E997" w14:textId="0A775D87" w:rsidR="002735A1" w:rsidRDefault="00FE6059" w:rsidP="00BF13A2">
      <w:pPr>
        <w:pStyle w:val="u2"/>
        <w:spacing w:line="276" w:lineRule="auto"/>
        <w:jc w:val="both"/>
      </w:pPr>
      <w:r>
        <w:t>Holt-Winters</w:t>
      </w:r>
    </w:p>
    <w:p w14:paraId="2CC015AE" w14:textId="7F8BEE71" w:rsidR="003A1C3A" w:rsidRDefault="008156B9" w:rsidP="002A7182">
      <w:pPr>
        <w:spacing w:line="276" w:lineRule="auto"/>
        <w:jc w:val="both"/>
      </w:pPr>
      <w:proofErr w:type="spellStart"/>
      <w:r>
        <w:t>Thuật</w:t>
      </w:r>
      <w:proofErr w:type="spellEnd"/>
      <w:r>
        <w:t xml:space="preserve"> </w:t>
      </w:r>
      <w:proofErr w:type="spellStart"/>
      <w:r>
        <w:t>toán</w:t>
      </w:r>
      <w:proofErr w:type="spellEnd"/>
      <w:r w:rsidR="00F65D9E">
        <w:t xml:space="preserve"> Holt-winters </w:t>
      </w:r>
      <w:proofErr w:type="spellStart"/>
      <w:r w:rsidR="00F65D9E">
        <w:t>là</w:t>
      </w:r>
      <w:proofErr w:type="spellEnd"/>
      <w:r w:rsidR="00F65D9E">
        <w:t xml:space="preserve"> </w:t>
      </w:r>
      <w:proofErr w:type="spellStart"/>
      <w:r w:rsidR="00D14C34">
        <w:t>một</w:t>
      </w:r>
      <w:proofErr w:type="spellEnd"/>
      <w:r w:rsidR="00D14C34">
        <w:t xml:space="preserve"> </w:t>
      </w:r>
      <w:proofErr w:type="spellStart"/>
      <w:r w:rsidR="00D14C34">
        <w:t>phương</w:t>
      </w:r>
      <w:proofErr w:type="spellEnd"/>
      <w:r w:rsidR="00D14C34">
        <w:t xml:space="preserve"> </w:t>
      </w:r>
      <w:proofErr w:type="spellStart"/>
      <w:r w:rsidR="00D14C34">
        <w:t>pháp</w:t>
      </w:r>
      <w:proofErr w:type="spellEnd"/>
      <w:r w:rsidR="00D14C34">
        <w:t xml:space="preserve"> </w:t>
      </w:r>
      <w:proofErr w:type="spellStart"/>
      <w:r w:rsidR="00D14C34">
        <w:t>dự</w:t>
      </w:r>
      <w:proofErr w:type="spellEnd"/>
      <w:r w:rsidR="00D14C34">
        <w:t xml:space="preserve"> </w:t>
      </w:r>
      <w:proofErr w:type="spellStart"/>
      <w:r w:rsidR="00D14C34">
        <w:t>báo</w:t>
      </w:r>
      <w:proofErr w:type="spellEnd"/>
      <w:r w:rsidR="00D14C34">
        <w:t xml:space="preserve"> </w:t>
      </w:r>
      <w:proofErr w:type="spellStart"/>
      <w:r w:rsidR="00D14C34">
        <w:t>chuỗi</w:t>
      </w:r>
      <w:proofErr w:type="spellEnd"/>
      <w:r w:rsidR="00D14C34">
        <w:t xml:space="preserve"> </w:t>
      </w:r>
      <w:proofErr w:type="spellStart"/>
      <w:r w:rsidR="00D14C34">
        <w:t>thời</w:t>
      </w:r>
      <w:proofErr w:type="spellEnd"/>
      <w:r w:rsidR="00D14C34">
        <w:t xml:space="preserve"> </w:t>
      </w:r>
      <w:proofErr w:type="spellStart"/>
      <w:r w:rsidR="00D14C34">
        <w:t>gian</w:t>
      </w:r>
      <w:proofErr w:type="spellEnd"/>
      <w:r w:rsidR="00C93884">
        <w:t xml:space="preserve">, </w:t>
      </w:r>
      <w:proofErr w:type="spellStart"/>
      <w:r w:rsidR="00C93884">
        <w:t>kết</w:t>
      </w:r>
      <w:proofErr w:type="spellEnd"/>
      <w:r w:rsidR="00C93884">
        <w:t xml:space="preserve"> </w:t>
      </w:r>
      <w:proofErr w:type="spellStart"/>
      <w:r w:rsidR="00C93884">
        <w:t>hợp</w:t>
      </w:r>
      <w:proofErr w:type="spellEnd"/>
      <w:r w:rsidR="00C93884">
        <w:t xml:space="preserve"> Exponential Smoothing </w:t>
      </w:r>
      <w:proofErr w:type="spellStart"/>
      <w:r w:rsidR="00C93884">
        <w:t>với</w:t>
      </w:r>
      <w:proofErr w:type="spellEnd"/>
      <w:r w:rsidR="00C93884">
        <w:t xml:space="preserve"> </w:t>
      </w:r>
      <w:proofErr w:type="spellStart"/>
      <w:r w:rsidR="00C93884">
        <w:t>cá</w:t>
      </w:r>
      <w:r w:rsidR="00A668CB">
        <w:t>c</w:t>
      </w:r>
      <w:proofErr w:type="spellEnd"/>
      <w:r w:rsidR="00C93884">
        <w:t xml:space="preserve"> </w:t>
      </w:r>
      <w:proofErr w:type="spellStart"/>
      <w:r w:rsidR="00C93884">
        <w:t>yếu</w:t>
      </w:r>
      <w:proofErr w:type="spellEnd"/>
      <w:r w:rsidR="00C93884">
        <w:t xml:space="preserve"> </w:t>
      </w:r>
      <w:proofErr w:type="spellStart"/>
      <w:r w:rsidR="00C93884">
        <w:t>tố</w:t>
      </w:r>
      <w:proofErr w:type="spellEnd"/>
      <w:r w:rsidR="00C93884">
        <w:t xml:space="preserve"> </w:t>
      </w:r>
      <w:proofErr w:type="spellStart"/>
      <w:r w:rsidR="00C93884">
        <w:t>mùa</w:t>
      </w:r>
      <w:proofErr w:type="spellEnd"/>
      <w:r w:rsidR="00C93884">
        <w:t xml:space="preserve"> </w:t>
      </w:r>
      <w:proofErr w:type="spellStart"/>
      <w:r w:rsidR="00C93884">
        <w:t>vụ</w:t>
      </w:r>
      <w:proofErr w:type="spellEnd"/>
      <w:r w:rsidR="00C93884">
        <w:t xml:space="preserve"> (seasonality) </w:t>
      </w:r>
      <w:proofErr w:type="spellStart"/>
      <w:r w:rsidR="00C93884">
        <w:t>và</w:t>
      </w:r>
      <w:proofErr w:type="spellEnd"/>
      <w:r w:rsidR="00C93884">
        <w:t xml:space="preserve"> xu </w:t>
      </w:r>
      <w:proofErr w:type="spellStart"/>
      <w:r w:rsidR="00C93884">
        <w:t>hướng</w:t>
      </w:r>
      <w:proofErr w:type="spellEnd"/>
      <w:r w:rsidR="00C93884">
        <w:t xml:space="preserve"> (trend)</w:t>
      </w:r>
      <w:r w:rsidR="00477E19">
        <w:t>.</w:t>
      </w:r>
      <w:r w:rsidR="00D9436C">
        <w:t xml:space="preserve"> </w:t>
      </w:r>
      <w:r w:rsidR="00C35526">
        <w:t>B</w:t>
      </w:r>
      <w:r w:rsidR="00185B48">
        <w:t xml:space="preserve">a </w:t>
      </w:r>
      <w:proofErr w:type="spellStart"/>
      <w:r w:rsidR="00185B48">
        <w:t>thành</w:t>
      </w:r>
      <w:proofErr w:type="spellEnd"/>
      <w:r w:rsidR="00185B48">
        <w:t xml:space="preserve"> </w:t>
      </w:r>
      <w:proofErr w:type="spellStart"/>
      <w:r w:rsidR="00185B48">
        <w:t>phần</w:t>
      </w:r>
      <w:proofErr w:type="spellEnd"/>
      <w:r w:rsidR="004B6F0E">
        <w:t xml:space="preserve"> </w:t>
      </w:r>
      <w:proofErr w:type="spellStart"/>
      <w:r w:rsidR="004B6F0E">
        <w:t>làm</w:t>
      </w:r>
      <w:proofErr w:type="spellEnd"/>
      <w:r w:rsidR="004B6F0E">
        <w:t xml:space="preserve"> </w:t>
      </w:r>
      <w:proofErr w:type="spellStart"/>
      <w:r w:rsidR="004B6F0E">
        <w:t>mịn</w:t>
      </w:r>
      <w:proofErr w:type="spellEnd"/>
      <w:r w:rsidR="00D06FE4">
        <w:t xml:space="preserve"> (smoothing)</w:t>
      </w:r>
      <w:r w:rsidR="00DF1443">
        <w:t xml:space="preserve"> </w:t>
      </w:r>
      <w:proofErr w:type="spellStart"/>
      <w:r w:rsidR="002F73C1">
        <w:t>cần</w:t>
      </w:r>
      <w:proofErr w:type="spellEnd"/>
      <w:r w:rsidR="002F73C1">
        <w:t xml:space="preserve"> </w:t>
      </w:r>
      <w:proofErr w:type="spellStart"/>
      <w:r w:rsidR="002F73C1">
        <w:t>thiết</w:t>
      </w:r>
      <w:proofErr w:type="spellEnd"/>
      <w:r w:rsidR="002F73C1">
        <w:t xml:space="preserve"> </w:t>
      </w:r>
      <w:proofErr w:type="spellStart"/>
      <w:r w:rsidR="002F73C1">
        <w:t>để</w:t>
      </w:r>
      <w:proofErr w:type="spellEnd"/>
      <w:r w:rsidR="002F73C1">
        <w:t xml:space="preserve"> </w:t>
      </w:r>
      <w:proofErr w:type="spellStart"/>
      <w:r w:rsidR="002F73C1">
        <w:t>dự</w:t>
      </w:r>
      <w:proofErr w:type="spellEnd"/>
      <w:r w:rsidR="002F73C1">
        <w:t xml:space="preserve"> </w:t>
      </w:r>
      <w:proofErr w:type="spellStart"/>
      <w:r w:rsidR="002F73C1">
        <w:t>báo</w:t>
      </w:r>
      <w:proofErr w:type="spellEnd"/>
      <w:r w:rsidR="002F73C1">
        <w:t xml:space="preserve"> </w:t>
      </w:r>
      <w:proofErr w:type="spellStart"/>
      <w:r w:rsidR="002F73C1">
        <w:t>trong</w:t>
      </w:r>
      <w:proofErr w:type="spellEnd"/>
      <w:r w:rsidR="002F73C1">
        <w:t xml:space="preserve"> </w:t>
      </w:r>
      <w:proofErr w:type="spellStart"/>
      <w:r w:rsidR="002F73C1">
        <w:t>mô</w:t>
      </w:r>
      <w:proofErr w:type="spellEnd"/>
      <w:r w:rsidR="002F73C1">
        <w:t xml:space="preserve"> </w:t>
      </w:r>
      <w:proofErr w:type="spellStart"/>
      <w:r w:rsidR="002F73C1">
        <w:t>hình</w:t>
      </w:r>
      <w:proofErr w:type="spellEnd"/>
      <w:r w:rsidR="002F73C1">
        <w:t xml:space="preserve"> hol</w:t>
      </w:r>
      <w:r w:rsidR="006B7E49">
        <w:t>t</w:t>
      </w:r>
      <w:r w:rsidR="002F73C1">
        <w:t>-winter</w:t>
      </w:r>
      <w:r w:rsidR="006B7E49">
        <w:t>s</w:t>
      </w:r>
      <w:r w:rsidR="002F73C1">
        <w:t xml:space="preserve"> </w:t>
      </w:r>
      <w:proofErr w:type="spellStart"/>
      <w:r w:rsidR="00DF1443">
        <w:t>là</w:t>
      </w:r>
      <w:proofErr w:type="spellEnd"/>
      <w:r w:rsidR="00DF1443">
        <w:t xml:space="preserve"> level, trend</w:t>
      </w:r>
      <w:r w:rsidR="00667DAC">
        <w:t>, seasonal</w:t>
      </w:r>
      <w:r w:rsidR="002035E1">
        <w:t xml:space="preserve">, </w:t>
      </w:r>
      <w:proofErr w:type="spellStart"/>
      <w:r w:rsidR="002035E1">
        <w:t>n</w:t>
      </w:r>
      <w:r w:rsidR="00275AE3">
        <w:t>hững</w:t>
      </w:r>
      <w:proofErr w:type="spellEnd"/>
      <w:r w:rsidR="00275AE3">
        <w:t xml:space="preserve"> </w:t>
      </w:r>
      <w:proofErr w:type="spellStart"/>
      <w:r w:rsidR="00275AE3">
        <w:t>thành</w:t>
      </w:r>
      <w:proofErr w:type="spellEnd"/>
      <w:r w:rsidR="00275AE3">
        <w:t xml:space="preserve"> </w:t>
      </w:r>
      <w:proofErr w:type="spellStart"/>
      <w:r w:rsidR="00275AE3">
        <w:t>phần</w:t>
      </w:r>
      <w:proofErr w:type="spellEnd"/>
      <w:r w:rsidR="00275AE3">
        <w:t xml:space="preserve"> </w:t>
      </w:r>
      <w:proofErr w:type="spellStart"/>
      <w:r w:rsidR="00275AE3">
        <w:t>này</w:t>
      </w:r>
      <w:proofErr w:type="spellEnd"/>
      <w:r w:rsidR="00275AE3">
        <w:t xml:space="preserve"> </w:t>
      </w:r>
      <w:proofErr w:type="spellStart"/>
      <w:r w:rsidR="00275AE3">
        <w:t>nằm</w:t>
      </w:r>
      <w:proofErr w:type="spellEnd"/>
      <w:r w:rsidR="00275AE3">
        <w:t xml:space="preserve"> </w:t>
      </w:r>
      <w:proofErr w:type="spellStart"/>
      <w:r w:rsidR="00275AE3">
        <w:t>trong</w:t>
      </w:r>
      <w:proofErr w:type="spellEnd"/>
      <w:r w:rsidR="00275AE3">
        <w:t xml:space="preserve"> </w:t>
      </w:r>
      <w:proofErr w:type="spellStart"/>
      <w:r w:rsidR="00275AE3">
        <w:t>khoảng</w:t>
      </w:r>
      <w:proofErr w:type="spellEnd"/>
      <w:r w:rsidR="00275AE3">
        <w:t xml:space="preserve"> </w:t>
      </w:r>
      <w:proofErr w:type="spellStart"/>
      <w:r w:rsidR="00275AE3">
        <w:t>từ</w:t>
      </w:r>
      <w:proofErr w:type="spellEnd"/>
      <w:r w:rsidR="00275AE3">
        <w:t xml:space="preserve"> 0 </w:t>
      </w:r>
      <w:proofErr w:type="spellStart"/>
      <w:r w:rsidR="00275AE3">
        <w:t>đến</w:t>
      </w:r>
      <w:proofErr w:type="spellEnd"/>
      <w:r w:rsidR="00275AE3">
        <w:t xml:space="preserve"> 1</w:t>
      </w:r>
      <w:r w:rsidR="002035E1">
        <w:t>.</w:t>
      </w:r>
      <w:r w:rsidR="002A7182">
        <w:t xml:space="preserve"> </w:t>
      </w:r>
      <w:proofErr w:type="spellStart"/>
      <w:r w:rsidR="00D93699">
        <w:t>Dựa</w:t>
      </w:r>
      <w:proofErr w:type="spellEnd"/>
      <w:r w:rsidR="00D93699">
        <w:t xml:space="preserve"> </w:t>
      </w:r>
      <w:proofErr w:type="spellStart"/>
      <w:r w:rsidR="00D93699">
        <w:t>trên</w:t>
      </w:r>
      <w:proofErr w:type="spellEnd"/>
      <w:r w:rsidR="00D93699">
        <w:t xml:space="preserve"> </w:t>
      </w:r>
      <w:proofErr w:type="spellStart"/>
      <w:r w:rsidR="00D93699">
        <w:t>yếu</w:t>
      </w:r>
      <w:proofErr w:type="spellEnd"/>
      <w:r w:rsidR="00D93699">
        <w:t xml:space="preserve"> </w:t>
      </w:r>
      <w:proofErr w:type="spellStart"/>
      <w:r w:rsidR="00D93699">
        <w:t>tố</w:t>
      </w:r>
      <w:proofErr w:type="spellEnd"/>
      <w:r w:rsidR="00D93699">
        <w:t xml:space="preserve"> </w:t>
      </w:r>
      <w:proofErr w:type="spellStart"/>
      <w:r w:rsidR="00D93699">
        <w:t>mùa</w:t>
      </w:r>
      <w:proofErr w:type="spellEnd"/>
      <w:r w:rsidR="00D93699">
        <w:t xml:space="preserve"> </w:t>
      </w:r>
      <w:proofErr w:type="spellStart"/>
      <w:r w:rsidR="00D93699">
        <w:t>vụ</w:t>
      </w:r>
      <w:proofErr w:type="spellEnd"/>
      <w:r w:rsidR="00D93699">
        <w:t xml:space="preserve">, </w:t>
      </w:r>
      <w:proofErr w:type="spellStart"/>
      <w:r w:rsidR="00D93699">
        <w:t>các</w:t>
      </w:r>
      <w:proofErr w:type="spellEnd"/>
      <w:r w:rsidR="00D93699">
        <w:t xml:space="preserve"> </w:t>
      </w:r>
      <w:proofErr w:type="spellStart"/>
      <w:r w:rsidR="00D93699">
        <w:t>mô</w:t>
      </w:r>
      <w:proofErr w:type="spellEnd"/>
      <w:r w:rsidR="00D93699">
        <w:t xml:space="preserve"> </w:t>
      </w:r>
      <w:proofErr w:type="spellStart"/>
      <w:r w:rsidR="00D93699">
        <w:t>hình</w:t>
      </w:r>
      <w:proofErr w:type="spellEnd"/>
      <w:r w:rsidR="00D93699">
        <w:t xml:space="preserve"> Holt-winter</w:t>
      </w:r>
      <w:r w:rsidR="00DB37E9">
        <w:t xml:space="preserve"> </w:t>
      </w:r>
      <w:proofErr w:type="spellStart"/>
      <w:r w:rsidR="00DB37E9">
        <w:t>được</w:t>
      </w:r>
      <w:proofErr w:type="spellEnd"/>
      <w:r w:rsidR="00DB37E9">
        <w:t xml:space="preserve"> </w:t>
      </w:r>
      <w:proofErr w:type="spellStart"/>
      <w:r w:rsidR="00DB37E9">
        <w:t>phân</w:t>
      </w:r>
      <w:proofErr w:type="spellEnd"/>
      <w:r w:rsidR="00DB37E9">
        <w:t xml:space="preserve"> </w:t>
      </w:r>
      <w:proofErr w:type="spellStart"/>
      <w:r w:rsidR="00DB37E9">
        <w:t>thành</w:t>
      </w:r>
      <w:proofErr w:type="spellEnd"/>
      <w:r w:rsidR="00E85AAE">
        <w:t xml:space="preserve"> </w:t>
      </w:r>
      <w:proofErr w:type="spellStart"/>
      <w:r w:rsidR="00E85AAE">
        <w:t>hai</w:t>
      </w:r>
      <w:proofErr w:type="spellEnd"/>
      <w:r w:rsidR="00E85AAE">
        <w:t xml:space="preserve"> </w:t>
      </w:r>
      <w:proofErr w:type="spellStart"/>
      <w:r w:rsidR="00E85AAE">
        <w:t>loại</w:t>
      </w:r>
      <w:proofErr w:type="spellEnd"/>
      <w:r w:rsidR="00E85AAE">
        <w:t xml:space="preserve"> </w:t>
      </w:r>
      <w:proofErr w:type="spellStart"/>
      <w:r w:rsidR="00E85AAE">
        <w:t>là</w:t>
      </w:r>
      <w:proofErr w:type="spellEnd"/>
      <w:r w:rsidR="00E85AAE">
        <w:t xml:space="preserve"> </w:t>
      </w:r>
      <w:proofErr w:type="spellStart"/>
      <w:r w:rsidR="00E412DE">
        <w:t>mô</w:t>
      </w:r>
      <w:proofErr w:type="spellEnd"/>
      <w:r w:rsidR="00E412DE">
        <w:t xml:space="preserve"> </w:t>
      </w:r>
      <w:proofErr w:type="spellStart"/>
      <w:r w:rsidR="00E412DE">
        <w:t>hình</w:t>
      </w:r>
      <w:proofErr w:type="spellEnd"/>
      <w:r w:rsidR="00E412DE">
        <w:t xml:space="preserve"> </w:t>
      </w:r>
      <w:proofErr w:type="spellStart"/>
      <w:r w:rsidR="00E412DE">
        <w:t>cộng</w:t>
      </w:r>
      <w:proofErr w:type="spellEnd"/>
      <w:r w:rsidR="00E412DE">
        <w:t xml:space="preserve"> (</w:t>
      </w:r>
      <w:r w:rsidR="00E85AAE">
        <w:t>additive models</w:t>
      </w:r>
      <w:r w:rsidR="00E412DE">
        <w:t>)</w:t>
      </w:r>
      <w:r w:rsidR="00E85AAE">
        <w:t xml:space="preserve"> </w:t>
      </w:r>
      <w:proofErr w:type="spellStart"/>
      <w:r w:rsidR="00E85AAE">
        <w:t>và</w:t>
      </w:r>
      <w:proofErr w:type="spellEnd"/>
      <w:r w:rsidR="00E412DE">
        <w:t xml:space="preserve"> </w:t>
      </w:r>
      <w:proofErr w:type="spellStart"/>
      <w:r w:rsidR="00E412DE">
        <w:t>mô</w:t>
      </w:r>
      <w:proofErr w:type="spellEnd"/>
      <w:r w:rsidR="00E412DE">
        <w:t xml:space="preserve"> </w:t>
      </w:r>
      <w:proofErr w:type="spellStart"/>
      <w:r w:rsidR="00E412DE">
        <w:t>hình</w:t>
      </w:r>
      <w:proofErr w:type="spellEnd"/>
      <w:r w:rsidR="00E412DE">
        <w:t xml:space="preserve"> </w:t>
      </w:r>
      <w:proofErr w:type="spellStart"/>
      <w:r w:rsidR="00E412DE">
        <w:t>nhân</w:t>
      </w:r>
      <w:proofErr w:type="spellEnd"/>
      <w:r w:rsidR="00E85AAE">
        <w:t xml:space="preserve"> </w:t>
      </w:r>
      <w:r w:rsidR="00E412DE">
        <w:t>(</w:t>
      </w:r>
      <w:r w:rsidR="00E85AAE">
        <w:t>multiplicative</w:t>
      </w:r>
      <w:r w:rsidR="00BD2BB1">
        <w:t xml:space="preserve"> models</w:t>
      </w:r>
      <w:r w:rsidR="00E412DE">
        <w:t>)</w:t>
      </w:r>
      <w:r w:rsidR="00D53F31">
        <w:t>.</w:t>
      </w:r>
      <w:r w:rsidR="002A6A15">
        <w:t xml:space="preserve"> </w:t>
      </w:r>
      <w:sdt>
        <w:sdtPr>
          <w:id w:val="20215724"/>
          <w:citation/>
        </w:sdtPr>
        <w:sdtContent>
          <w:r w:rsidR="00572D98">
            <w:fldChar w:fldCharType="begin"/>
          </w:r>
          <w:r w:rsidR="00572D98">
            <w:instrText xml:space="preserve"> CITATION Ven17 \l 1033 </w:instrText>
          </w:r>
          <w:r w:rsidR="00000000">
            <w:fldChar w:fldCharType="separate"/>
          </w:r>
          <w:r w:rsidR="00572D98">
            <w:fldChar w:fldCharType="end"/>
          </w:r>
        </w:sdtContent>
      </w:sdt>
    </w:p>
    <w:p w14:paraId="6787AA53" w14:textId="43670A3C" w:rsidR="00FE4588" w:rsidRDefault="007B6EE4" w:rsidP="008A3B86">
      <w:pPr>
        <w:spacing w:before="120" w:line="276" w:lineRule="auto"/>
        <w:jc w:val="center"/>
      </w:pPr>
      <w:r>
        <w:t>ADDITIVE MODEL</w:t>
      </w:r>
    </w:p>
    <w:p w14:paraId="21E5CF4E" w14:textId="7CDE7A37" w:rsidR="007B6EE4" w:rsidRDefault="006557CD" w:rsidP="00BF13A2">
      <w:pPr>
        <w:spacing w:line="276" w:lineRule="auto"/>
        <w:jc w:val="both"/>
      </w:pPr>
      <w:proofErr w:type="spellStart"/>
      <w:r>
        <w:t>Mô</w:t>
      </w:r>
      <w:proofErr w:type="spellEnd"/>
      <w:r>
        <w:t xml:space="preserve"> </w:t>
      </w:r>
      <w:proofErr w:type="spellStart"/>
      <w:r>
        <w:t>hình</w:t>
      </w:r>
      <w:proofErr w:type="spellEnd"/>
      <w:r>
        <w:t xml:space="preserve"> </w:t>
      </w:r>
      <w:proofErr w:type="spellStart"/>
      <w:r>
        <w:t>này</w:t>
      </w:r>
      <w:proofErr w:type="spellEnd"/>
      <w:r>
        <w:t xml:space="preserve"> </w:t>
      </w:r>
      <w:proofErr w:type="spellStart"/>
      <w:r w:rsidR="00706242">
        <w:t>được</w:t>
      </w:r>
      <w:proofErr w:type="spellEnd"/>
      <w:r w:rsidR="00706242">
        <w:t xml:space="preserve"> </w:t>
      </w:r>
      <w:proofErr w:type="spellStart"/>
      <w:r w:rsidR="00706242">
        <w:t>sử</w:t>
      </w:r>
      <w:proofErr w:type="spellEnd"/>
      <w:r w:rsidR="00706242">
        <w:t xml:space="preserve"> </w:t>
      </w:r>
      <w:proofErr w:type="spellStart"/>
      <w:r w:rsidR="00706242">
        <w:t>dụng</w:t>
      </w:r>
      <w:proofErr w:type="spellEnd"/>
      <w:r w:rsidR="0024183C">
        <w:t xml:space="preserve"> </w:t>
      </w:r>
      <w:proofErr w:type="spellStart"/>
      <w:r w:rsidR="0024183C">
        <w:t>khi</w:t>
      </w:r>
      <w:proofErr w:type="spellEnd"/>
      <w:r w:rsidR="0024183C">
        <w:t xml:space="preserve"> </w:t>
      </w:r>
      <w:proofErr w:type="spellStart"/>
      <w:r w:rsidR="0024183C">
        <w:t>kích</w:t>
      </w:r>
      <w:proofErr w:type="spellEnd"/>
      <w:r w:rsidR="0024183C">
        <w:t xml:space="preserve"> </w:t>
      </w:r>
      <w:proofErr w:type="spellStart"/>
      <w:r w:rsidR="0024183C">
        <w:t>thước</w:t>
      </w:r>
      <w:proofErr w:type="spellEnd"/>
      <w:r w:rsidR="0024183C">
        <w:t xml:space="preserve"> </w:t>
      </w:r>
      <w:proofErr w:type="spellStart"/>
      <w:r w:rsidR="0024183C">
        <w:t>dữ</w:t>
      </w:r>
      <w:proofErr w:type="spellEnd"/>
      <w:r w:rsidR="0024183C">
        <w:t xml:space="preserve"> </w:t>
      </w:r>
      <w:proofErr w:type="spellStart"/>
      <w:r w:rsidR="0024183C">
        <w:t>liệu</w:t>
      </w:r>
      <w:proofErr w:type="spellEnd"/>
      <w:r w:rsidR="0024183C">
        <w:t xml:space="preserve"> </w:t>
      </w:r>
      <w:proofErr w:type="spellStart"/>
      <w:r w:rsidR="0024183C">
        <w:t>không</w:t>
      </w:r>
      <w:proofErr w:type="spellEnd"/>
      <w:r w:rsidR="0024183C">
        <w:t xml:space="preserve"> </w:t>
      </w:r>
      <w:proofErr w:type="spellStart"/>
      <w:r w:rsidR="0024183C">
        <w:t>phụ</w:t>
      </w:r>
      <w:proofErr w:type="spellEnd"/>
      <w:r w:rsidR="0024183C">
        <w:t xml:space="preserve"> </w:t>
      </w:r>
      <w:proofErr w:type="spellStart"/>
      <w:r w:rsidR="0024183C">
        <w:t>thuộc</w:t>
      </w:r>
      <w:proofErr w:type="spellEnd"/>
      <w:r w:rsidR="0024183C">
        <w:t xml:space="preserve"> </w:t>
      </w:r>
      <w:proofErr w:type="spellStart"/>
      <w:r w:rsidR="0024183C">
        <w:t>vào</w:t>
      </w:r>
      <w:proofErr w:type="spellEnd"/>
      <w:r w:rsidR="0024183C">
        <w:t xml:space="preserve"> </w:t>
      </w:r>
      <w:proofErr w:type="spellStart"/>
      <w:r w:rsidR="0024183C">
        <w:t>yếu</w:t>
      </w:r>
      <w:proofErr w:type="spellEnd"/>
      <w:r w:rsidR="0024183C">
        <w:t xml:space="preserve"> </w:t>
      </w:r>
      <w:proofErr w:type="spellStart"/>
      <w:r w:rsidR="0024183C">
        <w:t>tố</w:t>
      </w:r>
      <w:proofErr w:type="spellEnd"/>
      <w:r w:rsidR="0024183C">
        <w:t xml:space="preserve"> </w:t>
      </w:r>
      <w:proofErr w:type="spellStart"/>
      <w:r w:rsidR="0024183C">
        <w:t>mùa</w:t>
      </w:r>
      <w:proofErr w:type="spellEnd"/>
      <w:r w:rsidR="0024183C">
        <w:t xml:space="preserve"> </w:t>
      </w:r>
      <w:proofErr w:type="spellStart"/>
      <w:r w:rsidR="0024183C">
        <w:t>vụ</w:t>
      </w:r>
      <w:proofErr w:type="spellEnd"/>
      <w:r w:rsidR="00B12B3A">
        <w:t xml:space="preserve">. </w:t>
      </w:r>
      <w:proofErr w:type="spellStart"/>
      <w:r w:rsidR="005B2E63">
        <w:t>Dự</w:t>
      </w:r>
      <w:proofErr w:type="spellEnd"/>
      <w:r w:rsidR="005B2E63">
        <w:t xml:space="preserve"> </w:t>
      </w:r>
      <w:proofErr w:type="spellStart"/>
      <w:r w:rsidR="005B2E63">
        <w:t>báo</w:t>
      </w:r>
      <w:proofErr w:type="spellEnd"/>
      <w:r w:rsidR="005B2E63">
        <w:t xml:space="preserve"> </w:t>
      </w:r>
      <w:proofErr w:type="spellStart"/>
      <w:r w:rsidR="009E31DA">
        <w:t>cho</w:t>
      </w:r>
      <w:proofErr w:type="spellEnd"/>
      <w:r w:rsidR="009E31DA">
        <w:t xml:space="preserve"> </w:t>
      </w:r>
      <w:proofErr w:type="spellStart"/>
      <w:r w:rsidR="009E31DA">
        <w:t>dữ</w:t>
      </w:r>
      <w:proofErr w:type="spellEnd"/>
      <w:r w:rsidR="009E31DA">
        <w:t xml:space="preserve"> </w:t>
      </w:r>
      <w:proofErr w:type="spellStart"/>
      <w:r w:rsidR="009E31DA">
        <w:t>liệu</w:t>
      </w:r>
      <w:proofErr w:type="spellEnd"/>
      <w:r w:rsidR="009E31DA">
        <w:t xml:space="preserve"> </w:t>
      </w:r>
      <w:proofErr w:type="spellStart"/>
      <w:r w:rsidR="009E31DA">
        <w:t>trước</w:t>
      </w:r>
      <w:proofErr w:type="spellEnd"/>
      <w:r w:rsidR="009E31DA">
        <w:t xml:space="preserve"> 1 </w:t>
      </w:r>
      <w:proofErr w:type="spellStart"/>
      <w:r w:rsidR="009E31DA">
        <w:t>ngày</w:t>
      </w:r>
      <w:proofErr w:type="spellEnd"/>
      <w:r w:rsidR="000011AE">
        <w:t xml:space="preserve"> (F</w:t>
      </w:r>
      <w:r w:rsidR="000011AE">
        <w:rPr>
          <w:vertAlign w:val="subscript"/>
        </w:rPr>
        <w:t>t</w:t>
      </w:r>
      <w:r w:rsidR="000011AE">
        <w:t xml:space="preserve">) </w:t>
      </w:r>
      <w:proofErr w:type="spellStart"/>
      <w:r w:rsidR="000011AE">
        <w:t>và</w:t>
      </w:r>
      <w:proofErr w:type="spellEnd"/>
      <w:r w:rsidR="000011AE">
        <w:t xml:space="preserve"> </w:t>
      </w:r>
      <w:proofErr w:type="spellStart"/>
      <w:r w:rsidR="000011AE">
        <w:t>dự</w:t>
      </w:r>
      <w:proofErr w:type="spellEnd"/>
      <w:r w:rsidR="000011AE">
        <w:t xml:space="preserve"> </w:t>
      </w:r>
      <w:proofErr w:type="spellStart"/>
      <w:r w:rsidR="000011AE">
        <w:t>báo</w:t>
      </w:r>
      <w:proofErr w:type="spellEnd"/>
      <w:r w:rsidR="000011AE">
        <w:t xml:space="preserve"> </w:t>
      </w:r>
      <w:proofErr w:type="spellStart"/>
      <w:r w:rsidR="000011AE">
        <w:t>trước</w:t>
      </w:r>
      <w:proofErr w:type="spellEnd"/>
      <w:r w:rsidR="000011AE">
        <w:t xml:space="preserve"> </w:t>
      </w:r>
      <w:r w:rsidR="000011AE" w:rsidRPr="000011AE">
        <w:rPr>
          <w:i/>
          <w:iCs/>
        </w:rPr>
        <w:t>m</w:t>
      </w:r>
      <w:r w:rsidR="000011AE">
        <w:t xml:space="preserve"> </w:t>
      </w:r>
      <w:proofErr w:type="spellStart"/>
      <w:r w:rsidR="000011AE">
        <w:t>ngày</w:t>
      </w:r>
      <w:proofErr w:type="spellEnd"/>
      <w:r w:rsidR="001A3C45">
        <w:t xml:space="preserve"> (</w:t>
      </w:r>
      <w:proofErr w:type="spellStart"/>
      <w:r w:rsidR="001A3C45">
        <w:t>F</w:t>
      </w:r>
      <w:r w:rsidR="001A3C45">
        <w:rPr>
          <w:vertAlign w:val="subscript"/>
        </w:rPr>
        <w:t>t+m</w:t>
      </w:r>
      <w:proofErr w:type="spellEnd"/>
      <w:r w:rsidR="001A3C45">
        <w:t xml:space="preserve">) </w:t>
      </w:r>
      <w:proofErr w:type="spellStart"/>
      <w:r w:rsidR="001A3C45">
        <w:t>có</w:t>
      </w:r>
      <w:proofErr w:type="spellEnd"/>
      <w:r w:rsidR="001A3C45">
        <w:t xml:space="preserve"> </w:t>
      </w:r>
      <w:proofErr w:type="spellStart"/>
      <w:r w:rsidR="001A3C45">
        <w:t>thể</w:t>
      </w:r>
      <w:proofErr w:type="spellEnd"/>
      <w:r w:rsidR="001A3C45">
        <w:t xml:space="preserve"> </w:t>
      </w:r>
      <w:proofErr w:type="spellStart"/>
      <w:r w:rsidR="001A3C45">
        <w:t>được</w:t>
      </w:r>
      <w:proofErr w:type="spellEnd"/>
      <w:r w:rsidR="001A3C45">
        <w:t xml:space="preserve"> </w:t>
      </w:r>
      <w:proofErr w:type="spellStart"/>
      <w:r w:rsidR="00BA1AC4">
        <w:t>tính</w:t>
      </w:r>
      <w:proofErr w:type="spellEnd"/>
      <w:r w:rsidR="00BA1AC4">
        <w:t xml:space="preserve"> </w:t>
      </w:r>
      <w:proofErr w:type="spellStart"/>
      <w:r w:rsidR="00BA1AC4">
        <w:t>toán</w:t>
      </w:r>
      <w:proofErr w:type="spellEnd"/>
      <w:r w:rsidR="00BA1AC4">
        <w:t xml:space="preserve"> </w:t>
      </w:r>
      <w:proofErr w:type="spellStart"/>
      <w:r w:rsidR="00BA1AC4">
        <w:t>bằng</w:t>
      </w:r>
      <w:proofErr w:type="spellEnd"/>
      <w:r w:rsidR="00BA1AC4">
        <w:t xml:space="preserve"> </w:t>
      </w:r>
      <w:proofErr w:type="spellStart"/>
      <w:r w:rsidR="00BA1AC4">
        <w:t>các</w:t>
      </w:r>
      <w:proofErr w:type="spellEnd"/>
      <w:r w:rsidR="00BA1AC4">
        <w:t xml:space="preserve"> </w:t>
      </w:r>
      <w:proofErr w:type="spellStart"/>
      <w:r w:rsidR="00AE024B">
        <w:t>phương</w:t>
      </w:r>
      <w:proofErr w:type="spellEnd"/>
      <w:r w:rsidR="00AE024B">
        <w:t xml:space="preserve"> </w:t>
      </w:r>
      <w:proofErr w:type="spellStart"/>
      <w:r w:rsidR="00AE024B">
        <w:t>trình</w:t>
      </w:r>
      <w:proofErr w:type="spellEnd"/>
      <w:r w:rsidR="00BA1AC4">
        <w:t xml:space="preserve"> </w:t>
      </w:r>
      <w:proofErr w:type="spellStart"/>
      <w:r w:rsidR="00BA1AC4">
        <w:t>sau</w:t>
      </w:r>
      <w:proofErr w:type="spellEnd"/>
      <w:r w:rsidR="00BA1AC4">
        <w:t>:</w:t>
      </w:r>
    </w:p>
    <w:p w14:paraId="3E460F0E" w14:textId="45E3A26F" w:rsidR="00522485" w:rsidRPr="001C62D9" w:rsidRDefault="00000000" w:rsidP="00BF13A2">
      <w:pPr>
        <w:spacing w:line="276" w:lineRule="auto"/>
        <w:jc w:val="both"/>
      </w:pPr>
      <m:oMathPara>
        <m:oMath>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ad</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t-1</m:t>
              </m:r>
            </m:sub>
            <m:sup>
              <m:r>
                <w:rPr>
                  <w:rFonts w:ascii="Cambria Math" w:hAnsi="Cambria Math"/>
                </w:rPr>
                <m:t>ad</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t-1</m:t>
              </m:r>
            </m:sub>
            <m:sup>
              <m:r>
                <w:rPr>
                  <w:rFonts w:ascii="Cambria Math" w:hAnsi="Cambria Math"/>
                </w:rPr>
                <m:t>ad</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t-s</m:t>
              </m:r>
            </m:sub>
            <m:sup>
              <m:r>
                <w:rPr>
                  <w:rFonts w:ascii="Cambria Math" w:hAnsi="Cambria Math"/>
                </w:rPr>
                <m:t>ad</m:t>
              </m:r>
            </m:sup>
          </m:sSubSup>
        </m:oMath>
      </m:oMathPara>
    </w:p>
    <w:p w14:paraId="6164DE53" w14:textId="7BEBD01B" w:rsidR="006C0E31" w:rsidRPr="00840C73" w:rsidRDefault="00000000" w:rsidP="00BF13A2">
      <w:pPr>
        <w:spacing w:line="276" w:lineRule="auto"/>
        <w:jc w:val="both"/>
      </w:pPr>
      <m:oMathPara>
        <m:oMath>
          <m:sSubSup>
            <m:sSubSupPr>
              <m:ctrlPr>
                <w:rPr>
                  <w:rFonts w:ascii="Cambria Math" w:hAnsi="Cambria Math"/>
                  <w:i/>
                </w:rPr>
              </m:ctrlPr>
            </m:sSubSupPr>
            <m:e>
              <m:r>
                <w:rPr>
                  <w:rFonts w:ascii="Cambria Math" w:hAnsi="Cambria Math"/>
                </w:rPr>
                <m:t>F</m:t>
              </m:r>
            </m:e>
            <m:sub>
              <m:r>
                <w:rPr>
                  <w:rFonts w:ascii="Cambria Math" w:hAnsi="Cambria Math"/>
                </w:rPr>
                <m:t>t+m</m:t>
              </m:r>
            </m:sub>
            <m:sup>
              <m:r>
                <w:rPr>
                  <w:rFonts w:ascii="Cambria Math" w:hAnsi="Cambria Math"/>
                </w:rPr>
                <m:t>ad</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t</m:t>
              </m:r>
            </m:sub>
            <m:sup>
              <m:r>
                <w:rPr>
                  <w:rFonts w:ascii="Cambria Math" w:hAnsi="Cambria Math"/>
                </w:rPr>
                <m:t>ad</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t</m:t>
              </m:r>
            </m:sub>
            <m:sup>
              <m:r>
                <w:rPr>
                  <w:rFonts w:ascii="Cambria Math" w:hAnsi="Cambria Math"/>
                </w:rPr>
                <m:t>ad</m:t>
              </m:r>
            </m:sup>
          </m:sSubSup>
          <m:r>
            <w:rPr>
              <w:rFonts w:ascii="Cambria Math" w:hAnsi="Cambria Math"/>
            </w:rPr>
            <m:t>*m+</m:t>
          </m:r>
          <m:sSubSup>
            <m:sSubSupPr>
              <m:ctrlPr>
                <w:rPr>
                  <w:rFonts w:ascii="Cambria Math" w:hAnsi="Cambria Math"/>
                  <w:i/>
                </w:rPr>
              </m:ctrlPr>
            </m:sSubSupPr>
            <m:e>
              <m:r>
                <w:rPr>
                  <w:rFonts w:ascii="Cambria Math" w:hAnsi="Cambria Math"/>
                </w:rPr>
                <m:t>S</m:t>
              </m:r>
            </m:e>
            <m:sub>
              <m:r>
                <w:rPr>
                  <w:rFonts w:ascii="Cambria Math" w:hAnsi="Cambria Math"/>
                </w:rPr>
                <m:t>t-s+m</m:t>
              </m:r>
            </m:sub>
            <m:sup>
              <m:r>
                <w:rPr>
                  <w:rFonts w:ascii="Cambria Math" w:hAnsi="Cambria Math"/>
                </w:rPr>
                <m:t>ad</m:t>
              </m:r>
            </m:sup>
          </m:sSubSup>
        </m:oMath>
      </m:oMathPara>
    </w:p>
    <w:p w14:paraId="0CF66E41" w14:textId="1F60D288" w:rsidR="00840C73" w:rsidRPr="00893EE4" w:rsidRDefault="00000000" w:rsidP="00BF13A2">
      <w:pPr>
        <w:spacing w:line="276" w:lineRule="auto"/>
        <w:jc w:val="both"/>
      </w:pPr>
      <m:oMathPara>
        <m:oMath>
          <m:sSubSup>
            <m:sSubSupPr>
              <m:ctrlPr>
                <w:rPr>
                  <w:rFonts w:ascii="Cambria Math" w:hAnsi="Cambria Math"/>
                  <w:i/>
                </w:rPr>
              </m:ctrlPr>
            </m:sSubSupPr>
            <m:e>
              <m:r>
                <w:rPr>
                  <w:rFonts w:ascii="Cambria Math" w:hAnsi="Cambria Math"/>
                </w:rPr>
                <m:t>L</m:t>
              </m:r>
            </m:e>
            <m:sub>
              <m:r>
                <w:rPr>
                  <w:rFonts w:ascii="Cambria Math" w:hAnsi="Cambria Math"/>
                </w:rPr>
                <m:t>t</m:t>
              </m:r>
            </m:sub>
            <m:sup>
              <m:r>
                <w:rPr>
                  <w:rFonts w:ascii="Cambria Math" w:hAnsi="Cambria Math"/>
                </w:rPr>
                <m:t>ad</m:t>
              </m:r>
            </m:sup>
          </m:sSubSup>
          <m:r>
            <w:rPr>
              <w:rFonts w:ascii="Cambria Math" w:hAnsi="Cambria Math"/>
            </w:rPr>
            <m:t>= α</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ad</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t-s</m:t>
                  </m:r>
                </m:sub>
                <m:sup>
                  <m:r>
                    <w:rPr>
                      <w:rFonts w:ascii="Cambria Math" w:hAnsi="Cambria Math"/>
                    </w:rPr>
                    <m:t>ad</m:t>
                  </m:r>
                </m:sup>
              </m:sSubSup>
            </m:e>
          </m:d>
          <m:r>
            <w:rPr>
              <w:rFonts w:ascii="Cambria Math" w:hAnsi="Cambria Math"/>
            </w:rPr>
            <m:t>+</m:t>
          </m:r>
          <m:d>
            <m:dPr>
              <m:ctrlPr>
                <w:rPr>
                  <w:rFonts w:ascii="Cambria Math" w:hAnsi="Cambria Math"/>
                  <w:i/>
                </w:rPr>
              </m:ctrlPr>
            </m:dPr>
            <m:e>
              <m:r>
                <w:rPr>
                  <w:rFonts w:ascii="Cambria Math" w:hAnsi="Cambria Math"/>
                </w:rPr>
                <m:t>1-α</m:t>
              </m:r>
            </m:e>
          </m:d>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t-1</m:t>
                  </m:r>
                </m:sub>
                <m:sup>
                  <m:r>
                    <w:rPr>
                      <w:rFonts w:ascii="Cambria Math" w:hAnsi="Cambria Math"/>
                    </w:rPr>
                    <m:t>ad</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t-1</m:t>
                  </m:r>
                </m:sub>
                <m:sup>
                  <m:r>
                    <w:rPr>
                      <w:rFonts w:ascii="Cambria Math" w:hAnsi="Cambria Math"/>
                    </w:rPr>
                    <m:t>ad</m:t>
                  </m:r>
                </m:sup>
              </m:sSubSup>
            </m:e>
          </m:d>
        </m:oMath>
      </m:oMathPara>
    </w:p>
    <w:p w14:paraId="393A6A86" w14:textId="7AC536C1" w:rsidR="00893EE4" w:rsidRPr="00C3539D" w:rsidRDefault="00000000" w:rsidP="00BF13A2">
      <w:pPr>
        <w:spacing w:line="276" w:lineRule="auto"/>
        <w:jc w:val="both"/>
      </w:pPr>
      <m:oMathPara>
        <m:oMath>
          <m:sSubSup>
            <m:sSubSupPr>
              <m:ctrlPr>
                <w:rPr>
                  <w:rFonts w:ascii="Cambria Math" w:hAnsi="Cambria Math"/>
                  <w:i/>
                </w:rPr>
              </m:ctrlPr>
            </m:sSubSupPr>
            <m:e>
              <m:r>
                <w:rPr>
                  <w:rFonts w:ascii="Cambria Math" w:hAnsi="Cambria Math"/>
                </w:rPr>
                <m:t>T</m:t>
              </m:r>
            </m:e>
            <m:sub>
              <m:r>
                <w:rPr>
                  <w:rFonts w:ascii="Cambria Math" w:hAnsi="Cambria Math"/>
                </w:rPr>
                <m:t>t</m:t>
              </m:r>
            </m:sub>
            <m:sup>
              <m:r>
                <w:rPr>
                  <w:rFonts w:ascii="Cambria Math" w:hAnsi="Cambria Math"/>
                </w:rPr>
                <m:t>ad</m:t>
              </m:r>
            </m:sup>
          </m:sSubSup>
          <m:r>
            <w:rPr>
              <w:rFonts w:ascii="Cambria Math" w:hAnsi="Cambria Math"/>
            </w:rPr>
            <m:t>= β</m:t>
          </m:r>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t</m:t>
                  </m:r>
                </m:sub>
                <m:sup>
                  <m:r>
                    <w:rPr>
                      <w:rFonts w:ascii="Cambria Math" w:hAnsi="Cambria Math"/>
                    </w:rPr>
                    <m:t>ad</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t-1</m:t>
                  </m:r>
                </m:sub>
                <m:sup>
                  <m:r>
                    <w:rPr>
                      <w:rFonts w:ascii="Cambria Math" w:hAnsi="Cambria Math"/>
                    </w:rPr>
                    <m:t>ad</m:t>
                  </m:r>
                </m:sup>
              </m:sSubSup>
            </m:e>
          </m:d>
          <m:r>
            <w:rPr>
              <w:rFonts w:ascii="Cambria Math" w:hAnsi="Cambria Math"/>
            </w:rPr>
            <m:t>+</m:t>
          </m:r>
          <m:d>
            <m:dPr>
              <m:ctrlPr>
                <w:rPr>
                  <w:rFonts w:ascii="Cambria Math" w:hAnsi="Cambria Math"/>
                  <w:i/>
                </w:rPr>
              </m:ctrlPr>
            </m:dPr>
            <m:e>
              <m:r>
                <w:rPr>
                  <w:rFonts w:ascii="Cambria Math" w:hAnsi="Cambria Math"/>
                </w:rPr>
                <m:t>1-β</m:t>
              </m:r>
            </m:e>
          </m:d>
          <m:sSubSup>
            <m:sSubSupPr>
              <m:ctrlPr>
                <w:rPr>
                  <w:rFonts w:ascii="Cambria Math" w:hAnsi="Cambria Math"/>
                  <w:i/>
                </w:rPr>
              </m:ctrlPr>
            </m:sSubSupPr>
            <m:e>
              <m:r>
                <w:rPr>
                  <w:rFonts w:ascii="Cambria Math" w:hAnsi="Cambria Math"/>
                </w:rPr>
                <m:t>T</m:t>
              </m:r>
            </m:e>
            <m:sub>
              <m:r>
                <w:rPr>
                  <w:rFonts w:ascii="Cambria Math" w:hAnsi="Cambria Math"/>
                </w:rPr>
                <m:t>t-1</m:t>
              </m:r>
            </m:sub>
            <m:sup>
              <m:r>
                <w:rPr>
                  <w:rFonts w:ascii="Cambria Math" w:hAnsi="Cambria Math"/>
                </w:rPr>
                <m:t>ad</m:t>
              </m:r>
            </m:sup>
          </m:sSubSup>
        </m:oMath>
      </m:oMathPara>
    </w:p>
    <w:p w14:paraId="7298FAB9" w14:textId="7A230B9F" w:rsidR="00C475A9" w:rsidRDefault="00000000" w:rsidP="00D14485">
      <w:pPr>
        <w:spacing w:line="276" w:lineRule="auto"/>
        <w:jc w:val="both"/>
      </w:pPr>
      <m:oMathPara>
        <m:oMath>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ad</m:t>
              </m:r>
            </m:sup>
          </m:sSubSup>
          <m:r>
            <w:rPr>
              <w:rFonts w:ascii="Cambria Math" w:hAnsi="Cambria Math"/>
            </w:rPr>
            <m:t>= γ</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ad</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t</m:t>
                  </m:r>
                </m:sub>
                <m:sup>
                  <m:r>
                    <w:rPr>
                      <w:rFonts w:ascii="Cambria Math" w:hAnsi="Cambria Math"/>
                    </w:rPr>
                    <m:t>ad</m:t>
                  </m:r>
                </m:sup>
              </m:sSubSup>
            </m:e>
          </m:d>
          <m:r>
            <w:rPr>
              <w:rFonts w:ascii="Cambria Math" w:hAnsi="Cambria Math"/>
            </w:rPr>
            <m:t>+</m:t>
          </m:r>
          <m:d>
            <m:dPr>
              <m:ctrlPr>
                <w:rPr>
                  <w:rFonts w:ascii="Cambria Math" w:hAnsi="Cambria Math"/>
                  <w:i/>
                </w:rPr>
              </m:ctrlPr>
            </m:dPr>
            <m:e>
              <m:r>
                <w:rPr>
                  <w:rFonts w:ascii="Cambria Math" w:hAnsi="Cambria Math"/>
                </w:rPr>
                <m:t>1-γ</m:t>
              </m:r>
            </m:e>
          </m:d>
          <m:sSubSup>
            <m:sSubSupPr>
              <m:ctrlPr>
                <w:rPr>
                  <w:rFonts w:ascii="Cambria Math" w:hAnsi="Cambria Math"/>
                  <w:i/>
                </w:rPr>
              </m:ctrlPr>
            </m:sSubSupPr>
            <m:e>
              <m:r>
                <w:rPr>
                  <w:rFonts w:ascii="Cambria Math" w:hAnsi="Cambria Math"/>
                </w:rPr>
                <m:t>S</m:t>
              </m:r>
            </m:e>
            <m:sub>
              <m:r>
                <w:rPr>
                  <w:rFonts w:ascii="Cambria Math" w:hAnsi="Cambria Math"/>
                </w:rPr>
                <m:t>t-s</m:t>
              </m:r>
            </m:sub>
            <m:sup>
              <m:r>
                <w:rPr>
                  <w:rFonts w:ascii="Cambria Math" w:hAnsi="Cambria Math"/>
                </w:rPr>
                <m:t>ad</m:t>
              </m:r>
            </m:sup>
          </m:sSubSup>
        </m:oMath>
      </m:oMathPara>
    </w:p>
    <w:p w14:paraId="5B97A712" w14:textId="376C2350" w:rsidR="006564E0" w:rsidRDefault="003771E0" w:rsidP="00BF13A2">
      <w:pPr>
        <w:spacing w:line="276" w:lineRule="auto"/>
        <w:jc w:val="both"/>
      </w:pPr>
      <w:proofErr w:type="spellStart"/>
      <w:r>
        <w:t>Để</w:t>
      </w:r>
      <w:proofErr w:type="spellEnd"/>
      <w:r>
        <w:t xml:space="preserve"> </w:t>
      </w:r>
      <w:proofErr w:type="spellStart"/>
      <w:r>
        <w:t>dự</w:t>
      </w:r>
      <w:proofErr w:type="spellEnd"/>
      <w:r>
        <w:t xml:space="preserve"> </w:t>
      </w:r>
      <w:proofErr w:type="spellStart"/>
      <w:r>
        <w:t>báo</w:t>
      </w:r>
      <w:proofErr w:type="spellEnd"/>
      <w:r>
        <w:t xml:space="preserve">, </w:t>
      </w:r>
      <w:proofErr w:type="spellStart"/>
      <w:r w:rsidR="00490CBD">
        <w:t>trước</w:t>
      </w:r>
      <w:proofErr w:type="spellEnd"/>
      <w:r w:rsidR="00490CBD">
        <w:t xml:space="preserve"> </w:t>
      </w:r>
      <w:proofErr w:type="spellStart"/>
      <w:r w:rsidR="00490CBD">
        <w:t>tiên</w:t>
      </w:r>
      <w:proofErr w:type="spellEnd"/>
      <w:r w:rsidR="00490CBD">
        <w:t xml:space="preserve"> </w:t>
      </w:r>
      <w:proofErr w:type="spellStart"/>
      <w:r w:rsidR="00490CBD">
        <w:t>khởi</w:t>
      </w:r>
      <w:proofErr w:type="spellEnd"/>
      <w:r w:rsidR="00490CBD">
        <w:t xml:space="preserve"> </w:t>
      </w:r>
      <w:proofErr w:type="spellStart"/>
      <w:r w:rsidR="00490CBD">
        <w:t>tạo</w:t>
      </w:r>
      <w:proofErr w:type="spellEnd"/>
      <w:r w:rsidR="00490CBD">
        <w:t xml:space="preserve"> </w:t>
      </w:r>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s</m:t>
            </m:r>
          </m:sub>
        </m:sSub>
      </m:oMath>
      <w:r w:rsidR="00611E80">
        <w:t xml:space="preserve"> và ư</w:t>
      </w:r>
      <w:proofErr w:type="spellStart"/>
      <w:r w:rsidR="00611E80">
        <w:t>ớc</w:t>
      </w:r>
      <w:proofErr w:type="spellEnd"/>
      <w:r w:rsidR="00611E80">
        <w:t xml:space="preserve"> </w:t>
      </w:r>
      <w:proofErr w:type="spellStart"/>
      <w:r w:rsidR="00611E80">
        <w:t>tính</w:t>
      </w:r>
      <w:proofErr w:type="spellEnd"/>
      <w:r w:rsidR="00611E80">
        <w:t xml:space="preserve"> </w:t>
      </w:r>
      <w:proofErr w:type="spellStart"/>
      <w:r w:rsidR="00611E80">
        <w:t>các</w:t>
      </w:r>
      <w:proofErr w:type="spellEnd"/>
      <w:r w:rsidR="00611E80">
        <w:t xml:space="preserve"> </w:t>
      </w:r>
      <w:proofErr w:type="spellStart"/>
      <w:r w:rsidR="00611E80">
        <w:t>thành</w:t>
      </w:r>
      <w:proofErr w:type="spellEnd"/>
      <w:r w:rsidR="00611E80">
        <w:t xml:space="preserve"> </w:t>
      </w:r>
      <w:proofErr w:type="spellStart"/>
      <w:r w:rsidR="00611E80">
        <w:t>phần</w:t>
      </w:r>
      <w:proofErr w:type="spellEnd"/>
      <w:r w:rsidR="00611E80">
        <w:t xml:space="preserve"> seasonal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s</m:t>
            </m:r>
          </m:sub>
        </m:sSub>
        <m:r>
          <w:rPr>
            <w:rFonts w:ascii="Cambria Math" w:hAnsi="Cambria Math"/>
          </w:rPr>
          <m:t>)</m:t>
        </m:r>
      </m:oMath>
      <w:r w:rsidR="00B36B7D">
        <w:t xml:space="preserve">, có thể </w:t>
      </w:r>
      <w:proofErr w:type="spellStart"/>
      <w:r w:rsidR="00B36B7D">
        <w:t>được</w:t>
      </w:r>
      <w:proofErr w:type="spellEnd"/>
      <w:r w:rsidR="00B36B7D">
        <w:t xml:space="preserve"> </w:t>
      </w:r>
      <w:proofErr w:type="spellStart"/>
      <w:r w:rsidR="00B36B7D">
        <w:t>thực</w:t>
      </w:r>
      <w:proofErr w:type="spellEnd"/>
      <w:r w:rsidR="00B36B7D">
        <w:t xml:space="preserve"> </w:t>
      </w:r>
      <w:proofErr w:type="spellStart"/>
      <w:r w:rsidR="00B36B7D">
        <w:t>hiện</w:t>
      </w:r>
      <w:proofErr w:type="spellEnd"/>
      <w:r w:rsidR="00B36B7D">
        <w:t xml:space="preserve"> </w:t>
      </w:r>
      <w:proofErr w:type="spellStart"/>
      <w:r w:rsidR="00B36B7D">
        <w:t>bằng</w:t>
      </w:r>
      <w:proofErr w:type="spellEnd"/>
      <w:r w:rsidR="00B36B7D">
        <w:t xml:space="preserve"> </w:t>
      </w:r>
      <w:proofErr w:type="spellStart"/>
      <w:r w:rsidR="00B36B7D">
        <w:t>các</w:t>
      </w:r>
      <w:proofErr w:type="spellEnd"/>
      <w:r w:rsidR="00B36B7D">
        <w:t xml:space="preserve"> </w:t>
      </w:r>
      <w:proofErr w:type="spellStart"/>
      <w:r w:rsidR="00B36B7D">
        <w:t>phương</w:t>
      </w:r>
      <w:proofErr w:type="spellEnd"/>
      <w:r w:rsidR="00B36B7D">
        <w:t xml:space="preserve"> </w:t>
      </w:r>
      <w:proofErr w:type="spellStart"/>
      <w:r w:rsidR="00B36B7D">
        <w:t>trình</w:t>
      </w:r>
      <w:proofErr w:type="spellEnd"/>
      <w:r w:rsidR="00B36B7D">
        <w:t xml:space="preserve"> </w:t>
      </w:r>
      <w:proofErr w:type="spellStart"/>
      <w:r w:rsidR="00B36B7D">
        <w:t>sau</w:t>
      </w:r>
      <w:proofErr w:type="spellEnd"/>
      <w:r w:rsidR="006564E0">
        <w:t>:</w:t>
      </w:r>
    </w:p>
    <w:p w14:paraId="16EEC8AA" w14:textId="329A6E44" w:rsidR="00F74B3E" w:rsidRPr="00254201" w:rsidRDefault="00000000" w:rsidP="00BF13A2">
      <w:pPr>
        <w:spacing w:line="276" w:lineRule="auto"/>
        <w:jc w:val="both"/>
      </w:pPr>
      <m:oMathPara>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ad</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mu</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oMath>
      </m:oMathPara>
    </w:p>
    <w:p w14:paraId="13DDFFF9" w14:textId="270E26A5" w:rsidR="002A3E2B" w:rsidRPr="00E854E7" w:rsidRDefault="00000000" w:rsidP="00BF13A2">
      <w:pPr>
        <w:spacing w:line="276" w:lineRule="auto"/>
        <w:jc w:val="both"/>
        <w:rPr>
          <w:iCs/>
        </w:rPr>
      </w:pPr>
      <m:oMathPara>
        <m:oMath>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ad</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mu</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d>
            <m:dPr>
              <m:begChr m:val="["/>
              <m:endChr m:val="]"/>
              <m:ctrlPr>
                <w:rPr>
                  <w:rFonts w:ascii="Cambria Math" w:hAnsi="Cambria Math"/>
                  <w:iCs/>
                </w:rPr>
              </m:ctrlPr>
            </m:dPr>
            <m:e>
              <m:f>
                <m:fPr>
                  <m:ctrlPr>
                    <w:rPr>
                      <w:rFonts w:ascii="Cambria Math" w:hAnsi="Cambria Math"/>
                      <w:iCs/>
                    </w:rPr>
                  </m:ctrlPr>
                </m:fPr>
                <m:num>
                  <m:r>
                    <m:rPr>
                      <m:sty m:val="p"/>
                    </m:rPr>
                    <w:rPr>
                      <w:rFonts w:ascii="Cambria Math" w:hAnsi="Cambria Math"/>
                    </w:rPr>
                    <m:t>I</m:t>
                  </m:r>
                  <m:sSub>
                    <m:sSubPr>
                      <m:ctrlPr>
                        <w:rPr>
                          <w:rFonts w:ascii="Cambria Math" w:hAnsi="Cambria Math"/>
                          <w:iCs/>
                        </w:rPr>
                      </m:ctrlPr>
                    </m:sSubPr>
                    <m:e>
                      <m:r>
                        <m:rPr>
                          <m:sty m:val="p"/>
                        </m:rPr>
                        <w:rPr>
                          <w:rFonts w:ascii="Cambria Math" w:hAnsi="Cambria Math"/>
                        </w:rPr>
                        <m:t>D</m:t>
                      </m:r>
                    </m:e>
                    <m:sub>
                      <m:r>
                        <m:rPr>
                          <m:sty m:val="p"/>
                        </m:rPr>
                        <w:rPr>
                          <w:rFonts w:ascii="Cambria Math" w:hAnsi="Cambria Math"/>
                        </w:rPr>
                        <m:t>s+1</m:t>
                      </m:r>
                    </m:sub>
                  </m:sSub>
                  <m:r>
                    <m:rPr>
                      <m:sty m:val="p"/>
                    </m:rPr>
                    <w:rPr>
                      <w:rFonts w:ascii="Cambria Math" w:hAnsi="Cambria Math"/>
                    </w:rPr>
                    <m:t>-I</m:t>
                  </m:r>
                  <m:sSub>
                    <m:sSubPr>
                      <m:ctrlPr>
                        <w:rPr>
                          <w:rFonts w:ascii="Cambria Math" w:hAnsi="Cambria Math"/>
                          <w:iCs/>
                        </w:rPr>
                      </m:ctrlPr>
                    </m:sSubPr>
                    <m:e>
                      <m:r>
                        <m:rPr>
                          <m:sty m:val="p"/>
                        </m:rPr>
                        <w:rPr>
                          <w:rFonts w:ascii="Cambria Math" w:hAnsi="Cambria Math"/>
                        </w:rPr>
                        <m:t>D</m:t>
                      </m:r>
                    </m:e>
                    <m:sub>
                      <m:r>
                        <m:rPr>
                          <m:sty m:val="p"/>
                        </m:rPr>
                        <w:rPr>
                          <w:rFonts w:ascii="Cambria Math" w:hAnsi="Cambria Math"/>
                        </w:rPr>
                        <m:t>1</m:t>
                      </m:r>
                    </m:sub>
                  </m:sSub>
                </m:num>
                <m:den>
                  <m:r>
                    <m:rPr>
                      <m:sty m:val="p"/>
                    </m:rPr>
                    <w:rPr>
                      <w:rFonts w:ascii="Cambria Math" w:hAnsi="Cambria Math"/>
                    </w:rPr>
                    <m:t>s</m:t>
                  </m:r>
                </m:den>
              </m:f>
              <m:r>
                <m:rPr>
                  <m:sty m:val="p"/>
                </m:rPr>
                <w:rPr>
                  <w:rFonts w:ascii="Cambria Math" w:hAnsi="Cambria Math"/>
                </w:rPr>
                <m:t>+…+</m:t>
              </m:r>
              <m:f>
                <m:fPr>
                  <m:ctrlPr>
                    <w:rPr>
                      <w:rFonts w:ascii="Cambria Math" w:hAnsi="Cambria Math"/>
                      <w:iCs/>
                    </w:rPr>
                  </m:ctrlPr>
                </m:fPr>
                <m:num>
                  <m:d>
                    <m:dPr>
                      <m:ctrlPr>
                        <w:rPr>
                          <w:rFonts w:ascii="Cambria Math" w:hAnsi="Cambria Math"/>
                          <w:iCs/>
                        </w:rPr>
                      </m:ctrlPr>
                    </m:dPr>
                    <m:e>
                      <m:r>
                        <m:rPr>
                          <m:sty m:val="p"/>
                        </m:rPr>
                        <w:rPr>
                          <w:rFonts w:ascii="Cambria Math" w:hAnsi="Cambria Math"/>
                        </w:rPr>
                        <m:t>I</m:t>
                      </m:r>
                      <m:sSub>
                        <m:sSubPr>
                          <m:ctrlPr>
                            <w:rPr>
                              <w:rFonts w:ascii="Cambria Math" w:hAnsi="Cambria Math"/>
                              <w:iCs/>
                            </w:rPr>
                          </m:ctrlPr>
                        </m:sSubPr>
                        <m:e>
                          <m:r>
                            <m:rPr>
                              <m:sty m:val="p"/>
                            </m:rPr>
                            <w:rPr>
                              <w:rFonts w:ascii="Cambria Math" w:hAnsi="Cambria Math"/>
                            </w:rPr>
                            <m:t>D</m:t>
                          </m:r>
                        </m:e>
                        <m:sub>
                          <m:r>
                            <m:rPr>
                              <m:sty m:val="p"/>
                            </m:rPr>
                            <w:rPr>
                              <w:rFonts w:ascii="Cambria Math" w:hAnsi="Cambria Math"/>
                            </w:rPr>
                            <m:t>2s</m:t>
                          </m:r>
                        </m:sub>
                      </m:sSub>
                      <m:r>
                        <m:rPr>
                          <m:sty m:val="p"/>
                        </m:rPr>
                        <w:rPr>
                          <w:rFonts w:ascii="Cambria Math" w:hAnsi="Cambria Math"/>
                        </w:rPr>
                        <m:t>-I</m:t>
                      </m:r>
                      <m:sSub>
                        <m:sSubPr>
                          <m:ctrlPr>
                            <w:rPr>
                              <w:rFonts w:ascii="Cambria Math" w:hAnsi="Cambria Math"/>
                              <w:iCs/>
                            </w:rPr>
                          </m:ctrlPr>
                        </m:sSubPr>
                        <m:e>
                          <m:r>
                            <m:rPr>
                              <m:sty m:val="p"/>
                            </m:rPr>
                            <w:rPr>
                              <w:rFonts w:ascii="Cambria Math" w:hAnsi="Cambria Math"/>
                            </w:rPr>
                            <m:t>D</m:t>
                          </m:r>
                        </m:e>
                        <m:sub>
                          <m:r>
                            <m:rPr>
                              <m:sty m:val="p"/>
                            </m:rPr>
                            <w:rPr>
                              <w:rFonts w:ascii="Cambria Math" w:hAnsi="Cambria Math"/>
                            </w:rPr>
                            <m:t>s</m:t>
                          </m:r>
                        </m:sub>
                      </m:sSub>
                    </m:e>
                  </m:d>
                </m:num>
                <m:den>
                  <m:r>
                    <m:rPr>
                      <m:sty m:val="p"/>
                    </m:rPr>
                    <w:rPr>
                      <w:rFonts w:ascii="Cambria Math" w:hAnsi="Cambria Math"/>
                    </w:rPr>
                    <m:t>s</m:t>
                  </m:r>
                </m:den>
              </m:f>
            </m:e>
          </m:d>
        </m:oMath>
      </m:oMathPara>
    </w:p>
    <w:p w14:paraId="03CCBD84" w14:textId="5AFF275B" w:rsidR="00E854E7" w:rsidRPr="00E854E7" w:rsidRDefault="00000000" w:rsidP="00BF13A2">
      <w:pPr>
        <w:spacing w:line="276" w:lineRule="auto"/>
        <w:jc w:val="both"/>
        <w:rPr>
          <w:iCs/>
        </w:rPr>
      </w:pPr>
      <m:oMathPara>
        <m:oMath>
          <m:sSubSup>
            <m:sSubSupPr>
              <m:ctrlPr>
                <w:rPr>
                  <w:rFonts w:ascii="Cambria Math" w:hAnsi="Cambria Math"/>
                  <w:i/>
                  <w:iCs/>
                </w:rPr>
              </m:ctrlPr>
            </m:sSubSupPr>
            <m:e>
              <m:r>
                <w:rPr>
                  <w:rFonts w:ascii="Cambria Math" w:hAnsi="Cambria Math"/>
                </w:rPr>
                <m:t>S</m:t>
              </m:r>
            </m:e>
            <m:sub>
              <m:r>
                <w:rPr>
                  <w:rFonts w:ascii="Cambria Math" w:hAnsi="Cambria Math"/>
                </w:rPr>
                <m:t>i</m:t>
              </m:r>
            </m:sub>
            <m:sup>
              <m:r>
                <w:rPr>
                  <w:rFonts w:ascii="Cambria Math" w:hAnsi="Cambria Math"/>
                </w:rPr>
                <m:t>ad</m:t>
              </m:r>
            </m:sup>
          </m:sSubSup>
          <m:r>
            <w:rPr>
              <w:rFonts w:ascii="Cambria Math" w:hAnsi="Cambria Math"/>
            </w:rPr>
            <m:t>=I</m:t>
          </m:r>
          <m:sSub>
            <m:sSubPr>
              <m:ctrlPr>
                <w:rPr>
                  <w:rFonts w:ascii="Cambria Math" w:hAnsi="Cambria Math"/>
                  <w:i/>
                  <w:iCs/>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s</m:t>
              </m:r>
            </m:sub>
          </m:sSub>
          <m:r>
            <w:rPr>
              <w:rFonts w:ascii="Cambria Math" w:hAnsi="Cambria Math"/>
            </w:rPr>
            <m:t>,        i=1,2,…,s</m:t>
          </m:r>
        </m:oMath>
      </m:oMathPara>
    </w:p>
    <w:p w14:paraId="63BE0DF4" w14:textId="3182AA19" w:rsidR="00B12B3A" w:rsidRDefault="00B12B3A" w:rsidP="008A3B86">
      <w:pPr>
        <w:spacing w:before="120" w:line="276" w:lineRule="auto"/>
        <w:jc w:val="center"/>
      </w:pPr>
      <w:r>
        <w:t>MULTIPLICATIVE MODEL</w:t>
      </w:r>
    </w:p>
    <w:p w14:paraId="06E43FB8" w14:textId="3C2615AD" w:rsidR="00B12B3A" w:rsidRDefault="00B12B3A" w:rsidP="00BF13A2">
      <w:pPr>
        <w:spacing w:line="276" w:lineRule="auto"/>
        <w:jc w:val="both"/>
      </w:pPr>
      <w:proofErr w:type="spellStart"/>
      <w:r>
        <w:t>Mô</w:t>
      </w:r>
      <w:proofErr w:type="spellEnd"/>
      <w:r>
        <w:t xml:space="preserve"> </w:t>
      </w:r>
      <w:proofErr w:type="spellStart"/>
      <w:r>
        <w:t>hình</w:t>
      </w:r>
      <w:proofErr w:type="spellEnd"/>
      <w:r w:rsidR="00706242">
        <w:t xml:space="preserve"> </w:t>
      </w:r>
      <w:proofErr w:type="spellStart"/>
      <w:r w:rsidR="00706242">
        <w:t>được</w:t>
      </w:r>
      <w:proofErr w:type="spellEnd"/>
      <w:r w:rsidR="00706242">
        <w:t xml:space="preserve"> </w:t>
      </w:r>
      <w:proofErr w:type="spellStart"/>
      <w:r w:rsidR="00706242">
        <w:t>sử</w:t>
      </w:r>
      <w:proofErr w:type="spellEnd"/>
      <w:r w:rsidR="00706242">
        <w:t xml:space="preserve"> </w:t>
      </w:r>
      <w:proofErr w:type="spellStart"/>
      <w:r w:rsidR="00706242">
        <w:t>dụng</w:t>
      </w:r>
      <w:proofErr w:type="spellEnd"/>
      <w:r w:rsidR="00706242">
        <w:t xml:space="preserve"> </w:t>
      </w:r>
      <w:proofErr w:type="spellStart"/>
      <w:r w:rsidR="00706242">
        <w:t>khi</w:t>
      </w:r>
      <w:proofErr w:type="spellEnd"/>
      <w:r w:rsidR="00706242">
        <w:t xml:space="preserve"> </w:t>
      </w:r>
      <w:proofErr w:type="spellStart"/>
      <w:r w:rsidR="00706242">
        <w:t>kích</w:t>
      </w:r>
      <w:proofErr w:type="spellEnd"/>
      <w:r w:rsidR="00706242">
        <w:t xml:space="preserve"> </w:t>
      </w:r>
      <w:proofErr w:type="spellStart"/>
      <w:r w:rsidR="00706242">
        <w:t>thước</w:t>
      </w:r>
      <w:proofErr w:type="spellEnd"/>
      <w:r w:rsidR="00706242">
        <w:t xml:space="preserve"> </w:t>
      </w:r>
      <w:proofErr w:type="spellStart"/>
      <w:r w:rsidR="00706242">
        <w:t>dữ</w:t>
      </w:r>
      <w:proofErr w:type="spellEnd"/>
      <w:r w:rsidR="00706242">
        <w:t xml:space="preserve"> </w:t>
      </w:r>
      <w:proofErr w:type="spellStart"/>
      <w:r w:rsidR="00706242">
        <w:t>liệu</w:t>
      </w:r>
      <w:proofErr w:type="spellEnd"/>
      <w:r w:rsidR="00706242">
        <w:t xml:space="preserve"> </w:t>
      </w:r>
      <w:proofErr w:type="spellStart"/>
      <w:r w:rsidR="00706242">
        <w:t>phụ</w:t>
      </w:r>
      <w:proofErr w:type="spellEnd"/>
      <w:r w:rsidR="00706242">
        <w:t xml:space="preserve"> </w:t>
      </w:r>
      <w:proofErr w:type="spellStart"/>
      <w:r w:rsidR="00706242">
        <w:t>thuộc</w:t>
      </w:r>
      <w:proofErr w:type="spellEnd"/>
      <w:r w:rsidR="00706242">
        <w:t xml:space="preserve"> </w:t>
      </w:r>
      <w:proofErr w:type="spellStart"/>
      <w:r w:rsidR="004B2DFD">
        <w:t>vào</w:t>
      </w:r>
      <w:proofErr w:type="spellEnd"/>
      <w:r w:rsidR="004B2DFD">
        <w:t xml:space="preserve"> </w:t>
      </w:r>
      <w:proofErr w:type="spellStart"/>
      <w:r w:rsidR="004B2DFD">
        <w:t>yếu</w:t>
      </w:r>
      <w:proofErr w:type="spellEnd"/>
      <w:r w:rsidR="004B2DFD">
        <w:t xml:space="preserve"> </w:t>
      </w:r>
      <w:proofErr w:type="spellStart"/>
      <w:r w:rsidR="004B2DFD">
        <w:t>tố</w:t>
      </w:r>
      <w:proofErr w:type="spellEnd"/>
      <w:r w:rsidR="004B2DFD">
        <w:t xml:space="preserve"> </w:t>
      </w:r>
      <w:proofErr w:type="spellStart"/>
      <w:r w:rsidR="004B2DFD">
        <w:t>mùa</w:t>
      </w:r>
      <w:proofErr w:type="spellEnd"/>
      <w:r w:rsidR="004B2DFD">
        <w:t xml:space="preserve"> </w:t>
      </w:r>
      <w:proofErr w:type="spellStart"/>
      <w:r w:rsidR="004B2DFD">
        <w:t>vụ</w:t>
      </w:r>
      <w:proofErr w:type="spellEnd"/>
      <w:r w:rsidR="004B2DFD">
        <w:t>.</w:t>
      </w:r>
      <w:r w:rsidR="00AC7B1E">
        <w:t xml:space="preserve"> </w:t>
      </w:r>
      <w:proofErr w:type="spellStart"/>
      <w:r w:rsidR="004F493B">
        <w:t>D</w:t>
      </w:r>
      <w:r w:rsidR="00AE024B">
        <w:t>ự</w:t>
      </w:r>
      <w:proofErr w:type="spellEnd"/>
      <w:r w:rsidR="00AE024B">
        <w:t xml:space="preserve"> </w:t>
      </w:r>
      <w:proofErr w:type="spellStart"/>
      <w:r w:rsidR="00AE024B">
        <w:t>báo</w:t>
      </w:r>
      <w:proofErr w:type="spellEnd"/>
      <w:r w:rsidR="004F493B">
        <w:t xml:space="preserve"> </w:t>
      </w:r>
      <w:proofErr w:type="spellStart"/>
      <w:r w:rsidR="004F493B">
        <w:t>cho</w:t>
      </w:r>
      <w:proofErr w:type="spellEnd"/>
      <w:r w:rsidR="004F493B">
        <w:t xml:space="preserve"> </w:t>
      </w:r>
      <w:proofErr w:type="spellStart"/>
      <w:r w:rsidR="004F493B">
        <w:t>dữ</w:t>
      </w:r>
      <w:proofErr w:type="spellEnd"/>
      <w:r w:rsidR="004F493B">
        <w:t xml:space="preserve"> </w:t>
      </w:r>
      <w:proofErr w:type="spellStart"/>
      <w:r w:rsidR="004F493B">
        <w:t>liệu</w:t>
      </w:r>
      <w:proofErr w:type="spellEnd"/>
      <w:r w:rsidR="00AE024B">
        <w:t xml:space="preserve"> </w:t>
      </w:r>
      <w:r w:rsidR="00AE024B">
        <w:rPr>
          <w:i/>
          <w:iCs/>
        </w:rPr>
        <w:t>m</w:t>
      </w:r>
      <w:r w:rsidR="00AE024B">
        <w:t xml:space="preserve"> </w:t>
      </w:r>
      <w:proofErr w:type="spellStart"/>
      <w:r w:rsidR="00AE024B">
        <w:t>ngày</w:t>
      </w:r>
      <w:proofErr w:type="spellEnd"/>
      <w:r w:rsidR="00AE024B">
        <w:t xml:space="preserve"> </w:t>
      </w:r>
      <w:proofErr w:type="spellStart"/>
      <w:r w:rsidR="00AE024B">
        <w:t>tới</w:t>
      </w:r>
      <w:proofErr w:type="spellEnd"/>
      <w:r w:rsidR="00AE024B">
        <w:t xml:space="preserve"> </w:t>
      </w:r>
      <w:proofErr w:type="gramStart"/>
      <w:r w:rsidR="00AE024B">
        <w:t>(</w:t>
      </w:r>
      <w:r w:rsidR="004F493B">
        <w:t xml:space="preserve"> </w:t>
      </w:r>
      <w:proofErr w:type="spellStart"/>
      <w:r w:rsidR="00AE024B">
        <w:t>F</w:t>
      </w:r>
      <w:r w:rsidR="004F493B">
        <w:rPr>
          <w:vertAlign w:val="subscript"/>
        </w:rPr>
        <w:t>t</w:t>
      </w:r>
      <w:proofErr w:type="gramEnd"/>
      <w:r w:rsidR="004F493B">
        <w:rPr>
          <w:vertAlign w:val="subscript"/>
        </w:rPr>
        <w:t>+m</w:t>
      </w:r>
      <w:proofErr w:type="spellEnd"/>
      <w:r w:rsidR="004F493B">
        <w:t xml:space="preserve"> )</w:t>
      </w:r>
      <w:r w:rsidR="00D31B70">
        <w:t xml:space="preserve"> </w:t>
      </w:r>
      <w:proofErr w:type="spellStart"/>
      <w:r w:rsidR="00D31B70">
        <w:t>có</w:t>
      </w:r>
      <w:proofErr w:type="spellEnd"/>
      <w:r w:rsidR="00D31B70">
        <w:t xml:space="preserve"> </w:t>
      </w:r>
      <w:proofErr w:type="spellStart"/>
      <w:r w:rsidR="00D31B70">
        <w:t>thể</w:t>
      </w:r>
      <w:proofErr w:type="spellEnd"/>
      <w:r w:rsidR="00D31B70">
        <w:t xml:space="preserve"> </w:t>
      </w:r>
      <w:proofErr w:type="spellStart"/>
      <w:r w:rsidR="00D31B70">
        <w:t>được</w:t>
      </w:r>
      <w:proofErr w:type="spellEnd"/>
      <w:r w:rsidR="00D31B70">
        <w:t xml:space="preserve"> </w:t>
      </w:r>
      <w:proofErr w:type="spellStart"/>
      <w:r w:rsidR="00D31B70">
        <w:t>biểu</w:t>
      </w:r>
      <w:proofErr w:type="spellEnd"/>
      <w:r w:rsidR="00D31B70">
        <w:t xml:space="preserve"> </w:t>
      </w:r>
      <w:proofErr w:type="spellStart"/>
      <w:r w:rsidR="00D31B70">
        <w:t>diễn</w:t>
      </w:r>
      <w:proofErr w:type="spellEnd"/>
      <w:r w:rsidR="00D31B70">
        <w:t xml:space="preserve"> </w:t>
      </w:r>
      <w:proofErr w:type="spellStart"/>
      <w:r w:rsidR="00D31B70">
        <w:t>bằng</w:t>
      </w:r>
      <w:proofErr w:type="spellEnd"/>
      <w:r w:rsidR="00D31B70">
        <w:t xml:space="preserve"> </w:t>
      </w:r>
      <w:proofErr w:type="spellStart"/>
      <w:r w:rsidR="00D31B70">
        <w:t>các</w:t>
      </w:r>
      <w:proofErr w:type="spellEnd"/>
      <w:r w:rsidR="00D31B70">
        <w:t xml:space="preserve"> </w:t>
      </w:r>
      <w:proofErr w:type="spellStart"/>
      <w:r w:rsidR="00D31B70">
        <w:t>phương</w:t>
      </w:r>
      <w:proofErr w:type="spellEnd"/>
      <w:r w:rsidR="00D31B70">
        <w:t xml:space="preserve"> </w:t>
      </w:r>
      <w:proofErr w:type="spellStart"/>
      <w:r w:rsidR="00D31B70">
        <w:t>trình</w:t>
      </w:r>
      <w:proofErr w:type="spellEnd"/>
      <w:r w:rsidR="00D31B70">
        <w:t xml:space="preserve"> </w:t>
      </w:r>
      <w:proofErr w:type="spellStart"/>
      <w:r w:rsidR="00D31B70">
        <w:t>sau</w:t>
      </w:r>
      <w:proofErr w:type="spellEnd"/>
      <w:r w:rsidR="00D31B70">
        <w:t>:</w:t>
      </w:r>
    </w:p>
    <w:p w14:paraId="3C78B791" w14:textId="2C2FBFA4" w:rsidR="00D31B70" w:rsidRPr="004F493B" w:rsidRDefault="00000000" w:rsidP="00BF13A2">
      <w:pPr>
        <w:spacing w:line="276" w:lineRule="auto"/>
        <w:jc w:val="both"/>
      </w:pPr>
      <m:oMathPara>
        <m:oMath>
          <m:sSubSup>
            <m:sSubSupPr>
              <m:ctrlPr>
                <w:rPr>
                  <w:rFonts w:ascii="Cambria Math" w:hAnsi="Cambria Math"/>
                  <w:i/>
                </w:rPr>
              </m:ctrlPr>
            </m:sSubSupPr>
            <m:e>
              <m:r>
                <w:rPr>
                  <w:rFonts w:ascii="Cambria Math" w:hAnsi="Cambria Math"/>
                </w:rPr>
                <m:t>F</m:t>
              </m:r>
            </m:e>
            <m:sub>
              <m:r>
                <w:rPr>
                  <w:rFonts w:ascii="Cambria Math" w:hAnsi="Cambria Math"/>
                </w:rPr>
                <m:t>t+m</m:t>
              </m:r>
            </m:sub>
            <m:sup>
              <m:r>
                <w:rPr>
                  <w:rFonts w:ascii="Cambria Math" w:hAnsi="Cambria Math"/>
                </w:rPr>
                <m:t>mu</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t</m:t>
                  </m:r>
                </m:sub>
                <m:sup>
                  <m:r>
                    <w:rPr>
                      <w:rFonts w:ascii="Cambria Math" w:hAnsi="Cambria Math"/>
                    </w:rPr>
                    <m:t>mu</m:t>
                  </m:r>
                </m:sup>
              </m:sSubSup>
              <m:r>
                <w:rPr>
                  <w:rFonts w:ascii="Cambria Math" w:hAnsi="Cambria Math"/>
                </w:rPr>
                <m:t>+m*</m:t>
              </m:r>
              <m:sSubSup>
                <m:sSubSupPr>
                  <m:ctrlPr>
                    <w:rPr>
                      <w:rFonts w:ascii="Cambria Math" w:hAnsi="Cambria Math"/>
                      <w:i/>
                    </w:rPr>
                  </m:ctrlPr>
                </m:sSubSupPr>
                <m:e>
                  <m:r>
                    <w:rPr>
                      <w:rFonts w:ascii="Cambria Math" w:hAnsi="Cambria Math"/>
                    </w:rPr>
                    <m:t>T</m:t>
                  </m:r>
                </m:e>
                <m:sub>
                  <m:r>
                    <w:rPr>
                      <w:rFonts w:ascii="Cambria Math" w:hAnsi="Cambria Math"/>
                    </w:rPr>
                    <m:t>t</m:t>
                  </m:r>
                </m:sub>
                <m:sup>
                  <m:r>
                    <w:rPr>
                      <w:rFonts w:ascii="Cambria Math" w:hAnsi="Cambria Math"/>
                    </w:rPr>
                    <m:t>mu</m:t>
                  </m:r>
                </m:sup>
              </m:sSubSup>
            </m:e>
          </m:d>
          <m:sSubSup>
            <m:sSubSupPr>
              <m:ctrlPr>
                <w:rPr>
                  <w:rFonts w:ascii="Cambria Math" w:hAnsi="Cambria Math"/>
                  <w:i/>
                </w:rPr>
              </m:ctrlPr>
            </m:sSubSupPr>
            <m:e>
              <m:r>
                <w:rPr>
                  <w:rFonts w:ascii="Cambria Math" w:hAnsi="Cambria Math"/>
                </w:rPr>
                <m:t>S</m:t>
              </m:r>
            </m:e>
            <m:sub>
              <m:r>
                <w:rPr>
                  <w:rFonts w:ascii="Cambria Math" w:hAnsi="Cambria Math"/>
                </w:rPr>
                <m:t>t+m-s</m:t>
              </m:r>
            </m:sub>
            <m:sup>
              <m:r>
                <w:rPr>
                  <w:rFonts w:ascii="Cambria Math" w:hAnsi="Cambria Math"/>
                </w:rPr>
                <m:t>mu</m:t>
              </m:r>
            </m:sup>
          </m:sSubSup>
        </m:oMath>
      </m:oMathPara>
    </w:p>
    <w:p w14:paraId="688C70DD" w14:textId="528D0B48" w:rsidR="002E02EB" w:rsidRPr="00B50680" w:rsidRDefault="00000000" w:rsidP="00BF13A2">
      <w:pPr>
        <w:spacing w:line="276" w:lineRule="auto"/>
        <w:jc w:val="both"/>
      </w:pPr>
      <m:oMathPara>
        <m:oMath>
          <m:sSubSup>
            <m:sSubSupPr>
              <m:ctrlPr>
                <w:rPr>
                  <w:rFonts w:ascii="Cambria Math" w:hAnsi="Cambria Math"/>
                  <w:i/>
                </w:rPr>
              </m:ctrlPr>
            </m:sSubSupPr>
            <m:e>
              <m:r>
                <w:rPr>
                  <w:rFonts w:ascii="Cambria Math" w:hAnsi="Cambria Math"/>
                </w:rPr>
                <m:t>L</m:t>
              </m:r>
            </m:e>
            <m:sub>
              <m:r>
                <w:rPr>
                  <w:rFonts w:ascii="Cambria Math" w:hAnsi="Cambria Math"/>
                </w:rPr>
                <m:t>t</m:t>
              </m:r>
            </m:sub>
            <m:sup>
              <m:r>
                <w:rPr>
                  <w:rFonts w:ascii="Cambria Math" w:hAnsi="Cambria Math"/>
                </w:rPr>
                <m:t>mu</m:t>
              </m:r>
            </m:sup>
          </m:sSubSup>
          <m:r>
            <w:rPr>
              <w:rFonts w:ascii="Cambria Math" w:hAnsi="Cambria Math"/>
            </w:rPr>
            <m:t>= α</m:t>
          </m:r>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t</m:t>
                  </m:r>
                </m:sub>
              </m:sSub>
            </m:num>
            <m:den>
              <m:sSubSup>
                <m:sSubSupPr>
                  <m:ctrlPr>
                    <w:rPr>
                      <w:rFonts w:ascii="Cambria Math" w:hAnsi="Cambria Math"/>
                      <w:i/>
                    </w:rPr>
                  </m:ctrlPr>
                </m:sSubSupPr>
                <m:e>
                  <m:r>
                    <w:rPr>
                      <w:rFonts w:ascii="Cambria Math" w:hAnsi="Cambria Math"/>
                    </w:rPr>
                    <m:t>S</m:t>
                  </m:r>
                </m:e>
                <m:sub>
                  <m:r>
                    <w:rPr>
                      <w:rFonts w:ascii="Cambria Math" w:hAnsi="Cambria Math"/>
                    </w:rPr>
                    <m:t>t-s</m:t>
                  </m:r>
                </m:sub>
                <m:sup>
                  <m:r>
                    <w:rPr>
                      <w:rFonts w:ascii="Cambria Math" w:hAnsi="Cambria Math"/>
                    </w:rPr>
                    <m:t>mu</m:t>
                  </m:r>
                </m:sup>
              </m:sSubSup>
            </m:den>
          </m:f>
          <m:r>
            <w:rPr>
              <w:rFonts w:ascii="Cambria Math" w:hAnsi="Cambria Math"/>
            </w:rPr>
            <m:t>+(1-α)(</m:t>
          </m:r>
          <m:sSubSup>
            <m:sSubSupPr>
              <m:ctrlPr>
                <w:rPr>
                  <w:rFonts w:ascii="Cambria Math" w:hAnsi="Cambria Math"/>
                  <w:i/>
                </w:rPr>
              </m:ctrlPr>
            </m:sSubSupPr>
            <m:e>
              <m:r>
                <w:rPr>
                  <w:rFonts w:ascii="Cambria Math" w:hAnsi="Cambria Math"/>
                </w:rPr>
                <m:t>L</m:t>
              </m:r>
            </m:e>
            <m:sub>
              <m:r>
                <w:rPr>
                  <w:rFonts w:ascii="Cambria Math" w:hAnsi="Cambria Math"/>
                </w:rPr>
                <m:t>t-1</m:t>
              </m:r>
            </m:sub>
            <m:sup>
              <m:r>
                <w:rPr>
                  <w:rFonts w:ascii="Cambria Math" w:hAnsi="Cambria Math"/>
                </w:rPr>
                <m:t>mu</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t-1</m:t>
              </m:r>
            </m:sub>
            <m:sup>
              <m:r>
                <w:rPr>
                  <w:rFonts w:ascii="Cambria Math" w:hAnsi="Cambria Math"/>
                </w:rPr>
                <m:t>mu</m:t>
              </m:r>
            </m:sup>
          </m:sSubSup>
          <m:r>
            <w:rPr>
              <w:rFonts w:ascii="Cambria Math" w:hAnsi="Cambria Math"/>
            </w:rPr>
            <m:t>)</m:t>
          </m:r>
        </m:oMath>
      </m:oMathPara>
    </w:p>
    <w:p w14:paraId="49CA4D94" w14:textId="6FE1D991" w:rsidR="00B50680" w:rsidRPr="00401AAE" w:rsidRDefault="00000000" w:rsidP="00BF13A2">
      <w:pPr>
        <w:spacing w:line="276" w:lineRule="auto"/>
        <w:jc w:val="both"/>
      </w:pPr>
      <m:oMathPara>
        <m:oMath>
          <m:sSubSup>
            <m:sSubSupPr>
              <m:ctrlPr>
                <w:rPr>
                  <w:rFonts w:ascii="Cambria Math" w:hAnsi="Cambria Math"/>
                  <w:i/>
                </w:rPr>
              </m:ctrlPr>
            </m:sSubSupPr>
            <m:e>
              <m:r>
                <w:rPr>
                  <w:rFonts w:ascii="Cambria Math" w:hAnsi="Cambria Math"/>
                </w:rPr>
                <m:t>T</m:t>
              </m:r>
            </m:e>
            <m:sub>
              <m:r>
                <w:rPr>
                  <w:rFonts w:ascii="Cambria Math" w:hAnsi="Cambria Math"/>
                </w:rPr>
                <m:t>t</m:t>
              </m:r>
            </m:sub>
            <m:sup>
              <m:r>
                <w:rPr>
                  <w:rFonts w:ascii="Cambria Math" w:hAnsi="Cambria Math"/>
                </w:rPr>
                <m:t>mu</m:t>
              </m:r>
            </m:sup>
          </m:sSubSup>
          <m:r>
            <w:rPr>
              <w:rFonts w:ascii="Cambria Math" w:hAnsi="Cambria Math"/>
            </w:rPr>
            <m:t>= β</m:t>
          </m:r>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t</m:t>
                  </m:r>
                </m:sub>
                <m:sup>
                  <m:r>
                    <w:rPr>
                      <w:rFonts w:ascii="Cambria Math" w:hAnsi="Cambria Math"/>
                    </w:rPr>
                    <m:t>mu</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t-1</m:t>
                  </m:r>
                </m:sub>
                <m:sup>
                  <m:r>
                    <w:rPr>
                      <w:rFonts w:ascii="Cambria Math" w:hAnsi="Cambria Math"/>
                    </w:rPr>
                    <m:t>mu</m:t>
                  </m:r>
                </m:sup>
              </m:sSubSup>
            </m:e>
          </m:d>
          <m:r>
            <w:rPr>
              <w:rFonts w:ascii="Cambria Math" w:hAnsi="Cambria Math"/>
            </w:rPr>
            <m:t>+</m:t>
          </m:r>
          <m:d>
            <m:dPr>
              <m:ctrlPr>
                <w:rPr>
                  <w:rFonts w:ascii="Cambria Math" w:hAnsi="Cambria Math"/>
                  <w:i/>
                </w:rPr>
              </m:ctrlPr>
            </m:dPr>
            <m:e>
              <m:r>
                <w:rPr>
                  <w:rFonts w:ascii="Cambria Math" w:hAnsi="Cambria Math"/>
                </w:rPr>
                <m:t>1-β</m:t>
              </m:r>
            </m:e>
          </m:d>
          <m:sSubSup>
            <m:sSubSupPr>
              <m:ctrlPr>
                <w:rPr>
                  <w:rFonts w:ascii="Cambria Math" w:hAnsi="Cambria Math"/>
                  <w:i/>
                </w:rPr>
              </m:ctrlPr>
            </m:sSubSupPr>
            <m:e>
              <m:r>
                <w:rPr>
                  <w:rFonts w:ascii="Cambria Math" w:hAnsi="Cambria Math"/>
                </w:rPr>
                <m:t>T</m:t>
              </m:r>
            </m:e>
            <m:sub>
              <m:r>
                <w:rPr>
                  <w:rFonts w:ascii="Cambria Math" w:hAnsi="Cambria Math"/>
                </w:rPr>
                <m:t>t-1</m:t>
              </m:r>
            </m:sub>
            <m:sup>
              <m:r>
                <w:rPr>
                  <w:rFonts w:ascii="Cambria Math" w:hAnsi="Cambria Math"/>
                </w:rPr>
                <m:t>mu</m:t>
              </m:r>
            </m:sup>
          </m:sSubSup>
        </m:oMath>
      </m:oMathPara>
    </w:p>
    <w:p w14:paraId="0F0D7916" w14:textId="10A5374A" w:rsidR="00401AAE" w:rsidRPr="00D60E44" w:rsidRDefault="00000000" w:rsidP="00BF13A2">
      <w:pPr>
        <w:spacing w:line="276" w:lineRule="auto"/>
        <w:jc w:val="both"/>
      </w:pPr>
      <m:oMathPara>
        <m:oMath>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mu</m:t>
              </m:r>
            </m:sup>
          </m:sSubSup>
          <m:r>
            <w:rPr>
              <w:rFonts w:ascii="Cambria Math" w:hAnsi="Cambria Math"/>
            </w:rPr>
            <m:t>= γ</m:t>
          </m:r>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t</m:t>
                  </m:r>
                </m:sub>
              </m:sSub>
            </m:num>
            <m:den>
              <m:sSubSup>
                <m:sSubSupPr>
                  <m:ctrlPr>
                    <w:rPr>
                      <w:rFonts w:ascii="Cambria Math" w:hAnsi="Cambria Math"/>
                      <w:i/>
                    </w:rPr>
                  </m:ctrlPr>
                </m:sSubSupPr>
                <m:e>
                  <m:r>
                    <w:rPr>
                      <w:rFonts w:ascii="Cambria Math" w:hAnsi="Cambria Math"/>
                    </w:rPr>
                    <m:t>L</m:t>
                  </m:r>
                </m:e>
                <m:sub>
                  <m:r>
                    <w:rPr>
                      <w:rFonts w:ascii="Cambria Math" w:hAnsi="Cambria Math"/>
                    </w:rPr>
                    <m:t>t</m:t>
                  </m:r>
                </m:sub>
                <m:sup>
                  <m:r>
                    <w:rPr>
                      <w:rFonts w:ascii="Cambria Math" w:hAnsi="Cambria Math"/>
                    </w:rPr>
                    <m:t>mu</m:t>
                  </m:r>
                </m:sup>
              </m:sSubSup>
            </m:den>
          </m:f>
          <m:r>
            <w:rPr>
              <w:rFonts w:ascii="Cambria Math" w:hAnsi="Cambria Math"/>
            </w:rPr>
            <m:t>+</m:t>
          </m:r>
          <m:d>
            <m:dPr>
              <m:ctrlPr>
                <w:rPr>
                  <w:rFonts w:ascii="Cambria Math" w:hAnsi="Cambria Math"/>
                  <w:i/>
                </w:rPr>
              </m:ctrlPr>
            </m:dPr>
            <m:e>
              <m:r>
                <w:rPr>
                  <w:rFonts w:ascii="Cambria Math" w:hAnsi="Cambria Math"/>
                </w:rPr>
                <m:t>1-γ</m:t>
              </m:r>
            </m:e>
          </m:d>
          <m:sSubSup>
            <m:sSubSupPr>
              <m:ctrlPr>
                <w:rPr>
                  <w:rFonts w:ascii="Cambria Math" w:hAnsi="Cambria Math"/>
                  <w:i/>
                </w:rPr>
              </m:ctrlPr>
            </m:sSubSupPr>
            <m:e>
              <m:r>
                <w:rPr>
                  <w:rFonts w:ascii="Cambria Math" w:hAnsi="Cambria Math"/>
                </w:rPr>
                <m:t>S</m:t>
              </m:r>
            </m:e>
            <m:sub>
              <m:r>
                <w:rPr>
                  <w:rFonts w:ascii="Cambria Math" w:hAnsi="Cambria Math"/>
                </w:rPr>
                <m:t>t-s</m:t>
              </m:r>
            </m:sub>
            <m:sup>
              <m:r>
                <w:rPr>
                  <w:rFonts w:ascii="Cambria Math" w:hAnsi="Cambria Math"/>
                </w:rPr>
                <m:t>mu</m:t>
              </m:r>
            </m:sup>
          </m:sSubSup>
        </m:oMath>
      </m:oMathPara>
    </w:p>
    <w:p w14:paraId="78F47DE8" w14:textId="1571DD3F" w:rsidR="00D60E44" w:rsidRDefault="00D60E44" w:rsidP="00BF13A2">
      <w:pPr>
        <w:spacing w:line="276" w:lineRule="auto"/>
        <w:jc w:val="both"/>
      </w:pPr>
      <w:r>
        <w:t xml:space="preserve">Trong </w:t>
      </w:r>
      <w:proofErr w:type="spellStart"/>
      <w:r>
        <w:t>mô</w:t>
      </w:r>
      <w:proofErr w:type="spellEnd"/>
      <w:r>
        <w:t xml:space="preserve"> </w:t>
      </w:r>
      <w:proofErr w:type="spellStart"/>
      <w:r>
        <w:t>hình</w:t>
      </w:r>
      <w:proofErr w:type="spellEnd"/>
      <w:r>
        <w:t xml:space="preserve"> </w:t>
      </w:r>
      <w:proofErr w:type="spellStart"/>
      <w:r w:rsidR="00E412DE">
        <w:t>nhân</w:t>
      </w:r>
      <w:proofErr w:type="spellEnd"/>
      <w:r w:rsidR="00E412DE">
        <w:t xml:space="preserve">, </w:t>
      </w:r>
      <w:proofErr w:type="spellStart"/>
      <w:r w:rsidR="00E412DE">
        <w:t>các</w:t>
      </w:r>
      <w:proofErr w:type="spellEnd"/>
      <w:r w:rsidR="00E412DE">
        <w:t xml:space="preserve"> </w:t>
      </w:r>
      <w:proofErr w:type="spellStart"/>
      <w:r w:rsidR="00E412DE">
        <w:t>phương</w:t>
      </w:r>
      <w:proofErr w:type="spellEnd"/>
      <w:r w:rsidR="00E412DE">
        <w:t xml:space="preserve"> </w:t>
      </w:r>
      <w:proofErr w:type="spellStart"/>
      <w:r w:rsidR="00E412DE">
        <w:t>trình</w:t>
      </w:r>
      <w:proofErr w:type="spellEnd"/>
      <w:r w:rsidR="00E412DE">
        <w:t xml:space="preserve"> </w:t>
      </w:r>
      <w:proofErr w:type="spellStart"/>
      <w:r w:rsidR="00E412DE">
        <w:t>cho</w:t>
      </w:r>
      <w:proofErr w:type="spellEnd"/>
      <w:r w:rsidR="00E412DE">
        <w:t xml:space="preserve"> </w:t>
      </w:r>
      <w:proofErr w:type="spellStart"/>
      <w:r w:rsidR="00E412DE">
        <w:t>giá</w:t>
      </w:r>
      <w:proofErr w:type="spellEnd"/>
      <w:r w:rsidR="00E412DE">
        <w:t xml:space="preserve"> </w:t>
      </w:r>
      <w:proofErr w:type="spellStart"/>
      <w:r w:rsidR="00E412DE">
        <w:t>trị</w:t>
      </w:r>
      <w:proofErr w:type="spellEnd"/>
      <w:r w:rsidR="00E412DE">
        <w:t xml:space="preserve"> </w:t>
      </w:r>
      <w:proofErr w:type="spellStart"/>
      <w:r w:rsidR="00E412DE">
        <w:t>khởi</w:t>
      </w:r>
      <w:proofErr w:type="spellEnd"/>
      <w:r w:rsidR="00E412DE">
        <w:t xml:space="preserve"> </w:t>
      </w:r>
      <w:proofErr w:type="spellStart"/>
      <w:r w:rsidR="00E412DE">
        <w:t>tạo</w:t>
      </w:r>
      <w:proofErr w:type="spellEnd"/>
      <w:r w:rsidR="00E412DE">
        <w:t xml:space="preserve"> </w:t>
      </w:r>
      <w:proofErr w:type="spellStart"/>
      <w:r w:rsidR="00E412DE">
        <w:t>của</w:t>
      </w:r>
      <w:proofErr w:type="spellEnd"/>
      <w:r w:rsidR="00E412DE">
        <w:t xml:space="preserve"> level </w:t>
      </w:r>
      <w:proofErr w:type="spellStart"/>
      <w:r w:rsidR="00E412DE">
        <w:t>và</w:t>
      </w:r>
      <w:proofErr w:type="spellEnd"/>
      <w:r w:rsidR="00E412DE">
        <w:t xml:space="preserve"> trend </w:t>
      </w:r>
      <w:proofErr w:type="spellStart"/>
      <w:r w:rsidR="00016DEB">
        <w:t>giống</w:t>
      </w:r>
      <w:proofErr w:type="spellEnd"/>
      <w:r w:rsidR="00016DEB">
        <w:t xml:space="preserve"> </w:t>
      </w:r>
      <w:proofErr w:type="spellStart"/>
      <w:r w:rsidR="00016DEB">
        <w:t>với</w:t>
      </w:r>
      <w:proofErr w:type="spellEnd"/>
      <w:r w:rsidR="00016DEB">
        <w:t xml:space="preserve"> </w:t>
      </w:r>
      <w:proofErr w:type="spellStart"/>
      <w:r w:rsidR="00016DEB">
        <w:t>ph</w:t>
      </w:r>
      <w:r w:rsidR="006534DC">
        <w:t>ương</w:t>
      </w:r>
      <w:proofErr w:type="spellEnd"/>
      <w:r w:rsidR="006534DC">
        <w:t xml:space="preserve"> </w:t>
      </w:r>
      <w:proofErr w:type="spellStart"/>
      <w:r w:rsidR="006534DC">
        <w:t>trình</w:t>
      </w:r>
      <w:proofErr w:type="spellEnd"/>
      <w:r w:rsidR="006534DC">
        <w:t xml:space="preserve"> level </w:t>
      </w:r>
      <w:proofErr w:type="spellStart"/>
      <w:r w:rsidR="006534DC">
        <w:t>và</w:t>
      </w:r>
      <w:proofErr w:type="spellEnd"/>
      <w:r w:rsidR="006534DC">
        <w:t xml:space="preserve"> trend </w:t>
      </w:r>
      <w:proofErr w:type="spellStart"/>
      <w:r w:rsidR="006534DC">
        <w:t>trong</w:t>
      </w:r>
      <w:proofErr w:type="spellEnd"/>
      <w:r w:rsidR="006534DC">
        <w:t xml:space="preserve"> </w:t>
      </w:r>
      <w:proofErr w:type="spellStart"/>
      <w:r w:rsidR="006534DC">
        <w:t>mô</w:t>
      </w:r>
      <w:proofErr w:type="spellEnd"/>
      <w:r w:rsidR="006534DC">
        <w:t xml:space="preserve"> </w:t>
      </w:r>
      <w:proofErr w:type="spellStart"/>
      <w:r w:rsidR="006534DC">
        <w:t>hình</w:t>
      </w:r>
      <w:proofErr w:type="spellEnd"/>
      <w:r w:rsidR="006534DC">
        <w:t xml:space="preserve"> </w:t>
      </w:r>
      <w:proofErr w:type="spellStart"/>
      <w:r w:rsidR="006534DC">
        <w:t>cộng</w:t>
      </w:r>
      <w:proofErr w:type="spellEnd"/>
      <w:r w:rsidR="006534DC">
        <w:t xml:space="preserve">. </w:t>
      </w:r>
      <w:proofErr w:type="spellStart"/>
      <w:r w:rsidR="006534DC">
        <w:t>Các</w:t>
      </w:r>
      <w:proofErr w:type="spellEnd"/>
      <w:r w:rsidR="006534DC">
        <w:t xml:space="preserve"> </w:t>
      </w:r>
      <w:proofErr w:type="spellStart"/>
      <w:r w:rsidR="006534DC">
        <w:t>thành</w:t>
      </w:r>
      <w:proofErr w:type="spellEnd"/>
      <w:r w:rsidR="006534DC">
        <w:t xml:space="preserve"> </w:t>
      </w:r>
      <w:proofErr w:type="spellStart"/>
      <w:r w:rsidR="006534DC">
        <w:t>phần</w:t>
      </w:r>
      <w:proofErr w:type="spellEnd"/>
      <w:r w:rsidR="006534DC">
        <w:t xml:space="preserve"> </w:t>
      </w:r>
      <w:proofErr w:type="spellStart"/>
      <w:r w:rsidR="006534DC">
        <w:t>theo</w:t>
      </w:r>
      <w:proofErr w:type="spellEnd"/>
      <w:r w:rsidR="006534DC">
        <w:t xml:space="preserve"> </w:t>
      </w:r>
      <w:proofErr w:type="spellStart"/>
      <w:r w:rsidR="006534DC">
        <w:t>mùa</w:t>
      </w:r>
      <w:proofErr w:type="spellEnd"/>
      <w:r w:rsidR="006534DC">
        <w:t xml:space="preserve"> </w:t>
      </w:r>
      <w:proofErr w:type="spellStart"/>
      <w:r w:rsidR="006534DC">
        <w:t>khởi</w:t>
      </w:r>
      <w:proofErr w:type="spellEnd"/>
      <w:r w:rsidR="006534DC">
        <w:t xml:space="preserve"> </w:t>
      </w:r>
      <w:proofErr w:type="spellStart"/>
      <w:r w:rsidR="006534DC">
        <w:t>tạo</w:t>
      </w:r>
      <w:proofErr w:type="spellEnd"/>
      <w:r w:rsidR="006534DC">
        <w:t xml:space="preserve"> </w:t>
      </w:r>
      <w:proofErr w:type="spellStart"/>
      <w:r w:rsidR="006534DC">
        <w:t>được</w:t>
      </w:r>
      <w:proofErr w:type="spellEnd"/>
      <w:r w:rsidR="006534DC">
        <w:t xml:space="preserve"> </w:t>
      </w:r>
      <w:proofErr w:type="spellStart"/>
      <w:r w:rsidR="006534DC">
        <w:t>đưa</w:t>
      </w:r>
      <w:proofErr w:type="spellEnd"/>
      <w:r w:rsidR="006534DC">
        <w:t xml:space="preserve"> </w:t>
      </w:r>
      <w:proofErr w:type="spellStart"/>
      <w:r w:rsidR="006534DC">
        <w:t>ra</w:t>
      </w:r>
      <w:proofErr w:type="spellEnd"/>
      <w:r w:rsidR="006534DC">
        <w:t xml:space="preserve"> </w:t>
      </w:r>
      <w:proofErr w:type="spellStart"/>
      <w:r w:rsidR="006534DC">
        <w:t>là</w:t>
      </w:r>
      <w:proofErr w:type="spellEnd"/>
      <w:r w:rsidR="006534DC">
        <w:t xml:space="preserve">: </w:t>
      </w:r>
    </w:p>
    <w:p w14:paraId="1C7AC4E0" w14:textId="1E92EFFD" w:rsidR="00584114" w:rsidRPr="00072FAC" w:rsidRDefault="00000000" w:rsidP="003A109E">
      <w:pPr>
        <w:spacing w:line="276" w:lineRule="auto"/>
        <w:jc w:val="both"/>
      </w:pPr>
      <m:oMathPara>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mu</m:t>
              </m:r>
            </m:sup>
          </m:sSubSup>
          <m:r>
            <w:rPr>
              <w:rFonts w:ascii="Cambria Math" w:hAnsi="Cambria Math"/>
            </w:rPr>
            <m:t xml:space="preserve">= </m:t>
          </m:r>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r>
                    <w:rPr>
                      <w:rFonts w:ascii="Cambria Math" w:hAnsi="Cambria Math"/>
                    </w:rPr>
                    <m:t>L</m:t>
                  </m:r>
                </m:e>
                <m:sub>
                  <m:r>
                    <w:rPr>
                      <w:rFonts w:ascii="Cambria Math" w:hAnsi="Cambria Math"/>
                    </w:rPr>
                    <m:t>s</m:t>
                  </m:r>
                </m:sub>
              </m:sSub>
            </m:den>
          </m:f>
          <m:r>
            <w:rPr>
              <w:rFonts w:ascii="Cambria Math" w:hAnsi="Cambria Math"/>
            </w:rPr>
            <m:t>,        i=1,2,…, s</m:t>
          </m:r>
        </m:oMath>
      </m:oMathPara>
    </w:p>
    <w:p w14:paraId="35EE68FE" w14:textId="5C970BDC" w:rsidR="002735A1" w:rsidRDefault="00FE6059" w:rsidP="00BF13A2">
      <w:pPr>
        <w:pStyle w:val="u2"/>
        <w:spacing w:line="276" w:lineRule="auto"/>
        <w:jc w:val="both"/>
      </w:pPr>
      <w:r>
        <w:t>ARIMA</w:t>
      </w:r>
    </w:p>
    <w:p w14:paraId="6114B46B" w14:textId="430F4FF8" w:rsidR="00E406B9" w:rsidRDefault="006473D2" w:rsidP="00BF13A2">
      <w:pPr>
        <w:spacing w:line="276" w:lineRule="auto"/>
        <w:jc w:val="both"/>
      </w:pPr>
      <w:proofErr w:type="spellStart"/>
      <w:r w:rsidRPr="006473D2">
        <w:t>Mô</w:t>
      </w:r>
      <w:proofErr w:type="spellEnd"/>
      <w:r w:rsidRPr="006473D2">
        <w:t xml:space="preserve"> </w:t>
      </w:r>
      <w:proofErr w:type="spellStart"/>
      <w:r w:rsidRPr="006473D2">
        <w:t>hình</w:t>
      </w:r>
      <w:proofErr w:type="spellEnd"/>
      <w:r w:rsidRPr="006473D2">
        <w:t xml:space="preserve"> ARIMA </w:t>
      </w:r>
      <w:proofErr w:type="spellStart"/>
      <w:r w:rsidRPr="006473D2">
        <w:t>là</w:t>
      </w:r>
      <w:proofErr w:type="spellEnd"/>
      <w:r w:rsidRPr="006473D2">
        <w:t xml:space="preserve"> </w:t>
      </w:r>
      <w:proofErr w:type="spellStart"/>
      <w:r w:rsidRPr="006473D2">
        <w:t>viết</w:t>
      </w:r>
      <w:proofErr w:type="spellEnd"/>
      <w:r w:rsidRPr="006473D2">
        <w:t xml:space="preserve"> </w:t>
      </w:r>
      <w:proofErr w:type="spellStart"/>
      <w:r w:rsidRPr="006473D2">
        <w:t>tắt</w:t>
      </w:r>
      <w:proofErr w:type="spellEnd"/>
      <w:r w:rsidRPr="006473D2">
        <w:t xml:space="preserve"> </w:t>
      </w:r>
      <w:proofErr w:type="spellStart"/>
      <w:r w:rsidRPr="006473D2">
        <w:t>của</w:t>
      </w:r>
      <w:proofErr w:type="spellEnd"/>
      <w:r w:rsidRPr="006473D2">
        <w:t xml:space="preserve"> </w:t>
      </w:r>
      <w:proofErr w:type="spellStart"/>
      <w:r w:rsidRPr="006473D2">
        <w:t>quá</w:t>
      </w:r>
      <w:proofErr w:type="spellEnd"/>
      <w:r w:rsidRPr="006473D2">
        <w:t xml:space="preserve"> </w:t>
      </w:r>
      <w:proofErr w:type="spellStart"/>
      <w:r w:rsidRPr="006473D2">
        <w:t>trình</w:t>
      </w:r>
      <w:proofErr w:type="spellEnd"/>
      <w:r w:rsidRPr="006473D2">
        <w:t xml:space="preserve"> </w:t>
      </w:r>
      <w:proofErr w:type="spellStart"/>
      <w:r w:rsidRPr="006473D2">
        <w:t>tự</w:t>
      </w:r>
      <w:proofErr w:type="spellEnd"/>
      <w:r w:rsidRPr="006473D2">
        <w:t xml:space="preserve"> </w:t>
      </w:r>
      <w:proofErr w:type="spellStart"/>
      <w:r w:rsidRPr="006473D2">
        <w:t>hồi</w:t>
      </w:r>
      <w:proofErr w:type="spellEnd"/>
      <w:r w:rsidRPr="006473D2">
        <w:t xml:space="preserve"> </w:t>
      </w:r>
      <w:proofErr w:type="spellStart"/>
      <w:r w:rsidRPr="006473D2">
        <w:t>quy</w:t>
      </w:r>
      <w:proofErr w:type="spellEnd"/>
      <w:r w:rsidRPr="006473D2">
        <w:t xml:space="preserve"> (</w:t>
      </w:r>
      <w:proofErr w:type="spellStart"/>
      <w:r w:rsidRPr="006473D2">
        <w:t>AutoRegression</w:t>
      </w:r>
      <w:proofErr w:type="spellEnd"/>
      <w:r w:rsidRPr="006473D2">
        <w:t xml:space="preserve"> -AR), </w:t>
      </w:r>
      <w:proofErr w:type="spellStart"/>
      <w:r w:rsidRPr="006473D2">
        <w:t>quá</w:t>
      </w:r>
      <w:proofErr w:type="spellEnd"/>
      <w:r w:rsidRPr="006473D2">
        <w:t xml:space="preserve"> </w:t>
      </w:r>
      <w:proofErr w:type="spellStart"/>
      <w:r w:rsidRPr="006473D2">
        <w:t>trình</w:t>
      </w:r>
      <w:proofErr w:type="spellEnd"/>
      <w:r w:rsidRPr="006473D2">
        <w:t xml:space="preserve"> </w:t>
      </w:r>
      <w:proofErr w:type="spellStart"/>
      <w:r w:rsidRPr="006473D2">
        <w:t>trung</w:t>
      </w:r>
      <w:proofErr w:type="spellEnd"/>
      <w:r w:rsidRPr="006473D2">
        <w:t xml:space="preserve"> </w:t>
      </w:r>
      <w:proofErr w:type="spellStart"/>
      <w:r w:rsidRPr="006473D2">
        <w:t>bình</w:t>
      </w:r>
      <w:proofErr w:type="spellEnd"/>
      <w:r w:rsidRPr="006473D2">
        <w:t xml:space="preserve"> </w:t>
      </w:r>
      <w:proofErr w:type="spellStart"/>
      <w:r w:rsidRPr="006473D2">
        <w:t>trượt</w:t>
      </w:r>
      <w:proofErr w:type="spellEnd"/>
      <w:r w:rsidRPr="006473D2">
        <w:t xml:space="preserve"> (Moving Average – MA) </w:t>
      </w:r>
      <w:proofErr w:type="spellStart"/>
      <w:r w:rsidRPr="006473D2">
        <w:t>và</w:t>
      </w:r>
      <w:proofErr w:type="spellEnd"/>
      <w:r w:rsidRPr="006473D2">
        <w:t xml:space="preserve"> </w:t>
      </w:r>
      <w:proofErr w:type="spellStart"/>
      <w:r w:rsidRPr="006473D2">
        <w:t>tích</w:t>
      </w:r>
      <w:proofErr w:type="spellEnd"/>
      <w:r w:rsidRPr="006473D2">
        <w:t xml:space="preserve"> </w:t>
      </w:r>
      <w:proofErr w:type="spellStart"/>
      <w:r w:rsidRPr="006473D2">
        <w:t>hợp</w:t>
      </w:r>
      <w:proofErr w:type="spellEnd"/>
      <w:r w:rsidRPr="006473D2">
        <w:t xml:space="preserve"> </w:t>
      </w:r>
      <w:proofErr w:type="spellStart"/>
      <w:r w:rsidRPr="006473D2">
        <w:t>sai</w:t>
      </w:r>
      <w:proofErr w:type="spellEnd"/>
      <w:r w:rsidRPr="006473D2">
        <w:t xml:space="preserve"> </w:t>
      </w:r>
      <w:proofErr w:type="spellStart"/>
      <w:r w:rsidRPr="006473D2">
        <w:t>phân</w:t>
      </w:r>
      <w:proofErr w:type="spellEnd"/>
      <w:r w:rsidRPr="006473D2">
        <w:t xml:space="preserve"> Integrated </w:t>
      </w:r>
      <w:r>
        <w:t>–</w:t>
      </w:r>
      <w:r w:rsidRPr="006473D2">
        <w:t xml:space="preserve"> I</w:t>
      </w:r>
      <w:r>
        <w:t>.</w:t>
      </w:r>
    </w:p>
    <w:p w14:paraId="30856FFA" w14:textId="1B15347F" w:rsidR="00A14275" w:rsidRDefault="00A14275" w:rsidP="00BF13A2">
      <w:pPr>
        <w:pStyle w:val="oancuaDanhsach"/>
        <w:numPr>
          <w:ilvl w:val="0"/>
          <w:numId w:val="9"/>
        </w:numPr>
        <w:spacing w:line="276" w:lineRule="auto"/>
        <w:ind w:left="360"/>
        <w:jc w:val="both"/>
        <w:rPr>
          <w:i/>
          <w:iCs/>
        </w:rPr>
      </w:pPr>
      <w:proofErr w:type="spellStart"/>
      <w:r>
        <w:rPr>
          <w:i/>
          <w:iCs/>
        </w:rPr>
        <w:t>Các</w:t>
      </w:r>
      <w:proofErr w:type="spellEnd"/>
      <w:r>
        <w:rPr>
          <w:i/>
          <w:iCs/>
        </w:rPr>
        <w:t xml:space="preserve"> </w:t>
      </w:r>
      <w:proofErr w:type="spellStart"/>
      <w:r>
        <w:rPr>
          <w:i/>
          <w:iCs/>
        </w:rPr>
        <w:t>loại</w:t>
      </w:r>
      <w:proofErr w:type="spellEnd"/>
      <w:r>
        <w:rPr>
          <w:i/>
          <w:iCs/>
        </w:rPr>
        <w:t xml:space="preserve"> </w:t>
      </w:r>
      <w:proofErr w:type="spellStart"/>
      <w:r>
        <w:rPr>
          <w:i/>
          <w:iCs/>
        </w:rPr>
        <w:t>mô</w:t>
      </w:r>
      <w:proofErr w:type="spellEnd"/>
      <w:r w:rsidR="006729BA">
        <w:rPr>
          <w:i/>
          <w:iCs/>
        </w:rPr>
        <w:t xml:space="preserve"> </w:t>
      </w:r>
      <w:proofErr w:type="spellStart"/>
      <w:r w:rsidR="006729BA">
        <w:rPr>
          <w:i/>
          <w:iCs/>
        </w:rPr>
        <w:t>hình</w:t>
      </w:r>
      <w:proofErr w:type="spellEnd"/>
      <w:r w:rsidR="006729BA">
        <w:rPr>
          <w:i/>
          <w:iCs/>
        </w:rPr>
        <w:t xml:space="preserve"> ARIMA</w:t>
      </w:r>
    </w:p>
    <w:p w14:paraId="380BADA3" w14:textId="77777777" w:rsidR="00FA33DE" w:rsidRPr="00FA33DE" w:rsidRDefault="00FA33DE" w:rsidP="00BF13A2">
      <w:pPr>
        <w:pStyle w:val="oancuaDanhsach"/>
        <w:spacing w:line="276" w:lineRule="auto"/>
        <w:ind w:left="360" w:firstLine="0"/>
        <w:jc w:val="both"/>
      </w:pPr>
      <w:proofErr w:type="spellStart"/>
      <w:r w:rsidRPr="00FA33DE">
        <w:t>Mô</w:t>
      </w:r>
      <w:proofErr w:type="spellEnd"/>
      <w:r w:rsidRPr="00FA33DE">
        <w:t xml:space="preserve"> </w:t>
      </w:r>
      <w:proofErr w:type="spellStart"/>
      <w:r w:rsidRPr="00FA33DE">
        <w:t>hình</w:t>
      </w:r>
      <w:proofErr w:type="spellEnd"/>
      <w:r w:rsidRPr="00FA33DE">
        <w:t xml:space="preserve"> ARIMA </w:t>
      </w:r>
      <w:proofErr w:type="spellStart"/>
      <w:r w:rsidRPr="00FA33DE">
        <w:t>không</w:t>
      </w:r>
      <w:proofErr w:type="spellEnd"/>
      <w:r w:rsidRPr="00FA33DE">
        <w:t xml:space="preserve"> </w:t>
      </w:r>
      <w:proofErr w:type="spellStart"/>
      <w:r w:rsidRPr="00FA33DE">
        <w:t>có</w:t>
      </w:r>
      <w:proofErr w:type="spellEnd"/>
      <w:r w:rsidRPr="00FA33DE">
        <w:t xml:space="preserve"> </w:t>
      </w:r>
      <w:proofErr w:type="spellStart"/>
      <w:r w:rsidRPr="00FA33DE">
        <w:t>tính</w:t>
      </w:r>
      <w:proofErr w:type="spellEnd"/>
      <w:r w:rsidRPr="00FA33DE">
        <w:t xml:space="preserve"> </w:t>
      </w:r>
      <w:proofErr w:type="spellStart"/>
      <w:r w:rsidRPr="00FA33DE">
        <w:t>mùa</w:t>
      </w:r>
      <w:proofErr w:type="spellEnd"/>
      <w:r w:rsidRPr="00FA33DE">
        <w:t xml:space="preserve"> </w:t>
      </w:r>
      <w:proofErr w:type="spellStart"/>
      <w:r w:rsidRPr="00FA33DE">
        <w:t>vụ</w:t>
      </w:r>
      <w:proofErr w:type="spellEnd"/>
    </w:p>
    <w:p w14:paraId="664E467B" w14:textId="33111FAE" w:rsidR="00FA33DE" w:rsidRDefault="00FA33DE" w:rsidP="00BF13A2">
      <w:pPr>
        <w:pStyle w:val="oancuaDanhsach"/>
        <w:spacing w:line="276" w:lineRule="auto"/>
        <w:ind w:left="360" w:firstLine="0"/>
        <w:jc w:val="both"/>
      </w:pPr>
      <w:proofErr w:type="spellStart"/>
      <w:r w:rsidRPr="00FA33DE">
        <w:t>Mô</w:t>
      </w:r>
      <w:proofErr w:type="spellEnd"/>
      <w:r w:rsidRPr="00FA33DE">
        <w:t xml:space="preserve"> </w:t>
      </w:r>
      <w:proofErr w:type="spellStart"/>
      <w:r w:rsidRPr="00FA33DE">
        <w:t>hình</w:t>
      </w:r>
      <w:proofErr w:type="spellEnd"/>
      <w:r w:rsidRPr="00FA33DE">
        <w:t xml:space="preserve"> ARIMA </w:t>
      </w:r>
      <w:proofErr w:type="spellStart"/>
      <w:r w:rsidRPr="00FA33DE">
        <w:t>có</w:t>
      </w:r>
      <w:proofErr w:type="spellEnd"/>
      <w:r w:rsidRPr="00FA33DE">
        <w:t xml:space="preserve"> </w:t>
      </w:r>
      <w:proofErr w:type="spellStart"/>
      <w:r w:rsidRPr="00FA33DE">
        <w:t>tính</w:t>
      </w:r>
      <w:proofErr w:type="spellEnd"/>
      <w:r w:rsidRPr="00FA33DE">
        <w:t xml:space="preserve"> </w:t>
      </w:r>
      <w:proofErr w:type="spellStart"/>
      <w:r w:rsidRPr="00FA33DE">
        <w:t>mùa</w:t>
      </w:r>
      <w:proofErr w:type="spellEnd"/>
      <w:r w:rsidRPr="00FA33DE">
        <w:t xml:space="preserve"> </w:t>
      </w:r>
      <w:proofErr w:type="spellStart"/>
      <w:r w:rsidRPr="00FA33DE">
        <w:t>vụ</w:t>
      </w:r>
      <w:proofErr w:type="spellEnd"/>
      <w:r w:rsidRPr="00FA33DE">
        <w:t xml:space="preserve"> (Seasonal ARIMA – SARIMA)</w:t>
      </w:r>
    </w:p>
    <w:p w14:paraId="12B185AF" w14:textId="208F2BA6" w:rsidR="00BC44C9" w:rsidRDefault="004E2101" w:rsidP="00BF13A2">
      <w:pPr>
        <w:pStyle w:val="oancuaDanhsach"/>
        <w:numPr>
          <w:ilvl w:val="0"/>
          <w:numId w:val="9"/>
        </w:numPr>
        <w:spacing w:line="276" w:lineRule="auto"/>
        <w:ind w:left="360"/>
        <w:jc w:val="both"/>
        <w:rPr>
          <w:i/>
          <w:iCs/>
        </w:rPr>
      </w:pPr>
      <w:proofErr w:type="spellStart"/>
      <w:r>
        <w:rPr>
          <w:i/>
          <w:iCs/>
        </w:rPr>
        <w:t>Chuỗi</w:t>
      </w:r>
      <w:proofErr w:type="spellEnd"/>
      <w:r>
        <w:rPr>
          <w:i/>
          <w:iCs/>
        </w:rPr>
        <w:t xml:space="preserve"> </w:t>
      </w:r>
      <w:proofErr w:type="spellStart"/>
      <w:r>
        <w:rPr>
          <w:i/>
          <w:iCs/>
        </w:rPr>
        <w:t>dừng</w:t>
      </w:r>
      <w:proofErr w:type="spellEnd"/>
    </w:p>
    <w:p w14:paraId="0D63371F" w14:textId="550EF322" w:rsidR="00385519" w:rsidRPr="00C47C5C" w:rsidRDefault="008B0A91" w:rsidP="00BF13A2">
      <w:pPr>
        <w:spacing w:line="276" w:lineRule="auto"/>
        <w:jc w:val="both"/>
      </w:pPr>
      <w:proofErr w:type="spellStart"/>
      <w:r>
        <w:t>Một</w:t>
      </w:r>
      <w:proofErr w:type="spellEnd"/>
      <w:r>
        <w:t xml:space="preserve"> </w:t>
      </w:r>
      <w:proofErr w:type="spellStart"/>
      <w:r>
        <w:t>chuỗi</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có</w:t>
      </w:r>
      <w:proofErr w:type="spellEnd"/>
      <w:r>
        <w:t xml:space="preserve"> </w:t>
      </w:r>
      <w:proofErr w:type="spellStart"/>
      <w:r>
        <w:t>tính</w:t>
      </w:r>
      <w:proofErr w:type="spellEnd"/>
      <w:r>
        <w:t xml:space="preserve"> </w:t>
      </w:r>
      <w:proofErr w:type="spellStart"/>
      <w:r>
        <w:t>dừng</w:t>
      </w:r>
      <w:proofErr w:type="spellEnd"/>
      <w:r w:rsidR="00F75036">
        <w:t xml:space="preserve"> </w:t>
      </w:r>
      <w:proofErr w:type="spellStart"/>
      <w:r w:rsidR="00F75036">
        <w:t>là</w:t>
      </w:r>
      <w:proofErr w:type="spellEnd"/>
      <w:r w:rsidR="00F75036">
        <w:t xml:space="preserve"> </w:t>
      </w:r>
      <w:proofErr w:type="spellStart"/>
      <w:r w:rsidR="00F75036">
        <w:t>một</w:t>
      </w:r>
      <w:proofErr w:type="spellEnd"/>
      <w:r w:rsidR="00F75036">
        <w:t xml:space="preserve"> </w:t>
      </w:r>
      <w:proofErr w:type="spellStart"/>
      <w:r w:rsidR="00F75036">
        <w:t>chuỗi</w:t>
      </w:r>
      <w:proofErr w:type="spellEnd"/>
      <w:r w:rsidR="00F75036">
        <w:t xml:space="preserve"> </w:t>
      </w:r>
      <w:proofErr w:type="spellStart"/>
      <w:r w:rsidR="00F75036">
        <w:t>các</w:t>
      </w:r>
      <w:proofErr w:type="spellEnd"/>
      <w:r w:rsidR="00F75036">
        <w:t xml:space="preserve"> </w:t>
      </w:r>
      <w:proofErr w:type="spellStart"/>
      <w:r w:rsidR="00F75036">
        <w:t>giá</w:t>
      </w:r>
      <w:proofErr w:type="spellEnd"/>
      <w:r w:rsidR="00F75036">
        <w:t xml:space="preserve"> </w:t>
      </w:r>
      <w:proofErr w:type="spellStart"/>
      <w:r w:rsidR="00F75036">
        <w:t>trị</w:t>
      </w:r>
      <w:proofErr w:type="spellEnd"/>
      <w:r w:rsidR="00F75036">
        <w:t xml:space="preserve"> mean, variance, autocor</w:t>
      </w:r>
      <w:r w:rsidR="0042448E">
        <w:t xml:space="preserve">relation </w:t>
      </w:r>
      <w:proofErr w:type="spellStart"/>
      <w:r w:rsidR="0042448E">
        <w:t>không</w:t>
      </w:r>
      <w:proofErr w:type="spellEnd"/>
      <w:r w:rsidR="0042448E">
        <w:t xml:space="preserve"> </w:t>
      </w:r>
      <w:proofErr w:type="spellStart"/>
      <w:r w:rsidR="0042448E">
        <w:t>thay</w:t>
      </w:r>
      <w:proofErr w:type="spellEnd"/>
      <w:r w:rsidR="0042448E">
        <w:t xml:space="preserve"> </w:t>
      </w:r>
      <w:proofErr w:type="spellStart"/>
      <w:r w:rsidR="0042448E">
        <w:t>đổi</w:t>
      </w:r>
      <w:proofErr w:type="spellEnd"/>
      <w:r w:rsidR="0042448E">
        <w:t xml:space="preserve"> </w:t>
      </w:r>
      <w:proofErr w:type="spellStart"/>
      <w:r w:rsidR="0042448E">
        <w:t>theo</w:t>
      </w:r>
      <w:proofErr w:type="spellEnd"/>
      <w:r w:rsidR="0042448E">
        <w:t xml:space="preserve"> </w:t>
      </w:r>
      <w:proofErr w:type="spellStart"/>
      <w:r w:rsidR="0042448E">
        <w:t>thời</w:t>
      </w:r>
      <w:proofErr w:type="spellEnd"/>
      <w:r w:rsidR="0042448E">
        <w:t xml:space="preserve"> </w:t>
      </w:r>
      <w:proofErr w:type="spellStart"/>
      <w:r w:rsidR="0042448E">
        <w:t>gian</w:t>
      </w:r>
      <w:proofErr w:type="spellEnd"/>
      <w:r w:rsidR="0042448E">
        <w:t xml:space="preserve"> </w:t>
      </w:r>
      <w:proofErr w:type="spellStart"/>
      <w:r w:rsidR="00385519">
        <w:lastRenderedPageBreak/>
        <w:t>và</w:t>
      </w:r>
      <w:proofErr w:type="spellEnd"/>
      <w:r w:rsidR="00385519">
        <w:t xml:space="preserve"> </w:t>
      </w:r>
      <w:proofErr w:type="spellStart"/>
      <w:r w:rsidR="00385519">
        <w:t>nó</w:t>
      </w:r>
      <w:proofErr w:type="spellEnd"/>
      <w:r w:rsidR="00385519">
        <w:t xml:space="preserve"> </w:t>
      </w:r>
      <w:proofErr w:type="spellStart"/>
      <w:r w:rsidR="00385519">
        <w:t>không</w:t>
      </w:r>
      <w:proofErr w:type="spellEnd"/>
      <w:r w:rsidR="00385519">
        <w:t xml:space="preserve"> bao </w:t>
      </w:r>
      <w:proofErr w:type="spellStart"/>
      <w:r w:rsidR="00385519">
        <w:t>hàm</w:t>
      </w:r>
      <w:proofErr w:type="spellEnd"/>
      <w:r w:rsidR="00385519">
        <w:t xml:space="preserve"> </w:t>
      </w:r>
      <w:proofErr w:type="spellStart"/>
      <w:r w:rsidR="00385519">
        <w:t>các</w:t>
      </w:r>
      <w:proofErr w:type="spellEnd"/>
      <w:r w:rsidR="00385519">
        <w:t xml:space="preserve"> </w:t>
      </w:r>
      <w:proofErr w:type="spellStart"/>
      <w:r w:rsidR="00385519">
        <w:t>yếu</w:t>
      </w:r>
      <w:proofErr w:type="spellEnd"/>
      <w:r w:rsidR="00385519">
        <w:t xml:space="preserve"> </w:t>
      </w:r>
      <w:proofErr w:type="spellStart"/>
      <w:r w:rsidR="00385519">
        <w:t>tố</w:t>
      </w:r>
      <w:proofErr w:type="spellEnd"/>
      <w:r w:rsidR="00385519">
        <w:t xml:space="preserve"> xu </w:t>
      </w:r>
      <w:proofErr w:type="spellStart"/>
      <w:r w:rsidR="00385519">
        <w:t>thế</w:t>
      </w:r>
      <w:proofErr w:type="spellEnd"/>
      <w:r w:rsidR="00581A03">
        <w:t xml:space="preserve">. </w:t>
      </w:r>
      <w:proofErr w:type="spellStart"/>
      <w:r w:rsidR="00843E54">
        <w:t>Với</w:t>
      </w:r>
      <w:proofErr w:type="spellEnd"/>
      <w:r w:rsidR="00843E54">
        <w:t xml:space="preserve"> </w:t>
      </w:r>
      <w:proofErr w:type="spellStart"/>
      <w:r w:rsidR="00843E54">
        <w:t>hầu</w:t>
      </w:r>
      <w:proofErr w:type="spellEnd"/>
      <w:r w:rsidR="00843E54">
        <w:t xml:space="preserve"> </w:t>
      </w:r>
      <w:proofErr w:type="spellStart"/>
      <w:r w:rsidR="00843E54">
        <w:t>hết</w:t>
      </w:r>
      <w:proofErr w:type="spellEnd"/>
      <w:r w:rsidR="00843E54">
        <w:t xml:space="preserve"> </w:t>
      </w:r>
      <w:proofErr w:type="spellStart"/>
      <w:r w:rsidR="00843E54">
        <w:t>các</w:t>
      </w:r>
      <w:proofErr w:type="spellEnd"/>
      <w:r w:rsidR="00843E54">
        <w:t xml:space="preserve"> </w:t>
      </w:r>
      <w:proofErr w:type="spellStart"/>
      <w:r w:rsidR="00843E54">
        <w:t>phương</w:t>
      </w:r>
      <w:proofErr w:type="spellEnd"/>
      <w:r w:rsidR="00843E54">
        <w:t xml:space="preserve"> </w:t>
      </w:r>
      <w:proofErr w:type="spellStart"/>
      <w:r w:rsidR="00843E54">
        <w:t>pháp</w:t>
      </w:r>
      <w:proofErr w:type="spellEnd"/>
      <w:r w:rsidR="00843E54">
        <w:t xml:space="preserve"> </w:t>
      </w:r>
      <w:proofErr w:type="spellStart"/>
      <w:r w:rsidR="00843E54">
        <w:t>thống</w:t>
      </w:r>
      <w:proofErr w:type="spellEnd"/>
      <w:r w:rsidR="00843E54">
        <w:t xml:space="preserve"> </w:t>
      </w:r>
      <w:proofErr w:type="spellStart"/>
      <w:r w:rsidR="00843E54">
        <w:t>kê</w:t>
      </w:r>
      <w:proofErr w:type="spellEnd"/>
      <w:r w:rsidR="00843E54">
        <w:t xml:space="preserve"> </w:t>
      </w:r>
      <w:proofErr w:type="spellStart"/>
      <w:r w:rsidR="00F93013">
        <w:t>dự</w:t>
      </w:r>
      <w:proofErr w:type="spellEnd"/>
      <w:r w:rsidR="00F93013">
        <w:t xml:space="preserve"> </w:t>
      </w:r>
      <w:proofErr w:type="spellStart"/>
      <w:r w:rsidR="00F93013">
        <w:t>báo</w:t>
      </w:r>
      <w:proofErr w:type="spellEnd"/>
      <w:r w:rsidR="00F93013">
        <w:t xml:space="preserve">, </w:t>
      </w:r>
      <w:proofErr w:type="spellStart"/>
      <w:r w:rsidR="004C6DDF">
        <w:t>đều</w:t>
      </w:r>
      <w:proofErr w:type="spellEnd"/>
      <w:r w:rsidR="004C6DDF">
        <w:t xml:space="preserve"> </w:t>
      </w:r>
      <w:proofErr w:type="spellStart"/>
      <w:r w:rsidR="004C6DDF">
        <w:t>phải</w:t>
      </w:r>
      <w:proofErr w:type="spellEnd"/>
      <w:r w:rsidR="004C6DDF">
        <w:t xml:space="preserve"> </w:t>
      </w:r>
      <w:proofErr w:type="spellStart"/>
      <w:r w:rsidR="004C6DDF">
        <w:t>đảm</w:t>
      </w:r>
      <w:proofErr w:type="spellEnd"/>
      <w:r w:rsidR="004C6DDF">
        <w:t xml:space="preserve"> </w:t>
      </w:r>
      <w:proofErr w:type="spellStart"/>
      <w:r w:rsidR="004C6DDF">
        <w:t>bảo</w:t>
      </w:r>
      <w:proofErr w:type="spellEnd"/>
      <w:r w:rsidR="004C6DDF">
        <w:t xml:space="preserve"> </w:t>
      </w:r>
      <w:proofErr w:type="spellStart"/>
      <w:r w:rsidR="004C6DDF">
        <w:t>tính</w:t>
      </w:r>
      <w:proofErr w:type="spellEnd"/>
      <w:r w:rsidR="004C6DDF">
        <w:t xml:space="preserve"> </w:t>
      </w:r>
      <w:proofErr w:type="spellStart"/>
      <w:r w:rsidR="004C6DDF">
        <w:t>dừng</w:t>
      </w:r>
      <w:proofErr w:type="spellEnd"/>
      <w:r w:rsidR="004C6DDF">
        <w:t xml:space="preserve"> </w:t>
      </w:r>
      <w:proofErr w:type="spellStart"/>
      <w:r w:rsidR="004C6DDF">
        <w:t>của</w:t>
      </w:r>
      <w:proofErr w:type="spellEnd"/>
      <w:r w:rsidR="004C6DDF">
        <w:t xml:space="preserve"> </w:t>
      </w:r>
      <w:proofErr w:type="spellStart"/>
      <w:r w:rsidR="004C6DDF">
        <w:t>chuỗi</w:t>
      </w:r>
      <w:proofErr w:type="spellEnd"/>
      <w:r w:rsidR="004C6DDF">
        <w:t xml:space="preserve"> </w:t>
      </w:r>
      <w:proofErr w:type="spellStart"/>
      <w:r w:rsidR="004C6DDF">
        <w:t>dữ</w:t>
      </w:r>
      <w:proofErr w:type="spellEnd"/>
      <w:r w:rsidR="004C6DDF">
        <w:t xml:space="preserve"> </w:t>
      </w:r>
      <w:proofErr w:type="spellStart"/>
      <w:r w:rsidR="004C6DDF">
        <w:t>liệu</w:t>
      </w:r>
      <w:proofErr w:type="spellEnd"/>
      <w:r w:rsidR="004C6DDF">
        <w:t xml:space="preserve"> </w:t>
      </w:r>
      <w:proofErr w:type="spellStart"/>
      <w:r w:rsidR="00D42C3F">
        <w:t>vì</w:t>
      </w:r>
      <w:proofErr w:type="spellEnd"/>
      <w:r w:rsidR="00D42C3F">
        <w:t xml:space="preserve"> </w:t>
      </w:r>
      <w:proofErr w:type="spellStart"/>
      <w:r w:rsidR="00D42C3F">
        <w:t>thế</w:t>
      </w:r>
      <w:proofErr w:type="spellEnd"/>
      <w:r w:rsidR="00D42C3F">
        <w:t xml:space="preserve"> </w:t>
      </w:r>
      <w:proofErr w:type="spellStart"/>
      <w:r w:rsidR="00D42C3F">
        <w:t>việc</w:t>
      </w:r>
      <w:proofErr w:type="spellEnd"/>
      <w:r w:rsidR="00D42C3F">
        <w:t xml:space="preserve"> </w:t>
      </w:r>
      <w:proofErr w:type="spellStart"/>
      <w:r w:rsidR="00D42C3F">
        <w:t>kiểm</w:t>
      </w:r>
      <w:proofErr w:type="spellEnd"/>
      <w:r w:rsidR="00D42C3F">
        <w:t xml:space="preserve"> </w:t>
      </w:r>
      <w:proofErr w:type="spellStart"/>
      <w:r w:rsidR="00D42C3F">
        <w:t>tra</w:t>
      </w:r>
      <w:proofErr w:type="spellEnd"/>
      <w:r w:rsidR="00D42C3F">
        <w:t xml:space="preserve"> </w:t>
      </w:r>
      <w:proofErr w:type="spellStart"/>
      <w:r w:rsidR="00D42C3F">
        <w:t>tính</w:t>
      </w:r>
      <w:proofErr w:type="spellEnd"/>
      <w:r w:rsidR="00D42C3F">
        <w:t xml:space="preserve"> </w:t>
      </w:r>
      <w:proofErr w:type="spellStart"/>
      <w:r w:rsidR="00D42C3F">
        <w:t>dừng</w:t>
      </w:r>
      <w:proofErr w:type="spellEnd"/>
      <w:r w:rsidR="00D42C3F">
        <w:t xml:space="preserve"> </w:t>
      </w:r>
      <w:proofErr w:type="spellStart"/>
      <w:r w:rsidR="00D42C3F">
        <w:t>là</w:t>
      </w:r>
      <w:proofErr w:type="spellEnd"/>
      <w:r w:rsidR="00D42C3F">
        <w:t xml:space="preserve"> </w:t>
      </w:r>
      <w:proofErr w:type="spellStart"/>
      <w:r w:rsidR="00D42C3F">
        <w:t>rất</w:t>
      </w:r>
      <w:proofErr w:type="spellEnd"/>
      <w:r w:rsidR="00D42C3F">
        <w:t xml:space="preserve"> </w:t>
      </w:r>
      <w:proofErr w:type="spellStart"/>
      <w:r w:rsidR="00D42C3F">
        <w:t>quan</w:t>
      </w:r>
      <w:proofErr w:type="spellEnd"/>
      <w:r w:rsidR="00D42C3F">
        <w:t xml:space="preserve"> </w:t>
      </w:r>
      <w:proofErr w:type="spellStart"/>
      <w:r w:rsidR="00D42C3F">
        <w:t>trọng</w:t>
      </w:r>
      <w:proofErr w:type="spellEnd"/>
      <w:r w:rsidR="00D42C3F">
        <w:t>.</w:t>
      </w:r>
    </w:p>
    <w:p w14:paraId="3B552B34" w14:textId="1C52A233" w:rsidR="00D42C3F" w:rsidRPr="00C47C5C" w:rsidRDefault="008C3906" w:rsidP="00BF13A2">
      <w:pPr>
        <w:spacing w:line="276" w:lineRule="auto"/>
        <w:jc w:val="both"/>
      </w:pPr>
      <w:proofErr w:type="spellStart"/>
      <w:r>
        <w:t>Để</w:t>
      </w:r>
      <w:proofErr w:type="spellEnd"/>
      <w:r>
        <w:t xml:space="preserve"> </w:t>
      </w:r>
      <w:proofErr w:type="spellStart"/>
      <w:r>
        <w:t>kiểm</w:t>
      </w:r>
      <w:proofErr w:type="spellEnd"/>
      <w:r>
        <w:t xml:space="preserve"> </w:t>
      </w:r>
      <w:proofErr w:type="spellStart"/>
      <w:r>
        <w:t>định</w:t>
      </w:r>
      <w:proofErr w:type="spellEnd"/>
      <w:r>
        <w:t xml:space="preserve"> </w:t>
      </w:r>
      <w:proofErr w:type="spellStart"/>
      <w:r>
        <w:t>tính</w:t>
      </w:r>
      <w:proofErr w:type="spellEnd"/>
      <w:r>
        <w:t xml:space="preserve"> </w:t>
      </w:r>
      <w:proofErr w:type="spellStart"/>
      <w:r>
        <w:t>dừng</w:t>
      </w:r>
      <w:proofErr w:type="spellEnd"/>
      <w:r>
        <w:t xml:space="preserve"> </w:t>
      </w:r>
      <w:proofErr w:type="spellStart"/>
      <w:r w:rsidR="00C17B13">
        <w:t>của</w:t>
      </w:r>
      <w:proofErr w:type="spellEnd"/>
      <w:r w:rsidR="00C17B13">
        <w:t xml:space="preserve"> </w:t>
      </w:r>
      <w:proofErr w:type="spellStart"/>
      <w:r w:rsidR="00C17B13">
        <w:t>dữ</w:t>
      </w:r>
      <w:proofErr w:type="spellEnd"/>
      <w:r w:rsidR="00C17B13">
        <w:t xml:space="preserve"> </w:t>
      </w:r>
      <w:proofErr w:type="spellStart"/>
      <w:r w:rsidR="00C17B13">
        <w:t>liệu</w:t>
      </w:r>
      <w:proofErr w:type="spellEnd"/>
      <w:r w:rsidR="00C17B13">
        <w:t xml:space="preserve"> ta </w:t>
      </w:r>
      <w:proofErr w:type="spellStart"/>
      <w:r w:rsidR="00C17B13">
        <w:t>có</w:t>
      </w:r>
      <w:proofErr w:type="spellEnd"/>
      <w:r w:rsidR="00C17B13">
        <w:t xml:space="preserve"> </w:t>
      </w:r>
      <w:proofErr w:type="spellStart"/>
      <w:r w:rsidR="00C17B13">
        <w:t>hai</w:t>
      </w:r>
      <w:proofErr w:type="spellEnd"/>
      <w:r w:rsidR="00C17B13">
        <w:t xml:space="preserve"> </w:t>
      </w:r>
      <w:proofErr w:type="spellStart"/>
      <w:r w:rsidR="00C17B13">
        <w:t>phương</w:t>
      </w:r>
      <w:proofErr w:type="spellEnd"/>
      <w:r w:rsidR="00C17B13">
        <w:t xml:space="preserve"> </w:t>
      </w:r>
      <w:proofErr w:type="spellStart"/>
      <w:r w:rsidR="00C17B13">
        <w:t>pháp</w:t>
      </w:r>
      <w:proofErr w:type="spellEnd"/>
      <w:r w:rsidR="00C17B13">
        <w:t xml:space="preserve"> </w:t>
      </w:r>
      <w:proofErr w:type="spellStart"/>
      <w:r w:rsidR="00C17B13">
        <w:t>kiểm</w:t>
      </w:r>
      <w:proofErr w:type="spellEnd"/>
      <w:r w:rsidR="00C17B13">
        <w:t xml:space="preserve"> </w:t>
      </w:r>
      <w:proofErr w:type="spellStart"/>
      <w:r w:rsidR="00C17B13">
        <w:t>định</w:t>
      </w:r>
      <w:proofErr w:type="spellEnd"/>
      <w:r w:rsidR="00C17B13">
        <w:t xml:space="preserve"> </w:t>
      </w:r>
      <w:proofErr w:type="spellStart"/>
      <w:r w:rsidR="00C17B13">
        <w:t>phổ</w:t>
      </w:r>
      <w:proofErr w:type="spellEnd"/>
      <w:r w:rsidR="00C17B13">
        <w:t xml:space="preserve"> </w:t>
      </w:r>
      <w:proofErr w:type="spellStart"/>
      <w:r w:rsidR="00C17B13">
        <w:t>biến</w:t>
      </w:r>
      <w:proofErr w:type="spellEnd"/>
      <w:r w:rsidR="006271A1">
        <w:t xml:space="preserve">: </w:t>
      </w:r>
      <w:proofErr w:type="spellStart"/>
      <w:r w:rsidR="006271A1">
        <w:t>Kiểm</w:t>
      </w:r>
      <w:proofErr w:type="spellEnd"/>
      <w:r w:rsidR="006271A1">
        <w:t xml:space="preserve"> </w:t>
      </w:r>
      <w:proofErr w:type="spellStart"/>
      <w:r w:rsidR="006271A1">
        <w:t>định</w:t>
      </w:r>
      <w:proofErr w:type="spellEnd"/>
      <w:r w:rsidR="006271A1">
        <w:t xml:space="preserve"> Dickey Fuller3(DF) </w:t>
      </w:r>
      <w:proofErr w:type="spellStart"/>
      <w:r w:rsidR="006271A1">
        <w:t>và</w:t>
      </w:r>
      <w:proofErr w:type="spellEnd"/>
      <w:r w:rsidR="006271A1">
        <w:t xml:space="preserve"> Dickey Fuller </w:t>
      </w:r>
      <w:proofErr w:type="spellStart"/>
      <w:r w:rsidR="006271A1">
        <w:t>cải</w:t>
      </w:r>
      <w:proofErr w:type="spellEnd"/>
      <w:r w:rsidR="006271A1">
        <w:t xml:space="preserve"> </w:t>
      </w:r>
      <w:proofErr w:type="spellStart"/>
      <w:proofErr w:type="gramStart"/>
      <w:r w:rsidR="006271A1">
        <w:t>tiến</w:t>
      </w:r>
      <w:proofErr w:type="spellEnd"/>
      <w:r w:rsidR="006271A1">
        <w:t>(</w:t>
      </w:r>
      <w:proofErr w:type="gramEnd"/>
      <w:r w:rsidR="006271A1">
        <w:t>ADF4).</w:t>
      </w:r>
    </w:p>
    <w:p w14:paraId="3CE16E0B" w14:textId="53565FC7" w:rsidR="00887427" w:rsidRDefault="00887427" w:rsidP="00BF13A2">
      <w:pPr>
        <w:pStyle w:val="oancuaDanhsach"/>
        <w:numPr>
          <w:ilvl w:val="0"/>
          <w:numId w:val="10"/>
        </w:numPr>
        <w:spacing w:line="276" w:lineRule="auto"/>
        <w:ind w:left="360"/>
        <w:jc w:val="both"/>
        <w:rPr>
          <w:i/>
          <w:iCs/>
        </w:rPr>
      </w:pPr>
      <w:proofErr w:type="spellStart"/>
      <w:r>
        <w:rPr>
          <w:i/>
          <w:iCs/>
        </w:rPr>
        <w:t>Mô</w:t>
      </w:r>
      <w:proofErr w:type="spellEnd"/>
      <w:r>
        <w:rPr>
          <w:i/>
          <w:iCs/>
        </w:rPr>
        <w:t xml:space="preserve"> </w:t>
      </w:r>
      <w:proofErr w:type="spellStart"/>
      <w:r>
        <w:rPr>
          <w:i/>
          <w:iCs/>
        </w:rPr>
        <w:t>hình</w:t>
      </w:r>
      <w:proofErr w:type="spellEnd"/>
      <w:r>
        <w:rPr>
          <w:i/>
          <w:iCs/>
        </w:rPr>
        <w:t xml:space="preserve"> ARIMA </w:t>
      </w:r>
      <w:proofErr w:type="spellStart"/>
      <w:r>
        <w:rPr>
          <w:i/>
          <w:iCs/>
        </w:rPr>
        <w:t>không</w:t>
      </w:r>
      <w:proofErr w:type="spellEnd"/>
      <w:r>
        <w:rPr>
          <w:i/>
          <w:iCs/>
        </w:rPr>
        <w:t xml:space="preserve"> </w:t>
      </w:r>
      <w:proofErr w:type="spellStart"/>
      <w:r>
        <w:rPr>
          <w:i/>
          <w:iCs/>
        </w:rPr>
        <w:t>có</w:t>
      </w:r>
      <w:proofErr w:type="spellEnd"/>
      <w:r>
        <w:rPr>
          <w:i/>
          <w:iCs/>
        </w:rPr>
        <w:t xml:space="preserve"> </w:t>
      </w:r>
      <w:proofErr w:type="spellStart"/>
      <w:r>
        <w:rPr>
          <w:i/>
          <w:iCs/>
        </w:rPr>
        <w:t>tính</w:t>
      </w:r>
      <w:proofErr w:type="spellEnd"/>
      <w:r>
        <w:rPr>
          <w:i/>
          <w:iCs/>
        </w:rPr>
        <w:t xml:space="preserve"> </w:t>
      </w:r>
      <w:proofErr w:type="spellStart"/>
      <w:r>
        <w:rPr>
          <w:i/>
          <w:iCs/>
        </w:rPr>
        <w:t>mùa</w:t>
      </w:r>
      <w:proofErr w:type="spellEnd"/>
      <w:r>
        <w:rPr>
          <w:i/>
          <w:iCs/>
        </w:rPr>
        <w:t xml:space="preserve"> </w:t>
      </w:r>
      <w:proofErr w:type="spellStart"/>
      <w:r>
        <w:rPr>
          <w:i/>
          <w:iCs/>
        </w:rPr>
        <w:t>vụ</w:t>
      </w:r>
      <w:proofErr w:type="spellEnd"/>
    </w:p>
    <w:p w14:paraId="23CBE591" w14:textId="48BB1BB1" w:rsidR="00945DB7" w:rsidRPr="00945DB7" w:rsidRDefault="00E76159" w:rsidP="00BF13A2">
      <w:pPr>
        <w:spacing w:line="276" w:lineRule="auto"/>
        <w:jc w:val="both"/>
      </w:pPr>
      <m:oMathPara>
        <m:oMath>
          <m:r>
            <w:rPr>
              <w:rFonts w:ascii="Cambria Math" w:hAnsi="Cambria Math"/>
            </w:rPr>
            <m:t>ARIMA</m:t>
          </m:r>
          <m:d>
            <m:dPr>
              <m:ctrlPr>
                <w:rPr>
                  <w:rFonts w:ascii="Cambria Math" w:hAnsi="Cambria Math"/>
                  <w:i/>
                </w:rPr>
              </m:ctrlPr>
            </m:dPr>
            <m:e>
              <m:r>
                <w:rPr>
                  <w:rFonts w:ascii="Cambria Math" w:hAnsi="Cambria Math"/>
                </w:rPr>
                <m:t>p,d,q</m:t>
              </m:r>
            </m:e>
          </m:d>
        </m:oMath>
      </m:oMathPara>
    </w:p>
    <w:p w14:paraId="7FAEF4AA" w14:textId="65047523" w:rsidR="00DC656A" w:rsidRPr="00945DB7" w:rsidRDefault="00D8799B" w:rsidP="00BF13A2">
      <w:pPr>
        <w:spacing w:line="276" w:lineRule="auto"/>
        <w:jc w:val="both"/>
      </w:pPr>
      <w:proofErr w:type="spellStart"/>
      <w:r>
        <w:t>Với</w:t>
      </w:r>
      <w:proofErr w:type="spellEnd"/>
      <w:r>
        <w:t xml:space="preserve"> </w:t>
      </w:r>
      <w:proofErr w:type="spellStart"/>
      <w:proofErr w:type="gramStart"/>
      <w:r>
        <w:t>p,d</w:t>
      </w:r>
      <w:proofErr w:type="gramEnd"/>
      <w:r>
        <w:t>,q</w:t>
      </w:r>
      <w:proofErr w:type="spellEnd"/>
      <w:r>
        <w:t xml:space="preserve"> </w:t>
      </w:r>
      <w:proofErr w:type="spellStart"/>
      <w:r>
        <w:t>lần</w:t>
      </w:r>
      <w:proofErr w:type="spellEnd"/>
      <w:r>
        <w:t xml:space="preserve"> </w:t>
      </w:r>
      <w:proofErr w:type="spellStart"/>
      <w:r>
        <w:t>lượt</w:t>
      </w:r>
      <w:proofErr w:type="spellEnd"/>
      <w:r>
        <w:t xml:space="preserve"> </w:t>
      </w:r>
      <w:proofErr w:type="spellStart"/>
      <w:r>
        <w:t>là</w:t>
      </w:r>
      <w:proofErr w:type="spellEnd"/>
      <w:r>
        <w:t xml:space="preserve"> </w:t>
      </w:r>
      <w:proofErr w:type="spellStart"/>
      <w:r>
        <w:t>các</w:t>
      </w:r>
      <w:proofErr w:type="spellEnd"/>
      <w:r>
        <w:t xml:space="preserve"> </w:t>
      </w:r>
      <w:proofErr w:type="spellStart"/>
      <w:r>
        <w:t>số</w:t>
      </w:r>
      <w:proofErr w:type="spellEnd"/>
      <w:r>
        <w:t xml:space="preserve"> </w:t>
      </w:r>
      <w:proofErr w:type="spellStart"/>
      <w:r>
        <w:t>không</w:t>
      </w:r>
      <w:proofErr w:type="spellEnd"/>
      <w:r>
        <w:t xml:space="preserve"> </w:t>
      </w:r>
      <w:proofErr w:type="spellStart"/>
      <w:r>
        <w:t>âm</w:t>
      </w:r>
      <w:proofErr w:type="spellEnd"/>
    </w:p>
    <w:p w14:paraId="60F0CBB5" w14:textId="44CC9B57" w:rsidR="003A610A" w:rsidRDefault="00D8799B" w:rsidP="00BF13A2">
      <w:pPr>
        <w:spacing w:line="276" w:lineRule="auto"/>
        <w:jc w:val="both"/>
      </w:pPr>
      <w:r>
        <w:t>I(d): Integrated</w:t>
      </w:r>
      <w:r w:rsidR="00075BE3">
        <w:t xml:space="preserve"> – So </w:t>
      </w:r>
      <w:proofErr w:type="spellStart"/>
      <w:r w:rsidR="00075BE3">
        <w:t>sánh</w:t>
      </w:r>
      <w:proofErr w:type="spellEnd"/>
      <w:r w:rsidR="00075BE3">
        <w:t xml:space="preserve"> </w:t>
      </w:r>
      <w:proofErr w:type="spellStart"/>
      <w:r w:rsidR="00075BE3">
        <w:t>sự</w:t>
      </w:r>
      <w:proofErr w:type="spellEnd"/>
      <w:r w:rsidR="00075BE3">
        <w:t xml:space="preserve"> </w:t>
      </w:r>
      <w:proofErr w:type="spellStart"/>
      <w:r w:rsidR="00075BE3">
        <w:t>khác</w:t>
      </w:r>
      <w:proofErr w:type="spellEnd"/>
      <w:r w:rsidR="00075BE3">
        <w:t xml:space="preserve"> </w:t>
      </w:r>
      <w:proofErr w:type="spellStart"/>
      <w:r w:rsidR="00075BE3">
        <w:t>nhau</w:t>
      </w:r>
      <w:proofErr w:type="spellEnd"/>
      <w:r w:rsidR="00075BE3">
        <w:t xml:space="preserve"> </w:t>
      </w:r>
      <w:proofErr w:type="spellStart"/>
      <w:r w:rsidR="00075BE3">
        <w:t>giữa</w:t>
      </w:r>
      <w:proofErr w:type="spellEnd"/>
      <w:r w:rsidR="00075BE3">
        <w:t xml:space="preserve"> d </w:t>
      </w:r>
      <w:proofErr w:type="spellStart"/>
      <w:r w:rsidR="00075BE3">
        <w:t>quan</w:t>
      </w:r>
      <w:proofErr w:type="spellEnd"/>
      <w:r w:rsidR="00075BE3">
        <w:t xml:space="preserve"> </w:t>
      </w:r>
      <w:proofErr w:type="spellStart"/>
      <w:r w:rsidR="00075BE3">
        <w:t>sát</w:t>
      </w:r>
      <w:proofErr w:type="spellEnd"/>
      <w:r w:rsidR="00075BE3">
        <w:t xml:space="preserve"> (</w:t>
      </w:r>
      <w:proofErr w:type="spellStart"/>
      <w:r w:rsidR="00075BE3">
        <w:t>Hiệu</w:t>
      </w:r>
      <w:proofErr w:type="spellEnd"/>
      <w:r w:rsidR="00075BE3">
        <w:t xml:space="preserve"> </w:t>
      </w:r>
      <w:proofErr w:type="spellStart"/>
      <w:r w:rsidR="00075BE3">
        <w:t>giữa</w:t>
      </w:r>
      <w:proofErr w:type="spellEnd"/>
      <w:r w:rsidR="00075BE3">
        <w:t xml:space="preserve"> </w:t>
      </w:r>
      <w:proofErr w:type="spellStart"/>
      <w:r w:rsidR="00075BE3">
        <w:t>giá</w:t>
      </w:r>
      <w:proofErr w:type="spellEnd"/>
      <w:r w:rsidR="00075BE3">
        <w:t xml:space="preserve"> </w:t>
      </w:r>
      <w:proofErr w:type="spellStart"/>
      <w:r w:rsidR="00075BE3">
        <w:t>trị</w:t>
      </w:r>
      <w:proofErr w:type="spellEnd"/>
      <w:r w:rsidR="00075BE3">
        <w:t xml:space="preserve"> </w:t>
      </w:r>
      <w:proofErr w:type="spellStart"/>
      <w:r w:rsidR="00075BE3">
        <w:t>hiện</w:t>
      </w:r>
      <w:proofErr w:type="spellEnd"/>
      <w:r w:rsidR="00075BE3">
        <w:t xml:space="preserve"> </w:t>
      </w:r>
      <w:proofErr w:type="spellStart"/>
      <w:r w:rsidR="00075BE3">
        <w:t>tại</w:t>
      </w:r>
      <w:proofErr w:type="spellEnd"/>
      <w:r w:rsidR="00075BE3">
        <w:t xml:space="preserve"> </w:t>
      </w:r>
      <w:proofErr w:type="spellStart"/>
      <w:r w:rsidR="00075BE3">
        <w:t>và</w:t>
      </w:r>
      <w:proofErr w:type="spellEnd"/>
      <w:r w:rsidR="00075BE3">
        <w:t xml:space="preserve"> d </w:t>
      </w:r>
      <w:proofErr w:type="spellStart"/>
      <w:r w:rsidR="00075BE3">
        <w:t>giá</w:t>
      </w:r>
      <w:proofErr w:type="spellEnd"/>
      <w:r w:rsidR="00075BE3">
        <w:t xml:space="preserve"> </w:t>
      </w:r>
      <w:proofErr w:type="spellStart"/>
      <w:r w:rsidR="00075BE3">
        <w:t>trị</w:t>
      </w:r>
      <w:proofErr w:type="spellEnd"/>
      <w:r w:rsidR="00075BE3">
        <w:t xml:space="preserve"> </w:t>
      </w:r>
      <w:proofErr w:type="spellStart"/>
      <w:r w:rsidR="00075BE3">
        <w:t>trước</w:t>
      </w:r>
      <w:proofErr w:type="spellEnd"/>
      <w:r w:rsidR="00075BE3">
        <w:t xml:space="preserve"> </w:t>
      </w:r>
      <w:proofErr w:type="spellStart"/>
      <w:r w:rsidR="00075BE3">
        <w:t>đó</w:t>
      </w:r>
      <w:proofErr w:type="spellEnd"/>
      <w:r w:rsidR="00075BE3">
        <w:t>).</w:t>
      </w:r>
    </w:p>
    <w:p w14:paraId="3C0BFA4A" w14:textId="5E5EBBC7" w:rsidR="00075BE3" w:rsidRPr="00945DB7" w:rsidRDefault="00A04BDC" w:rsidP="00BF13A2">
      <w:pPr>
        <w:spacing w:line="276" w:lineRule="auto"/>
        <w:jc w:val="both"/>
      </w:pPr>
      <w:r>
        <w:t xml:space="preserve">AR(p): Autoregression </w:t>
      </w:r>
      <w:r w:rsidR="0060076A">
        <w:t>–</w:t>
      </w:r>
      <w:r>
        <w:t xml:space="preserve"> </w:t>
      </w:r>
      <w:proofErr w:type="spellStart"/>
      <w:r w:rsidR="0060076A">
        <w:t>là</w:t>
      </w:r>
      <w:proofErr w:type="spellEnd"/>
      <w:r w:rsidR="0060076A">
        <w:t xml:space="preserve"> </w:t>
      </w:r>
      <w:proofErr w:type="spellStart"/>
      <w:r w:rsidR="0060076A">
        <w:t>quá</w:t>
      </w:r>
      <w:proofErr w:type="spellEnd"/>
      <w:r w:rsidR="0060076A">
        <w:t xml:space="preserve"> </w:t>
      </w:r>
      <w:proofErr w:type="spellStart"/>
      <w:r w:rsidR="0060076A">
        <w:t>trình</w:t>
      </w:r>
      <w:proofErr w:type="spellEnd"/>
      <w:r w:rsidR="0060076A">
        <w:t xml:space="preserve"> </w:t>
      </w:r>
      <w:proofErr w:type="spellStart"/>
      <w:r w:rsidR="0060076A">
        <w:t>tìm</w:t>
      </w:r>
      <w:proofErr w:type="spellEnd"/>
      <w:r w:rsidR="0060076A">
        <w:t xml:space="preserve"> </w:t>
      </w:r>
      <w:proofErr w:type="spellStart"/>
      <w:r w:rsidR="0060076A">
        <w:t>mối</w:t>
      </w:r>
      <w:proofErr w:type="spellEnd"/>
      <w:r w:rsidR="0060076A">
        <w:t xml:space="preserve"> </w:t>
      </w:r>
      <w:proofErr w:type="spellStart"/>
      <w:r w:rsidR="0060076A">
        <w:t>quan</w:t>
      </w:r>
      <w:proofErr w:type="spellEnd"/>
      <w:r w:rsidR="0060076A">
        <w:t xml:space="preserve"> </w:t>
      </w:r>
      <w:proofErr w:type="spellStart"/>
      <w:r w:rsidR="0060076A">
        <w:t>hệ</w:t>
      </w:r>
      <w:proofErr w:type="spellEnd"/>
      <w:r w:rsidR="0060076A">
        <w:t xml:space="preserve"> </w:t>
      </w:r>
      <w:proofErr w:type="spellStart"/>
      <w:r w:rsidR="0080570F">
        <w:t>giữa</w:t>
      </w:r>
      <w:proofErr w:type="spellEnd"/>
      <w:r w:rsidR="0080570F">
        <w:t xml:space="preserve"> </w:t>
      </w:r>
      <w:proofErr w:type="spellStart"/>
      <w:r w:rsidR="0080570F">
        <w:t>dữ</w:t>
      </w:r>
      <w:proofErr w:type="spellEnd"/>
      <w:r w:rsidR="0080570F">
        <w:t xml:space="preserve"> </w:t>
      </w:r>
      <w:proofErr w:type="spellStart"/>
      <w:r w:rsidR="0080570F">
        <w:t>liệu</w:t>
      </w:r>
      <w:proofErr w:type="spellEnd"/>
      <w:r w:rsidR="0080570F">
        <w:t xml:space="preserve"> </w:t>
      </w:r>
      <w:proofErr w:type="spellStart"/>
      <w:r w:rsidR="0080570F">
        <w:t>hiện</w:t>
      </w:r>
      <w:proofErr w:type="spellEnd"/>
      <w:r w:rsidR="0080570F">
        <w:t xml:space="preserve"> </w:t>
      </w:r>
      <w:proofErr w:type="spellStart"/>
      <w:r w:rsidR="0080570F">
        <w:t>tài</w:t>
      </w:r>
      <w:proofErr w:type="spellEnd"/>
      <w:r w:rsidR="0080570F">
        <w:t xml:space="preserve"> p </w:t>
      </w:r>
      <w:proofErr w:type="spellStart"/>
      <w:r w:rsidR="0080570F">
        <w:t>dữ</w:t>
      </w:r>
      <w:proofErr w:type="spellEnd"/>
      <w:r w:rsidR="0080570F">
        <w:t xml:space="preserve"> </w:t>
      </w:r>
      <w:proofErr w:type="spellStart"/>
      <w:r w:rsidR="0080570F">
        <w:t>liệu</w:t>
      </w:r>
      <w:proofErr w:type="spellEnd"/>
      <w:r w:rsidR="0080570F">
        <w:t xml:space="preserve"> </w:t>
      </w:r>
      <w:proofErr w:type="spellStart"/>
      <w:r w:rsidR="0080570F">
        <w:t>quá</w:t>
      </w:r>
      <w:proofErr w:type="spellEnd"/>
      <w:r w:rsidR="0080570F">
        <w:t xml:space="preserve"> </w:t>
      </w:r>
      <w:proofErr w:type="spellStart"/>
      <w:r w:rsidR="0080570F">
        <w:t>khứ</w:t>
      </w:r>
      <w:proofErr w:type="spellEnd"/>
      <w:r w:rsidR="0080570F">
        <w:t xml:space="preserve"> </w:t>
      </w:r>
      <w:proofErr w:type="spellStart"/>
      <w:r w:rsidR="0080570F">
        <w:t>trước</w:t>
      </w:r>
      <w:proofErr w:type="spellEnd"/>
      <w:r w:rsidR="0080570F">
        <w:t xml:space="preserve"> </w:t>
      </w:r>
      <w:proofErr w:type="spellStart"/>
      <w:r w:rsidR="0080570F">
        <w:t>đó</w:t>
      </w:r>
      <w:proofErr w:type="spellEnd"/>
      <w:r w:rsidR="0080570F">
        <w:t>. (</w:t>
      </w:r>
      <w:proofErr w:type="spellStart"/>
      <w:r w:rsidR="0080570F">
        <w:t>Gọi</w:t>
      </w:r>
      <w:proofErr w:type="spellEnd"/>
      <w:r w:rsidR="0080570F">
        <w:t xml:space="preserve"> </w:t>
      </w:r>
      <w:proofErr w:type="spellStart"/>
      <w:r w:rsidR="0080570F">
        <w:t>là</w:t>
      </w:r>
      <w:proofErr w:type="spellEnd"/>
      <w:r w:rsidR="0080570F">
        <w:t xml:space="preserve"> lag)</w:t>
      </w:r>
    </w:p>
    <w:p w14:paraId="438CC2DA" w14:textId="660EAA27" w:rsidR="00503433" w:rsidRPr="003A610A" w:rsidRDefault="00603D14" w:rsidP="00BF13A2">
      <w:pPr>
        <w:spacing w:line="276" w:lineRule="auto"/>
        <w:jc w:val="both"/>
        <w:rPr>
          <w:vertAlign w:val="subscript"/>
        </w:rPr>
      </w:pPr>
      <w:proofErr w:type="spellStart"/>
      <w:r>
        <w:t>y</w:t>
      </w:r>
      <w:r>
        <w:rPr>
          <w:vertAlign w:val="subscript"/>
        </w:rPr>
        <w:t>t</w:t>
      </w:r>
      <w:proofErr w:type="spellEnd"/>
      <w:r w:rsidR="00BD36F6">
        <w:t xml:space="preserve"> = a</w:t>
      </w:r>
      <w:r w:rsidR="00BD36F6">
        <w:rPr>
          <w:vertAlign w:val="subscript"/>
        </w:rPr>
        <w:t>0</w:t>
      </w:r>
      <w:r w:rsidR="00BD36F6">
        <w:t xml:space="preserve"> + a</w:t>
      </w:r>
      <w:r w:rsidR="00BD36F6">
        <w:rPr>
          <w:vertAlign w:val="subscript"/>
        </w:rPr>
        <w:t xml:space="preserve">1 </w:t>
      </w:r>
      <w:r w:rsidR="00BD36F6">
        <w:t>y</w:t>
      </w:r>
      <w:r w:rsidR="00BD36F6">
        <w:rPr>
          <w:vertAlign w:val="subscript"/>
        </w:rPr>
        <w:t>t-1</w:t>
      </w:r>
      <w:r w:rsidR="00BD36F6">
        <w:t xml:space="preserve"> + a</w:t>
      </w:r>
      <w:r w:rsidR="00BD36F6">
        <w:softHyphen/>
      </w:r>
      <w:r w:rsidR="00BD36F6">
        <w:rPr>
          <w:vertAlign w:val="subscript"/>
        </w:rPr>
        <w:t>2</w:t>
      </w:r>
      <w:r w:rsidR="00BD36F6">
        <w:t xml:space="preserve"> y</w:t>
      </w:r>
      <w:r w:rsidR="00BD36F6">
        <w:rPr>
          <w:vertAlign w:val="subscript"/>
        </w:rPr>
        <w:t>t-2</w:t>
      </w:r>
      <w:r w:rsidR="00BD36F6">
        <w:t xml:space="preserve"> + … + a</w:t>
      </w:r>
      <w:r w:rsidR="00BD36F6">
        <w:rPr>
          <w:vertAlign w:val="subscript"/>
        </w:rPr>
        <w:t>p</w:t>
      </w:r>
      <w:r w:rsidR="00BD36F6">
        <w:t xml:space="preserve"> </w:t>
      </w:r>
      <w:proofErr w:type="spellStart"/>
      <w:r w:rsidR="00BD36F6">
        <w:t>y</w:t>
      </w:r>
      <w:r w:rsidR="00BD36F6">
        <w:rPr>
          <w:vertAlign w:val="subscript"/>
        </w:rPr>
        <w:t>t</w:t>
      </w:r>
      <w:proofErr w:type="spellEnd"/>
      <w:r w:rsidR="00BD36F6">
        <w:rPr>
          <w:vertAlign w:val="subscript"/>
        </w:rPr>
        <w:t>-</w:t>
      </w:r>
      <w:proofErr w:type="gramStart"/>
      <w:r w:rsidR="00BD36F6">
        <w:rPr>
          <w:vertAlign w:val="subscript"/>
        </w:rPr>
        <w:t>p</w:t>
      </w:r>
      <w:r w:rsidR="00BD36F6">
        <w:t xml:space="preserve">  +</w:t>
      </w:r>
      <w:proofErr w:type="gramEnd"/>
      <w:r w:rsidR="00503433">
        <w:t xml:space="preserve"> </w:t>
      </w:r>
      <w:r w:rsidR="00EB6F49">
        <w:t>ԑ</w:t>
      </w:r>
      <w:r w:rsidR="00503433">
        <w:rPr>
          <w:vertAlign w:val="subscript"/>
        </w:rPr>
        <w:t>t</w:t>
      </w:r>
    </w:p>
    <w:p w14:paraId="68A2D1B9" w14:textId="571FDDF8" w:rsidR="004D04D5" w:rsidRPr="00503433" w:rsidRDefault="004E058C" w:rsidP="00BF13A2">
      <w:pPr>
        <w:spacing w:line="276" w:lineRule="auto"/>
        <w:ind w:firstLine="0"/>
        <w:jc w:val="both"/>
      </w:pPr>
      <w:proofErr w:type="spellStart"/>
      <w:r>
        <w:t>Điều</w:t>
      </w:r>
      <w:proofErr w:type="spellEnd"/>
      <w:r>
        <w:t xml:space="preserve"> </w:t>
      </w:r>
      <w:proofErr w:type="spellStart"/>
      <w:r>
        <w:t>kiện</w:t>
      </w:r>
      <w:proofErr w:type="spellEnd"/>
      <w:r>
        <w:t xml:space="preserve"> </w:t>
      </w:r>
      <w:proofErr w:type="spellStart"/>
      <w:r>
        <w:t>dừng</w:t>
      </w:r>
      <w:proofErr w:type="spellEnd"/>
      <w:r>
        <w:t xml:space="preserve"> </w:t>
      </w:r>
      <w:proofErr w:type="spellStart"/>
      <w:r>
        <w:t>của</w:t>
      </w:r>
      <w:proofErr w:type="spellEnd"/>
      <w:r>
        <w:t xml:space="preserve"> </w:t>
      </w:r>
      <w:proofErr w:type="spellStart"/>
      <w:r>
        <w:t>việc</w:t>
      </w:r>
      <w:proofErr w:type="spellEnd"/>
      <w:r>
        <w:t xml:space="preserve"> </w:t>
      </w:r>
      <w:proofErr w:type="spellStart"/>
      <w:r>
        <w:t>chọn</w:t>
      </w:r>
      <w:proofErr w:type="spellEnd"/>
      <w:r>
        <w:t xml:space="preserve"> p: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p</m:t>
            </m:r>
          </m:sup>
          <m:e>
            <m:r>
              <w:rPr>
                <w:rFonts w:ascii="Cambria Math" w:hAnsi="Cambria Math"/>
              </w:rPr>
              <m:t>a</m:t>
            </m:r>
          </m:e>
        </m:nary>
        <m:d>
          <m:dPr>
            <m:ctrlPr>
              <w:rPr>
                <w:rFonts w:ascii="Cambria Math" w:hAnsi="Cambria Math"/>
              </w:rPr>
            </m:ctrlPr>
          </m:dPr>
          <m:e>
            <m:r>
              <m:rPr>
                <m:sty m:val="p"/>
              </m:rPr>
              <w:rPr>
                <w:rFonts w:ascii="Cambria Math" w:hAnsi="Cambria Math"/>
              </w:rPr>
              <m:t>i</m:t>
            </m:r>
          </m:e>
        </m:d>
        <m:r>
          <w:rPr>
            <w:rFonts w:ascii="Cambria Math" w:hAnsi="Cambria Math"/>
          </w:rPr>
          <m:t>&lt;1</m:t>
        </m:r>
      </m:oMath>
    </w:p>
    <w:p w14:paraId="04C1A5F3" w14:textId="77777777" w:rsidR="003A610A" w:rsidRDefault="003A610A" w:rsidP="00BF13A2">
      <w:pPr>
        <w:spacing w:line="276" w:lineRule="auto"/>
        <w:ind w:firstLine="0"/>
        <w:jc w:val="both"/>
      </w:pPr>
    </w:p>
    <w:p w14:paraId="4ED5A393" w14:textId="00ABA532" w:rsidR="00D253CD" w:rsidRPr="00503433" w:rsidRDefault="00D253CD" w:rsidP="00BF13A2">
      <w:pPr>
        <w:spacing w:line="276" w:lineRule="auto"/>
        <w:jc w:val="both"/>
      </w:pPr>
      <w:r>
        <w:t xml:space="preserve">MA(q): Moving Average – </w:t>
      </w:r>
      <w:proofErr w:type="spellStart"/>
      <w:r>
        <w:t>là</w:t>
      </w:r>
      <w:proofErr w:type="spellEnd"/>
      <w:r>
        <w:t xml:space="preserve"> </w:t>
      </w:r>
      <w:proofErr w:type="spellStart"/>
      <w:r>
        <w:t>quá</w:t>
      </w:r>
      <w:proofErr w:type="spellEnd"/>
      <w:r>
        <w:t xml:space="preserve"> </w:t>
      </w:r>
      <w:proofErr w:type="spellStart"/>
      <w:r>
        <w:t>trình</w:t>
      </w:r>
      <w:proofErr w:type="spellEnd"/>
      <w:r>
        <w:t xml:space="preserve"> </w:t>
      </w:r>
      <w:proofErr w:type="spellStart"/>
      <w:r w:rsidR="00E646F2">
        <w:t>tìm</w:t>
      </w:r>
      <w:proofErr w:type="spellEnd"/>
      <w:r w:rsidR="00E646F2">
        <w:t xml:space="preserve"> </w:t>
      </w:r>
      <w:proofErr w:type="spellStart"/>
      <w:r w:rsidR="00E646F2">
        <w:t>mối</w:t>
      </w:r>
      <w:proofErr w:type="spellEnd"/>
      <w:r w:rsidR="00E646F2">
        <w:t xml:space="preserve"> qua </w:t>
      </w:r>
      <w:proofErr w:type="spellStart"/>
      <w:r w:rsidR="00E646F2">
        <w:t>hệ</w:t>
      </w:r>
      <w:proofErr w:type="spellEnd"/>
      <w:r w:rsidR="00E646F2">
        <w:t xml:space="preserve"> </w:t>
      </w:r>
      <w:proofErr w:type="spellStart"/>
      <w:r w:rsidR="00E646F2">
        <w:t>giữa</w:t>
      </w:r>
      <w:proofErr w:type="spellEnd"/>
      <w:r w:rsidR="00E646F2">
        <w:t xml:space="preserve"> </w:t>
      </w:r>
      <w:proofErr w:type="spellStart"/>
      <w:r w:rsidR="00E646F2">
        <w:t>dữ</w:t>
      </w:r>
      <w:proofErr w:type="spellEnd"/>
      <w:r w:rsidR="00E646F2">
        <w:t xml:space="preserve"> </w:t>
      </w:r>
      <w:proofErr w:type="spellStart"/>
      <w:r w:rsidR="00E646F2">
        <w:t>liệu</w:t>
      </w:r>
      <w:proofErr w:type="spellEnd"/>
      <w:r w:rsidR="00E646F2">
        <w:t xml:space="preserve"> </w:t>
      </w:r>
      <w:proofErr w:type="spellStart"/>
      <w:r w:rsidR="00A96E77">
        <w:t>hiện</w:t>
      </w:r>
      <w:proofErr w:type="spellEnd"/>
      <w:r w:rsidR="00A96E77">
        <w:t xml:space="preserve"> </w:t>
      </w:r>
      <w:proofErr w:type="spellStart"/>
      <w:r w:rsidR="00A96E77">
        <w:t>tại</w:t>
      </w:r>
      <w:proofErr w:type="spellEnd"/>
      <w:r w:rsidR="00A96E77">
        <w:t xml:space="preserve"> </w:t>
      </w:r>
      <w:proofErr w:type="spellStart"/>
      <w:r w:rsidR="00B56744">
        <w:t>và</w:t>
      </w:r>
      <w:proofErr w:type="spellEnd"/>
      <w:r w:rsidR="00B56744">
        <w:t xml:space="preserve"> q </w:t>
      </w:r>
      <w:proofErr w:type="spellStart"/>
      <w:r w:rsidR="00B56744">
        <w:t>phần</w:t>
      </w:r>
      <w:proofErr w:type="spellEnd"/>
      <w:r w:rsidR="00B56744">
        <w:t xml:space="preserve"> </w:t>
      </w:r>
      <w:proofErr w:type="spellStart"/>
      <w:r w:rsidR="00B56744">
        <w:t>lỗi</w:t>
      </w:r>
      <w:proofErr w:type="spellEnd"/>
      <w:r w:rsidR="00B56744">
        <w:t xml:space="preserve"> </w:t>
      </w:r>
      <w:proofErr w:type="spellStart"/>
      <w:r w:rsidR="00B56744">
        <w:t>quá</w:t>
      </w:r>
      <w:proofErr w:type="spellEnd"/>
      <w:r w:rsidR="00B56744">
        <w:t xml:space="preserve"> </w:t>
      </w:r>
      <w:proofErr w:type="spellStart"/>
      <w:r w:rsidR="00B56744">
        <w:t>khứ</w:t>
      </w:r>
      <w:proofErr w:type="spellEnd"/>
      <w:r w:rsidR="00B56744">
        <w:t xml:space="preserve"> </w:t>
      </w:r>
      <w:proofErr w:type="spellStart"/>
      <w:r w:rsidR="00B56744">
        <w:t>trước</w:t>
      </w:r>
      <w:proofErr w:type="spellEnd"/>
      <w:r w:rsidR="00B56744">
        <w:t xml:space="preserve"> </w:t>
      </w:r>
      <w:proofErr w:type="spellStart"/>
      <w:proofErr w:type="gramStart"/>
      <w:r w:rsidR="00B56744">
        <w:t>đó</w:t>
      </w:r>
      <w:proofErr w:type="spellEnd"/>
      <w:proofErr w:type="gramEnd"/>
    </w:p>
    <w:p w14:paraId="2E108C87" w14:textId="431B28A1" w:rsidR="006A3A54" w:rsidRPr="00757DA0" w:rsidRDefault="00DB71DD" w:rsidP="00BF13A2">
      <w:pPr>
        <w:spacing w:line="276" w:lineRule="auto"/>
        <w:jc w:val="both"/>
      </w:pPr>
      <w:proofErr w:type="spellStart"/>
      <w:r>
        <w:t>y</w:t>
      </w:r>
      <w:r>
        <w:rPr>
          <w:vertAlign w:val="subscript"/>
        </w:rPr>
        <w:t>t</w:t>
      </w:r>
      <w:proofErr w:type="spellEnd"/>
      <w:r>
        <w:t xml:space="preserve"> =</w:t>
      </w:r>
      <w:r w:rsidR="000E2CE4">
        <w:t>β</w:t>
      </w:r>
      <w:r w:rsidR="00023EBE">
        <w:rPr>
          <w:vertAlign w:val="subscript"/>
        </w:rPr>
        <w:t>0</w:t>
      </w:r>
      <w:r w:rsidR="00023EBE">
        <w:t xml:space="preserve"> + β</w:t>
      </w:r>
      <w:r w:rsidR="00023EBE">
        <w:rPr>
          <w:vertAlign w:val="subscript"/>
        </w:rPr>
        <w:t>1</w:t>
      </w:r>
      <w:r w:rsidR="00EB6F49">
        <w:t xml:space="preserve"> </w:t>
      </w:r>
      <w:r w:rsidR="00326B2F">
        <w:t>ԑ</w:t>
      </w:r>
      <w:r w:rsidR="00326B2F">
        <w:rPr>
          <w:vertAlign w:val="subscript"/>
        </w:rPr>
        <w:t xml:space="preserve">t-1 </w:t>
      </w:r>
      <w:r w:rsidR="00EB6F49">
        <w:t xml:space="preserve">+ </w:t>
      </w:r>
      <w:r w:rsidR="00326B2F">
        <w:t>β</w:t>
      </w:r>
      <w:r w:rsidR="00326B2F">
        <w:rPr>
          <w:vertAlign w:val="subscript"/>
        </w:rPr>
        <w:t>2</w:t>
      </w:r>
      <w:r w:rsidR="00326B2F">
        <w:t xml:space="preserve"> ԑ</w:t>
      </w:r>
      <w:r w:rsidR="00326B2F">
        <w:rPr>
          <w:vertAlign w:val="subscript"/>
        </w:rPr>
        <w:t>t-2</w:t>
      </w:r>
      <w:r w:rsidR="00326B2F">
        <w:t xml:space="preserve"> </w:t>
      </w:r>
      <w:r w:rsidR="00EB6F49">
        <w:t xml:space="preserve">+ </w:t>
      </w:r>
      <w:r w:rsidR="003A610A">
        <w:t>… + β</w:t>
      </w:r>
      <w:r w:rsidR="003A610A">
        <w:rPr>
          <w:vertAlign w:val="subscript"/>
        </w:rPr>
        <w:t>q</w:t>
      </w:r>
      <w:r w:rsidR="003A610A">
        <w:t xml:space="preserve"> ԑ</w:t>
      </w:r>
      <w:r w:rsidR="003A610A">
        <w:rPr>
          <w:vertAlign w:val="subscript"/>
        </w:rPr>
        <w:t>t-q</w:t>
      </w:r>
      <w:r w:rsidR="003A610A">
        <w:t xml:space="preserve"> + µ</w:t>
      </w:r>
      <w:r w:rsidR="003A610A">
        <w:rPr>
          <w:vertAlign w:val="subscript"/>
        </w:rPr>
        <w:t>t</w:t>
      </w:r>
    </w:p>
    <w:p w14:paraId="553BE039" w14:textId="31DB19DE" w:rsidR="003A610A" w:rsidRPr="003A610A" w:rsidRDefault="00BC554D" w:rsidP="00BF13A2">
      <w:pPr>
        <w:spacing w:line="276" w:lineRule="auto"/>
        <w:jc w:val="both"/>
      </w:pPr>
      <w:proofErr w:type="spellStart"/>
      <w:r>
        <w:t>Điều</w:t>
      </w:r>
      <w:proofErr w:type="spellEnd"/>
      <w:r>
        <w:t xml:space="preserve"> </w:t>
      </w:r>
      <w:proofErr w:type="spellStart"/>
      <w:r>
        <w:t>kiện</w:t>
      </w:r>
      <w:proofErr w:type="spellEnd"/>
      <w:r>
        <w:t xml:space="preserve"> </w:t>
      </w:r>
      <w:proofErr w:type="spellStart"/>
      <w:r>
        <w:t>dừng</w:t>
      </w:r>
      <w:proofErr w:type="spellEnd"/>
      <w:r>
        <w:t xml:space="preserve"> </w:t>
      </w:r>
      <w:proofErr w:type="spellStart"/>
      <w:r>
        <w:t>của</w:t>
      </w:r>
      <w:proofErr w:type="spellEnd"/>
      <w:r>
        <w:t xml:space="preserve"> </w:t>
      </w:r>
      <w:proofErr w:type="spellStart"/>
      <w:r>
        <w:t>việc</w:t>
      </w:r>
      <w:proofErr w:type="spellEnd"/>
      <w:r>
        <w:t xml:space="preserve"> </w:t>
      </w:r>
      <w:proofErr w:type="spellStart"/>
      <w:r>
        <w:t>chọn</w:t>
      </w:r>
      <w:proofErr w:type="spellEnd"/>
      <w:r>
        <w:t xml:space="preserve"> q: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q</m:t>
            </m:r>
          </m:sup>
          <m:e>
            <m:r>
              <w:rPr>
                <w:rFonts w:ascii="Cambria Math" w:hAnsi="Cambria Math"/>
              </w:rPr>
              <m:t>β</m:t>
            </m:r>
            <m:d>
              <m:dPr>
                <m:ctrlPr>
                  <w:rPr>
                    <w:rFonts w:ascii="Cambria Math" w:hAnsi="Cambria Math"/>
                    <w:i/>
                  </w:rPr>
                </m:ctrlPr>
              </m:dPr>
              <m:e>
                <m:r>
                  <w:rPr>
                    <w:rFonts w:ascii="Cambria Math" w:hAnsi="Cambria Math"/>
                  </w:rPr>
                  <m:t>i</m:t>
                </m:r>
              </m:e>
            </m:d>
            <m:r>
              <w:rPr>
                <w:rFonts w:ascii="Cambria Math" w:hAnsi="Cambria Math"/>
              </w:rPr>
              <m:t>&lt;1</m:t>
            </m:r>
          </m:e>
        </m:nary>
      </m:oMath>
    </w:p>
    <w:p w14:paraId="27212F30" w14:textId="6EA0DBD6" w:rsidR="00CB3233" w:rsidRDefault="00AF2E86" w:rsidP="00BF13A2">
      <w:pPr>
        <w:pStyle w:val="u2"/>
        <w:spacing w:line="276" w:lineRule="auto"/>
        <w:jc w:val="both"/>
      </w:pPr>
      <w:r>
        <w:t>TDNN</w:t>
      </w:r>
    </w:p>
    <w:p w14:paraId="33D6FF24" w14:textId="10F5F3C4" w:rsidR="00264C90" w:rsidRDefault="00AD2B12" w:rsidP="00BF13A2">
      <w:pPr>
        <w:spacing w:line="276" w:lineRule="auto"/>
        <w:jc w:val="both"/>
      </w:pPr>
      <w:r w:rsidRPr="00AD2B12">
        <w:t xml:space="preserve">TDNN (Time Delay Neural Network) </w:t>
      </w:r>
      <w:proofErr w:type="spellStart"/>
      <w:r w:rsidRPr="00AD2B12">
        <w:t>là</w:t>
      </w:r>
      <w:proofErr w:type="spellEnd"/>
      <w:r w:rsidRPr="00AD2B12">
        <w:t xml:space="preserve"> </w:t>
      </w:r>
      <w:proofErr w:type="spellStart"/>
      <w:r w:rsidRPr="00AD2B12">
        <w:t>một</w:t>
      </w:r>
      <w:proofErr w:type="spellEnd"/>
      <w:r w:rsidRPr="00AD2B12">
        <w:t xml:space="preserve"> </w:t>
      </w:r>
      <w:proofErr w:type="spellStart"/>
      <w:r w:rsidRPr="00AD2B12">
        <w:t>mô</w:t>
      </w:r>
      <w:proofErr w:type="spellEnd"/>
      <w:r w:rsidRPr="00AD2B12">
        <w:t xml:space="preserve"> </w:t>
      </w:r>
      <w:proofErr w:type="spellStart"/>
      <w:r w:rsidRPr="00AD2B12">
        <w:t>hình</w:t>
      </w:r>
      <w:proofErr w:type="spellEnd"/>
      <w:r w:rsidRPr="00AD2B12">
        <w:t xml:space="preserve"> </w:t>
      </w:r>
      <w:proofErr w:type="spellStart"/>
      <w:r w:rsidRPr="00AD2B12">
        <w:t>mạng</w:t>
      </w:r>
      <w:proofErr w:type="spellEnd"/>
      <w:r w:rsidRPr="00AD2B12">
        <w:t xml:space="preserve"> </w:t>
      </w:r>
      <w:proofErr w:type="spellStart"/>
      <w:r w:rsidRPr="00AD2B12">
        <w:t>nơ-ron</w:t>
      </w:r>
      <w:proofErr w:type="spellEnd"/>
      <w:r w:rsidRPr="00AD2B12">
        <w:t xml:space="preserve"> </w:t>
      </w:r>
      <w:proofErr w:type="spellStart"/>
      <w:r w:rsidRPr="00AD2B12">
        <w:t>thời</w:t>
      </w:r>
      <w:proofErr w:type="spellEnd"/>
      <w:r w:rsidRPr="00AD2B12">
        <w:t xml:space="preserve"> </w:t>
      </w:r>
      <w:proofErr w:type="spellStart"/>
      <w:r w:rsidRPr="00AD2B12">
        <w:t>gian</w:t>
      </w:r>
      <w:proofErr w:type="spellEnd"/>
      <w:r w:rsidRPr="00AD2B12">
        <w:t xml:space="preserve"> </w:t>
      </w:r>
      <w:proofErr w:type="spellStart"/>
      <w:r w:rsidRPr="00AD2B12">
        <w:t>được</w:t>
      </w:r>
      <w:proofErr w:type="spellEnd"/>
      <w:r w:rsidRPr="00AD2B12">
        <w:t xml:space="preserve"> </w:t>
      </w:r>
      <w:proofErr w:type="spellStart"/>
      <w:r w:rsidRPr="00AD2B12">
        <w:t>sử</w:t>
      </w:r>
      <w:proofErr w:type="spellEnd"/>
      <w:r w:rsidRPr="00AD2B12">
        <w:t xml:space="preserve"> </w:t>
      </w:r>
      <w:proofErr w:type="spellStart"/>
      <w:r w:rsidRPr="00AD2B12">
        <w:t>dụng</w:t>
      </w:r>
      <w:proofErr w:type="spellEnd"/>
      <w:r w:rsidRPr="00AD2B12">
        <w:t xml:space="preserve"> </w:t>
      </w:r>
      <w:proofErr w:type="spellStart"/>
      <w:r w:rsidRPr="00AD2B12">
        <w:t>để</w:t>
      </w:r>
      <w:proofErr w:type="spellEnd"/>
      <w:r w:rsidRPr="00AD2B12">
        <w:t xml:space="preserve"> </w:t>
      </w:r>
      <w:proofErr w:type="spellStart"/>
      <w:r w:rsidRPr="00AD2B12">
        <w:t>mô</w:t>
      </w:r>
      <w:proofErr w:type="spellEnd"/>
      <w:r w:rsidRPr="00AD2B12">
        <w:t xml:space="preserve"> </w:t>
      </w:r>
      <w:proofErr w:type="spellStart"/>
      <w:r w:rsidRPr="00AD2B12">
        <w:t>hình</w:t>
      </w:r>
      <w:proofErr w:type="spellEnd"/>
      <w:r w:rsidRPr="00AD2B12">
        <w:t xml:space="preserve"> </w:t>
      </w:r>
      <w:proofErr w:type="spellStart"/>
      <w:r w:rsidRPr="00AD2B12">
        <w:t>hóa</w:t>
      </w:r>
      <w:proofErr w:type="spellEnd"/>
      <w:r w:rsidRPr="00AD2B12">
        <w:t xml:space="preserve"> </w:t>
      </w:r>
      <w:proofErr w:type="spellStart"/>
      <w:r w:rsidRPr="00AD2B12">
        <w:t>và</w:t>
      </w:r>
      <w:proofErr w:type="spellEnd"/>
      <w:r w:rsidRPr="00AD2B12">
        <w:t xml:space="preserve"> </w:t>
      </w:r>
      <w:proofErr w:type="spellStart"/>
      <w:r w:rsidRPr="00AD2B12">
        <w:t>dự</w:t>
      </w:r>
      <w:proofErr w:type="spellEnd"/>
      <w:r w:rsidRPr="00AD2B12">
        <w:t xml:space="preserve"> </w:t>
      </w:r>
      <w:proofErr w:type="spellStart"/>
      <w:r w:rsidRPr="00AD2B12">
        <w:t>đoán</w:t>
      </w:r>
      <w:proofErr w:type="spellEnd"/>
      <w:r w:rsidRPr="00AD2B12">
        <w:t xml:space="preserve"> </w:t>
      </w:r>
      <w:proofErr w:type="spellStart"/>
      <w:r w:rsidRPr="00AD2B12">
        <w:t>chuỗi</w:t>
      </w:r>
      <w:proofErr w:type="spellEnd"/>
      <w:r w:rsidRPr="00AD2B12">
        <w:t xml:space="preserve"> </w:t>
      </w:r>
      <w:proofErr w:type="spellStart"/>
      <w:r w:rsidRPr="00AD2B12">
        <w:t>thời</w:t>
      </w:r>
      <w:proofErr w:type="spellEnd"/>
      <w:r w:rsidRPr="00AD2B12">
        <w:t xml:space="preserve"> </w:t>
      </w:r>
      <w:proofErr w:type="spellStart"/>
      <w:r w:rsidRPr="00AD2B12">
        <w:t>gian</w:t>
      </w:r>
      <w:proofErr w:type="spellEnd"/>
      <w:r w:rsidRPr="00AD2B12">
        <w:t xml:space="preserve">. </w:t>
      </w:r>
      <w:proofErr w:type="spellStart"/>
      <w:r w:rsidRPr="00AD2B12">
        <w:t>Nó</w:t>
      </w:r>
      <w:proofErr w:type="spellEnd"/>
      <w:r w:rsidRPr="00AD2B12">
        <w:t xml:space="preserve"> </w:t>
      </w:r>
      <w:proofErr w:type="spellStart"/>
      <w:r w:rsidRPr="00AD2B12">
        <w:t>khác</w:t>
      </w:r>
      <w:proofErr w:type="spellEnd"/>
      <w:r w:rsidRPr="00AD2B12">
        <w:t xml:space="preserve"> </w:t>
      </w:r>
      <w:proofErr w:type="spellStart"/>
      <w:r w:rsidRPr="00AD2B12">
        <w:t>biệt</w:t>
      </w:r>
      <w:proofErr w:type="spellEnd"/>
      <w:r w:rsidRPr="00AD2B12">
        <w:t xml:space="preserve"> </w:t>
      </w:r>
      <w:proofErr w:type="spellStart"/>
      <w:r w:rsidRPr="00AD2B12">
        <w:t>với</w:t>
      </w:r>
      <w:proofErr w:type="spellEnd"/>
      <w:r w:rsidRPr="00AD2B12">
        <w:t xml:space="preserve"> </w:t>
      </w:r>
      <w:proofErr w:type="spellStart"/>
      <w:r w:rsidRPr="00AD2B12">
        <w:t>mạng</w:t>
      </w:r>
      <w:proofErr w:type="spellEnd"/>
      <w:r w:rsidRPr="00AD2B12">
        <w:t xml:space="preserve"> </w:t>
      </w:r>
      <w:proofErr w:type="spellStart"/>
      <w:r w:rsidRPr="00AD2B12">
        <w:t>nơ-ron</w:t>
      </w:r>
      <w:proofErr w:type="spellEnd"/>
      <w:r w:rsidRPr="00AD2B12">
        <w:t xml:space="preserve"> </w:t>
      </w:r>
      <w:proofErr w:type="spellStart"/>
      <w:r w:rsidRPr="00AD2B12">
        <w:t>thông</w:t>
      </w:r>
      <w:proofErr w:type="spellEnd"/>
      <w:r w:rsidRPr="00AD2B12">
        <w:t xml:space="preserve"> </w:t>
      </w:r>
      <w:proofErr w:type="spellStart"/>
      <w:r w:rsidRPr="00AD2B12">
        <w:t>thường</w:t>
      </w:r>
      <w:proofErr w:type="spellEnd"/>
      <w:r w:rsidRPr="00AD2B12">
        <w:t xml:space="preserve"> </w:t>
      </w:r>
      <w:proofErr w:type="spellStart"/>
      <w:r w:rsidRPr="00AD2B12">
        <w:t>bằng</w:t>
      </w:r>
      <w:proofErr w:type="spellEnd"/>
      <w:r w:rsidRPr="00AD2B12">
        <w:t xml:space="preserve"> </w:t>
      </w:r>
      <w:proofErr w:type="spellStart"/>
      <w:r w:rsidRPr="00AD2B12">
        <w:t>cách</w:t>
      </w:r>
      <w:proofErr w:type="spellEnd"/>
      <w:r w:rsidRPr="00AD2B12">
        <w:t xml:space="preserve"> </w:t>
      </w:r>
      <w:proofErr w:type="spellStart"/>
      <w:r w:rsidRPr="00AD2B12">
        <w:t>kết</w:t>
      </w:r>
      <w:proofErr w:type="spellEnd"/>
      <w:r w:rsidRPr="00AD2B12">
        <w:t xml:space="preserve"> </w:t>
      </w:r>
      <w:proofErr w:type="spellStart"/>
      <w:r w:rsidRPr="00AD2B12">
        <w:t>nối</w:t>
      </w:r>
      <w:proofErr w:type="spellEnd"/>
      <w:r w:rsidRPr="00AD2B12">
        <w:t xml:space="preserve"> </w:t>
      </w:r>
      <w:proofErr w:type="spellStart"/>
      <w:r w:rsidRPr="00AD2B12">
        <w:t>các</w:t>
      </w:r>
      <w:proofErr w:type="spellEnd"/>
      <w:r w:rsidRPr="00AD2B12">
        <w:t xml:space="preserve"> </w:t>
      </w:r>
      <w:proofErr w:type="spellStart"/>
      <w:r w:rsidRPr="00AD2B12">
        <w:t>nút</w:t>
      </w:r>
      <w:proofErr w:type="spellEnd"/>
      <w:r w:rsidRPr="00AD2B12">
        <w:t xml:space="preserve"> </w:t>
      </w:r>
      <w:proofErr w:type="spellStart"/>
      <w:r w:rsidRPr="00AD2B12">
        <w:t>ẩn</w:t>
      </w:r>
      <w:proofErr w:type="spellEnd"/>
      <w:r w:rsidRPr="00AD2B12">
        <w:t xml:space="preserve"> </w:t>
      </w:r>
      <w:proofErr w:type="spellStart"/>
      <w:r w:rsidRPr="00AD2B12">
        <w:t>với</w:t>
      </w:r>
      <w:proofErr w:type="spellEnd"/>
      <w:r w:rsidRPr="00AD2B12">
        <w:t xml:space="preserve"> </w:t>
      </w:r>
      <w:proofErr w:type="spellStart"/>
      <w:r w:rsidRPr="00AD2B12">
        <w:t>các</w:t>
      </w:r>
      <w:proofErr w:type="spellEnd"/>
      <w:r w:rsidRPr="00AD2B12">
        <w:t xml:space="preserve"> </w:t>
      </w:r>
      <w:proofErr w:type="spellStart"/>
      <w:r w:rsidRPr="00AD2B12">
        <w:t>giá</w:t>
      </w:r>
      <w:proofErr w:type="spellEnd"/>
      <w:r w:rsidRPr="00AD2B12">
        <w:t xml:space="preserve"> </w:t>
      </w:r>
      <w:proofErr w:type="spellStart"/>
      <w:r w:rsidRPr="00AD2B12">
        <w:t>trị</w:t>
      </w:r>
      <w:proofErr w:type="spellEnd"/>
      <w:r w:rsidRPr="00AD2B12">
        <w:t xml:space="preserve"> </w:t>
      </w:r>
      <w:proofErr w:type="spellStart"/>
      <w:r w:rsidRPr="00AD2B12">
        <w:t>vào</w:t>
      </w:r>
      <w:proofErr w:type="spellEnd"/>
      <w:r w:rsidRPr="00AD2B12">
        <w:t xml:space="preserve"> </w:t>
      </w:r>
      <w:proofErr w:type="spellStart"/>
      <w:r w:rsidRPr="00AD2B12">
        <w:t>của</w:t>
      </w:r>
      <w:proofErr w:type="spellEnd"/>
      <w:r w:rsidRPr="00AD2B12">
        <w:t xml:space="preserve"> </w:t>
      </w:r>
      <w:proofErr w:type="spellStart"/>
      <w:r w:rsidRPr="00AD2B12">
        <w:t>các</w:t>
      </w:r>
      <w:proofErr w:type="spellEnd"/>
      <w:r w:rsidRPr="00AD2B12">
        <w:t xml:space="preserve"> </w:t>
      </w:r>
      <w:proofErr w:type="spellStart"/>
      <w:r w:rsidRPr="00AD2B12">
        <w:t>bước</w:t>
      </w:r>
      <w:proofErr w:type="spellEnd"/>
      <w:r w:rsidRPr="00AD2B12">
        <w:t xml:space="preserve"> </w:t>
      </w:r>
      <w:proofErr w:type="spellStart"/>
      <w:r w:rsidRPr="00AD2B12">
        <w:t>thời</w:t>
      </w:r>
      <w:proofErr w:type="spellEnd"/>
      <w:r w:rsidRPr="00AD2B12">
        <w:t xml:space="preserve"> </w:t>
      </w:r>
      <w:proofErr w:type="spellStart"/>
      <w:r w:rsidRPr="00AD2B12">
        <w:t>gian</w:t>
      </w:r>
      <w:proofErr w:type="spellEnd"/>
      <w:r w:rsidRPr="00AD2B12">
        <w:t xml:space="preserve"> </w:t>
      </w:r>
      <w:proofErr w:type="spellStart"/>
      <w:r w:rsidRPr="00AD2B12">
        <w:t>trước</w:t>
      </w:r>
      <w:proofErr w:type="spellEnd"/>
      <w:r w:rsidRPr="00AD2B12">
        <w:t xml:space="preserve"> </w:t>
      </w:r>
      <w:proofErr w:type="spellStart"/>
      <w:r w:rsidRPr="00AD2B12">
        <w:t>đó</w:t>
      </w:r>
      <w:proofErr w:type="spellEnd"/>
      <w:r w:rsidRPr="00AD2B12">
        <w:t xml:space="preserve">. </w:t>
      </w:r>
      <w:proofErr w:type="spellStart"/>
      <w:r w:rsidRPr="00AD2B12">
        <w:t>Cấu</w:t>
      </w:r>
      <w:proofErr w:type="spellEnd"/>
      <w:r w:rsidRPr="00AD2B12">
        <w:t xml:space="preserve"> </w:t>
      </w:r>
      <w:proofErr w:type="spellStart"/>
      <w:r w:rsidRPr="00AD2B12">
        <w:t>trúc</w:t>
      </w:r>
      <w:proofErr w:type="spellEnd"/>
      <w:r w:rsidRPr="00AD2B12">
        <w:t xml:space="preserve"> </w:t>
      </w:r>
      <w:proofErr w:type="spellStart"/>
      <w:r w:rsidRPr="00AD2B12">
        <w:t>này</w:t>
      </w:r>
      <w:proofErr w:type="spellEnd"/>
      <w:r w:rsidRPr="00AD2B12">
        <w:t xml:space="preserve"> </w:t>
      </w:r>
      <w:proofErr w:type="spellStart"/>
      <w:r w:rsidRPr="00AD2B12">
        <w:t>cho</w:t>
      </w:r>
      <w:proofErr w:type="spellEnd"/>
      <w:r w:rsidRPr="00AD2B12">
        <w:t xml:space="preserve"> </w:t>
      </w:r>
      <w:proofErr w:type="spellStart"/>
      <w:r w:rsidRPr="00AD2B12">
        <w:t>phép</w:t>
      </w:r>
      <w:proofErr w:type="spellEnd"/>
      <w:r w:rsidRPr="00AD2B12">
        <w:t xml:space="preserve"> TDNN </w:t>
      </w:r>
      <w:proofErr w:type="spellStart"/>
      <w:r w:rsidRPr="00AD2B12">
        <w:t>nhìn</w:t>
      </w:r>
      <w:proofErr w:type="spellEnd"/>
      <w:r w:rsidRPr="00AD2B12">
        <w:t xml:space="preserve"> </w:t>
      </w:r>
      <w:proofErr w:type="spellStart"/>
      <w:r w:rsidRPr="00AD2B12">
        <w:t>vào</w:t>
      </w:r>
      <w:proofErr w:type="spellEnd"/>
      <w:r w:rsidRPr="00AD2B12">
        <w:t xml:space="preserve"> </w:t>
      </w:r>
      <w:proofErr w:type="spellStart"/>
      <w:r w:rsidRPr="00AD2B12">
        <w:t>quá</w:t>
      </w:r>
      <w:proofErr w:type="spellEnd"/>
      <w:r w:rsidRPr="00AD2B12">
        <w:t xml:space="preserve"> </w:t>
      </w:r>
      <w:proofErr w:type="spellStart"/>
      <w:r w:rsidRPr="00AD2B12">
        <w:t>khứ</w:t>
      </w:r>
      <w:proofErr w:type="spellEnd"/>
      <w:r w:rsidRPr="00AD2B12">
        <w:t xml:space="preserve"> </w:t>
      </w:r>
      <w:proofErr w:type="spellStart"/>
      <w:r w:rsidRPr="00AD2B12">
        <w:t>và</w:t>
      </w:r>
      <w:proofErr w:type="spellEnd"/>
      <w:r w:rsidRPr="00AD2B12">
        <w:t xml:space="preserve"> </w:t>
      </w:r>
      <w:proofErr w:type="spellStart"/>
      <w:r w:rsidRPr="00AD2B12">
        <w:t>sử</w:t>
      </w:r>
      <w:proofErr w:type="spellEnd"/>
      <w:r w:rsidRPr="00AD2B12">
        <w:t xml:space="preserve"> </w:t>
      </w:r>
      <w:proofErr w:type="spellStart"/>
      <w:r w:rsidRPr="00AD2B12">
        <w:t>dụng</w:t>
      </w:r>
      <w:proofErr w:type="spellEnd"/>
      <w:r w:rsidRPr="00AD2B12">
        <w:t xml:space="preserve"> </w:t>
      </w:r>
      <w:proofErr w:type="spellStart"/>
      <w:r w:rsidRPr="00AD2B12">
        <w:t>thông</w:t>
      </w:r>
      <w:proofErr w:type="spellEnd"/>
      <w:r w:rsidRPr="00AD2B12">
        <w:t xml:space="preserve"> tin </w:t>
      </w:r>
      <w:proofErr w:type="spellStart"/>
      <w:r w:rsidRPr="00AD2B12">
        <w:t>lịch</w:t>
      </w:r>
      <w:proofErr w:type="spellEnd"/>
      <w:r w:rsidRPr="00AD2B12">
        <w:t xml:space="preserve"> </w:t>
      </w:r>
      <w:proofErr w:type="spellStart"/>
      <w:r w:rsidRPr="00AD2B12">
        <w:t>sử</w:t>
      </w:r>
      <w:proofErr w:type="spellEnd"/>
      <w:r w:rsidRPr="00AD2B12">
        <w:t xml:space="preserve"> </w:t>
      </w:r>
      <w:proofErr w:type="spellStart"/>
      <w:r w:rsidRPr="00AD2B12">
        <w:t>để</w:t>
      </w:r>
      <w:proofErr w:type="spellEnd"/>
      <w:r w:rsidRPr="00AD2B12">
        <w:t xml:space="preserve"> </w:t>
      </w:r>
      <w:proofErr w:type="spellStart"/>
      <w:r w:rsidRPr="00AD2B12">
        <w:t>dự</w:t>
      </w:r>
      <w:proofErr w:type="spellEnd"/>
      <w:r w:rsidRPr="00AD2B12">
        <w:t xml:space="preserve"> </w:t>
      </w:r>
      <w:proofErr w:type="spellStart"/>
      <w:r w:rsidRPr="00AD2B12">
        <w:t>đoán</w:t>
      </w:r>
      <w:proofErr w:type="spellEnd"/>
      <w:r w:rsidRPr="00AD2B12">
        <w:t xml:space="preserve"> </w:t>
      </w:r>
      <w:proofErr w:type="spellStart"/>
      <w:r w:rsidRPr="00AD2B12">
        <w:t>giá</w:t>
      </w:r>
      <w:proofErr w:type="spellEnd"/>
      <w:r w:rsidRPr="00AD2B12">
        <w:t xml:space="preserve"> </w:t>
      </w:r>
      <w:proofErr w:type="spellStart"/>
      <w:r w:rsidRPr="00AD2B12">
        <w:t>trị</w:t>
      </w:r>
      <w:proofErr w:type="spellEnd"/>
      <w:r w:rsidRPr="00AD2B12">
        <w:t xml:space="preserve"> </w:t>
      </w:r>
      <w:proofErr w:type="spellStart"/>
      <w:r w:rsidRPr="00AD2B12">
        <w:t>tiếp</w:t>
      </w:r>
      <w:proofErr w:type="spellEnd"/>
      <w:r w:rsidRPr="00AD2B12">
        <w:t xml:space="preserve"> </w:t>
      </w:r>
      <w:proofErr w:type="spellStart"/>
      <w:r w:rsidRPr="00AD2B12">
        <w:t>theo</w:t>
      </w:r>
      <w:proofErr w:type="spellEnd"/>
      <w:r w:rsidRPr="00AD2B12">
        <w:t xml:space="preserve"> </w:t>
      </w:r>
      <w:proofErr w:type="spellStart"/>
      <w:r w:rsidRPr="00AD2B12">
        <w:t>trong</w:t>
      </w:r>
      <w:proofErr w:type="spellEnd"/>
      <w:r w:rsidRPr="00AD2B12">
        <w:t xml:space="preserve"> </w:t>
      </w:r>
      <w:proofErr w:type="spellStart"/>
      <w:r w:rsidRPr="00AD2B12">
        <w:t>chuỗi</w:t>
      </w:r>
      <w:proofErr w:type="spellEnd"/>
      <w:r w:rsidRPr="00AD2B12">
        <w:t xml:space="preserve"> </w:t>
      </w:r>
      <w:proofErr w:type="spellStart"/>
      <w:r w:rsidRPr="00AD2B12">
        <w:t>thời</w:t>
      </w:r>
      <w:proofErr w:type="spellEnd"/>
      <w:r w:rsidRPr="00AD2B12">
        <w:t xml:space="preserve"> </w:t>
      </w:r>
      <w:proofErr w:type="spellStart"/>
      <w:r w:rsidRPr="00AD2B12">
        <w:t>gian</w:t>
      </w:r>
      <w:proofErr w:type="spellEnd"/>
      <w:r w:rsidRPr="00AD2B12">
        <w:t xml:space="preserve">. </w:t>
      </w:r>
      <w:proofErr w:type="spellStart"/>
      <w:r w:rsidR="000200B8" w:rsidRPr="000200B8">
        <w:t>Một</w:t>
      </w:r>
      <w:proofErr w:type="spellEnd"/>
      <w:r w:rsidR="000200B8" w:rsidRPr="000200B8">
        <w:t xml:space="preserve"> </w:t>
      </w:r>
      <w:proofErr w:type="spellStart"/>
      <w:r w:rsidR="000200B8" w:rsidRPr="000200B8">
        <w:t>kiến</w:t>
      </w:r>
      <w:proofErr w:type="spellEnd"/>
      <w:r w:rsidR="000200B8" w:rsidRPr="000200B8">
        <w:t xml:space="preserve"> </w:t>
      </w:r>
      <w:proofErr w:type="spellStart"/>
      <w:r w:rsidR="000200B8" w:rsidRPr="000200B8">
        <w:t>trúc</w:t>
      </w:r>
      <w:proofErr w:type="spellEnd"/>
      <w:r w:rsidR="000200B8" w:rsidRPr="000200B8">
        <w:t xml:space="preserve"> TDNN </w:t>
      </w:r>
      <w:proofErr w:type="spellStart"/>
      <w:r w:rsidR="000200B8" w:rsidRPr="000200B8">
        <w:t>thông</w:t>
      </w:r>
      <w:proofErr w:type="spellEnd"/>
      <w:r w:rsidR="000200B8" w:rsidRPr="000200B8">
        <w:t xml:space="preserve"> </w:t>
      </w:r>
      <w:proofErr w:type="spellStart"/>
      <w:r w:rsidR="000200B8" w:rsidRPr="000200B8">
        <w:t>thường</w:t>
      </w:r>
      <w:proofErr w:type="spellEnd"/>
      <w:r w:rsidR="000200B8" w:rsidRPr="000200B8">
        <w:t xml:space="preserve"> bao </w:t>
      </w:r>
      <w:proofErr w:type="spellStart"/>
      <w:r w:rsidR="000200B8" w:rsidRPr="000200B8">
        <w:t>gồm</w:t>
      </w:r>
      <w:proofErr w:type="spellEnd"/>
      <w:r w:rsidR="000200B8" w:rsidRPr="000200B8">
        <w:t xml:space="preserve"> </w:t>
      </w:r>
      <w:proofErr w:type="spellStart"/>
      <w:r w:rsidR="000200B8" w:rsidRPr="000200B8">
        <w:t>lớp</w:t>
      </w:r>
      <w:proofErr w:type="spellEnd"/>
      <w:r w:rsidR="000200B8" w:rsidRPr="000200B8">
        <w:t xml:space="preserve"> </w:t>
      </w:r>
      <w:proofErr w:type="spellStart"/>
      <w:r w:rsidR="000200B8" w:rsidRPr="000200B8">
        <w:t>đầu</w:t>
      </w:r>
      <w:proofErr w:type="spellEnd"/>
      <w:r w:rsidR="000200B8" w:rsidRPr="000200B8">
        <w:t xml:space="preserve"> </w:t>
      </w:r>
      <w:proofErr w:type="spellStart"/>
      <w:r w:rsidR="000200B8" w:rsidRPr="000200B8">
        <w:t>vào</w:t>
      </w:r>
      <w:proofErr w:type="spellEnd"/>
      <w:r w:rsidR="000200B8" w:rsidRPr="000200B8">
        <w:t xml:space="preserve">, </w:t>
      </w:r>
      <w:proofErr w:type="spellStart"/>
      <w:r w:rsidR="000200B8" w:rsidRPr="000200B8">
        <w:t>một</w:t>
      </w:r>
      <w:proofErr w:type="spellEnd"/>
      <w:r w:rsidR="000200B8" w:rsidRPr="000200B8">
        <w:t xml:space="preserve"> </w:t>
      </w:r>
      <w:proofErr w:type="spellStart"/>
      <w:r w:rsidR="000200B8" w:rsidRPr="000200B8">
        <w:t>hoặc</w:t>
      </w:r>
      <w:proofErr w:type="spellEnd"/>
      <w:r w:rsidR="000200B8" w:rsidRPr="000200B8">
        <w:t xml:space="preserve"> </w:t>
      </w:r>
      <w:proofErr w:type="spellStart"/>
      <w:r w:rsidR="000200B8" w:rsidRPr="000200B8">
        <w:t>nhiều</w:t>
      </w:r>
      <w:proofErr w:type="spellEnd"/>
      <w:r w:rsidR="000200B8" w:rsidRPr="000200B8">
        <w:t xml:space="preserve"> </w:t>
      </w:r>
      <w:proofErr w:type="spellStart"/>
      <w:r w:rsidR="000200B8" w:rsidRPr="000200B8">
        <w:t>lớp</w:t>
      </w:r>
      <w:proofErr w:type="spellEnd"/>
      <w:r w:rsidR="000200B8" w:rsidRPr="000200B8">
        <w:t xml:space="preserve"> </w:t>
      </w:r>
      <w:proofErr w:type="spellStart"/>
      <w:r w:rsidR="000200B8" w:rsidRPr="000200B8">
        <w:t>ẩn</w:t>
      </w:r>
      <w:proofErr w:type="spellEnd"/>
      <w:r w:rsidR="000200B8" w:rsidRPr="000200B8">
        <w:t xml:space="preserve"> </w:t>
      </w:r>
      <w:proofErr w:type="spellStart"/>
      <w:r w:rsidR="000200B8" w:rsidRPr="000200B8">
        <w:t>và</w:t>
      </w:r>
      <w:proofErr w:type="spellEnd"/>
      <w:r w:rsidR="000200B8" w:rsidRPr="000200B8">
        <w:t xml:space="preserve"> </w:t>
      </w:r>
      <w:proofErr w:type="spellStart"/>
      <w:r w:rsidR="000200B8" w:rsidRPr="000200B8">
        <w:t>lớp</w:t>
      </w:r>
      <w:proofErr w:type="spellEnd"/>
      <w:r w:rsidR="000200B8" w:rsidRPr="000200B8">
        <w:t xml:space="preserve"> </w:t>
      </w:r>
      <w:proofErr w:type="spellStart"/>
      <w:r w:rsidR="000200B8" w:rsidRPr="000200B8">
        <w:t>đầu</w:t>
      </w:r>
      <w:proofErr w:type="spellEnd"/>
      <w:r w:rsidR="000200B8" w:rsidRPr="000200B8">
        <w:t xml:space="preserve"> </w:t>
      </w:r>
      <w:proofErr w:type="spellStart"/>
      <w:r w:rsidR="000200B8" w:rsidRPr="000200B8">
        <w:t>ra</w:t>
      </w:r>
      <w:r w:rsidR="000200B8">
        <w:t>.</w:t>
      </w:r>
      <w:proofErr w:type="spellEnd"/>
    </w:p>
    <w:p w14:paraId="6C3C2742" w14:textId="0A748937" w:rsidR="004D7BBA" w:rsidRDefault="004E26B8" w:rsidP="00BF13A2">
      <w:pPr>
        <w:pStyle w:val="oancuaDanhsach"/>
        <w:numPr>
          <w:ilvl w:val="0"/>
          <w:numId w:val="41"/>
        </w:numPr>
        <w:spacing w:line="276" w:lineRule="auto"/>
        <w:ind w:left="360"/>
        <w:jc w:val="both"/>
      </w:pPr>
      <w:proofErr w:type="spellStart"/>
      <w:r w:rsidRPr="004E26B8">
        <w:t>Lớp</w:t>
      </w:r>
      <w:proofErr w:type="spellEnd"/>
      <w:r w:rsidRPr="004E26B8">
        <w:t xml:space="preserve"> </w:t>
      </w:r>
      <w:proofErr w:type="spellStart"/>
      <w:r w:rsidRPr="004E26B8">
        <w:t>đầu</w:t>
      </w:r>
      <w:proofErr w:type="spellEnd"/>
      <w:r w:rsidRPr="004E26B8">
        <w:t xml:space="preserve"> </w:t>
      </w:r>
      <w:proofErr w:type="spellStart"/>
      <w:r w:rsidRPr="004E26B8">
        <w:t>vào</w:t>
      </w:r>
      <w:proofErr w:type="spellEnd"/>
      <w:r w:rsidRPr="004E26B8">
        <w:t xml:space="preserve">: </w:t>
      </w:r>
      <w:proofErr w:type="spellStart"/>
      <w:r w:rsidRPr="004E26B8">
        <w:t>Lớp</w:t>
      </w:r>
      <w:proofErr w:type="spellEnd"/>
      <w:r w:rsidRPr="004E26B8">
        <w:t xml:space="preserve"> </w:t>
      </w:r>
      <w:proofErr w:type="spellStart"/>
      <w:r w:rsidRPr="004E26B8">
        <w:t>này</w:t>
      </w:r>
      <w:proofErr w:type="spellEnd"/>
      <w:r w:rsidRPr="004E26B8">
        <w:t xml:space="preserve"> </w:t>
      </w:r>
      <w:proofErr w:type="spellStart"/>
      <w:r w:rsidRPr="004E26B8">
        <w:t>có</w:t>
      </w:r>
      <w:proofErr w:type="spellEnd"/>
      <w:r w:rsidRPr="004E26B8">
        <w:t xml:space="preserve"> </w:t>
      </w:r>
      <w:proofErr w:type="spellStart"/>
      <w:r w:rsidRPr="004E26B8">
        <w:t>số</w:t>
      </w:r>
      <w:proofErr w:type="spellEnd"/>
      <w:r w:rsidRPr="004E26B8">
        <w:t xml:space="preserve"> </w:t>
      </w:r>
      <w:proofErr w:type="spellStart"/>
      <w:r w:rsidRPr="004E26B8">
        <w:t>nút</w:t>
      </w:r>
      <w:proofErr w:type="spellEnd"/>
      <w:r w:rsidRPr="004E26B8">
        <w:t xml:space="preserve"> </w:t>
      </w:r>
      <w:proofErr w:type="spellStart"/>
      <w:r w:rsidRPr="004E26B8">
        <w:t>bằng</w:t>
      </w:r>
      <w:proofErr w:type="spellEnd"/>
      <w:r w:rsidRPr="004E26B8">
        <w:t xml:space="preserve"> </w:t>
      </w:r>
      <w:proofErr w:type="spellStart"/>
      <w:r w:rsidRPr="004E26B8">
        <w:t>số</w:t>
      </w:r>
      <w:proofErr w:type="spellEnd"/>
      <w:r w:rsidRPr="004E26B8">
        <w:t xml:space="preserve"> </w:t>
      </w:r>
      <w:proofErr w:type="spellStart"/>
      <w:r w:rsidRPr="004E26B8">
        <w:t>quan</w:t>
      </w:r>
      <w:proofErr w:type="spellEnd"/>
      <w:r w:rsidRPr="004E26B8">
        <w:t xml:space="preserve"> </w:t>
      </w:r>
      <w:proofErr w:type="spellStart"/>
      <w:r w:rsidRPr="004E26B8">
        <w:t>sát</w:t>
      </w:r>
      <w:proofErr w:type="spellEnd"/>
      <w:r w:rsidRPr="004E26B8">
        <w:t xml:space="preserve"> </w:t>
      </w:r>
      <w:proofErr w:type="spellStart"/>
      <w:r w:rsidRPr="004E26B8">
        <w:t>trễ</w:t>
      </w:r>
      <w:proofErr w:type="spellEnd"/>
      <w:r w:rsidRPr="004E26B8">
        <w:t xml:space="preserve"> (lags) </w:t>
      </w:r>
      <w:proofErr w:type="spellStart"/>
      <w:r w:rsidRPr="004E26B8">
        <w:t>của</w:t>
      </w:r>
      <w:proofErr w:type="spellEnd"/>
      <w:r w:rsidRPr="004E26B8">
        <w:t xml:space="preserve"> </w:t>
      </w:r>
      <w:proofErr w:type="spellStart"/>
      <w:r w:rsidRPr="004E26B8">
        <w:t>dữ</w:t>
      </w:r>
      <w:proofErr w:type="spellEnd"/>
      <w:r w:rsidRPr="004E26B8">
        <w:t xml:space="preserve"> </w:t>
      </w:r>
      <w:proofErr w:type="spellStart"/>
      <w:r w:rsidRPr="004E26B8">
        <w:t>liệu</w:t>
      </w:r>
      <w:proofErr w:type="spellEnd"/>
      <w:r w:rsidRPr="004E26B8">
        <w:t xml:space="preserve"> </w:t>
      </w:r>
      <w:proofErr w:type="spellStart"/>
      <w:r w:rsidRPr="004E26B8">
        <w:t>thời</w:t>
      </w:r>
      <w:proofErr w:type="spellEnd"/>
      <w:r w:rsidRPr="004E26B8">
        <w:t xml:space="preserve"> </w:t>
      </w:r>
      <w:proofErr w:type="spellStart"/>
      <w:r w:rsidRPr="004E26B8">
        <w:t>gian</w:t>
      </w:r>
      <w:proofErr w:type="spellEnd"/>
      <w:r w:rsidRPr="004E26B8">
        <w:t xml:space="preserve"> </w:t>
      </w:r>
      <w:proofErr w:type="spellStart"/>
      <w:r w:rsidRPr="004E26B8">
        <w:t>mà</w:t>
      </w:r>
      <w:proofErr w:type="spellEnd"/>
      <w:r w:rsidRPr="004E26B8">
        <w:t xml:space="preserve"> ta </w:t>
      </w:r>
      <w:proofErr w:type="spellStart"/>
      <w:r w:rsidRPr="004E26B8">
        <w:t>muốn</w:t>
      </w:r>
      <w:proofErr w:type="spellEnd"/>
      <w:r w:rsidRPr="004E26B8">
        <w:t xml:space="preserve"> </w:t>
      </w:r>
      <w:proofErr w:type="spellStart"/>
      <w:r w:rsidRPr="004E26B8">
        <w:t>sử</w:t>
      </w:r>
      <w:proofErr w:type="spellEnd"/>
      <w:r w:rsidRPr="004E26B8">
        <w:t xml:space="preserve"> </w:t>
      </w:r>
      <w:proofErr w:type="spellStart"/>
      <w:r w:rsidRPr="004E26B8">
        <w:t>dụng</w:t>
      </w:r>
      <w:proofErr w:type="spellEnd"/>
      <w:r w:rsidRPr="004E26B8">
        <w:t xml:space="preserve">. </w:t>
      </w:r>
      <w:proofErr w:type="spellStart"/>
      <w:r w:rsidRPr="004E26B8">
        <w:t>Mỗi</w:t>
      </w:r>
      <w:proofErr w:type="spellEnd"/>
      <w:r w:rsidRPr="004E26B8">
        <w:t xml:space="preserve"> </w:t>
      </w:r>
      <w:proofErr w:type="spellStart"/>
      <w:r w:rsidRPr="004E26B8">
        <w:t>nút</w:t>
      </w:r>
      <w:proofErr w:type="spellEnd"/>
      <w:r w:rsidRPr="004E26B8">
        <w:t xml:space="preserve"> </w:t>
      </w:r>
      <w:proofErr w:type="spellStart"/>
      <w:r w:rsidRPr="004E26B8">
        <w:t>đầu</w:t>
      </w:r>
      <w:proofErr w:type="spellEnd"/>
      <w:r w:rsidRPr="004E26B8">
        <w:t xml:space="preserve"> </w:t>
      </w:r>
      <w:proofErr w:type="spellStart"/>
      <w:r w:rsidRPr="004E26B8">
        <w:t>vào</w:t>
      </w:r>
      <w:proofErr w:type="spellEnd"/>
      <w:r w:rsidRPr="004E26B8">
        <w:t xml:space="preserve"> </w:t>
      </w:r>
      <w:proofErr w:type="spellStart"/>
      <w:r w:rsidRPr="004E26B8">
        <w:t>đại</w:t>
      </w:r>
      <w:proofErr w:type="spellEnd"/>
      <w:r w:rsidRPr="004E26B8">
        <w:t xml:space="preserve"> </w:t>
      </w:r>
      <w:proofErr w:type="spellStart"/>
      <w:r w:rsidRPr="004E26B8">
        <w:t>diện</w:t>
      </w:r>
      <w:proofErr w:type="spellEnd"/>
      <w:r w:rsidRPr="004E26B8">
        <w:t xml:space="preserve"> </w:t>
      </w:r>
      <w:proofErr w:type="spellStart"/>
      <w:r w:rsidRPr="004E26B8">
        <w:t>cho</w:t>
      </w:r>
      <w:proofErr w:type="spellEnd"/>
      <w:r w:rsidRPr="004E26B8">
        <w:t xml:space="preserve"> </w:t>
      </w:r>
      <w:proofErr w:type="spellStart"/>
      <w:r w:rsidRPr="004E26B8">
        <w:t>một</w:t>
      </w:r>
      <w:proofErr w:type="spellEnd"/>
      <w:r w:rsidRPr="004E26B8">
        <w:t xml:space="preserve"> </w:t>
      </w:r>
      <w:proofErr w:type="spellStart"/>
      <w:r w:rsidRPr="004E26B8">
        <w:t>giá</w:t>
      </w:r>
      <w:proofErr w:type="spellEnd"/>
      <w:r w:rsidRPr="004E26B8">
        <w:t xml:space="preserve"> </w:t>
      </w:r>
      <w:proofErr w:type="spellStart"/>
      <w:r w:rsidRPr="004E26B8">
        <w:t>trị</w:t>
      </w:r>
      <w:proofErr w:type="spellEnd"/>
      <w:r w:rsidRPr="004E26B8">
        <w:t xml:space="preserve"> </w:t>
      </w:r>
      <w:proofErr w:type="spellStart"/>
      <w:r w:rsidRPr="004E26B8">
        <w:t>quan</w:t>
      </w:r>
      <w:proofErr w:type="spellEnd"/>
      <w:r w:rsidRPr="004E26B8">
        <w:t xml:space="preserve"> </w:t>
      </w:r>
      <w:proofErr w:type="spellStart"/>
      <w:r w:rsidRPr="004E26B8">
        <w:t>sát</w:t>
      </w:r>
      <w:proofErr w:type="spellEnd"/>
      <w:r w:rsidRPr="004E26B8">
        <w:t xml:space="preserve"> </w:t>
      </w:r>
      <w:proofErr w:type="spellStart"/>
      <w:r w:rsidRPr="004E26B8">
        <w:t>trễ</w:t>
      </w:r>
      <w:proofErr w:type="spellEnd"/>
      <w:r w:rsidRPr="004E26B8">
        <w:t>.</w:t>
      </w:r>
    </w:p>
    <w:p w14:paraId="49FE5DDC" w14:textId="62686E2F" w:rsidR="000B3E23" w:rsidRPr="00CA1E84" w:rsidRDefault="004D7BBA" w:rsidP="00BF13A2">
      <w:pPr>
        <w:pStyle w:val="oancuaDanhsach"/>
        <w:numPr>
          <w:ilvl w:val="0"/>
          <w:numId w:val="41"/>
        </w:numPr>
        <w:spacing w:line="276" w:lineRule="auto"/>
        <w:ind w:left="360"/>
        <w:jc w:val="both"/>
      </w:pPr>
      <w:proofErr w:type="spellStart"/>
      <w:r w:rsidRPr="004D7BBA">
        <w:t>Lớp</w:t>
      </w:r>
      <w:proofErr w:type="spellEnd"/>
      <w:r w:rsidRPr="004D7BBA">
        <w:t xml:space="preserve"> </w:t>
      </w:r>
      <w:proofErr w:type="spellStart"/>
      <w:r w:rsidRPr="004D7BBA">
        <w:t>ẩn</w:t>
      </w:r>
      <w:proofErr w:type="spellEnd"/>
      <w:r w:rsidRPr="004D7BBA">
        <w:t xml:space="preserve">: </w:t>
      </w:r>
      <w:proofErr w:type="spellStart"/>
      <w:r w:rsidRPr="004D7BBA">
        <w:t>Lớp</w:t>
      </w:r>
      <w:proofErr w:type="spellEnd"/>
      <w:r w:rsidRPr="004D7BBA">
        <w:t xml:space="preserve"> </w:t>
      </w:r>
      <w:proofErr w:type="spellStart"/>
      <w:r w:rsidRPr="004D7BBA">
        <w:t>ẩn</w:t>
      </w:r>
      <w:proofErr w:type="spellEnd"/>
      <w:r w:rsidRPr="004D7BBA">
        <w:t xml:space="preserve"> </w:t>
      </w:r>
      <w:proofErr w:type="spellStart"/>
      <w:r w:rsidRPr="004D7BBA">
        <w:t>của</w:t>
      </w:r>
      <w:proofErr w:type="spellEnd"/>
      <w:r w:rsidRPr="004D7BBA">
        <w:t xml:space="preserve"> TDNN </w:t>
      </w:r>
      <w:proofErr w:type="spellStart"/>
      <w:r w:rsidRPr="004D7BBA">
        <w:t>sẽ</w:t>
      </w:r>
      <w:proofErr w:type="spellEnd"/>
      <w:r w:rsidRPr="004D7BBA">
        <w:t xml:space="preserve"> </w:t>
      </w:r>
      <w:proofErr w:type="spellStart"/>
      <w:r w:rsidRPr="004D7BBA">
        <w:t>có</w:t>
      </w:r>
      <w:proofErr w:type="spellEnd"/>
      <w:r w:rsidRPr="004D7BBA">
        <w:t xml:space="preserve"> </w:t>
      </w:r>
      <w:proofErr w:type="spellStart"/>
      <w:r w:rsidRPr="004D7BBA">
        <w:t>một</w:t>
      </w:r>
      <w:proofErr w:type="spellEnd"/>
      <w:r w:rsidRPr="004D7BBA">
        <w:t xml:space="preserve"> </w:t>
      </w:r>
      <w:proofErr w:type="spellStart"/>
      <w:r w:rsidRPr="004D7BBA">
        <w:t>số</w:t>
      </w:r>
      <w:proofErr w:type="spellEnd"/>
      <w:r w:rsidRPr="004D7BBA">
        <w:t xml:space="preserve"> </w:t>
      </w:r>
      <w:proofErr w:type="spellStart"/>
      <w:r w:rsidRPr="004D7BBA">
        <w:t>nút</w:t>
      </w:r>
      <w:proofErr w:type="spellEnd"/>
      <w:r w:rsidRPr="004D7BBA">
        <w:t xml:space="preserve"> </w:t>
      </w:r>
      <w:proofErr w:type="spellStart"/>
      <w:r w:rsidRPr="004D7BBA">
        <w:t>tùy</w:t>
      </w:r>
      <w:proofErr w:type="spellEnd"/>
      <w:r w:rsidRPr="004D7BBA">
        <w:t xml:space="preserve"> </w:t>
      </w:r>
      <w:proofErr w:type="spellStart"/>
      <w:r w:rsidRPr="004D7BBA">
        <w:t>chọn</w:t>
      </w:r>
      <w:proofErr w:type="spellEnd"/>
      <w:r w:rsidRPr="004D7BBA">
        <w:t xml:space="preserve">. </w:t>
      </w:r>
      <w:proofErr w:type="spellStart"/>
      <w:r w:rsidRPr="004D7BBA">
        <w:t>Mỗi</w:t>
      </w:r>
      <w:proofErr w:type="spellEnd"/>
      <w:r w:rsidRPr="004D7BBA">
        <w:t xml:space="preserve"> </w:t>
      </w:r>
      <w:proofErr w:type="spellStart"/>
      <w:r w:rsidRPr="004D7BBA">
        <w:t>nút</w:t>
      </w:r>
      <w:proofErr w:type="spellEnd"/>
      <w:r w:rsidRPr="004D7BBA">
        <w:t xml:space="preserve"> </w:t>
      </w:r>
      <w:proofErr w:type="spellStart"/>
      <w:r w:rsidRPr="004D7BBA">
        <w:t>ẩn</w:t>
      </w:r>
      <w:proofErr w:type="spellEnd"/>
      <w:r w:rsidRPr="004D7BBA">
        <w:t xml:space="preserve"> </w:t>
      </w:r>
      <w:proofErr w:type="spellStart"/>
      <w:r w:rsidRPr="004D7BBA">
        <w:t>sẽ</w:t>
      </w:r>
      <w:proofErr w:type="spellEnd"/>
      <w:r w:rsidRPr="004D7BBA">
        <w:t xml:space="preserve"> </w:t>
      </w:r>
      <w:proofErr w:type="spellStart"/>
      <w:r w:rsidRPr="004D7BBA">
        <w:t>có</w:t>
      </w:r>
      <w:proofErr w:type="spellEnd"/>
      <w:r w:rsidRPr="004D7BBA">
        <w:t xml:space="preserve"> </w:t>
      </w:r>
      <w:proofErr w:type="spellStart"/>
      <w:r w:rsidRPr="004D7BBA">
        <w:t>một</w:t>
      </w:r>
      <w:proofErr w:type="spellEnd"/>
      <w:r w:rsidRPr="004D7BBA">
        <w:t xml:space="preserve"> </w:t>
      </w:r>
      <w:proofErr w:type="spellStart"/>
      <w:r w:rsidRPr="004D7BBA">
        <w:t>hàm</w:t>
      </w:r>
      <w:proofErr w:type="spellEnd"/>
      <w:r w:rsidRPr="004D7BBA">
        <w:t xml:space="preserve"> </w:t>
      </w:r>
      <w:proofErr w:type="spellStart"/>
      <w:r w:rsidRPr="004D7BBA">
        <w:t>kích</w:t>
      </w:r>
      <w:proofErr w:type="spellEnd"/>
      <w:r w:rsidRPr="004D7BBA">
        <w:t xml:space="preserve"> </w:t>
      </w:r>
      <w:proofErr w:type="spellStart"/>
      <w:r w:rsidRPr="004D7BBA">
        <w:t>hoạt</w:t>
      </w:r>
      <w:proofErr w:type="spellEnd"/>
      <w:r w:rsidRPr="004D7BBA">
        <w:t xml:space="preserve"> phi </w:t>
      </w:r>
      <w:proofErr w:type="spellStart"/>
      <w:r w:rsidRPr="004D7BBA">
        <w:t>tuyến</w:t>
      </w:r>
      <w:proofErr w:type="spellEnd"/>
      <w:r w:rsidRPr="004D7BBA">
        <w:t xml:space="preserve"> </w:t>
      </w:r>
      <w:proofErr w:type="spellStart"/>
      <w:r w:rsidRPr="004D7BBA">
        <w:t>như</w:t>
      </w:r>
      <w:proofErr w:type="spellEnd"/>
      <w:r w:rsidRPr="004D7BBA">
        <w:t xml:space="preserve"> sigmoid, tanh </w:t>
      </w:r>
      <w:proofErr w:type="spellStart"/>
      <w:r w:rsidRPr="004D7BBA">
        <w:t>hoặc</w:t>
      </w:r>
      <w:proofErr w:type="spellEnd"/>
      <w:r w:rsidRPr="004D7BBA">
        <w:t xml:space="preserve"> </w:t>
      </w:r>
      <w:proofErr w:type="spellStart"/>
      <w:r w:rsidRPr="004D7BBA">
        <w:t>ReLU</w:t>
      </w:r>
      <w:proofErr w:type="spellEnd"/>
      <w:r w:rsidRPr="004D7BBA">
        <w:t xml:space="preserve">. </w:t>
      </w:r>
    </w:p>
    <w:p w14:paraId="5F25252C" w14:textId="5B57EBC5" w:rsidR="007546AC" w:rsidRDefault="007546AC" w:rsidP="00BF13A2">
      <w:pPr>
        <w:pStyle w:val="oancuaDanhsach"/>
        <w:numPr>
          <w:ilvl w:val="0"/>
          <w:numId w:val="42"/>
        </w:numPr>
        <w:spacing w:line="276" w:lineRule="auto"/>
        <w:ind w:left="360"/>
        <w:jc w:val="both"/>
      </w:pPr>
      <w:proofErr w:type="spellStart"/>
      <w:r w:rsidRPr="007546AC">
        <w:t>Lớp</w:t>
      </w:r>
      <w:proofErr w:type="spellEnd"/>
      <w:r w:rsidRPr="007546AC">
        <w:t xml:space="preserve"> </w:t>
      </w:r>
      <w:proofErr w:type="spellStart"/>
      <w:r w:rsidRPr="007546AC">
        <w:t>đầu</w:t>
      </w:r>
      <w:proofErr w:type="spellEnd"/>
      <w:r w:rsidRPr="007546AC">
        <w:t xml:space="preserve"> </w:t>
      </w:r>
      <w:proofErr w:type="spellStart"/>
      <w:r w:rsidRPr="007546AC">
        <w:t>ra</w:t>
      </w:r>
      <w:proofErr w:type="spellEnd"/>
      <w:r w:rsidRPr="007546AC">
        <w:t xml:space="preserve">: </w:t>
      </w:r>
      <w:proofErr w:type="spellStart"/>
      <w:r w:rsidRPr="007546AC">
        <w:t>Lớp</w:t>
      </w:r>
      <w:proofErr w:type="spellEnd"/>
      <w:r w:rsidRPr="007546AC">
        <w:t xml:space="preserve"> </w:t>
      </w:r>
      <w:proofErr w:type="spellStart"/>
      <w:r w:rsidRPr="007546AC">
        <w:t>này</w:t>
      </w:r>
      <w:proofErr w:type="spellEnd"/>
      <w:r w:rsidRPr="007546AC">
        <w:t xml:space="preserve"> </w:t>
      </w:r>
      <w:proofErr w:type="spellStart"/>
      <w:r w:rsidRPr="007546AC">
        <w:t>có</w:t>
      </w:r>
      <w:proofErr w:type="spellEnd"/>
      <w:r w:rsidRPr="007546AC">
        <w:t xml:space="preserve"> </w:t>
      </w:r>
      <w:proofErr w:type="spellStart"/>
      <w:r w:rsidRPr="007546AC">
        <w:t>một</w:t>
      </w:r>
      <w:proofErr w:type="spellEnd"/>
      <w:r w:rsidRPr="007546AC">
        <w:t xml:space="preserve"> </w:t>
      </w:r>
      <w:proofErr w:type="spellStart"/>
      <w:r w:rsidRPr="007546AC">
        <w:t>nút</w:t>
      </w:r>
      <w:proofErr w:type="spellEnd"/>
      <w:r w:rsidRPr="007546AC">
        <w:t xml:space="preserve"> </w:t>
      </w:r>
      <w:proofErr w:type="spellStart"/>
      <w:r w:rsidRPr="007546AC">
        <w:t>đầu</w:t>
      </w:r>
      <w:proofErr w:type="spellEnd"/>
      <w:r w:rsidRPr="007546AC">
        <w:t xml:space="preserve"> </w:t>
      </w:r>
      <w:proofErr w:type="spellStart"/>
      <w:r w:rsidRPr="007546AC">
        <w:t>ra</w:t>
      </w:r>
      <w:proofErr w:type="spellEnd"/>
      <w:r w:rsidRPr="007546AC">
        <w:t xml:space="preserve"> </w:t>
      </w:r>
      <w:proofErr w:type="spellStart"/>
      <w:r w:rsidRPr="007546AC">
        <w:t>duy</w:t>
      </w:r>
      <w:proofErr w:type="spellEnd"/>
      <w:r w:rsidRPr="007546AC">
        <w:t xml:space="preserve"> </w:t>
      </w:r>
      <w:proofErr w:type="spellStart"/>
      <w:r w:rsidRPr="007546AC">
        <w:t>nhất</w:t>
      </w:r>
      <w:proofErr w:type="spellEnd"/>
      <w:r w:rsidRPr="007546AC">
        <w:t xml:space="preserve"> </w:t>
      </w:r>
      <w:proofErr w:type="spellStart"/>
      <w:r w:rsidRPr="007546AC">
        <w:t>để</w:t>
      </w:r>
      <w:proofErr w:type="spellEnd"/>
      <w:r w:rsidRPr="007546AC">
        <w:t xml:space="preserve"> </w:t>
      </w:r>
      <w:proofErr w:type="spellStart"/>
      <w:r w:rsidRPr="007546AC">
        <w:t>dự</w:t>
      </w:r>
      <w:proofErr w:type="spellEnd"/>
      <w:r w:rsidRPr="007546AC">
        <w:t xml:space="preserve"> </w:t>
      </w:r>
      <w:proofErr w:type="spellStart"/>
      <w:r w:rsidRPr="007546AC">
        <w:t>đoán</w:t>
      </w:r>
      <w:proofErr w:type="spellEnd"/>
      <w:r w:rsidRPr="007546AC">
        <w:t xml:space="preserve"> </w:t>
      </w:r>
      <w:proofErr w:type="spellStart"/>
      <w:r w:rsidRPr="007546AC">
        <w:t>giá</w:t>
      </w:r>
      <w:proofErr w:type="spellEnd"/>
      <w:r w:rsidRPr="007546AC">
        <w:t xml:space="preserve"> </w:t>
      </w:r>
      <w:proofErr w:type="spellStart"/>
      <w:r w:rsidRPr="007546AC">
        <w:t>trị</w:t>
      </w:r>
      <w:proofErr w:type="spellEnd"/>
      <w:r w:rsidRPr="007546AC">
        <w:t xml:space="preserve"> </w:t>
      </w:r>
      <w:proofErr w:type="spellStart"/>
      <w:r w:rsidRPr="007546AC">
        <w:t>tiếp</w:t>
      </w:r>
      <w:proofErr w:type="spellEnd"/>
      <w:r w:rsidRPr="007546AC">
        <w:t xml:space="preserve"> </w:t>
      </w:r>
      <w:proofErr w:type="spellStart"/>
      <w:r w:rsidRPr="007546AC">
        <w:t>theo</w:t>
      </w:r>
      <w:proofErr w:type="spellEnd"/>
      <w:r w:rsidRPr="007546AC">
        <w:t xml:space="preserve"> </w:t>
      </w:r>
      <w:proofErr w:type="spellStart"/>
      <w:r w:rsidRPr="007546AC">
        <w:t>của</w:t>
      </w:r>
      <w:proofErr w:type="spellEnd"/>
      <w:r w:rsidRPr="007546AC">
        <w:t xml:space="preserve"> </w:t>
      </w:r>
      <w:proofErr w:type="spellStart"/>
      <w:r w:rsidRPr="007546AC">
        <w:t>chuỗi</w:t>
      </w:r>
      <w:proofErr w:type="spellEnd"/>
      <w:r w:rsidRPr="007546AC">
        <w:t xml:space="preserve"> </w:t>
      </w:r>
      <w:proofErr w:type="spellStart"/>
      <w:r w:rsidRPr="007546AC">
        <w:t>thời</w:t>
      </w:r>
      <w:proofErr w:type="spellEnd"/>
      <w:r w:rsidRPr="007546AC">
        <w:t xml:space="preserve"> </w:t>
      </w:r>
      <w:proofErr w:type="spellStart"/>
      <w:r w:rsidRPr="007546AC">
        <w:t>gian</w:t>
      </w:r>
      <w:proofErr w:type="spellEnd"/>
      <w:r w:rsidRPr="007546AC">
        <w:t xml:space="preserve">. </w:t>
      </w:r>
    </w:p>
    <w:p w14:paraId="4239026E" w14:textId="015B6DF9" w:rsidR="003D0D7E" w:rsidRDefault="003D0D7E" w:rsidP="00BF13A2">
      <w:pPr>
        <w:pStyle w:val="oancuaDanhsach"/>
        <w:numPr>
          <w:ilvl w:val="0"/>
          <w:numId w:val="42"/>
        </w:numPr>
        <w:spacing w:line="276" w:lineRule="auto"/>
        <w:ind w:left="360"/>
        <w:jc w:val="both"/>
      </w:pPr>
      <w:proofErr w:type="spellStart"/>
      <w:r>
        <w:t>Biểu</w:t>
      </w:r>
      <w:proofErr w:type="spellEnd"/>
      <w:r>
        <w:t xml:space="preserve"> </w:t>
      </w:r>
      <w:proofErr w:type="spellStart"/>
      <w:r>
        <w:t>thức</w:t>
      </w:r>
      <w:proofErr w:type="spellEnd"/>
      <w:r>
        <w:t xml:space="preserve"> </w:t>
      </w:r>
      <w:proofErr w:type="spellStart"/>
      <w:r>
        <w:t>chung</w:t>
      </w:r>
      <w:proofErr w:type="spellEnd"/>
      <w:r>
        <w:t xml:space="preserve"> </w:t>
      </w:r>
      <w:proofErr w:type="spellStart"/>
      <w:r>
        <w:t>cho</w:t>
      </w:r>
      <w:proofErr w:type="spellEnd"/>
      <w:r>
        <w:t xml:space="preserve"> </w:t>
      </w:r>
      <w:proofErr w:type="spellStart"/>
      <w:r>
        <w:t>mạng</w:t>
      </w:r>
      <w:proofErr w:type="spellEnd"/>
      <w:r>
        <w:t xml:space="preserve"> TDNN</w:t>
      </w:r>
      <w:r w:rsidR="00307E95">
        <w:t xml:space="preserve"> </w:t>
      </w:r>
      <w:proofErr w:type="spellStart"/>
      <w:r w:rsidR="00307E95">
        <w:t>nhiều</w:t>
      </w:r>
      <w:proofErr w:type="spellEnd"/>
      <w:r w:rsidR="00307E95">
        <w:t xml:space="preserve"> </w:t>
      </w:r>
      <w:proofErr w:type="spellStart"/>
      <w:r w:rsidR="00307E95">
        <w:t>lớp</w:t>
      </w:r>
      <w:proofErr w:type="spellEnd"/>
      <w:r>
        <w:t xml:space="preserve"> </w:t>
      </w:r>
      <w:proofErr w:type="spellStart"/>
      <w:r>
        <w:t>là</w:t>
      </w:r>
      <w:proofErr w:type="spellEnd"/>
      <w:r>
        <w:t>:</w:t>
      </w:r>
    </w:p>
    <w:p w14:paraId="79094DFD" w14:textId="1DCB35CC" w:rsidR="00AB2521" w:rsidRPr="00383AB3" w:rsidRDefault="00000000" w:rsidP="00BF13A2">
      <w:pPr>
        <w:pStyle w:val="oancuaDanhsach"/>
        <w:spacing w:line="276" w:lineRule="auto"/>
        <w:ind w:left="360" w:firstLine="0"/>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q</m:t>
                  </m:r>
                </m:sup>
                <m:e>
                  <m:sSub>
                    <m:sSubPr>
                      <m:ctrlPr>
                        <w:rPr>
                          <w:rFonts w:ascii="Cambria Math" w:hAnsi="Cambria Math"/>
                          <w:i/>
                        </w:rPr>
                      </m:ctrlPr>
                    </m:sSubPr>
                    <m:e>
                      <m:r>
                        <w:rPr>
                          <w:rFonts w:ascii="Cambria Math" w:hAnsi="Cambria Math"/>
                        </w:rPr>
                        <m:t>α</m:t>
                      </m:r>
                    </m:e>
                    <m:sub>
                      <m:r>
                        <w:rPr>
                          <w:rFonts w:ascii="Cambria Math" w:hAnsi="Cambria Math"/>
                        </w:rPr>
                        <m:t>j</m:t>
                      </m:r>
                    </m:sub>
                  </m:sSub>
                </m:e>
              </m:nary>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t-i</m:t>
                          </m:r>
                        </m:sub>
                      </m:sSub>
                    </m:e>
                  </m:nary>
                </m:e>
              </m:d>
              <m:r>
                <w:rPr>
                  <w:rFonts w:ascii="Cambria Math" w:hAnsi="Cambria Math"/>
                </w:rPr>
                <m:t xml:space="preserve"> </m:t>
              </m:r>
              <m:ctrlPr>
                <w:rPr>
                  <w:rFonts w:ascii="Cambria Math" w:eastAsiaTheme="minorEastAsia" w:hAnsi="Cambria Math"/>
                  <w:i/>
                </w:rPr>
              </m:ctrlPr>
            </m:e>
          </m:d>
        </m:oMath>
      </m:oMathPara>
    </w:p>
    <w:p w14:paraId="36F80F6D" w14:textId="77777777" w:rsidR="00383AB3" w:rsidRDefault="00383AB3" w:rsidP="00BF13A2">
      <w:pPr>
        <w:spacing w:line="276" w:lineRule="auto"/>
        <w:jc w:val="both"/>
      </w:pPr>
      <w:r>
        <w:t xml:space="preserve">Trong </w:t>
      </w:r>
      <w:proofErr w:type="spellStart"/>
      <w:r>
        <w:t>đó</w:t>
      </w:r>
      <w:proofErr w:type="spellEnd"/>
      <w:r>
        <w:t xml:space="preserve">: </w:t>
      </w:r>
    </w:p>
    <w:p w14:paraId="65748F1A" w14:textId="743B141A" w:rsidR="00383AB3" w:rsidRDefault="00942F10" w:rsidP="00BF13A2">
      <w:pPr>
        <w:spacing w:line="276" w:lineRule="auto"/>
        <w:ind w:left="432"/>
        <w:jc w:val="both"/>
      </w:pPr>
      <w:r>
        <w:rPr>
          <w:i/>
          <w:iCs/>
        </w:rPr>
        <w:t xml:space="preserve">f </w:t>
      </w:r>
      <w:proofErr w:type="spellStart"/>
      <w:r w:rsidRPr="00812DC2">
        <w:t>và</w:t>
      </w:r>
      <w:proofErr w:type="spellEnd"/>
      <w:r>
        <w:rPr>
          <w:i/>
          <w:iCs/>
        </w:rPr>
        <w:t xml:space="preserve"> g</w:t>
      </w:r>
      <w:r w:rsidR="00383AB3" w:rsidRPr="002C0F97">
        <w:rPr>
          <w:i/>
          <w:iCs/>
          <w:vertAlign w:val="subscript"/>
        </w:rPr>
        <w:t xml:space="preserve"> </w:t>
      </w:r>
      <w:proofErr w:type="spellStart"/>
      <w:r w:rsidR="00383AB3" w:rsidRPr="002C0F97">
        <w:t>là</w:t>
      </w:r>
      <w:proofErr w:type="spellEnd"/>
      <w:r w:rsidR="00383AB3" w:rsidRPr="002C0F97">
        <w:t xml:space="preserve"> </w:t>
      </w:r>
      <w:proofErr w:type="spellStart"/>
      <w:r w:rsidR="00812DC2">
        <w:t>hàm</w:t>
      </w:r>
      <w:proofErr w:type="spellEnd"/>
      <w:r w:rsidR="00812DC2">
        <w:t xml:space="preserve"> </w:t>
      </w:r>
      <w:proofErr w:type="spellStart"/>
      <w:r w:rsidR="00812DC2">
        <w:t>kích</w:t>
      </w:r>
      <w:proofErr w:type="spellEnd"/>
      <w:r w:rsidR="00812DC2">
        <w:t xml:space="preserve"> </w:t>
      </w:r>
      <w:proofErr w:type="spellStart"/>
      <w:r w:rsidR="00812DC2">
        <w:t>hoạt</w:t>
      </w:r>
      <w:proofErr w:type="spellEnd"/>
      <w:r w:rsidR="00812DC2">
        <w:t xml:space="preserve"> ở </w:t>
      </w:r>
      <w:proofErr w:type="spellStart"/>
      <w:r w:rsidR="00812DC2">
        <w:t>lớp</w:t>
      </w:r>
      <w:proofErr w:type="spellEnd"/>
      <w:r w:rsidR="00812DC2">
        <w:t xml:space="preserve"> </w:t>
      </w:r>
      <w:proofErr w:type="spellStart"/>
      <w:r w:rsidR="00812DC2">
        <w:t>ẩn</w:t>
      </w:r>
      <w:proofErr w:type="spellEnd"/>
      <w:r w:rsidR="00812DC2">
        <w:t xml:space="preserve"> </w:t>
      </w:r>
      <w:proofErr w:type="spellStart"/>
      <w:r w:rsidR="00812DC2">
        <w:t>và</w:t>
      </w:r>
      <w:proofErr w:type="spellEnd"/>
      <w:r w:rsidR="00812DC2">
        <w:t xml:space="preserve"> </w:t>
      </w:r>
      <w:proofErr w:type="spellStart"/>
      <w:r w:rsidR="00812DC2">
        <w:t>lớp</w:t>
      </w:r>
      <w:proofErr w:type="spellEnd"/>
      <w:r w:rsidR="00812DC2">
        <w:t xml:space="preserve"> </w:t>
      </w:r>
      <w:proofErr w:type="spellStart"/>
      <w:r w:rsidR="00812DC2">
        <w:t>đầu</w:t>
      </w:r>
      <w:proofErr w:type="spellEnd"/>
      <w:r w:rsidR="00812DC2">
        <w:t xml:space="preserve"> </w:t>
      </w:r>
      <w:proofErr w:type="spellStart"/>
      <w:r w:rsidR="00812DC2">
        <w:t>ra</w:t>
      </w:r>
      <w:r w:rsidR="00383AB3">
        <w:t>.</w:t>
      </w:r>
      <w:proofErr w:type="spellEnd"/>
    </w:p>
    <w:p w14:paraId="43A2D5BA" w14:textId="2AA31054" w:rsidR="00383AB3" w:rsidRDefault="00497197" w:rsidP="00BF13A2">
      <w:pPr>
        <w:spacing w:line="276" w:lineRule="auto"/>
        <w:ind w:left="432"/>
        <w:jc w:val="both"/>
      </w:pPr>
      <w:r>
        <w:rPr>
          <w:i/>
          <w:iCs/>
        </w:rPr>
        <w:t>p</w:t>
      </w:r>
      <w:r w:rsidR="00383AB3" w:rsidRPr="006E1F1D">
        <w:t xml:space="preserve"> </w:t>
      </w:r>
      <w:proofErr w:type="spellStart"/>
      <w:r w:rsidR="00383AB3" w:rsidRPr="006E1F1D">
        <w:t>là</w:t>
      </w:r>
      <w:proofErr w:type="spellEnd"/>
      <w:r w:rsidR="00383AB3" w:rsidRPr="006E1F1D">
        <w:t xml:space="preserve"> </w:t>
      </w:r>
      <w:proofErr w:type="spellStart"/>
      <w:r w:rsidR="00DD0F88">
        <w:t>số</w:t>
      </w:r>
      <w:proofErr w:type="spellEnd"/>
      <w:r w:rsidR="00DD0F88">
        <w:t xml:space="preserve"> </w:t>
      </w:r>
      <w:proofErr w:type="spellStart"/>
      <w:r w:rsidR="00DD0F88">
        <w:t>lượng</w:t>
      </w:r>
      <w:proofErr w:type="spellEnd"/>
      <w:r w:rsidR="00DD0F88">
        <w:t xml:space="preserve"> </w:t>
      </w:r>
      <w:proofErr w:type="spellStart"/>
      <w:r w:rsidR="00DD0F88">
        <w:t>nút</w:t>
      </w:r>
      <w:proofErr w:type="spellEnd"/>
      <w:r w:rsidR="00DD0F88">
        <w:t xml:space="preserve"> </w:t>
      </w:r>
      <w:proofErr w:type="spellStart"/>
      <w:r w:rsidR="00DD0F88">
        <w:t>đầu</w:t>
      </w:r>
      <w:proofErr w:type="spellEnd"/>
      <w:r w:rsidR="00DD0F88">
        <w:t xml:space="preserve"> </w:t>
      </w:r>
      <w:proofErr w:type="spellStart"/>
      <w:r w:rsidR="00DD0F88">
        <w:t>vào</w:t>
      </w:r>
      <w:proofErr w:type="spellEnd"/>
      <w:r w:rsidR="00383AB3">
        <w:t>.</w:t>
      </w:r>
    </w:p>
    <w:p w14:paraId="020A0BB3" w14:textId="085BB284" w:rsidR="00DD0F88" w:rsidRPr="00DD0F88" w:rsidRDefault="00DD0F88" w:rsidP="00BF13A2">
      <w:pPr>
        <w:spacing w:line="276" w:lineRule="auto"/>
        <w:ind w:left="432"/>
        <w:jc w:val="both"/>
      </w:pPr>
      <w:r w:rsidRPr="00DD0F88">
        <w:rPr>
          <w:i/>
          <w:iCs/>
        </w:rPr>
        <w:t xml:space="preserve">q </w:t>
      </w:r>
      <w:proofErr w:type="spellStart"/>
      <w:r w:rsidRPr="00DD0F88">
        <w:t>là</w:t>
      </w:r>
      <w:proofErr w:type="spellEnd"/>
      <w:r w:rsidRPr="00DD0F88">
        <w:t xml:space="preserve"> </w:t>
      </w:r>
      <w:proofErr w:type="spellStart"/>
      <w:r w:rsidRPr="00DD0F88">
        <w:t>số</w:t>
      </w:r>
      <w:proofErr w:type="spellEnd"/>
      <w:r w:rsidRPr="00DD0F88">
        <w:t xml:space="preserve"> </w:t>
      </w:r>
      <w:proofErr w:type="spellStart"/>
      <w:r w:rsidRPr="00DD0F88">
        <w:t>lượng</w:t>
      </w:r>
      <w:proofErr w:type="spellEnd"/>
      <w:r w:rsidRPr="00DD0F88">
        <w:t xml:space="preserve"> </w:t>
      </w:r>
      <w:proofErr w:type="spellStart"/>
      <w:r w:rsidRPr="00DD0F88">
        <w:t>các</w:t>
      </w:r>
      <w:proofErr w:type="spellEnd"/>
      <w:r w:rsidRPr="00DD0F88">
        <w:t xml:space="preserve"> </w:t>
      </w:r>
      <w:proofErr w:type="spellStart"/>
      <w:r w:rsidRPr="00DD0F88">
        <w:t>nút</w:t>
      </w:r>
      <w:proofErr w:type="spellEnd"/>
      <w:r w:rsidRPr="00DD0F88">
        <w:t xml:space="preserve"> </w:t>
      </w:r>
      <w:proofErr w:type="spellStart"/>
      <w:r w:rsidRPr="00DD0F88">
        <w:t>ẩn</w:t>
      </w:r>
      <w:proofErr w:type="spellEnd"/>
      <w:r>
        <w:t>.</w:t>
      </w:r>
    </w:p>
    <w:p w14:paraId="58EE0F05" w14:textId="5717DD53" w:rsidR="00383AB3" w:rsidRDefault="009538C8" w:rsidP="00BF13A2">
      <w:pPr>
        <w:spacing w:line="276" w:lineRule="auto"/>
        <w:ind w:left="432"/>
        <w:jc w:val="both"/>
      </w:pPr>
      <w:proofErr w:type="spellStart"/>
      <w:r>
        <w:rPr>
          <w:i/>
          <w:iCs/>
        </w:rPr>
        <w:t>B</w:t>
      </w:r>
      <w:r>
        <w:rPr>
          <w:i/>
          <w:iCs/>
          <w:vertAlign w:val="subscript"/>
        </w:rPr>
        <w:t>ij</w:t>
      </w:r>
      <w:proofErr w:type="spellEnd"/>
      <w:r w:rsidR="00383AB3">
        <w:t xml:space="preserve"> </w:t>
      </w:r>
      <w:proofErr w:type="spellStart"/>
      <w:r w:rsidR="00383AB3">
        <w:t>là</w:t>
      </w:r>
      <w:proofErr w:type="spellEnd"/>
      <w:r w:rsidR="00383AB3">
        <w:t xml:space="preserve"> </w:t>
      </w:r>
      <w:proofErr w:type="spellStart"/>
      <w:r w:rsidR="00383AB3">
        <w:t>trọng</w:t>
      </w:r>
      <w:proofErr w:type="spellEnd"/>
      <w:r w:rsidR="00383AB3">
        <w:t xml:space="preserve"> </w:t>
      </w:r>
      <w:proofErr w:type="spellStart"/>
      <w:r w:rsidR="00383AB3">
        <w:t>số</w:t>
      </w:r>
      <w:proofErr w:type="spellEnd"/>
      <w:r>
        <w:t xml:space="preserve"> </w:t>
      </w:r>
      <w:proofErr w:type="spellStart"/>
      <w:r>
        <w:t>được</w:t>
      </w:r>
      <w:proofErr w:type="spellEnd"/>
      <w:r>
        <w:t xml:space="preserve"> </w:t>
      </w:r>
      <w:proofErr w:type="spellStart"/>
      <w:r>
        <w:t>gắn</w:t>
      </w:r>
      <w:proofErr w:type="spellEnd"/>
      <w:r>
        <w:t xml:space="preserve"> </w:t>
      </w:r>
      <w:proofErr w:type="spellStart"/>
      <w:r>
        <w:t>vào</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giữa</w:t>
      </w:r>
      <w:proofErr w:type="spellEnd"/>
      <w:r>
        <w:t xml:space="preserve"> </w:t>
      </w:r>
      <w:proofErr w:type="spellStart"/>
      <w:r>
        <w:t>nút</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thứ</w:t>
      </w:r>
      <w:proofErr w:type="spellEnd"/>
      <w:r>
        <w:t xml:space="preserve"> </w:t>
      </w:r>
      <w:proofErr w:type="spellStart"/>
      <w:r>
        <w:t>i</w:t>
      </w:r>
      <w:proofErr w:type="spellEnd"/>
      <w:r>
        <w:t xml:space="preserve"> </w:t>
      </w:r>
      <w:proofErr w:type="spellStart"/>
      <w:r>
        <w:t>và</w:t>
      </w:r>
      <w:proofErr w:type="spellEnd"/>
      <w:r>
        <w:t xml:space="preserve"> </w:t>
      </w:r>
      <w:proofErr w:type="spellStart"/>
      <w:r>
        <w:t>nút</w:t>
      </w:r>
      <w:proofErr w:type="spellEnd"/>
      <w:r>
        <w:t xml:space="preserve"> </w:t>
      </w:r>
      <w:proofErr w:type="spellStart"/>
      <w:r>
        <w:t>thứ</w:t>
      </w:r>
      <w:proofErr w:type="spellEnd"/>
      <w:r>
        <w:t xml:space="preserve"> j </w:t>
      </w:r>
      <w:proofErr w:type="spellStart"/>
      <w:r>
        <w:t>của</w:t>
      </w:r>
      <w:proofErr w:type="spellEnd"/>
      <w:r>
        <w:t xml:space="preserve"> </w:t>
      </w:r>
      <w:proofErr w:type="spellStart"/>
      <w:r>
        <w:t>lớp</w:t>
      </w:r>
      <w:proofErr w:type="spellEnd"/>
      <w:r>
        <w:t xml:space="preserve"> </w:t>
      </w:r>
      <w:proofErr w:type="spellStart"/>
      <w:r>
        <w:t>ẩn</w:t>
      </w:r>
      <w:proofErr w:type="spellEnd"/>
      <w:r w:rsidR="00383AB3">
        <w:t>.</w:t>
      </w:r>
    </w:p>
    <w:p w14:paraId="15ED39A8" w14:textId="04734D61" w:rsidR="009538C8" w:rsidRDefault="001225DD" w:rsidP="00BF13A2">
      <w:pPr>
        <w:spacing w:line="276" w:lineRule="auto"/>
        <w:ind w:left="432"/>
        <w:jc w:val="both"/>
      </w:pPr>
      <w:r>
        <w:rPr>
          <w:i/>
          <w:iCs/>
        </w:rPr>
        <w:t>α</w:t>
      </w:r>
      <w:r w:rsidRPr="00B21ECF">
        <w:rPr>
          <w:i/>
          <w:iCs/>
          <w:vertAlign w:val="subscript"/>
        </w:rPr>
        <w:t xml:space="preserve">j </w:t>
      </w:r>
      <w:proofErr w:type="spellStart"/>
      <w:r w:rsidRPr="00B21ECF">
        <w:t>là</w:t>
      </w:r>
      <w:proofErr w:type="spellEnd"/>
      <w:r w:rsidRPr="00B21ECF">
        <w:t xml:space="preserve"> </w:t>
      </w:r>
      <w:proofErr w:type="spellStart"/>
      <w:r w:rsidR="00B21ECF" w:rsidRPr="00B21ECF">
        <w:t>trọng</w:t>
      </w:r>
      <w:proofErr w:type="spellEnd"/>
      <w:r w:rsidR="00B21ECF" w:rsidRPr="00B21ECF">
        <w:t xml:space="preserve"> </w:t>
      </w:r>
      <w:proofErr w:type="spellStart"/>
      <w:r w:rsidR="00B21ECF" w:rsidRPr="00B21ECF">
        <w:t>số</w:t>
      </w:r>
      <w:proofErr w:type="spellEnd"/>
      <w:r w:rsidR="00B21ECF" w:rsidRPr="00B21ECF">
        <w:t xml:space="preserve"> </w:t>
      </w:r>
      <w:proofErr w:type="spellStart"/>
      <w:r w:rsidR="00B21ECF" w:rsidRPr="00B21ECF">
        <w:t>được</w:t>
      </w:r>
      <w:proofErr w:type="spellEnd"/>
      <w:r w:rsidR="00B21ECF" w:rsidRPr="00B21ECF">
        <w:t xml:space="preserve"> </w:t>
      </w:r>
      <w:proofErr w:type="spellStart"/>
      <w:r w:rsidR="00B21ECF" w:rsidRPr="00B21ECF">
        <w:t>g</w:t>
      </w:r>
      <w:r w:rsidR="00B21ECF">
        <w:t>ắn</w:t>
      </w:r>
      <w:proofErr w:type="spellEnd"/>
      <w:r w:rsidR="00B21ECF">
        <w:t xml:space="preserve"> </w:t>
      </w:r>
      <w:proofErr w:type="spellStart"/>
      <w:r w:rsidR="00B21ECF">
        <w:t>vào</w:t>
      </w:r>
      <w:proofErr w:type="spellEnd"/>
      <w:r w:rsidR="00B21ECF">
        <w:t xml:space="preserve"> </w:t>
      </w:r>
      <w:proofErr w:type="spellStart"/>
      <w:r w:rsidR="00877091">
        <w:t>kết</w:t>
      </w:r>
      <w:proofErr w:type="spellEnd"/>
      <w:r w:rsidR="00877091">
        <w:t xml:space="preserve"> </w:t>
      </w:r>
      <w:proofErr w:type="spellStart"/>
      <w:r w:rsidR="00877091">
        <w:t>nối</w:t>
      </w:r>
      <w:proofErr w:type="spellEnd"/>
      <w:r w:rsidR="00877091">
        <w:t xml:space="preserve"> </w:t>
      </w:r>
      <w:proofErr w:type="spellStart"/>
      <w:r w:rsidR="00877091">
        <w:t>giữa</w:t>
      </w:r>
      <w:proofErr w:type="spellEnd"/>
      <w:r w:rsidR="00877091">
        <w:t xml:space="preserve"> </w:t>
      </w:r>
      <w:proofErr w:type="spellStart"/>
      <w:r w:rsidR="00877091">
        <w:t>nút</w:t>
      </w:r>
      <w:proofErr w:type="spellEnd"/>
      <w:r w:rsidR="00877091">
        <w:t xml:space="preserve"> </w:t>
      </w:r>
      <w:proofErr w:type="spellStart"/>
      <w:r w:rsidR="00877091">
        <w:t>ẩn</w:t>
      </w:r>
      <w:proofErr w:type="spellEnd"/>
      <w:r w:rsidR="00877091">
        <w:t xml:space="preserve"> </w:t>
      </w:r>
      <w:proofErr w:type="spellStart"/>
      <w:r w:rsidR="00877091">
        <w:t>vào</w:t>
      </w:r>
      <w:proofErr w:type="spellEnd"/>
      <w:r w:rsidR="00877091">
        <w:t xml:space="preserve"> </w:t>
      </w:r>
      <w:proofErr w:type="spellStart"/>
      <w:r w:rsidR="00877091">
        <w:t>nút</w:t>
      </w:r>
      <w:proofErr w:type="spellEnd"/>
      <w:r w:rsidR="00877091">
        <w:t xml:space="preserve"> </w:t>
      </w:r>
      <w:proofErr w:type="spellStart"/>
      <w:r w:rsidR="00877091">
        <w:t>đầu</w:t>
      </w:r>
      <w:proofErr w:type="spellEnd"/>
      <w:r w:rsidR="00877091">
        <w:t xml:space="preserve"> </w:t>
      </w:r>
      <w:proofErr w:type="spellStart"/>
      <w:r w:rsidR="00877091">
        <w:t>ra.</w:t>
      </w:r>
      <w:proofErr w:type="spellEnd"/>
    </w:p>
    <w:p w14:paraId="16DB0CD7" w14:textId="27F04280" w:rsidR="000C3E59" w:rsidRPr="00AD41CB" w:rsidRDefault="000C3E59" w:rsidP="00BF13A2">
      <w:pPr>
        <w:spacing w:line="276" w:lineRule="auto"/>
        <w:ind w:left="432"/>
        <w:jc w:val="both"/>
      </w:pPr>
      <w:proofErr w:type="spellStart"/>
      <w:r w:rsidRPr="00AD41CB">
        <w:rPr>
          <w:i/>
          <w:iCs/>
        </w:rPr>
        <w:t>Y</w:t>
      </w:r>
      <w:r w:rsidRPr="00AD41CB">
        <w:rPr>
          <w:i/>
          <w:iCs/>
          <w:vertAlign w:val="subscript"/>
        </w:rPr>
        <w:t>t-</w:t>
      </w:r>
      <w:r w:rsidR="009A363C">
        <w:rPr>
          <w:i/>
          <w:iCs/>
          <w:vertAlign w:val="subscript"/>
        </w:rPr>
        <w:t>i</w:t>
      </w:r>
      <w:proofErr w:type="spellEnd"/>
      <w:r w:rsidRPr="00AD41CB">
        <w:rPr>
          <w:i/>
          <w:iCs/>
          <w:vertAlign w:val="subscript"/>
        </w:rPr>
        <w:t xml:space="preserve"> </w:t>
      </w:r>
      <w:proofErr w:type="spellStart"/>
      <w:r w:rsidRPr="00AD41CB">
        <w:t>là</w:t>
      </w:r>
      <w:proofErr w:type="spellEnd"/>
      <w:r w:rsidRPr="00AD41CB">
        <w:t xml:space="preserve"> </w:t>
      </w:r>
      <w:proofErr w:type="spellStart"/>
      <w:r w:rsidR="00AD41CB" w:rsidRPr="00AD41CB">
        <w:t>đầu</w:t>
      </w:r>
      <w:proofErr w:type="spellEnd"/>
      <w:r w:rsidR="00AD41CB" w:rsidRPr="00AD41CB">
        <w:t xml:space="preserve"> </w:t>
      </w:r>
      <w:proofErr w:type="spellStart"/>
      <w:r w:rsidR="00AD41CB" w:rsidRPr="00AD41CB">
        <w:t>vào</w:t>
      </w:r>
      <w:proofErr w:type="spellEnd"/>
      <w:r w:rsidR="00AD41CB" w:rsidRPr="00AD41CB">
        <w:t xml:space="preserve"> </w:t>
      </w:r>
      <w:proofErr w:type="spellStart"/>
      <w:r w:rsidR="00AD41CB" w:rsidRPr="00AD41CB">
        <w:t>th</w:t>
      </w:r>
      <w:r w:rsidR="00AD41CB">
        <w:t>ứ</w:t>
      </w:r>
      <w:proofErr w:type="spellEnd"/>
      <w:r w:rsidR="00AD41CB">
        <w:t xml:space="preserve"> </w:t>
      </w:r>
      <w:proofErr w:type="spellStart"/>
      <w:r w:rsidR="00AD41CB">
        <w:t>i</w:t>
      </w:r>
      <w:proofErr w:type="spellEnd"/>
      <w:r w:rsidR="00AD41CB">
        <w:t xml:space="preserve"> (lag) </w:t>
      </w:r>
      <w:proofErr w:type="spellStart"/>
      <w:r w:rsidR="00AD41CB">
        <w:t>của</w:t>
      </w:r>
      <w:proofErr w:type="spellEnd"/>
      <w:r w:rsidR="00AD41CB">
        <w:t xml:space="preserve"> </w:t>
      </w:r>
      <w:proofErr w:type="spellStart"/>
      <w:r w:rsidR="00AD41CB">
        <w:t>mô</w:t>
      </w:r>
      <w:proofErr w:type="spellEnd"/>
      <w:r w:rsidR="00AD41CB">
        <w:t xml:space="preserve"> </w:t>
      </w:r>
      <w:proofErr w:type="spellStart"/>
      <w:r w:rsidR="00AD41CB">
        <w:t>hình</w:t>
      </w:r>
      <w:proofErr w:type="spellEnd"/>
      <w:r w:rsidR="00AD41CB">
        <w:t>.</w:t>
      </w:r>
    </w:p>
    <w:p w14:paraId="4C7CDBEF" w14:textId="0ACC04C4" w:rsidR="00383AB3" w:rsidRPr="007546AC" w:rsidRDefault="000754A2" w:rsidP="00BF13A2">
      <w:pPr>
        <w:spacing w:line="276" w:lineRule="auto"/>
        <w:jc w:val="both"/>
      </w:pPr>
      <w:r>
        <w:t xml:space="preserve">Trong </w:t>
      </w:r>
      <w:proofErr w:type="spellStart"/>
      <w:r>
        <w:t>quá</w:t>
      </w:r>
      <w:proofErr w:type="spellEnd"/>
      <w:r>
        <w:t xml:space="preserve"> </w:t>
      </w:r>
      <w:proofErr w:type="spellStart"/>
      <w:r>
        <w:t>trình</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chúng</w:t>
      </w:r>
      <w:proofErr w:type="spellEnd"/>
      <w:r>
        <w:t xml:space="preserve"> ta </w:t>
      </w:r>
      <w:proofErr w:type="spellStart"/>
      <w:r>
        <w:t>sẽ</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các</w:t>
      </w:r>
      <w:proofErr w:type="spellEnd"/>
      <w:r>
        <w:t xml:space="preserve"> </w:t>
      </w:r>
      <w:proofErr w:type="spellStart"/>
      <w:r>
        <w:t>trọng</w:t>
      </w:r>
      <w:proofErr w:type="spellEnd"/>
      <w:r>
        <w:t xml:space="preserve"> </w:t>
      </w:r>
      <w:proofErr w:type="spellStart"/>
      <w:r>
        <w:t>số</w:t>
      </w:r>
      <w:proofErr w:type="spellEnd"/>
      <w:r>
        <w:t xml:space="preserve"> W</w:t>
      </w:r>
      <w:r>
        <w:rPr>
          <w:vertAlign w:val="subscript"/>
        </w:rPr>
        <w:t>i</w:t>
      </w:r>
      <w:r>
        <w:t xml:space="preserve"> </w:t>
      </w:r>
      <w:proofErr w:type="spellStart"/>
      <w:r>
        <w:t>và</w:t>
      </w:r>
      <w:proofErr w:type="spellEnd"/>
      <w:r>
        <w:t xml:space="preserve"> </w:t>
      </w:r>
      <w:proofErr w:type="spellStart"/>
      <w:r>
        <w:t>W’</w:t>
      </w:r>
      <w:r>
        <w:rPr>
          <w:vertAlign w:val="subscript"/>
        </w:rPr>
        <w:t>j</w:t>
      </w:r>
      <w:proofErr w:type="spellEnd"/>
      <w:r>
        <w:t xml:space="preserve"> </w:t>
      </w:r>
      <w:proofErr w:type="spellStart"/>
      <w:r w:rsidR="00436C07">
        <w:t>thông</w:t>
      </w:r>
      <w:proofErr w:type="spellEnd"/>
      <w:r w:rsidR="00436C07">
        <w:t xml:space="preserve"> qua </w:t>
      </w:r>
      <w:proofErr w:type="spellStart"/>
      <w:r w:rsidR="00D212B7">
        <w:t>các</w:t>
      </w:r>
      <w:proofErr w:type="spellEnd"/>
      <w:r w:rsidR="00D212B7">
        <w:t xml:space="preserve"> </w:t>
      </w:r>
      <w:proofErr w:type="spellStart"/>
      <w:r w:rsidR="00D212B7">
        <w:t>thuật</w:t>
      </w:r>
      <w:proofErr w:type="spellEnd"/>
      <w:r w:rsidR="00D212B7">
        <w:t xml:space="preserve"> </w:t>
      </w:r>
      <w:proofErr w:type="spellStart"/>
      <w:r w:rsidR="00D212B7">
        <w:t>toán</w:t>
      </w:r>
      <w:proofErr w:type="spellEnd"/>
      <w:r w:rsidR="00D212B7">
        <w:t xml:space="preserve"> </w:t>
      </w:r>
      <w:proofErr w:type="spellStart"/>
      <w:r w:rsidR="00D212B7">
        <w:t>huẩn</w:t>
      </w:r>
      <w:proofErr w:type="spellEnd"/>
      <w:r w:rsidR="00D212B7">
        <w:t xml:space="preserve"> </w:t>
      </w:r>
      <w:proofErr w:type="spellStart"/>
      <w:r w:rsidR="00D212B7">
        <w:t>luyện</w:t>
      </w:r>
      <w:proofErr w:type="spellEnd"/>
      <w:r w:rsidR="00D212B7">
        <w:t xml:space="preserve"> </w:t>
      </w:r>
      <w:proofErr w:type="spellStart"/>
      <w:r w:rsidR="00D212B7">
        <w:t>như</w:t>
      </w:r>
      <w:proofErr w:type="spellEnd"/>
      <w:r w:rsidR="00D212B7">
        <w:t xml:space="preserve"> </w:t>
      </w:r>
      <w:proofErr w:type="spellStart"/>
      <w:r w:rsidR="00D212B7">
        <w:t>lan</w:t>
      </w:r>
      <w:proofErr w:type="spellEnd"/>
      <w:r w:rsidR="00D212B7">
        <w:t xml:space="preserve"> </w:t>
      </w:r>
      <w:proofErr w:type="spellStart"/>
      <w:r w:rsidR="00D212B7">
        <w:t>truyền</w:t>
      </w:r>
      <w:proofErr w:type="spellEnd"/>
      <w:r w:rsidR="00D212B7">
        <w:t xml:space="preserve"> </w:t>
      </w:r>
      <w:proofErr w:type="spellStart"/>
      <w:r w:rsidR="00D212B7">
        <w:t>ngược</w:t>
      </w:r>
      <w:proofErr w:type="spellEnd"/>
      <w:r w:rsidR="00D212B7">
        <w:t xml:space="preserve"> (backpropagation)</w:t>
      </w:r>
      <w:r w:rsidR="00436C07">
        <w:t xml:space="preserve"> </w:t>
      </w:r>
      <w:proofErr w:type="spellStart"/>
      <w:r w:rsidRPr="000754A2">
        <w:t>để</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hóa</w:t>
      </w:r>
      <w:proofErr w:type="spellEnd"/>
      <w:r>
        <w:t xml:space="preserve"> </w:t>
      </w:r>
      <w:proofErr w:type="spellStart"/>
      <w:r>
        <w:t>sai</w:t>
      </w:r>
      <w:proofErr w:type="spellEnd"/>
      <w:r>
        <w:t xml:space="preserve"> </w:t>
      </w:r>
      <w:proofErr w:type="spellStart"/>
      <w:r>
        <w:t>số</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giữa</w:t>
      </w:r>
      <w:proofErr w:type="spellEnd"/>
      <w:r>
        <w:t xml:space="preserve"> </w:t>
      </w:r>
      <w:proofErr w:type="spellStart"/>
      <w:r>
        <w:t>đầu</w:t>
      </w:r>
      <w:proofErr w:type="spellEnd"/>
      <w:r>
        <w:t xml:space="preserve"> </w:t>
      </w:r>
      <w:proofErr w:type="spellStart"/>
      <w:r>
        <w:t>ra</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và</w:t>
      </w:r>
      <w:proofErr w:type="spellEnd"/>
      <w:r>
        <w:t xml:space="preserve"> </w:t>
      </w:r>
      <w:proofErr w:type="spellStart"/>
      <w:r>
        <w:t>đầu</w:t>
      </w:r>
      <w:proofErr w:type="spellEnd"/>
      <w:r>
        <w:t xml:space="preserve"> </w:t>
      </w:r>
      <w:proofErr w:type="spellStart"/>
      <w:r>
        <w:t>ra</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của</w:t>
      </w:r>
      <w:proofErr w:type="spellEnd"/>
      <w:r>
        <w:t xml:space="preserve"> </w:t>
      </w:r>
      <w:proofErr w:type="spellStart"/>
      <w:r>
        <w:t>mạng</w:t>
      </w:r>
      <w:proofErr w:type="spellEnd"/>
      <w:r>
        <w:t xml:space="preserve">. Thông qua </w:t>
      </w:r>
      <w:proofErr w:type="spellStart"/>
      <w:r>
        <w:t>việc</w:t>
      </w:r>
      <w:proofErr w:type="spellEnd"/>
      <w:r>
        <w:t xml:space="preserve"> </w:t>
      </w:r>
      <w:proofErr w:type="spellStart"/>
      <w:r>
        <w:t>lặp</w:t>
      </w:r>
      <w:proofErr w:type="spellEnd"/>
      <w:r>
        <w:t xml:space="preserve"> </w:t>
      </w:r>
      <w:proofErr w:type="spellStart"/>
      <w:r>
        <w:t>lại</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này</w:t>
      </w:r>
      <w:proofErr w:type="spellEnd"/>
      <w:r>
        <w:t xml:space="preserve"> </w:t>
      </w:r>
      <w:proofErr w:type="spellStart"/>
      <w:r>
        <w:t>trên</w:t>
      </w:r>
      <w:proofErr w:type="spellEnd"/>
      <w:r>
        <w:t xml:space="preserve"> </w:t>
      </w:r>
      <w:proofErr w:type="spellStart"/>
      <w:r>
        <w:t>nhiều</w:t>
      </w:r>
      <w:proofErr w:type="spellEnd"/>
      <w:r>
        <w:t xml:space="preserve"> epoch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tối</w:t>
      </w:r>
      <w:proofErr w:type="spellEnd"/>
      <w:r>
        <w:t xml:space="preserve"> </w:t>
      </w:r>
      <w:proofErr w:type="spellStart"/>
      <w:r>
        <w:t>ưu</w:t>
      </w:r>
      <w:proofErr w:type="spellEnd"/>
      <w:r>
        <w:t xml:space="preserve"> </w:t>
      </w:r>
      <w:proofErr w:type="spellStart"/>
      <w:r>
        <w:t>như</w:t>
      </w:r>
      <w:proofErr w:type="spellEnd"/>
      <w:r>
        <w:t xml:space="preserve"> gradient descent, </w:t>
      </w:r>
      <w:proofErr w:type="spellStart"/>
      <w:r>
        <w:t>mạng</w:t>
      </w:r>
      <w:proofErr w:type="spellEnd"/>
      <w:r>
        <w:t xml:space="preserve"> TDNN </w:t>
      </w:r>
      <w:proofErr w:type="spellStart"/>
      <w:r>
        <w:t>sẽ</w:t>
      </w:r>
      <w:proofErr w:type="spellEnd"/>
      <w:r>
        <w:t xml:space="preserve"> </w:t>
      </w:r>
      <w:proofErr w:type="spellStart"/>
      <w:r>
        <w:t>học</w:t>
      </w:r>
      <w:proofErr w:type="spellEnd"/>
      <w:r>
        <w:t xml:space="preserve"> </w:t>
      </w:r>
      <w:proofErr w:type="spellStart"/>
      <w:r>
        <w:t>cách</w:t>
      </w:r>
      <w:proofErr w:type="spellEnd"/>
      <w:r>
        <w:t xml:space="preserve"> </w:t>
      </w:r>
      <w:proofErr w:type="spellStart"/>
      <w:r>
        <w:t>mô</w:t>
      </w:r>
      <w:proofErr w:type="spellEnd"/>
      <w:r>
        <w:t xml:space="preserve"> </w:t>
      </w:r>
      <w:proofErr w:type="spellStart"/>
      <w:r>
        <w:t>hình</w:t>
      </w:r>
      <w:proofErr w:type="spellEnd"/>
      <w:r>
        <w:t xml:space="preserve"> </w:t>
      </w:r>
      <w:proofErr w:type="spellStart"/>
      <w:r>
        <w:t>hóa</w:t>
      </w:r>
      <w:proofErr w:type="spellEnd"/>
      <w:r>
        <w:t xml:space="preserve"> </w:t>
      </w:r>
      <w:proofErr w:type="spellStart"/>
      <w:r>
        <w:t>và</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chuỗi</w:t>
      </w:r>
      <w:proofErr w:type="spellEnd"/>
      <w:r>
        <w:t xml:space="preserve"> </w:t>
      </w:r>
      <w:proofErr w:type="spellStart"/>
      <w:r>
        <w:t>thời</w:t>
      </w:r>
      <w:proofErr w:type="spellEnd"/>
      <w:r>
        <w:t xml:space="preserve"> </w:t>
      </w:r>
      <w:proofErr w:type="spellStart"/>
      <w:r>
        <w:t>gian</w:t>
      </w:r>
      <w:proofErr w:type="spellEnd"/>
      <w:r>
        <w:t>.</w:t>
      </w:r>
    </w:p>
    <w:p w14:paraId="68C83138" w14:textId="4B8BB728" w:rsidR="0013297B" w:rsidRDefault="006E0320" w:rsidP="00BF13A2">
      <w:pPr>
        <w:pStyle w:val="u2"/>
        <w:spacing w:line="276" w:lineRule="auto"/>
        <w:jc w:val="both"/>
      </w:pPr>
      <w:r>
        <w:t>NNAR</w:t>
      </w:r>
    </w:p>
    <w:p w14:paraId="54BC5074" w14:textId="62A00DF1" w:rsidR="00660E75" w:rsidRPr="003F143C" w:rsidRDefault="006D6D55" w:rsidP="00BF13A2">
      <w:pPr>
        <w:pStyle w:val="oancuaDanhsach"/>
        <w:numPr>
          <w:ilvl w:val="0"/>
          <w:numId w:val="10"/>
        </w:numPr>
        <w:spacing w:line="276" w:lineRule="auto"/>
        <w:ind w:left="360"/>
        <w:jc w:val="both"/>
        <w:rPr>
          <w:i/>
          <w:iCs/>
        </w:rPr>
      </w:pPr>
      <w:proofErr w:type="spellStart"/>
      <w:r w:rsidRPr="003F143C">
        <w:rPr>
          <w:i/>
          <w:iCs/>
        </w:rPr>
        <w:t>Kiến</w:t>
      </w:r>
      <w:proofErr w:type="spellEnd"/>
      <w:r w:rsidRPr="003F143C">
        <w:rPr>
          <w:i/>
          <w:iCs/>
        </w:rPr>
        <w:t xml:space="preserve"> </w:t>
      </w:r>
      <w:proofErr w:type="spellStart"/>
      <w:r w:rsidRPr="003F143C">
        <w:rPr>
          <w:i/>
          <w:iCs/>
        </w:rPr>
        <w:t>trúc</w:t>
      </w:r>
      <w:proofErr w:type="spellEnd"/>
      <w:r w:rsidRPr="003F143C">
        <w:rPr>
          <w:i/>
          <w:iCs/>
        </w:rPr>
        <w:t xml:space="preserve"> </w:t>
      </w:r>
      <w:proofErr w:type="spellStart"/>
      <w:r w:rsidRPr="003F143C">
        <w:rPr>
          <w:i/>
          <w:iCs/>
        </w:rPr>
        <w:t>mạng</w:t>
      </w:r>
      <w:proofErr w:type="spellEnd"/>
      <w:r w:rsidRPr="003F143C">
        <w:rPr>
          <w:i/>
          <w:iCs/>
        </w:rPr>
        <w:t xml:space="preserve"> </w:t>
      </w:r>
      <w:proofErr w:type="spellStart"/>
      <w:r w:rsidRPr="003F143C">
        <w:rPr>
          <w:i/>
          <w:iCs/>
        </w:rPr>
        <w:t>nơ-ron</w:t>
      </w:r>
      <w:proofErr w:type="spellEnd"/>
      <w:r w:rsidRPr="003F143C">
        <w:rPr>
          <w:i/>
          <w:iCs/>
        </w:rPr>
        <w:t xml:space="preserve"> (Neural Netw</w:t>
      </w:r>
      <w:r w:rsidR="00BD7AE5" w:rsidRPr="003F143C">
        <w:rPr>
          <w:i/>
          <w:iCs/>
        </w:rPr>
        <w:t>or</w:t>
      </w:r>
      <w:r w:rsidR="008213C8" w:rsidRPr="003F143C">
        <w:rPr>
          <w:i/>
          <w:iCs/>
        </w:rPr>
        <w:t>k</w:t>
      </w:r>
      <w:r w:rsidR="0066694E" w:rsidRPr="003F143C">
        <w:rPr>
          <w:i/>
          <w:iCs/>
        </w:rPr>
        <w:t>)</w:t>
      </w:r>
    </w:p>
    <w:p w14:paraId="7E650455" w14:textId="3647645B" w:rsidR="003B6AA9" w:rsidRDefault="001E0269" w:rsidP="00BF13A2">
      <w:pPr>
        <w:spacing w:line="276" w:lineRule="auto"/>
        <w:jc w:val="both"/>
      </w:pPr>
      <w:proofErr w:type="spellStart"/>
      <w:r>
        <w:t>Mạng</w:t>
      </w:r>
      <w:proofErr w:type="spellEnd"/>
      <w:r>
        <w:t xml:space="preserve"> </w:t>
      </w:r>
      <w:proofErr w:type="spellStart"/>
      <w:r>
        <w:t>nơ-ron</w:t>
      </w:r>
      <w:proofErr w:type="spellEnd"/>
      <w:r>
        <w:t xml:space="preserve"> bao </w:t>
      </w:r>
      <w:proofErr w:type="spellStart"/>
      <w:r>
        <w:t>gồm</w:t>
      </w:r>
      <w:proofErr w:type="spellEnd"/>
      <w:r>
        <w:t xml:space="preserve"> </w:t>
      </w:r>
      <w:proofErr w:type="spellStart"/>
      <w:r>
        <w:t>nhiều</w:t>
      </w:r>
      <w:proofErr w:type="spellEnd"/>
      <w:r>
        <w:t xml:space="preserve"> </w:t>
      </w:r>
      <w:proofErr w:type="spellStart"/>
      <w:r>
        <w:t>nơ-ron</w:t>
      </w:r>
      <w:proofErr w:type="spellEnd"/>
      <w:r>
        <w:t xml:space="preserve"> </w:t>
      </w:r>
      <w:proofErr w:type="spellStart"/>
      <w:r>
        <w:t>được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thành</w:t>
      </w:r>
      <w:proofErr w:type="spellEnd"/>
      <w:r>
        <w:t xml:space="preserve"> </w:t>
      </w:r>
      <w:proofErr w:type="spellStart"/>
      <w:r>
        <w:t>các</w:t>
      </w:r>
      <w:proofErr w:type="spellEnd"/>
      <w:r>
        <w:t xml:space="preserve"> </w:t>
      </w:r>
      <w:proofErr w:type="spellStart"/>
      <w:r>
        <w:t>lớp</w:t>
      </w:r>
      <w:proofErr w:type="spellEnd"/>
      <w:r w:rsidR="005F3825">
        <w:t xml:space="preserve">. </w:t>
      </w:r>
      <w:proofErr w:type="spellStart"/>
      <w:r w:rsidR="006D4C9A">
        <w:t>Các</w:t>
      </w:r>
      <w:proofErr w:type="spellEnd"/>
      <w:r w:rsidR="006D4C9A">
        <w:t xml:space="preserve"> </w:t>
      </w:r>
      <w:proofErr w:type="spellStart"/>
      <w:r w:rsidR="006D4C9A">
        <w:t>lớp</w:t>
      </w:r>
      <w:proofErr w:type="spellEnd"/>
      <w:r w:rsidR="006D4C9A">
        <w:t xml:space="preserve"> bao </w:t>
      </w:r>
      <w:proofErr w:type="spellStart"/>
      <w:r w:rsidR="006D4C9A">
        <w:t>gồm</w:t>
      </w:r>
      <w:proofErr w:type="spellEnd"/>
      <w:r w:rsidR="006D4C9A">
        <w:t xml:space="preserve"> </w:t>
      </w:r>
      <w:proofErr w:type="spellStart"/>
      <w:r w:rsidR="006D4C9A">
        <w:t>lớp</w:t>
      </w:r>
      <w:proofErr w:type="spellEnd"/>
      <w:r w:rsidR="006D4C9A">
        <w:t xml:space="preserve"> </w:t>
      </w:r>
      <w:proofErr w:type="spellStart"/>
      <w:r w:rsidR="006D4C9A">
        <w:t>đầ</w:t>
      </w:r>
      <w:r w:rsidR="005F3825">
        <w:t>u</w:t>
      </w:r>
      <w:proofErr w:type="spellEnd"/>
      <w:r w:rsidR="005F3825">
        <w:t xml:space="preserve"> </w:t>
      </w:r>
      <w:proofErr w:type="spellStart"/>
      <w:r w:rsidR="005F3825">
        <w:t>vào</w:t>
      </w:r>
      <w:proofErr w:type="spellEnd"/>
      <w:r w:rsidR="006D4C9A">
        <w:t xml:space="preserve">, </w:t>
      </w:r>
      <w:proofErr w:type="spellStart"/>
      <w:r w:rsidR="006D4C9A">
        <w:t>lớp</w:t>
      </w:r>
      <w:proofErr w:type="spellEnd"/>
      <w:r w:rsidR="006D4C9A">
        <w:t xml:space="preserve"> </w:t>
      </w:r>
      <w:proofErr w:type="spellStart"/>
      <w:r w:rsidR="006D4C9A">
        <w:t>đầu</w:t>
      </w:r>
      <w:proofErr w:type="spellEnd"/>
      <w:r w:rsidR="006D4C9A">
        <w:t xml:space="preserve"> </w:t>
      </w:r>
      <w:proofErr w:type="spellStart"/>
      <w:r w:rsidR="006D4C9A">
        <w:t>ra</w:t>
      </w:r>
      <w:proofErr w:type="spellEnd"/>
      <w:r w:rsidR="00410407">
        <w:t xml:space="preserve"> </w:t>
      </w:r>
      <w:proofErr w:type="spellStart"/>
      <w:r w:rsidR="00410407">
        <w:t>và</w:t>
      </w:r>
      <w:proofErr w:type="spellEnd"/>
      <w:r w:rsidR="00410407">
        <w:t xml:space="preserve"> </w:t>
      </w:r>
      <w:proofErr w:type="spellStart"/>
      <w:r w:rsidR="00410407">
        <w:t>cũng</w:t>
      </w:r>
      <w:proofErr w:type="spellEnd"/>
      <w:r w:rsidR="00410407">
        <w:t xml:space="preserve"> </w:t>
      </w:r>
      <w:proofErr w:type="spellStart"/>
      <w:r w:rsidR="00410407">
        <w:t>có</w:t>
      </w:r>
      <w:proofErr w:type="spellEnd"/>
      <w:r w:rsidR="00410407">
        <w:t xml:space="preserve"> </w:t>
      </w:r>
      <w:proofErr w:type="spellStart"/>
      <w:r w:rsidR="00410407">
        <w:t>thể</w:t>
      </w:r>
      <w:proofErr w:type="spellEnd"/>
      <w:r w:rsidR="00410407">
        <w:t xml:space="preserve"> </w:t>
      </w:r>
      <w:proofErr w:type="spellStart"/>
      <w:r w:rsidR="00410407">
        <w:t>có</w:t>
      </w:r>
      <w:proofErr w:type="spellEnd"/>
      <w:r w:rsidR="00410407">
        <w:t xml:space="preserve"> </w:t>
      </w:r>
      <w:proofErr w:type="spellStart"/>
      <w:r w:rsidR="00410407">
        <w:t>lớp</w:t>
      </w:r>
      <w:proofErr w:type="spellEnd"/>
      <w:r w:rsidR="00410407">
        <w:t xml:space="preserve"> </w:t>
      </w:r>
      <w:proofErr w:type="spellStart"/>
      <w:r w:rsidR="00410407">
        <w:t>trung</w:t>
      </w:r>
      <w:proofErr w:type="spellEnd"/>
      <w:r w:rsidR="00410407">
        <w:t xml:space="preserve"> </w:t>
      </w:r>
      <w:proofErr w:type="spellStart"/>
      <w:r w:rsidR="00410407">
        <w:t>gian</w:t>
      </w:r>
      <w:proofErr w:type="spellEnd"/>
      <w:r w:rsidR="00410407">
        <w:t xml:space="preserve"> </w:t>
      </w:r>
      <w:proofErr w:type="spellStart"/>
      <w:r w:rsidR="00410407">
        <w:t>chứa</w:t>
      </w:r>
      <w:proofErr w:type="spellEnd"/>
      <w:r w:rsidR="00410407">
        <w:t xml:space="preserve"> </w:t>
      </w:r>
      <w:proofErr w:type="spellStart"/>
      <w:r w:rsidR="00410407">
        <w:t>các</w:t>
      </w:r>
      <w:proofErr w:type="spellEnd"/>
      <w:r w:rsidR="00410407">
        <w:t xml:space="preserve"> </w:t>
      </w:r>
      <w:proofErr w:type="spellStart"/>
      <w:r w:rsidR="00410407">
        <w:t>nơ-ron</w:t>
      </w:r>
      <w:proofErr w:type="spellEnd"/>
      <w:r w:rsidR="00410407">
        <w:t xml:space="preserve"> </w:t>
      </w:r>
      <w:proofErr w:type="spellStart"/>
      <w:r w:rsidR="00410407">
        <w:t>ẩn</w:t>
      </w:r>
      <w:proofErr w:type="spellEnd"/>
      <w:r w:rsidR="008937AE">
        <w:t>.</w:t>
      </w:r>
      <w:r w:rsidR="00B83844">
        <w:t xml:space="preserve"> </w:t>
      </w:r>
      <w:proofErr w:type="spellStart"/>
      <w:r w:rsidR="00B83844">
        <w:t>Với</w:t>
      </w:r>
      <w:proofErr w:type="spellEnd"/>
      <w:r w:rsidR="00B83844">
        <w:t xml:space="preserve"> </w:t>
      </w:r>
      <w:proofErr w:type="spellStart"/>
      <w:r w:rsidR="00B83844">
        <w:t>một</w:t>
      </w:r>
      <w:proofErr w:type="spellEnd"/>
      <w:r w:rsidR="00B83844">
        <w:t xml:space="preserve"> </w:t>
      </w:r>
      <w:proofErr w:type="spellStart"/>
      <w:r w:rsidR="00B83844">
        <w:t>mạng</w:t>
      </w:r>
      <w:proofErr w:type="spellEnd"/>
      <w:r w:rsidR="00B83844">
        <w:t xml:space="preserve"> </w:t>
      </w:r>
      <w:proofErr w:type="spellStart"/>
      <w:r w:rsidR="00B83844">
        <w:t>nơ-ron</w:t>
      </w:r>
      <w:proofErr w:type="spellEnd"/>
      <w:r w:rsidR="00B83844">
        <w:t xml:space="preserve"> </w:t>
      </w:r>
      <w:proofErr w:type="spellStart"/>
      <w:r w:rsidR="00B83844">
        <w:t>đơn</w:t>
      </w:r>
      <w:proofErr w:type="spellEnd"/>
      <w:r w:rsidR="00B83844">
        <w:t xml:space="preserve"> </w:t>
      </w:r>
      <w:proofErr w:type="spellStart"/>
      <w:r w:rsidR="00B83844">
        <w:t>giản</w:t>
      </w:r>
      <w:proofErr w:type="spellEnd"/>
      <w:r w:rsidR="00B83844">
        <w:t xml:space="preserve"> </w:t>
      </w:r>
      <w:proofErr w:type="spellStart"/>
      <w:r w:rsidR="00B83844">
        <w:t>nhất</w:t>
      </w:r>
      <w:proofErr w:type="spellEnd"/>
      <w:r w:rsidR="00B83844">
        <w:t xml:space="preserve"> </w:t>
      </w:r>
      <w:proofErr w:type="spellStart"/>
      <w:r w:rsidR="00B83844">
        <w:t>sẽ</w:t>
      </w:r>
      <w:proofErr w:type="spellEnd"/>
      <w:r w:rsidR="00B83844">
        <w:t xml:space="preserve"> </w:t>
      </w:r>
      <w:proofErr w:type="spellStart"/>
      <w:r w:rsidR="00B83844">
        <w:t>không</w:t>
      </w:r>
      <w:proofErr w:type="spellEnd"/>
      <w:r w:rsidR="00B83844">
        <w:t xml:space="preserve"> </w:t>
      </w:r>
      <w:proofErr w:type="spellStart"/>
      <w:r w:rsidR="00B83844">
        <w:t>chứa</w:t>
      </w:r>
      <w:proofErr w:type="spellEnd"/>
      <w:r w:rsidR="00B83844">
        <w:t xml:space="preserve"> </w:t>
      </w:r>
      <w:proofErr w:type="spellStart"/>
      <w:r w:rsidR="00B83844">
        <w:t>các</w:t>
      </w:r>
      <w:proofErr w:type="spellEnd"/>
      <w:r w:rsidR="00B83844">
        <w:t xml:space="preserve"> </w:t>
      </w:r>
      <w:proofErr w:type="spellStart"/>
      <w:r w:rsidR="00B83844">
        <w:t>lớp</w:t>
      </w:r>
      <w:proofErr w:type="spellEnd"/>
      <w:r w:rsidR="00B83844">
        <w:t xml:space="preserve"> </w:t>
      </w:r>
      <w:proofErr w:type="spellStart"/>
      <w:r w:rsidR="00B83844">
        <w:t>ẩn</w:t>
      </w:r>
      <w:proofErr w:type="spellEnd"/>
      <w:r w:rsidR="002F2299">
        <w:t xml:space="preserve"> </w:t>
      </w:r>
      <w:proofErr w:type="spellStart"/>
      <w:r w:rsidR="002F2299">
        <w:t>và</w:t>
      </w:r>
      <w:proofErr w:type="spellEnd"/>
      <w:r w:rsidR="002F2299">
        <w:t xml:space="preserve"> </w:t>
      </w:r>
      <w:proofErr w:type="spellStart"/>
      <w:r w:rsidR="002F2299">
        <w:t>lúc</w:t>
      </w:r>
      <w:proofErr w:type="spellEnd"/>
      <w:r w:rsidR="002F2299">
        <w:t xml:space="preserve"> </w:t>
      </w:r>
      <w:proofErr w:type="spellStart"/>
      <w:r w:rsidR="002F2299">
        <w:t>này</w:t>
      </w:r>
      <w:proofErr w:type="spellEnd"/>
      <w:r w:rsidR="002F2299">
        <w:t xml:space="preserve"> </w:t>
      </w:r>
      <w:proofErr w:type="spellStart"/>
      <w:r w:rsidR="002F2299">
        <w:t>nó</w:t>
      </w:r>
      <w:proofErr w:type="spellEnd"/>
      <w:r w:rsidR="002F2299">
        <w:t xml:space="preserve"> </w:t>
      </w:r>
      <w:proofErr w:type="spellStart"/>
      <w:r w:rsidR="002F2299">
        <w:t>tương</w:t>
      </w:r>
      <w:proofErr w:type="spellEnd"/>
      <w:r w:rsidR="002F2299">
        <w:t xml:space="preserve"> </w:t>
      </w:r>
      <w:proofErr w:type="spellStart"/>
      <w:r w:rsidR="002F2299">
        <w:t>đương</w:t>
      </w:r>
      <w:proofErr w:type="spellEnd"/>
      <w:r w:rsidR="002F2299">
        <w:t xml:space="preserve"> </w:t>
      </w:r>
      <w:proofErr w:type="spellStart"/>
      <w:r w:rsidR="003B6AA9">
        <w:t>với</w:t>
      </w:r>
      <w:proofErr w:type="spellEnd"/>
      <w:r w:rsidR="003B6AA9">
        <w:t xml:space="preserve"> </w:t>
      </w:r>
      <w:proofErr w:type="spellStart"/>
      <w:r w:rsidR="003B6AA9">
        <w:t>hồi</w:t>
      </w:r>
      <w:proofErr w:type="spellEnd"/>
      <w:r w:rsidR="003B6AA9">
        <w:t xml:space="preserve"> </w:t>
      </w:r>
      <w:proofErr w:type="spellStart"/>
      <w:r w:rsidR="003B6AA9">
        <w:t>quy</w:t>
      </w:r>
      <w:proofErr w:type="spellEnd"/>
      <w:r w:rsidR="003B6AA9">
        <w:t xml:space="preserve"> </w:t>
      </w:r>
      <w:proofErr w:type="spellStart"/>
      <w:r w:rsidR="003B6AA9">
        <w:t>tuyến</w:t>
      </w:r>
      <w:proofErr w:type="spellEnd"/>
      <w:r w:rsidR="003B6AA9">
        <w:t xml:space="preserve"> </w:t>
      </w:r>
      <w:proofErr w:type="spellStart"/>
      <w:r w:rsidR="003B6AA9">
        <w:t>tính</w:t>
      </w:r>
      <w:bookmarkStart w:id="0" w:name="_Hlk138066819"/>
      <w:proofErr w:type="spellEnd"/>
      <w:r w:rsidR="003B6AA9">
        <w:t>.</w:t>
      </w:r>
      <w:r w:rsidR="007726AA">
        <w:t xml:space="preserve"> </w:t>
      </w:r>
      <w:bookmarkEnd w:id="0"/>
      <w:sdt>
        <w:sdtPr>
          <w:id w:val="1720774428"/>
          <w:citation/>
        </w:sdtPr>
        <w:sdtContent>
          <w:r w:rsidR="00E217ED">
            <w:fldChar w:fldCharType="begin"/>
          </w:r>
          <w:r w:rsidR="00E217ED">
            <w:instrText xml:space="preserve"> CITATION Hyn18 \l 1033 </w:instrText>
          </w:r>
          <w:r w:rsidR="00000000">
            <w:fldChar w:fldCharType="separate"/>
          </w:r>
          <w:r w:rsidR="00E217ED">
            <w:fldChar w:fldCharType="end"/>
          </w:r>
        </w:sdtContent>
      </w:sdt>
    </w:p>
    <w:p w14:paraId="0D37597A" w14:textId="37E3D50D" w:rsidR="008213C8" w:rsidRDefault="005F3825" w:rsidP="00BF13A2">
      <w:pPr>
        <w:spacing w:line="276" w:lineRule="auto"/>
        <w:jc w:val="both"/>
      </w:pPr>
      <w:r>
        <w:t xml:space="preserve"> </w:t>
      </w:r>
      <w:r w:rsidR="002D5CB6" w:rsidRPr="002D5CB6">
        <w:t xml:space="preserve">Khi </w:t>
      </w:r>
      <w:proofErr w:type="spellStart"/>
      <w:r w:rsidR="002D5CB6" w:rsidRPr="002D5CB6">
        <w:t>chúng</w:t>
      </w:r>
      <w:proofErr w:type="spellEnd"/>
      <w:r w:rsidR="002D5CB6" w:rsidRPr="002D5CB6">
        <w:t xml:space="preserve"> ta </w:t>
      </w:r>
      <w:proofErr w:type="spellStart"/>
      <w:r w:rsidR="002D5CB6" w:rsidRPr="002D5CB6">
        <w:t>thêm</w:t>
      </w:r>
      <w:proofErr w:type="spellEnd"/>
      <w:r w:rsidR="002D5CB6" w:rsidRPr="002D5CB6">
        <w:t xml:space="preserve"> </w:t>
      </w:r>
      <w:proofErr w:type="spellStart"/>
      <w:r w:rsidR="002D5CB6" w:rsidRPr="002D5CB6">
        <w:t>một</w:t>
      </w:r>
      <w:proofErr w:type="spellEnd"/>
      <w:r w:rsidR="002D5CB6" w:rsidRPr="002D5CB6">
        <w:t xml:space="preserve"> </w:t>
      </w:r>
      <w:proofErr w:type="spellStart"/>
      <w:r w:rsidR="002D5CB6" w:rsidRPr="002D5CB6">
        <w:t>lớp</w:t>
      </w:r>
      <w:proofErr w:type="spellEnd"/>
      <w:r w:rsidR="002D5CB6" w:rsidRPr="002D5CB6">
        <w:t xml:space="preserve"> </w:t>
      </w:r>
      <w:proofErr w:type="spellStart"/>
      <w:r w:rsidR="002D5CB6" w:rsidRPr="002D5CB6">
        <w:t>trung</w:t>
      </w:r>
      <w:proofErr w:type="spellEnd"/>
      <w:r w:rsidR="002D5CB6" w:rsidRPr="002D5CB6">
        <w:t xml:space="preserve"> </w:t>
      </w:r>
      <w:proofErr w:type="spellStart"/>
      <w:r w:rsidR="002D5CB6" w:rsidRPr="002D5CB6">
        <w:t>gian</w:t>
      </w:r>
      <w:proofErr w:type="spellEnd"/>
      <w:r w:rsidR="002D5CB6" w:rsidRPr="002D5CB6">
        <w:t xml:space="preserve"> </w:t>
      </w:r>
      <w:proofErr w:type="spellStart"/>
      <w:r w:rsidR="002D5CB6" w:rsidRPr="002D5CB6">
        <w:t>với</w:t>
      </w:r>
      <w:proofErr w:type="spellEnd"/>
      <w:r w:rsidR="002D5CB6" w:rsidRPr="002D5CB6">
        <w:t xml:space="preserve"> </w:t>
      </w:r>
      <w:proofErr w:type="spellStart"/>
      <w:r w:rsidR="002D5CB6" w:rsidRPr="002D5CB6">
        <w:t>các</w:t>
      </w:r>
      <w:proofErr w:type="spellEnd"/>
      <w:r w:rsidR="002D5CB6" w:rsidRPr="002D5CB6">
        <w:t xml:space="preserve"> </w:t>
      </w:r>
      <w:proofErr w:type="spellStart"/>
      <w:r w:rsidR="002D5CB6" w:rsidRPr="002D5CB6">
        <w:t>nơ-ron</w:t>
      </w:r>
      <w:proofErr w:type="spellEnd"/>
      <w:r w:rsidR="002D5CB6" w:rsidRPr="002D5CB6">
        <w:t xml:space="preserve"> </w:t>
      </w:r>
      <w:proofErr w:type="spellStart"/>
      <w:r w:rsidR="002D5CB6" w:rsidRPr="002D5CB6">
        <w:t>ẩn</w:t>
      </w:r>
      <w:proofErr w:type="spellEnd"/>
      <w:r w:rsidR="002D5CB6" w:rsidRPr="002D5CB6">
        <w:t xml:space="preserve">, </w:t>
      </w:r>
      <w:proofErr w:type="spellStart"/>
      <w:r w:rsidR="002D5CB6" w:rsidRPr="002D5CB6">
        <w:t>mạng</w:t>
      </w:r>
      <w:proofErr w:type="spellEnd"/>
      <w:r w:rsidR="002D5CB6" w:rsidRPr="002D5CB6">
        <w:t xml:space="preserve"> </w:t>
      </w:r>
      <w:proofErr w:type="spellStart"/>
      <w:r w:rsidR="002D5CB6" w:rsidRPr="002D5CB6">
        <w:t>nơ-ron</w:t>
      </w:r>
      <w:proofErr w:type="spellEnd"/>
      <w:r w:rsidR="002D5CB6" w:rsidRPr="002D5CB6">
        <w:t xml:space="preserve"> </w:t>
      </w:r>
      <w:proofErr w:type="spellStart"/>
      <w:r w:rsidR="002D5CB6" w:rsidRPr="002D5CB6">
        <w:t>sẽ</w:t>
      </w:r>
      <w:proofErr w:type="spellEnd"/>
      <w:r w:rsidR="002D5CB6" w:rsidRPr="002D5CB6">
        <w:t xml:space="preserve"> </w:t>
      </w:r>
      <w:proofErr w:type="spellStart"/>
      <w:r w:rsidR="002D5CB6" w:rsidRPr="002D5CB6">
        <w:t>trở</w:t>
      </w:r>
      <w:proofErr w:type="spellEnd"/>
      <w:r w:rsidR="002D5CB6" w:rsidRPr="002D5CB6">
        <w:t xml:space="preserve"> </w:t>
      </w:r>
      <w:proofErr w:type="spellStart"/>
      <w:r w:rsidR="002D5CB6" w:rsidRPr="002D5CB6">
        <w:t>nên</w:t>
      </w:r>
      <w:proofErr w:type="spellEnd"/>
      <w:r w:rsidR="002D5CB6" w:rsidRPr="002D5CB6">
        <w:t xml:space="preserve"> phi </w:t>
      </w:r>
      <w:proofErr w:type="spellStart"/>
      <w:r w:rsidR="002D5CB6" w:rsidRPr="002D5CB6">
        <w:t>tuyến</w:t>
      </w:r>
      <w:proofErr w:type="spellEnd"/>
      <w:r w:rsidR="002D5CB6" w:rsidRPr="002D5CB6">
        <w:t xml:space="preserve"> </w:t>
      </w:r>
      <w:proofErr w:type="spellStart"/>
      <w:r w:rsidR="002D5CB6" w:rsidRPr="002D5CB6">
        <w:t>tính</w:t>
      </w:r>
      <w:proofErr w:type="spellEnd"/>
      <w:r w:rsidR="005F1F00">
        <w:t xml:space="preserve"> </w:t>
      </w:r>
      <w:proofErr w:type="spellStart"/>
      <w:r w:rsidR="005F1F00">
        <w:t>được</w:t>
      </w:r>
      <w:proofErr w:type="spellEnd"/>
      <w:r w:rsidR="005F1F00">
        <w:t xml:space="preserve"> </w:t>
      </w:r>
      <w:proofErr w:type="spellStart"/>
      <w:r w:rsidR="005F1F00">
        <w:t>minh</w:t>
      </w:r>
      <w:proofErr w:type="spellEnd"/>
      <w:r w:rsidR="005F1F00">
        <w:t xml:space="preserve"> </w:t>
      </w:r>
      <w:proofErr w:type="spellStart"/>
      <w:r w:rsidR="005F1F00">
        <w:t>họa</w:t>
      </w:r>
      <w:proofErr w:type="spellEnd"/>
      <w:r w:rsidR="005F1F00">
        <w:t xml:space="preserve"> </w:t>
      </w:r>
      <w:proofErr w:type="spellStart"/>
      <w:r w:rsidR="005F1F00">
        <w:t>như</w:t>
      </w:r>
      <w:proofErr w:type="spellEnd"/>
      <w:r w:rsidR="005F1F00">
        <w:t xml:space="preserve"> </w:t>
      </w:r>
      <w:proofErr w:type="spellStart"/>
      <w:r w:rsidR="005F1F00">
        <w:t>hình</w:t>
      </w:r>
      <w:proofErr w:type="spellEnd"/>
      <w:r w:rsidR="005F1F00">
        <w:t xml:space="preserve"> </w:t>
      </w:r>
      <w:proofErr w:type="spellStart"/>
      <w:r w:rsidR="00505FB7">
        <w:t>bên</w:t>
      </w:r>
      <w:proofErr w:type="spellEnd"/>
      <w:r w:rsidR="00505FB7">
        <w:t xml:space="preserve"> </w:t>
      </w:r>
      <w:proofErr w:type="spellStart"/>
      <w:r w:rsidR="00505FB7">
        <w:t>dưới</w:t>
      </w:r>
      <w:proofErr w:type="spellEnd"/>
      <w:r w:rsidR="00505FB7">
        <w:t xml:space="preserve">: </w:t>
      </w:r>
    </w:p>
    <w:p w14:paraId="4084A24B" w14:textId="77777777" w:rsidR="00FC07CB" w:rsidRDefault="001B0F8D" w:rsidP="00FC07CB">
      <w:pPr>
        <w:keepNext/>
        <w:spacing w:line="276" w:lineRule="auto"/>
        <w:jc w:val="center"/>
      </w:pPr>
      <w:r w:rsidRPr="001B0F8D">
        <w:rPr>
          <w:noProof/>
        </w:rPr>
        <w:drawing>
          <wp:inline distT="0" distB="0" distL="0" distR="0" wp14:anchorId="17A1D887" wp14:editId="79B2C2B8">
            <wp:extent cx="2979420" cy="1531445"/>
            <wp:effectExtent l="0" t="0" r="0" b="0"/>
            <wp:docPr id="670247084" name="Picture 670247084" descr="Một mạng nơ-ron có bốn đầu vào và một lớp ẩn với ba nơ-ron ẩ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ột mạng nơ-ron có bốn đầu vào và một lớp ẩn với ba nơ-ron ẩ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84715" cy="1534167"/>
                    </a:xfrm>
                    <a:prstGeom prst="rect">
                      <a:avLst/>
                    </a:prstGeom>
                    <a:noFill/>
                    <a:ln>
                      <a:noFill/>
                    </a:ln>
                  </pic:spPr>
                </pic:pic>
              </a:graphicData>
            </a:graphic>
          </wp:inline>
        </w:drawing>
      </w:r>
    </w:p>
    <w:p w14:paraId="6530B1A0" w14:textId="044DBFBC" w:rsidR="001B0F8D" w:rsidRPr="00660E75" w:rsidRDefault="00FC07CB" w:rsidP="00FC07CB">
      <w:pPr>
        <w:pStyle w:val="Chuthich"/>
        <w:jc w:val="center"/>
      </w:pPr>
      <w:proofErr w:type="spellStart"/>
      <w:r>
        <w:t>Hình</w:t>
      </w:r>
      <w:proofErr w:type="spellEnd"/>
      <w:r>
        <w:t xml:space="preserve"> </w:t>
      </w:r>
      <w:fldSimple w:instr=" SEQ Hình \* ARABIC ">
        <w:r w:rsidR="00C4241F">
          <w:rPr>
            <w:noProof/>
          </w:rPr>
          <w:t>1</w:t>
        </w:r>
      </w:fldSimple>
      <w:r>
        <w:t xml:space="preserve"> </w:t>
      </w:r>
      <w:proofErr w:type="spellStart"/>
      <w:r>
        <w:t>Kiến</w:t>
      </w:r>
      <w:proofErr w:type="spellEnd"/>
      <w:r>
        <w:t xml:space="preserve"> </w:t>
      </w:r>
      <w:proofErr w:type="spellStart"/>
      <w:r>
        <w:t>trúc</w:t>
      </w:r>
      <w:proofErr w:type="spellEnd"/>
      <w:r>
        <w:t xml:space="preserve"> </w:t>
      </w:r>
      <w:proofErr w:type="spellStart"/>
      <w:r>
        <w:t>mạng</w:t>
      </w:r>
      <w:proofErr w:type="spellEnd"/>
      <w:r>
        <w:t xml:space="preserve"> </w:t>
      </w:r>
      <w:proofErr w:type="spellStart"/>
      <w:r>
        <w:t>của</w:t>
      </w:r>
      <w:proofErr w:type="spellEnd"/>
      <w:r>
        <w:t xml:space="preserve"> NNAR</w:t>
      </w:r>
    </w:p>
    <w:p w14:paraId="792DC7F4" w14:textId="45AB3926" w:rsidR="00F17B6C" w:rsidRDefault="00CE1ADA" w:rsidP="00BF13A2">
      <w:pPr>
        <w:pStyle w:val="oancuaDanhsach"/>
        <w:numPr>
          <w:ilvl w:val="0"/>
          <w:numId w:val="10"/>
        </w:numPr>
        <w:spacing w:line="276" w:lineRule="auto"/>
        <w:ind w:left="360"/>
        <w:jc w:val="both"/>
      </w:pPr>
      <w:r w:rsidRPr="00E3346C">
        <w:rPr>
          <w:i/>
          <w:iCs/>
        </w:rPr>
        <w:t>Neural Network Autoregression</w:t>
      </w:r>
      <w:r w:rsidRPr="00CE1ADA">
        <w:t xml:space="preserve"> </w:t>
      </w:r>
      <w:r>
        <w:t>(</w:t>
      </w:r>
      <w:r w:rsidR="00E71180" w:rsidRPr="00E3346C">
        <w:rPr>
          <w:i/>
          <w:iCs/>
        </w:rPr>
        <w:t>NNAR</w:t>
      </w:r>
      <w:r w:rsidRPr="00E3346C">
        <w:rPr>
          <w:i/>
          <w:iCs/>
        </w:rPr>
        <w:t>)</w:t>
      </w:r>
    </w:p>
    <w:p w14:paraId="1798444B" w14:textId="6BE1C1E9" w:rsidR="000E0396" w:rsidRDefault="00665391" w:rsidP="00BF13A2">
      <w:pPr>
        <w:spacing w:line="276" w:lineRule="auto"/>
        <w:jc w:val="both"/>
      </w:pPr>
      <w:proofErr w:type="spellStart"/>
      <w:r>
        <w:t>Tương</w:t>
      </w:r>
      <w:proofErr w:type="spellEnd"/>
      <w:r>
        <w:t xml:space="preserve"> </w:t>
      </w:r>
      <w:proofErr w:type="spellStart"/>
      <w:r>
        <w:t>tự</w:t>
      </w:r>
      <w:proofErr w:type="spellEnd"/>
      <w:r>
        <w:t xml:space="preserve"> </w:t>
      </w:r>
      <w:proofErr w:type="spellStart"/>
      <w:r>
        <w:t>như</w:t>
      </w:r>
      <w:proofErr w:type="spellEnd"/>
      <w:r>
        <w:t xml:space="preserve"> </w:t>
      </w:r>
      <w:proofErr w:type="spellStart"/>
      <w:r>
        <w:t>khi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lag </w:t>
      </w:r>
      <w:proofErr w:type="spellStart"/>
      <w:r>
        <w:t>trong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hồi</w:t>
      </w:r>
      <w:proofErr w:type="spellEnd"/>
      <w:r>
        <w:t xml:space="preserve"> </w:t>
      </w:r>
      <w:proofErr w:type="spellStart"/>
      <w:r>
        <w:t>quy</w:t>
      </w:r>
      <w:proofErr w:type="spellEnd"/>
      <w:r>
        <w:t xml:space="preserve"> </w:t>
      </w:r>
      <w:proofErr w:type="spellStart"/>
      <w:r>
        <w:t>tuyến</w:t>
      </w:r>
      <w:proofErr w:type="spellEnd"/>
      <w:r>
        <w:t xml:space="preserve"> </w:t>
      </w:r>
      <w:proofErr w:type="spellStart"/>
      <w:r>
        <w:t>tính</w:t>
      </w:r>
      <w:proofErr w:type="spellEnd"/>
      <w:r>
        <w:t xml:space="preserve">, </w:t>
      </w:r>
      <w:proofErr w:type="spellStart"/>
      <w:r>
        <w:t>k</w:t>
      </w:r>
      <w:r w:rsidR="001B433E">
        <w:t>hi</w:t>
      </w:r>
      <w:proofErr w:type="spellEnd"/>
      <w:r w:rsidR="001B433E">
        <w:t xml:space="preserve"> </w:t>
      </w:r>
      <w:proofErr w:type="spellStart"/>
      <w:r w:rsidR="001B433E">
        <w:t>dùng</w:t>
      </w:r>
      <w:proofErr w:type="spellEnd"/>
      <w:r w:rsidR="001B433E">
        <w:t xml:space="preserve"> </w:t>
      </w:r>
      <w:proofErr w:type="spellStart"/>
      <w:r w:rsidR="001B433E">
        <w:t>các</w:t>
      </w:r>
      <w:proofErr w:type="spellEnd"/>
      <w:r w:rsidR="001B433E">
        <w:t xml:space="preserve"> </w:t>
      </w:r>
      <w:proofErr w:type="spellStart"/>
      <w:r w:rsidR="001B433E">
        <w:t>quan</w:t>
      </w:r>
      <w:proofErr w:type="spellEnd"/>
      <w:r w:rsidR="001B433E">
        <w:t xml:space="preserve"> </w:t>
      </w:r>
      <w:proofErr w:type="spellStart"/>
      <w:r w:rsidR="001B433E">
        <w:t>sát</w:t>
      </w:r>
      <w:proofErr w:type="spellEnd"/>
      <w:r w:rsidR="001B433E">
        <w:t xml:space="preserve"> </w:t>
      </w:r>
      <w:proofErr w:type="spellStart"/>
      <w:r w:rsidR="001B433E">
        <w:t>trong</w:t>
      </w:r>
      <w:proofErr w:type="spellEnd"/>
      <w:r w:rsidR="001B433E">
        <w:t xml:space="preserve"> </w:t>
      </w:r>
      <w:proofErr w:type="spellStart"/>
      <w:r w:rsidR="001B433E">
        <w:t>quá</w:t>
      </w:r>
      <w:proofErr w:type="spellEnd"/>
      <w:r w:rsidR="001B433E">
        <w:t xml:space="preserve"> </w:t>
      </w:r>
      <w:proofErr w:type="spellStart"/>
      <w:r w:rsidR="001B433E">
        <w:t>khứ</w:t>
      </w:r>
      <w:proofErr w:type="spellEnd"/>
      <w:r w:rsidR="001B433E">
        <w:t xml:space="preserve"> (</w:t>
      </w:r>
      <w:proofErr w:type="spellStart"/>
      <w:r w:rsidR="001B433E">
        <w:t>các</w:t>
      </w:r>
      <w:proofErr w:type="spellEnd"/>
      <w:r w:rsidR="001B433E">
        <w:t xml:space="preserve"> </w:t>
      </w:r>
      <w:proofErr w:type="spellStart"/>
      <w:r w:rsidR="001B433E">
        <w:t>giá</w:t>
      </w:r>
      <w:proofErr w:type="spellEnd"/>
      <w:r w:rsidR="001B433E">
        <w:t xml:space="preserve"> </w:t>
      </w:r>
      <w:proofErr w:type="spellStart"/>
      <w:r w:rsidR="001B433E">
        <w:t>trị</w:t>
      </w:r>
      <w:proofErr w:type="spellEnd"/>
      <w:r w:rsidR="001B433E">
        <w:t xml:space="preserve"> lag)</w:t>
      </w:r>
      <w:r w:rsidR="00787F8E">
        <w:t xml:space="preserve"> </w:t>
      </w:r>
      <w:proofErr w:type="spellStart"/>
      <w:r w:rsidR="00787F8E">
        <w:t>làm</w:t>
      </w:r>
      <w:proofErr w:type="spellEnd"/>
      <w:r w:rsidR="00787F8E">
        <w:t xml:space="preserve"> </w:t>
      </w:r>
      <w:proofErr w:type="spellStart"/>
      <w:r w:rsidR="00787F8E">
        <w:t>đầu</w:t>
      </w:r>
      <w:proofErr w:type="spellEnd"/>
      <w:r w:rsidR="00787F8E">
        <w:t xml:space="preserve"> </w:t>
      </w:r>
      <w:proofErr w:type="spellStart"/>
      <w:r w:rsidR="00787F8E">
        <w:t>vào</w:t>
      </w:r>
      <w:proofErr w:type="spellEnd"/>
      <w:r w:rsidR="00E33E7D">
        <w:t xml:space="preserve"> </w:t>
      </w:r>
      <w:proofErr w:type="spellStart"/>
      <w:r w:rsidR="00E33E7D">
        <w:t>cho</w:t>
      </w:r>
      <w:proofErr w:type="spellEnd"/>
      <w:r w:rsidR="00E33E7D">
        <w:t xml:space="preserve"> </w:t>
      </w:r>
      <w:proofErr w:type="spellStart"/>
      <w:r w:rsidR="00E33E7D">
        <w:t>mạng</w:t>
      </w:r>
      <w:proofErr w:type="spellEnd"/>
      <w:r w:rsidR="00E33E7D">
        <w:t xml:space="preserve"> </w:t>
      </w:r>
      <w:proofErr w:type="spellStart"/>
      <w:r w:rsidR="00E33E7D">
        <w:t>nơ-ron</w:t>
      </w:r>
      <w:proofErr w:type="spellEnd"/>
      <w:r w:rsidR="00E33E7D">
        <w:t xml:space="preserve"> </w:t>
      </w:r>
      <w:proofErr w:type="spellStart"/>
      <w:r w:rsidR="00E33E7D">
        <w:t>để</w:t>
      </w:r>
      <w:proofErr w:type="spellEnd"/>
      <w:r w:rsidR="00E33E7D">
        <w:t xml:space="preserve"> </w:t>
      </w:r>
      <w:proofErr w:type="spellStart"/>
      <w:r w:rsidR="00E33E7D">
        <w:t>dự</w:t>
      </w:r>
      <w:proofErr w:type="spellEnd"/>
      <w:r w:rsidR="00E33E7D">
        <w:t xml:space="preserve"> </w:t>
      </w:r>
      <w:proofErr w:type="spellStart"/>
      <w:r w:rsidR="00E33E7D">
        <w:t>đoán</w:t>
      </w:r>
      <w:proofErr w:type="spellEnd"/>
      <w:r w:rsidR="00E33E7D">
        <w:t xml:space="preserve"> </w:t>
      </w:r>
      <w:proofErr w:type="spellStart"/>
      <w:r w:rsidR="00E33E7D">
        <w:t>các</w:t>
      </w:r>
      <w:proofErr w:type="spellEnd"/>
      <w:r w:rsidR="00E33E7D">
        <w:t xml:space="preserve"> </w:t>
      </w:r>
      <w:proofErr w:type="spellStart"/>
      <w:r w:rsidR="00E33E7D">
        <w:t>giá</w:t>
      </w:r>
      <w:proofErr w:type="spellEnd"/>
      <w:r w:rsidR="00E33E7D">
        <w:t xml:space="preserve"> </w:t>
      </w:r>
      <w:proofErr w:type="spellStart"/>
      <w:r w:rsidR="00E33E7D">
        <w:t>trị</w:t>
      </w:r>
      <w:proofErr w:type="spellEnd"/>
      <w:r w:rsidR="00E33E7D">
        <w:t xml:space="preserve"> </w:t>
      </w:r>
      <w:proofErr w:type="spellStart"/>
      <w:r w:rsidR="00E33E7D">
        <w:t>đầu</w:t>
      </w:r>
      <w:proofErr w:type="spellEnd"/>
      <w:r w:rsidR="00E33E7D">
        <w:t xml:space="preserve"> </w:t>
      </w:r>
      <w:proofErr w:type="spellStart"/>
      <w:r w:rsidR="00E33E7D">
        <w:t>ra</w:t>
      </w:r>
      <w:proofErr w:type="spellEnd"/>
      <w:r w:rsidR="00F67ECE">
        <w:t xml:space="preserve"> ta </w:t>
      </w:r>
      <w:proofErr w:type="spellStart"/>
      <w:r w:rsidR="00F67ECE">
        <w:t>gọi</w:t>
      </w:r>
      <w:proofErr w:type="spellEnd"/>
      <w:r w:rsidR="00F67ECE">
        <w:t xml:space="preserve"> </w:t>
      </w:r>
      <w:proofErr w:type="spellStart"/>
      <w:r w:rsidR="00F67ECE">
        <w:t>đây</w:t>
      </w:r>
      <w:proofErr w:type="spellEnd"/>
      <w:r w:rsidR="00F67ECE">
        <w:t xml:space="preserve"> </w:t>
      </w:r>
      <w:proofErr w:type="spellStart"/>
      <w:r w:rsidR="00F67ECE">
        <w:t>là</w:t>
      </w:r>
      <w:proofErr w:type="spellEnd"/>
      <w:r w:rsidR="00F67ECE">
        <w:t xml:space="preserve"> </w:t>
      </w:r>
      <w:proofErr w:type="spellStart"/>
      <w:r w:rsidR="00D917AF">
        <w:t>mô</w:t>
      </w:r>
      <w:proofErr w:type="spellEnd"/>
      <w:r w:rsidR="00D917AF">
        <w:t xml:space="preserve"> </w:t>
      </w:r>
      <w:proofErr w:type="spellStart"/>
      <w:r w:rsidR="00D917AF">
        <w:t>hình</w:t>
      </w:r>
      <w:proofErr w:type="spellEnd"/>
      <w:r w:rsidR="00D917AF">
        <w:t xml:space="preserve"> </w:t>
      </w:r>
      <w:proofErr w:type="spellStart"/>
      <w:r w:rsidR="00D917AF">
        <w:t>mạng</w:t>
      </w:r>
      <w:proofErr w:type="spellEnd"/>
      <w:r w:rsidR="00D917AF">
        <w:t xml:space="preserve"> </w:t>
      </w:r>
      <w:proofErr w:type="spellStart"/>
      <w:r w:rsidR="00920452">
        <w:t>nơ-ron</w:t>
      </w:r>
      <w:proofErr w:type="spellEnd"/>
      <w:r w:rsidR="00920452">
        <w:t xml:space="preserve"> </w:t>
      </w:r>
      <w:proofErr w:type="spellStart"/>
      <w:r w:rsidR="00920452">
        <w:t>tự</w:t>
      </w:r>
      <w:proofErr w:type="spellEnd"/>
      <w:r w:rsidR="00920452">
        <w:t xml:space="preserve"> </w:t>
      </w:r>
      <w:proofErr w:type="spellStart"/>
      <w:r w:rsidR="00920452">
        <w:t>hồi</w:t>
      </w:r>
      <w:proofErr w:type="spellEnd"/>
      <w:r w:rsidR="00920452">
        <w:t xml:space="preserve"> </w:t>
      </w:r>
      <w:proofErr w:type="spellStart"/>
      <w:r w:rsidR="00920452">
        <w:t>quy</w:t>
      </w:r>
      <w:proofErr w:type="spellEnd"/>
      <w:r w:rsidR="00D71BE9">
        <w:t xml:space="preserve"> </w:t>
      </w:r>
      <w:r w:rsidR="006E0B4B">
        <w:t xml:space="preserve">- </w:t>
      </w:r>
      <w:r w:rsidR="00FB1F7F" w:rsidRPr="00FB1F7F">
        <w:t xml:space="preserve">Neural </w:t>
      </w:r>
      <w:r w:rsidR="00FB1F7F">
        <w:t>N</w:t>
      </w:r>
      <w:r w:rsidR="00FB1F7F" w:rsidRPr="00FB1F7F">
        <w:t xml:space="preserve">etwork </w:t>
      </w:r>
      <w:r w:rsidR="00FB1F7F">
        <w:t>A</w:t>
      </w:r>
      <w:r w:rsidR="00FB1F7F" w:rsidRPr="00FB1F7F">
        <w:t>utoregression</w:t>
      </w:r>
      <w:r w:rsidR="006E0B4B">
        <w:t xml:space="preserve"> (NNAR).</w:t>
      </w:r>
      <w:r w:rsidR="00452583">
        <w:t xml:space="preserve"> </w:t>
      </w:r>
      <w:proofErr w:type="spellStart"/>
      <w:r w:rsidR="00615DB8">
        <w:t>X</w:t>
      </w:r>
      <w:r w:rsidR="00615DB8" w:rsidRPr="00615DB8">
        <w:t>ét</w:t>
      </w:r>
      <w:proofErr w:type="spellEnd"/>
      <w:r w:rsidR="00615DB8" w:rsidRPr="00615DB8">
        <w:t xml:space="preserve"> </w:t>
      </w:r>
      <w:proofErr w:type="spellStart"/>
      <w:r w:rsidR="00615DB8" w:rsidRPr="00615DB8">
        <w:t>các</w:t>
      </w:r>
      <w:proofErr w:type="spellEnd"/>
      <w:r w:rsidR="00615DB8" w:rsidRPr="00615DB8">
        <w:t xml:space="preserve"> </w:t>
      </w:r>
      <w:proofErr w:type="spellStart"/>
      <w:r w:rsidR="00615DB8" w:rsidRPr="00615DB8">
        <w:t>mạng</w:t>
      </w:r>
      <w:proofErr w:type="spellEnd"/>
      <w:r w:rsidR="00615DB8" w:rsidRPr="00615DB8">
        <w:t xml:space="preserve"> </w:t>
      </w:r>
      <w:proofErr w:type="spellStart"/>
      <w:r w:rsidR="00615DB8" w:rsidRPr="00615DB8">
        <w:t>chuyển</w:t>
      </w:r>
      <w:proofErr w:type="spellEnd"/>
      <w:r w:rsidR="00615DB8" w:rsidRPr="00615DB8">
        <w:t xml:space="preserve"> </w:t>
      </w:r>
      <w:proofErr w:type="spellStart"/>
      <w:r w:rsidR="00615DB8" w:rsidRPr="00615DB8">
        <w:t>tiếp</w:t>
      </w:r>
      <w:proofErr w:type="spellEnd"/>
      <w:r w:rsidR="00615DB8" w:rsidRPr="00615DB8">
        <w:t xml:space="preserve"> </w:t>
      </w:r>
      <w:proofErr w:type="spellStart"/>
      <w:r w:rsidR="00615DB8" w:rsidRPr="00615DB8">
        <w:t>với</w:t>
      </w:r>
      <w:proofErr w:type="spellEnd"/>
      <w:r w:rsidR="00615DB8" w:rsidRPr="00615DB8">
        <w:t xml:space="preserve"> </w:t>
      </w:r>
      <w:proofErr w:type="spellStart"/>
      <w:r w:rsidR="00615DB8" w:rsidRPr="00615DB8">
        <w:t>một</w:t>
      </w:r>
      <w:proofErr w:type="spellEnd"/>
      <w:r w:rsidR="00615DB8" w:rsidRPr="00615DB8">
        <w:t xml:space="preserve"> </w:t>
      </w:r>
      <w:proofErr w:type="spellStart"/>
      <w:r w:rsidR="00615DB8" w:rsidRPr="00615DB8">
        <w:t>lớp</w:t>
      </w:r>
      <w:proofErr w:type="spellEnd"/>
      <w:r w:rsidR="00615DB8" w:rsidRPr="00615DB8">
        <w:t xml:space="preserve"> </w:t>
      </w:r>
      <w:proofErr w:type="spellStart"/>
      <w:r w:rsidR="00615DB8" w:rsidRPr="00615DB8">
        <w:t>ẩn</w:t>
      </w:r>
      <w:proofErr w:type="spellEnd"/>
      <w:r w:rsidR="00615DB8" w:rsidRPr="00615DB8">
        <w:t xml:space="preserve"> </w:t>
      </w:r>
      <w:proofErr w:type="spellStart"/>
      <w:r w:rsidR="00615DB8">
        <w:t>được</w:t>
      </w:r>
      <w:proofErr w:type="spellEnd"/>
      <w:r w:rsidR="00615DB8">
        <w:t xml:space="preserve"> </w:t>
      </w:r>
      <w:proofErr w:type="spellStart"/>
      <w:r w:rsidR="00615DB8" w:rsidRPr="00615DB8">
        <w:t>ký</w:t>
      </w:r>
      <w:proofErr w:type="spellEnd"/>
      <w:r w:rsidR="00615DB8" w:rsidRPr="00615DB8">
        <w:t xml:space="preserve"> </w:t>
      </w:r>
      <w:proofErr w:type="spellStart"/>
      <w:r w:rsidR="00615DB8" w:rsidRPr="00615DB8">
        <w:t>hiệu</w:t>
      </w:r>
      <w:proofErr w:type="spellEnd"/>
      <w:proofErr w:type="gramStart"/>
      <w:r w:rsidR="006C6180">
        <w:t>:</w:t>
      </w:r>
      <w:r w:rsidR="001127BB">
        <w:t xml:space="preserve"> </w:t>
      </w:r>
      <w:r w:rsidR="001127BB" w:rsidRPr="001127BB">
        <w:t>.</w:t>
      </w:r>
      <w:proofErr w:type="gramEnd"/>
      <w:r w:rsidR="001127BB" w:rsidRPr="001127BB">
        <w:t xml:space="preserve"> </w:t>
      </w:r>
      <w:sdt>
        <w:sdtPr>
          <w:id w:val="-1106346600"/>
          <w:citation/>
        </w:sdtPr>
        <w:sdtContent>
          <w:r w:rsidR="00C36886">
            <w:fldChar w:fldCharType="begin"/>
          </w:r>
          <w:r w:rsidR="00C36886">
            <w:instrText xml:space="preserve"> CITATION Hyn18 \l 1033 </w:instrText>
          </w:r>
          <w:r w:rsidR="00000000">
            <w:fldChar w:fldCharType="separate"/>
          </w:r>
          <w:r w:rsidR="00C36886">
            <w:fldChar w:fldCharType="end"/>
          </w:r>
        </w:sdtContent>
      </w:sdt>
    </w:p>
    <w:p w14:paraId="6994CA7D" w14:textId="73DDD74C" w:rsidR="00B557BA" w:rsidRDefault="00615DB8" w:rsidP="00BF13A2">
      <w:pPr>
        <w:spacing w:line="276" w:lineRule="auto"/>
        <w:jc w:val="both"/>
      </w:pPr>
      <w:proofErr w:type="gramStart"/>
      <w:r w:rsidRPr="00615DB8">
        <w:t>NNAR(</w:t>
      </w:r>
      <w:proofErr w:type="gramEnd"/>
      <w:r w:rsidRPr="00615DB8">
        <w:t>P</w:t>
      </w:r>
      <w:r>
        <w:t xml:space="preserve">, </w:t>
      </w:r>
      <w:r w:rsidRPr="00615DB8">
        <w:t>k)</w:t>
      </w:r>
      <w:r w:rsidR="00DD2A82">
        <w:t xml:space="preserve">, </w:t>
      </w:r>
      <w:proofErr w:type="spellStart"/>
      <w:r>
        <w:t>trong</w:t>
      </w:r>
      <w:proofErr w:type="spellEnd"/>
      <w:r>
        <w:t xml:space="preserve"> </w:t>
      </w:r>
      <w:proofErr w:type="spellStart"/>
      <w:r>
        <w:t>đó</w:t>
      </w:r>
      <w:proofErr w:type="spellEnd"/>
      <w:r>
        <w:t xml:space="preserve"> P </w:t>
      </w:r>
      <w:proofErr w:type="spellStart"/>
      <w:r>
        <w:t>là</w:t>
      </w:r>
      <w:proofErr w:type="spellEnd"/>
      <w:r>
        <w:t xml:space="preserve"> </w:t>
      </w:r>
      <w:proofErr w:type="spellStart"/>
      <w:r w:rsidR="007C534D">
        <w:t>số</w:t>
      </w:r>
      <w:proofErr w:type="spellEnd"/>
      <w:r w:rsidR="007C534D">
        <w:t xml:space="preserve"> lag </w:t>
      </w:r>
      <w:proofErr w:type="spellStart"/>
      <w:r w:rsidR="006C6180">
        <w:t>đầu</w:t>
      </w:r>
      <w:proofErr w:type="spellEnd"/>
      <w:r w:rsidR="006C6180">
        <w:t xml:space="preserve"> </w:t>
      </w:r>
      <w:proofErr w:type="spellStart"/>
      <w:r w:rsidR="006C6180">
        <w:t>vào</w:t>
      </w:r>
      <w:proofErr w:type="spellEnd"/>
      <w:r w:rsidR="006C6180">
        <w:t xml:space="preserve">, k </w:t>
      </w:r>
      <w:proofErr w:type="spellStart"/>
      <w:r w:rsidR="003709C5">
        <w:t>l</w:t>
      </w:r>
      <w:r w:rsidR="006C6180">
        <w:t>à</w:t>
      </w:r>
      <w:proofErr w:type="spellEnd"/>
      <w:r w:rsidR="006C6180">
        <w:t xml:space="preserve"> </w:t>
      </w:r>
      <w:proofErr w:type="spellStart"/>
      <w:r w:rsidR="00316750">
        <w:t>các</w:t>
      </w:r>
      <w:proofErr w:type="spellEnd"/>
      <w:r w:rsidR="00316750">
        <w:t xml:space="preserve"> </w:t>
      </w:r>
      <w:proofErr w:type="spellStart"/>
      <w:r w:rsidR="00316750">
        <w:t>nút</w:t>
      </w:r>
      <w:proofErr w:type="spellEnd"/>
      <w:r w:rsidR="00316750">
        <w:t xml:space="preserve"> </w:t>
      </w:r>
      <w:proofErr w:type="spellStart"/>
      <w:r w:rsidR="00316750">
        <w:t>trong</w:t>
      </w:r>
      <w:proofErr w:type="spellEnd"/>
      <w:r w:rsidR="00316750">
        <w:t xml:space="preserve"> </w:t>
      </w:r>
      <w:proofErr w:type="spellStart"/>
      <w:r w:rsidR="00316750">
        <w:t>lớp</w:t>
      </w:r>
      <w:proofErr w:type="spellEnd"/>
      <w:r w:rsidR="00316750">
        <w:t xml:space="preserve"> </w:t>
      </w:r>
      <w:proofErr w:type="spellStart"/>
      <w:r w:rsidR="00316750">
        <w:t>ẩn</w:t>
      </w:r>
      <w:proofErr w:type="spellEnd"/>
      <w:r w:rsidR="003D026E">
        <w:t>.</w:t>
      </w:r>
    </w:p>
    <w:p w14:paraId="7C158A33" w14:textId="6A624DF8" w:rsidR="002F7B81" w:rsidRDefault="00500102" w:rsidP="00BF13A2">
      <w:pPr>
        <w:pStyle w:val="oancuaDanhsach"/>
        <w:numPr>
          <w:ilvl w:val="0"/>
          <w:numId w:val="9"/>
        </w:numPr>
        <w:spacing w:line="276" w:lineRule="auto"/>
        <w:ind w:left="360"/>
        <w:jc w:val="both"/>
        <w:rPr>
          <w:i/>
          <w:iCs/>
        </w:rPr>
      </w:pPr>
      <w:proofErr w:type="spellStart"/>
      <w:r w:rsidRPr="00CE1ADA">
        <w:rPr>
          <w:i/>
          <w:iCs/>
        </w:rPr>
        <w:t>Hàm</w:t>
      </w:r>
      <w:proofErr w:type="spellEnd"/>
      <w:r w:rsidRPr="00CE1ADA">
        <w:rPr>
          <w:i/>
          <w:iCs/>
        </w:rPr>
        <w:t xml:space="preserve"> </w:t>
      </w:r>
      <w:proofErr w:type="spellStart"/>
      <w:r w:rsidRPr="00CE1ADA">
        <w:rPr>
          <w:i/>
          <w:iCs/>
        </w:rPr>
        <w:t>tương</w:t>
      </w:r>
      <w:proofErr w:type="spellEnd"/>
      <w:r w:rsidRPr="00CE1ADA">
        <w:rPr>
          <w:i/>
          <w:iCs/>
        </w:rPr>
        <w:t xml:space="preserve"> </w:t>
      </w:r>
      <w:proofErr w:type="spellStart"/>
      <w:r w:rsidRPr="00CE1ADA">
        <w:rPr>
          <w:i/>
          <w:iCs/>
        </w:rPr>
        <w:t>quan</w:t>
      </w:r>
      <w:proofErr w:type="spellEnd"/>
      <w:r w:rsidRPr="00CE1ADA">
        <w:rPr>
          <w:i/>
          <w:iCs/>
        </w:rPr>
        <w:t xml:space="preserve"> </w:t>
      </w:r>
      <w:proofErr w:type="spellStart"/>
      <w:r w:rsidR="00901DF0" w:rsidRPr="00CE1ADA">
        <w:rPr>
          <w:i/>
          <w:iCs/>
        </w:rPr>
        <w:t>một</w:t>
      </w:r>
      <w:proofErr w:type="spellEnd"/>
      <w:r w:rsidR="00901DF0" w:rsidRPr="00CE1ADA">
        <w:rPr>
          <w:i/>
          <w:iCs/>
        </w:rPr>
        <w:t xml:space="preserve"> </w:t>
      </w:r>
      <w:proofErr w:type="spellStart"/>
      <w:r w:rsidR="00901DF0" w:rsidRPr="00CE1ADA">
        <w:rPr>
          <w:i/>
          <w:iCs/>
        </w:rPr>
        <w:t>phần</w:t>
      </w:r>
      <w:proofErr w:type="spellEnd"/>
      <w:r w:rsidR="00901DF0" w:rsidRPr="00CE1ADA">
        <w:rPr>
          <w:i/>
          <w:iCs/>
        </w:rPr>
        <w:t xml:space="preserve"> (PA</w:t>
      </w:r>
      <w:r w:rsidR="00F17B6C" w:rsidRPr="00CE1ADA">
        <w:rPr>
          <w:i/>
          <w:iCs/>
        </w:rPr>
        <w:t>CF</w:t>
      </w:r>
      <w:r w:rsidR="00901DF0" w:rsidRPr="00CE1ADA">
        <w:rPr>
          <w:i/>
          <w:iCs/>
        </w:rPr>
        <w:t>)</w:t>
      </w:r>
    </w:p>
    <w:p w14:paraId="763317E2" w14:textId="77EC0469" w:rsidR="00CE1ADA" w:rsidRDefault="000C34DA" w:rsidP="00BF13A2">
      <w:pPr>
        <w:spacing w:line="276" w:lineRule="auto"/>
        <w:jc w:val="both"/>
      </w:pPr>
      <w:r>
        <w:t xml:space="preserve">PACF hay </w:t>
      </w:r>
      <w:proofErr w:type="spellStart"/>
      <w:r>
        <w:t>còn</w:t>
      </w:r>
      <w:proofErr w:type="spellEnd"/>
      <w:r>
        <w:t xml:space="preserve"> </w:t>
      </w:r>
      <w:proofErr w:type="spellStart"/>
      <w:r>
        <w:t>gọi</w:t>
      </w:r>
      <w:proofErr w:type="spellEnd"/>
      <w:r>
        <w:t xml:space="preserve"> </w:t>
      </w:r>
      <w:proofErr w:type="spellStart"/>
      <w:r>
        <w:t>là</w:t>
      </w:r>
      <w:proofErr w:type="spellEnd"/>
      <w:r>
        <w:t xml:space="preserve"> </w:t>
      </w:r>
      <w:proofErr w:type="spellStart"/>
      <w:r>
        <w:t>hàm</w:t>
      </w:r>
      <w:proofErr w:type="spellEnd"/>
      <w:r>
        <w:t xml:space="preserve"> </w:t>
      </w:r>
      <w:proofErr w:type="spellStart"/>
      <w:r>
        <w:t>tự</w:t>
      </w:r>
      <w:proofErr w:type="spellEnd"/>
      <w:r>
        <w:t xml:space="preserve"> </w:t>
      </w:r>
      <w:proofErr w:type="spellStart"/>
      <w:r>
        <w:t>tương</w:t>
      </w:r>
      <w:proofErr w:type="spellEnd"/>
      <w:r>
        <w:t xml:space="preserve"> </w:t>
      </w:r>
      <w:proofErr w:type="spellStart"/>
      <w:r>
        <w:t>quan</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là</w:t>
      </w:r>
      <w:proofErr w:type="spellEnd"/>
      <w:r>
        <w:t xml:space="preserve"> </w:t>
      </w:r>
      <w:proofErr w:type="spellStart"/>
      <w:r>
        <w:t>hàm</w:t>
      </w:r>
      <w:proofErr w:type="spellEnd"/>
      <w:r>
        <w:t xml:space="preserve"> </w:t>
      </w:r>
      <w:proofErr w:type="spellStart"/>
      <w:r>
        <w:t>dùng</w:t>
      </w:r>
      <w:proofErr w:type="spellEnd"/>
      <w:r w:rsidR="00775B9A">
        <w:t xml:space="preserve"> </w:t>
      </w:r>
      <w:proofErr w:type="spellStart"/>
      <w:r>
        <w:t>để</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bậc</w:t>
      </w:r>
      <w:proofErr w:type="spellEnd"/>
      <w:r>
        <w:t xml:space="preserve"> </w:t>
      </w:r>
      <w:proofErr w:type="spellStart"/>
      <w:r>
        <w:t>tự</w:t>
      </w:r>
      <w:proofErr w:type="spellEnd"/>
      <w:r>
        <w:t xml:space="preserve"> </w:t>
      </w:r>
      <w:proofErr w:type="spellStart"/>
      <w:r>
        <w:t>tương</w:t>
      </w:r>
      <w:proofErr w:type="spellEnd"/>
      <w:r>
        <w:t xml:space="preserve"> </w:t>
      </w:r>
      <w:proofErr w:type="spellStart"/>
      <w:r>
        <w:t>quan</w:t>
      </w:r>
      <w:proofErr w:type="spellEnd"/>
      <w:r>
        <w:t xml:space="preserve"> </w:t>
      </w:r>
      <w:proofErr w:type="spellStart"/>
      <w:r>
        <w:t>trên</w:t>
      </w:r>
      <w:proofErr w:type="spellEnd"/>
      <w:r>
        <w:t xml:space="preserve"> </w:t>
      </w:r>
      <w:proofErr w:type="spellStart"/>
      <w:r>
        <w:t>laq</w:t>
      </w:r>
      <w:proofErr w:type="spellEnd"/>
      <w:r>
        <w:t xml:space="preserve"> </w:t>
      </w:r>
      <w:proofErr w:type="spellStart"/>
      <w:r>
        <w:t>đến</w:t>
      </w:r>
      <w:proofErr w:type="spellEnd"/>
      <w:r>
        <w:t xml:space="preserve"> p. PACF </w:t>
      </w:r>
      <w:proofErr w:type="spellStart"/>
      <w:r>
        <w:t>này</w:t>
      </w:r>
      <w:proofErr w:type="spellEnd"/>
      <w:r>
        <w:t xml:space="preserve"> </w:t>
      </w:r>
      <w:proofErr w:type="spellStart"/>
      <w:r>
        <w:t>được</w:t>
      </w:r>
      <w:proofErr w:type="spellEnd"/>
      <w:r w:rsidR="00775B9A">
        <w:t xml:space="preserve"> </w:t>
      </w:r>
      <w:proofErr w:type="spellStart"/>
      <w:r>
        <w:t>viết</w:t>
      </w:r>
      <w:proofErr w:type="spellEnd"/>
      <w:r>
        <w:t xml:space="preserve"> </w:t>
      </w:r>
      <w:proofErr w:type="spellStart"/>
      <w:r>
        <w:t>bằng</w:t>
      </w:r>
      <w:proofErr w:type="spellEnd"/>
      <w:r>
        <w:t xml:space="preserve"> </w:t>
      </w:r>
      <w:proofErr w:type="spellStart"/>
      <w:r>
        <w:t>phương</w:t>
      </w:r>
      <w:proofErr w:type="spellEnd"/>
      <w:r>
        <w:t xml:space="preserve"> </w:t>
      </w:r>
      <w:proofErr w:type="spellStart"/>
      <w:r>
        <w:t>trình</w:t>
      </w:r>
      <w:proofErr w:type="spellEnd"/>
      <w:r w:rsidR="004C43A1">
        <w:t>.</w:t>
      </w:r>
      <w:r w:rsidR="00871516">
        <w:t xml:space="preserve"> </w:t>
      </w:r>
      <w:sdt>
        <w:sdtPr>
          <w:id w:val="1338885665"/>
          <w:citation/>
        </w:sdtPr>
        <w:sdtContent>
          <w:r w:rsidR="004C43A1">
            <w:fldChar w:fldCharType="begin"/>
          </w:r>
          <w:r w:rsidR="004C43A1">
            <w:instrText xml:space="preserve"> CITATION Asa \l 1033 </w:instrText>
          </w:r>
          <w:r w:rsidR="00000000">
            <w:fldChar w:fldCharType="separate"/>
          </w:r>
          <w:r w:rsidR="004C43A1">
            <w:fldChar w:fldCharType="end"/>
          </w:r>
        </w:sdtContent>
      </w:sdt>
    </w:p>
    <w:p w14:paraId="24758FF0" w14:textId="13B78D7F" w:rsidR="00AA32BA" w:rsidRPr="00A22BAB" w:rsidRDefault="00001707" w:rsidP="00BF13A2">
      <w:pPr>
        <w:spacing w:line="276" w:lineRule="auto"/>
        <w:jc w:val="both"/>
      </w:pPr>
      <m:oMathPara>
        <m:oMathParaPr>
          <m:jc m:val="center"/>
        </m:oMathParaPr>
        <m:oMath>
          <m:r>
            <m:rPr>
              <m:sty m:val="p"/>
            </m:rPr>
            <w:rPr>
              <w:rFonts w:ascii="Cambria Math" w:eastAsia="Times New Roman" w:hAnsi="Cambria Math" w:cs="Cambria Math"/>
              <w:color w:val="000000"/>
              <w:lang w:eastAsia="en-GB"/>
            </w:rPr>
            <m:t>∅</m:t>
          </m:r>
          <m:r>
            <m:rPr>
              <m:sty m:val="p"/>
            </m:rPr>
            <w:rPr>
              <w:rFonts w:ascii="Cambria Math" w:eastAsia="Times New Roman" w:hAnsi="Cambria Math" w:cs="Cambria Math"/>
              <w:color w:val="000000"/>
              <w:sz w:val="14"/>
              <w:szCs w:val="14"/>
              <w:lang w:eastAsia="en-GB"/>
            </w:rPr>
            <m:t>k</m:t>
          </m:r>
          <m:r>
            <m:rPr>
              <m:sty m:val="p"/>
            </m:rPr>
            <w:rPr>
              <w:rFonts w:ascii="Cambria Math" w:eastAsia="Times New Roman" w:hAnsi="Cambria Math"/>
              <w:color w:val="000000"/>
              <w:sz w:val="14"/>
              <w:szCs w:val="14"/>
              <w:lang w:eastAsia="en-GB"/>
            </w:rPr>
            <m:t>+1,</m:t>
          </m:r>
          <m:r>
            <m:rPr>
              <m:sty m:val="p"/>
            </m:rPr>
            <w:rPr>
              <w:rFonts w:ascii="Cambria Math" w:eastAsia="Times New Roman" w:hAnsi="Cambria Math" w:cs="Cambria Math"/>
              <w:color w:val="000000"/>
              <w:sz w:val="14"/>
              <w:szCs w:val="14"/>
              <w:lang w:eastAsia="en-GB"/>
            </w:rPr>
            <m:t>k</m:t>
          </m:r>
          <m:r>
            <m:rPr>
              <m:sty m:val="p"/>
            </m:rPr>
            <w:rPr>
              <w:rFonts w:ascii="Cambria Math" w:eastAsia="Times New Roman" w:hAnsi="Cambria Math"/>
              <w:color w:val="000000"/>
              <w:sz w:val="14"/>
              <w:szCs w:val="14"/>
              <w:lang w:eastAsia="en-GB"/>
            </w:rPr>
            <m:t xml:space="preserve">+1= </m:t>
          </m:r>
          <m:f>
            <m:fPr>
              <m:ctrlPr>
                <w:rPr>
                  <w:rFonts w:ascii="Cambria Math" w:eastAsiaTheme="minorHAnsi" w:hAnsi="Cambria Math" w:cstheme="minorBidi"/>
                  <w:i/>
                  <w:kern w:val="2"/>
                  <w:sz w:val="22"/>
                  <w:szCs w:val="22"/>
                  <w:lang w:val="en-GB"/>
                  <w14:ligatures w14:val="standardContextual"/>
                </w:rPr>
              </m:ctrlPr>
            </m:fPr>
            <m:num>
              <m:acc>
                <m:accPr>
                  <m:ctrlPr>
                    <w:rPr>
                      <w:rFonts w:ascii="Cambria Math" w:eastAsia="Times New Roman" w:hAnsi="Cambria Math" w:cs="Calibri"/>
                      <w:color w:val="000000"/>
                      <w:sz w:val="14"/>
                      <w:szCs w:val="14"/>
                      <w:lang w:eastAsia="en-GB"/>
                    </w:rPr>
                  </m:ctrlPr>
                </m:accPr>
                <m:e>
                  <m:r>
                    <m:rPr>
                      <m:sty m:val="p"/>
                    </m:rPr>
                    <w:rPr>
                      <w:rFonts w:ascii="Cambria Math" w:eastAsia="Times New Roman" w:hAnsi="Cambria Math" w:cs="Cambria Math"/>
                      <w:color w:val="000000"/>
                      <w:sz w:val="14"/>
                      <w:szCs w:val="14"/>
                      <w:lang w:eastAsia="en-GB"/>
                    </w:rPr>
                    <m:t>ρ</m:t>
                  </m:r>
                  <m:ctrlPr>
                    <w:rPr>
                      <w:rFonts w:ascii="Cambria Math" w:eastAsia="Times New Roman" w:hAnsi="Cambria Math" w:cs="Cambria Math"/>
                      <w:color w:val="000000"/>
                      <w:sz w:val="14"/>
                      <w:szCs w:val="14"/>
                      <w:lang w:eastAsia="en-GB"/>
                    </w:rPr>
                  </m:ctrlPr>
                </m:e>
              </m:acc>
              <m:r>
                <m:rPr>
                  <m:sty m:val="p"/>
                </m:rPr>
                <w:rPr>
                  <w:rFonts w:ascii="Cambria Math" w:eastAsia="Times New Roman" w:hAnsi="Cambria Math" w:cs="Cambria Math"/>
                  <w:color w:val="000000"/>
                  <w:sz w:val="12"/>
                  <w:szCs w:val="12"/>
                  <w:lang w:eastAsia="en-GB"/>
                </w:rPr>
                <m:t>k</m:t>
              </m:r>
              <m:r>
                <m:rPr>
                  <m:sty m:val="p"/>
                </m:rPr>
                <w:rPr>
                  <w:rFonts w:ascii="Cambria Math" w:eastAsia="Times New Roman" w:hAnsi="Cambria Math"/>
                  <w:color w:val="000000"/>
                  <w:sz w:val="12"/>
                  <w:szCs w:val="12"/>
                  <w:lang w:eastAsia="en-GB"/>
                </w:rPr>
                <m:t>+1-</m:t>
              </m:r>
              <m:nary>
                <m:naryPr>
                  <m:chr m:val="∑"/>
                  <m:limLoc m:val="undOvr"/>
                  <m:ctrlPr>
                    <w:rPr>
                      <w:rFonts w:ascii="Cambria Math" w:eastAsiaTheme="minorHAnsi" w:hAnsi="Cambria Math" w:cstheme="minorBidi"/>
                      <w:i/>
                      <w:kern w:val="2"/>
                      <w:sz w:val="22"/>
                      <w:szCs w:val="22"/>
                      <w:lang w:val="en-GB"/>
                      <w14:ligatures w14:val="standardContextual"/>
                    </w:rPr>
                  </m:ctrlPr>
                </m:naryPr>
                <m:sub>
                  <m:r>
                    <w:rPr>
                      <w:rFonts w:ascii="Cambria Math" w:hAnsi="Cambria Math"/>
                    </w:rPr>
                    <m:t>j=1</m:t>
                  </m:r>
                </m:sub>
                <m:sup>
                  <m:r>
                    <w:rPr>
                      <w:rFonts w:ascii="Cambria Math" w:hAnsi="Cambria Math"/>
                    </w:rPr>
                    <m:t>k</m:t>
                  </m:r>
                </m:sup>
                <m:e>
                  <m:acc>
                    <m:accPr>
                      <m:ctrlPr>
                        <w:rPr>
                          <w:rFonts w:ascii="Cambria Math" w:eastAsia="Times New Roman" w:hAnsi="Cambria Math" w:cs="Calibri"/>
                          <w:color w:val="000000"/>
                          <w:sz w:val="14"/>
                          <w:szCs w:val="14"/>
                          <w:lang w:eastAsia="en-GB"/>
                        </w:rPr>
                      </m:ctrlPr>
                    </m:accPr>
                    <m:e>
                      <m:r>
                        <m:rPr>
                          <m:sty m:val="p"/>
                        </m:rPr>
                        <w:rPr>
                          <w:rFonts w:ascii="Cambria Math" w:eastAsia="Times New Roman" w:hAnsi="Cambria Math" w:cs="Cambria Math"/>
                          <w:color w:val="000000"/>
                          <w:sz w:val="14"/>
                          <w:szCs w:val="14"/>
                          <w:lang w:eastAsia="en-GB"/>
                        </w:rPr>
                        <m:t>∅</m:t>
                      </m:r>
                      <m:ctrlPr>
                        <w:rPr>
                          <w:rFonts w:ascii="Cambria Math" w:eastAsia="Times New Roman" w:hAnsi="Cambria Math" w:cs="Cambria Math"/>
                          <w:color w:val="000000"/>
                          <w:sz w:val="14"/>
                          <w:szCs w:val="14"/>
                          <w:lang w:eastAsia="en-GB"/>
                        </w:rPr>
                      </m:ctrlPr>
                    </m:e>
                  </m:acc>
                  <m:r>
                    <m:rPr>
                      <m:sty m:val="p"/>
                    </m:rPr>
                    <w:rPr>
                      <w:rFonts w:ascii="Cambria Math" w:eastAsia="Times New Roman" w:hAnsi="Cambria Math" w:cs="Cambria Math"/>
                      <w:color w:val="000000"/>
                      <w:sz w:val="12"/>
                      <w:szCs w:val="12"/>
                      <w:lang w:eastAsia="en-GB"/>
                    </w:rPr>
                    <m:t>kj</m:t>
                  </m:r>
                  <m:acc>
                    <m:accPr>
                      <m:ctrlPr>
                        <w:rPr>
                          <w:rFonts w:ascii="Cambria Math" w:eastAsia="Times New Roman" w:hAnsi="Cambria Math" w:cs="Calibri"/>
                          <w:color w:val="000000"/>
                          <w:sz w:val="14"/>
                          <w:szCs w:val="14"/>
                          <w:lang w:eastAsia="en-GB"/>
                        </w:rPr>
                      </m:ctrlPr>
                    </m:accPr>
                    <m:e>
                      <m:r>
                        <m:rPr>
                          <m:sty m:val="p"/>
                        </m:rPr>
                        <w:rPr>
                          <w:rFonts w:ascii="Cambria Math" w:eastAsia="Times New Roman" w:hAnsi="Cambria Math" w:cs="Cambria Math"/>
                          <w:color w:val="000000"/>
                          <w:sz w:val="14"/>
                          <w:szCs w:val="14"/>
                          <w:lang w:eastAsia="en-GB"/>
                        </w:rPr>
                        <m:t>ρ</m:t>
                      </m:r>
                      <m:ctrlPr>
                        <w:rPr>
                          <w:rFonts w:ascii="Cambria Math" w:eastAsia="Times New Roman" w:hAnsi="Cambria Math" w:cs="Cambria Math"/>
                          <w:color w:val="000000"/>
                          <w:sz w:val="14"/>
                          <w:szCs w:val="14"/>
                          <w:lang w:eastAsia="en-GB"/>
                        </w:rPr>
                      </m:ctrlPr>
                    </m:e>
                  </m:acc>
                  <m:r>
                    <m:rPr>
                      <m:sty m:val="p"/>
                    </m:rPr>
                    <w:rPr>
                      <w:rFonts w:ascii="Cambria Math" w:eastAsia="Times New Roman" w:hAnsi="Cambria Math" w:cs="Cambria Math"/>
                      <w:color w:val="000000"/>
                      <w:sz w:val="12"/>
                      <w:szCs w:val="12"/>
                      <w:lang w:eastAsia="en-GB"/>
                    </w:rPr>
                    <m:t>k</m:t>
                  </m:r>
                  <m:r>
                    <m:rPr>
                      <m:sty m:val="p"/>
                    </m:rPr>
                    <w:rPr>
                      <w:rFonts w:ascii="Cambria Math" w:eastAsia="Times New Roman" w:hAnsi="Cambria Math"/>
                      <w:color w:val="000000"/>
                      <w:sz w:val="12"/>
                      <w:szCs w:val="12"/>
                      <w:lang w:eastAsia="en-GB"/>
                    </w:rPr>
                    <m:t>+1-</m:t>
                  </m:r>
                  <m:r>
                    <m:rPr>
                      <m:sty m:val="p"/>
                    </m:rPr>
                    <w:rPr>
                      <w:rFonts w:ascii="Cambria Math" w:eastAsia="Times New Roman" w:hAnsi="Cambria Math" w:cs="Cambria Math"/>
                      <w:color w:val="000000"/>
                      <w:sz w:val="12"/>
                      <w:szCs w:val="12"/>
                      <w:lang w:eastAsia="en-GB"/>
                    </w:rPr>
                    <m:t>j</m:t>
                  </m:r>
                </m:e>
              </m:nary>
              <m:r>
                <m:rPr>
                  <m:sty m:val="p"/>
                </m:rPr>
                <w:rPr>
                  <w:rFonts w:ascii="Cambria Math" w:eastAsia="Times New Roman" w:hAnsi="Cambria Math"/>
                  <w:color w:val="000000"/>
                  <w:sz w:val="12"/>
                  <w:szCs w:val="12"/>
                  <w:lang w:eastAsia="en-GB"/>
                </w:rPr>
                <m:t xml:space="preserve"> </m:t>
              </m:r>
            </m:num>
            <m:den>
              <m:r>
                <w:rPr>
                  <w:rFonts w:ascii="Cambria Math" w:hAnsi="Cambria Math"/>
                </w:rPr>
                <m:t>1-</m:t>
              </m:r>
              <m:nary>
                <m:naryPr>
                  <m:chr m:val="∑"/>
                  <m:limLoc m:val="undOvr"/>
                  <m:ctrlPr>
                    <w:rPr>
                      <w:rFonts w:ascii="Cambria Math" w:eastAsiaTheme="minorHAnsi" w:hAnsi="Cambria Math" w:cstheme="minorBidi"/>
                      <w:i/>
                      <w:kern w:val="2"/>
                      <w:sz w:val="22"/>
                      <w:szCs w:val="22"/>
                      <w:lang w:val="en-GB"/>
                      <w14:ligatures w14:val="standardContextual"/>
                    </w:rPr>
                  </m:ctrlPr>
                </m:naryPr>
                <m:sub>
                  <m:r>
                    <w:rPr>
                      <w:rFonts w:ascii="Cambria Math" w:hAnsi="Cambria Math"/>
                    </w:rPr>
                    <m:t>j=1</m:t>
                  </m:r>
                </m:sub>
                <m:sup>
                  <m:r>
                    <w:rPr>
                      <w:rFonts w:ascii="Cambria Math" w:hAnsi="Cambria Math"/>
                    </w:rPr>
                    <m:t>k</m:t>
                  </m:r>
                </m:sup>
                <m:e>
                  <m:acc>
                    <m:accPr>
                      <m:ctrlPr>
                        <w:rPr>
                          <w:rFonts w:ascii="Cambria Math" w:eastAsia="Times New Roman" w:hAnsi="Cambria Math" w:cs="Calibri"/>
                          <w:color w:val="000000"/>
                          <w:sz w:val="14"/>
                          <w:szCs w:val="14"/>
                          <w:lang w:eastAsia="en-GB"/>
                        </w:rPr>
                      </m:ctrlPr>
                    </m:accPr>
                    <m:e>
                      <m:r>
                        <m:rPr>
                          <m:sty m:val="p"/>
                        </m:rPr>
                        <w:rPr>
                          <w:rFonts w:ascii="Cambria Math" w:eastAsia="Times New Roman" w:hAnsi="Cambria Math" w:cs="Cambria Math"/>
                          <w:color w:val="000000"/>
                          <w:sz w:val="14"/>
                          <w:szCs w:val="14"/>
                          <w:lang w:eastAsia="en-GB"/>
                        </w:rPr>
                        <m:t>∅</m:t>
                      </m:r>
                      <m:ctrlPr>
                        <w:rPr>
                          <w:rFonts w:ascii="Cambria Math" w:eastAsia="Times New Roman" w:hAnsi="Cambria Math" w:cs="Cambria Math"/>
                          <w:color w:val="000000"/>
                          <w:sz w:val="14"/>
                          <w:szCs w:val="14"/>
                          <w:lang w:eastAsia="en-GB"/>
                        </w:rPr>
                      </m:ctrlPr>
                    </m:e>
                  </m:acc>
                  <m:r>
                    <m:rPr>
                      <m:sty m:val="p"/>
                    </m:rPr>
                    <w:rPr>
                      <w:rFonts w:ascii="Cambria Math" w:eastAsia="Times New Roman" w:hAnsi="Cambria Math" w:cs="Cambria Math"/>
                      <w:color w:val="000000"/>
                      <w:sz w:val="12"/>
                      <w:szCs w:val="12"/>
                      <w:lang w:eastAsia="en-GB"/>
                    </w:rPr>
                    <m:t>kj</m:t>
                  </m:r>
                  <m:acc>
                    <m:accPr>
                      <m:ctrlPr>
                        <w:rPr>
                          <w:rFonts w:ascii="Cambria Math" w:eastAsia="Times New Roman" w:hAnsi="Cambria Math" w:cs="Calibri"/>
                          <w:color w:val="000000"/>
                          <w:sz w:val="14"/>
                          <w:szCs w:val="14"/>
                          <w:lang w:eastAsia="en-GB"/>
                        </w:rPr>
                      </m:ctrlPr>
                    </m:accPr>
                    <m:e>
                      <m:r>
                        <m:rPr>
                          <m:sty m:val="p"/>
                        </m:rPr>
                        <w:rPr>
                          <w:rFonts w:ascii="Cambria Math" w:eastAsia="Times New Roman" w:hAnsi="Cambria Math" w:cs="Cambria Math"/>
                          <w:color w:val="000000"/>
                          <w:sz w:val="14"/>
                          <w:szCs w:val="14"/>
                          <w:lang w:eastAsia="en-GB"/>
                        </w:rPr>
                        <m:t>ρ</m:t>
                      </m:r>
                      <m:ctrlPr>
                        <w:rPr>
                          <w:rFonts w:ascii="Cambria Math" w:eastAsia="Times New Roman" w:hAnsi="Cambria Math" w:cs="Cambria Math"/>
                          <w:color w:val="000000"/>
                          <w:sz w:val="14"/>
                          <w:szCs w:val="14"/>
                          <w:lang w:eastAsia="en-GB"/>
                        </w:rPr>
                      </m:ctrlPr>
                    </m:e>
                  </m:acc>
                  <m:r>
                    <m:rPr>
                      <m:sty m:val="p"/>
                    </m:rPr>
                    <w:rPr>
                      <w:rFonts w:ascii="Cambria Math" w:eastAsia="Times New Roman" w:hAnsi="Cambria Math" w:cs="Cambria Math"/>
                      <w:color w:val="000000"/>
                      <w:sz w:val="12"/>
                      <w:szCs w:val="12"/>
                      <w:lang w:eastAsia="en-GB"/>
                    </w:rPr>
                    <m:t>k</m:t>
                  </m:r>
                  <m:r>
                    <m:rPr>
                      <m:sty m:val="p"/>
                    </m:rPr>
                    <w:rPr>
                      <w:rFonts w:ascii="Cambria Math" w:eastAsia="Times New Roman" w:hAnsi="Cambria Math"/>
                      <w:color w:val="000000"/>
                      <w:sz w:val="12"/>
                      <w:szCs w:val="12"/>
                      <w:lang w:eastAsia="en-GB"/>
                    </w:rPr>
                    <m:t>+1-</m:t>
                  </m:r>
                  <m:r>
                    <m:rPr>
                      <m:sty m:val="p"/>
                    </m:rPr>
                    <w:rPr>
                      <w:rFonts w:ascii="Cambria Math" w:eastAsia="Times New Roman" w:hAnsi="Cambria Math" w:cs="Cambria Math"/>
                      <w:color w:val="000000"/>
                      <w:sz w:val="12"/>
                      <w:szCs w:val="12"/>
                      <w:lang w:eastAsia="en-GB"/>
                    </w:rPr>
                    <m:t>j</m:t>
                  </m:r>
                </m:e>
              </m:nary>
            </m:den>
          </m:f>
        </m:oMath>
      </m:oMathPara>
    </w:p>
    <w:p w14:paraId="61B9E781" w14:textId="77777777" w:rsidR="005F0D16" w:rsidRDefault="005F0D16" w:rsidP="00BF13A2">
      <w:pPr>
        <w:spacing w:line="276" w:lineRule="auto"/>
        <w:jc w:val="both"/>
      </w:pPr>
    </w:p>
    <w:p w14:paraId="58116050" w14:textId="7B93CC63" w:rsidR="0053657C" w:rsidRDefault="002A11C6" w:rsidP="00BF13A2">
      <w:pPr>
        <w:pStyle w:val="u2"/>
        <w:spacing w:line="276" w:lineRule="auto"/>
        <w:jc w:val="both"/>
      </w:pPr>
      <w:r>
        <w:lastRenderedPageBreak/>
        <w:t>RNN</w:t>
      </w:r>
    </w:p>
    <w:p w14:paraId="24EB0784" w14:textId="34723285" w:rsidR="006F3CF2" w:rsidRPr="006F3CF2" w:rsidRDefault="006F3CF2" w:rsidP="00BF13A2">
      <w:pPr>
        <w:spacing w:line="276" w:lineRule="auto"/>
        <w:jc w:val="both"/>
      </w:pPr>
      <w:r>
        <w:t xml:space="preserve">RNN (Recurrent Neural Network) </w:t>
      </w:r>
      <w:proofErr w:type="spellStart"/>
      <w:r>
        <w:t>là</w:t>
      </w:r>
      <w:proofErr w:type="spellEnd"/>
      <w:r>
        <w:t xml:space="preserve"> </w:t>
      </w:r>
      <w:proofErr w:type="spellStart"/>
      <w:r>
        <w:t>một</w:t>
      </w:r>
      <w:proofErr w:type="spellEnd"/>
      <w:r>
        <w:t xml:space="preserve"> </w:t>
      </w:r>
      <w:proofErr w:type="spellStart"/>
      <w:r>
        <w:t>loại</w:t>
      </w:r>
      <w:proofErr w:type="spellEnd"/>
      <w:r>
        <w:t xml:space="preserve"> neural network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chủ</w:t>
      </w:r>
      <w:proofErr w:type="spellEnd"/>
      <w:r>
        <w:t xml:space="preserve"> </w:t>
      </w:r>
      <w:proofErr w:type="spellStart"/>
      <w:r>
        <w:t>yếu</w:t>
      </w:r>
      <w:proofErr w:type="spellEnd"/>
      <w:r>
        <w:t xml:space="preserve"> </w:t>
      </w:r>
      <w:proofErr w:type="spellStart"/>
      <w:r>
        <w:t>cho</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có</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chuỗi</w:t>
      </w:r>
      <w:proofErr w:type="spellEnd"/>
      <w:r>
        <w:t xml:space="preserve"> </w:t>
      </w:r>
      <w:proofErr w:type="spellStart"/>
      <w:r>
        <w:t>như</w:t>
      </w:r>
      <w:proofErr w:type="spellEnd"/>
      <w:r>
        <w:t xml:space="preserve"> </w:t>
      </w:r>
      <w:proofErr w:type="spellStart"/>
      <w:r>
        <w:t>chuỗi</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tự</w:t>
      </w:r>
      <w:proofErr w:type="spellEnd"/>
      <w:r>
        <w:t xml:space="preserve"> </w:t>
      </w:r>
      <w:proofErr w:type="spellStart"/>
      <w:r>
        <w:t>nhiên</w:t>
      </w:r>
      <w:proofErr w:type="spellEnd"/>
      <w:r>
        <w:t xml:space="preserve"> </w:t>
      </w:r>
      <w:proofErr w:type="spellStart"/>
      <w:r>
        <w:t>và</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văn</w:t>
      </w:r>
      <w:proofErr w:type="spellEnd"/>
      <w:r>
        <w:t xml:space="preserve"> </w:t>
      </w:r>
      <w:proofErr w:type="spellStart"/>
      <w:r>
        <w:t>bản</w:t>
      </w:r>
      <w:proofErr w:type="spellEnd"/>
      <w:r>
        <w:t xml:space="preserve">. </w:t>
      </w:r>
      <w:proofErr w:type="spellStart"/>
      <w:r>
        <w:t>Thuật</w:t>
      </w:r>
      <w:proofErr w:type="spellEnd"/>
      <w:r>
        <w:t xml:space="preserve"> </w:t>
      </w:r>
      <w:proofErr w:type="spellStart"/>
      <w:r>
        <w:t>toán</w:t>
      </w:r>
      <w:proofErr w:type="spellEnd"/>
      <w:r>
        <w:t xml:space="preserve"> RNN </w:t>
      </w:r>
      <w:proofErr w:type="spellStart"/>
      <w:r>
        <w:t>sử</w:t>
      </w:r>
      <w:proofErr w:type="spellEnd"/>
      <w:r>
        <w:t xml:space="preserve"> </w:t>
      </w:r>
      <w:proofErr w:type="spellStart"/>
      <w:r>
        <w:t>dụng</w:t>
      </w:r>
      <w:proofErr w:type="spellEnd"/>
      <w:r>
        <w:t xml:space="preserve"> </w:t>
      </w:r>
      <w:proofErr w:type="spellStart"/>
      <w:r>
        <w:t>khái</w:t>
      </w:r>
      <w:proofErr w:type="spellEnd"/>
      <w:r>
        <w:t xml:space="preserve"> </w:t>
      </w:r>
      <w:proofErr w:type="spellStart"/>
      <w:r>
        <w:t>niệm</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ẩn</w:t>
      </w:r>
      <w:proofErr w:type="spellEnd"/>
      <w:r>
        <w:t xml:space="preserve">" (hidden state) </w:t>
      </w:r>
      <w:proofErr w:type="spellStart"/>
      <w:r>
        <w:t>để</w:t>
      </w:r>
      <w:proofErr w:type="spellEnd"/>
      <w:r>
        <w:t xml:space="preserve"> </w:t>
      </w:r>
      <w:proofErr w:type="spellStart"/>
      <w:r>
        <w:t>duy</w:t>
      </w:r>
      <w:proofErr w:type="spellEnd"/>
      <w:r>
        <w:t xml:space="preserve"> </w:t>
      </w:r>
      <w:proofErr w:type="spellStart"/>
      <w:r>
        <w:t>trì</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quá</w:t>
      </w:r>
      <w:proofErr w:type="spellEnd"/>
      <w:r>
        <w:t xml:space="preserve"> </w:t>
      </w:r>
      <w:proofErr w:type="spellStart"/>
      <w:r>
        <w:t>khứ</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thông</w:t>
      </w:r>
      <w:proofErr w:type="spellEnd"/>
      <w:r>
        <w:t xml:space="preserve"> tin </w:t>
      </w:r>
      <w:proofErr w:type="spellStart"/>
      <w:r>
        <w:t>đó</w:t>
      </w:r>
      <w:proofErr w:type="spellEnd"/>
      <w:r>
        <w:t xml:space="preserve"> </w:t>
      </w:r>
      <w:proofErr w:type="spellStart"/>
      <w:r>
        <w:t>khi</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w:t>
      </w:r>
      <w:proofErr w:type="spellStart"/>
      <w:r>
        <w:t>tương</w:t>
      </w:r>
      <w:proofErr w:type="spellEnd"/>
      <w:r>
        <w:t xml:space="preserve"> </w:t>
      </w:r>
      <w:proofErr w:type="spellStart"/>
      <w:r>
        <w:t>lai</w:t>
      </w:r>
      <w:proofErr w:type="spellEnd"/>
      <w:r>
        <w:t>.</w:t>
      </w:r>
      <w:r w:rsidR="00732777">
        <w:t xml:space="preserve"> </w:t>
      </w:r>
      <w:sdt>
        <w:sdtPr>
          <w:id w:val="-1513908327"/>
          <w:citation/>
        </w:sdtPr>
        <w:sdtContent>
          <w:r w:rsidR="00732777">
            <w:fldChar w:fldCharType="begin"/>
          </w:r>
          <w:r w:rsidR="00732777">
            <w:instrText xml:space="preserve"> CITATION Sch19 \l 1033 </w:instrText>
          </w:r>
          <w:r w:rsidR="00000000">
            <w:fldChar w:fldCharType="separate"/>
          </w:r>
          <w:r w:rsidR="00732777">
            <w:fldChar w:fldCharType="end"/>
          </w:r>
        </w:sdtContent>
      </w:sdt>
    </w:p>
    <w:p w14:paraId="5CAF1BE1" w14:textId="41E04BEE" w:rsidR="00383DBE" w:rsidRDefault="00201CDF" w:rsidP="00BF13A2">
      <w:pPr>
        <w:spacing w:line="276" w:lineRule="auto"/>
        <w:jc w:val="both"/>
      </w:pPr>
      <w:proofErr w:type="spellStart"/>
      <w:r>
        <w:t>C</w:t>
      </w:r>
      <w:r w:rsidRPr="00201CDF">
        <w:t>húng</w:t>
      </w:r>
      <w:proofErr w:type="spellEnd"/>
      <w:r w:rsidRPr="00201CDF">
        <w:t xml:space="preserve"> ta </w:t>
      </w:r>
      <w:proofErr w:type="spellStart"/>
      <w:r w:rsidRPr="00201CDF">
        <w:t>ký</w:t>
      </w:r>
      <w:proofErr w:type="spellEnd"/>
      <w:r w:rsidRPr="00201CDF">
        <w:t xml:space="preserve"> </w:t>
      </w:r>
      <w:proofErr w:type="spellStart"/>
      <w:r w:rsidRPr="00201CDF">
        <w:t>hiệu</w:t>
      </w:r>
      <w:proofErr w:type="spellEnd"/>
      <w:r w:rsidRPr="00201CDF">
        <w:t xml:space="preserve"> </w:t>
      </w:r>
      <w:proofErr w:type="spellStart"/>
      <w:r w:rsidRPr="00201CDF">
        <w:t>trạng</w:t>
      </w:r>
      <w:proofErr w:type="spellEnd"/>
      <w:r w:rsidRPr="00201CDF">
        <w:t xml:space="preserve"> </w:t>
      </w:r>
      <w:proofErr w:type="spellStart"/>
      <w:r w:rsidRPr="00201CDF">
        <w:t>thái</w:t>
      </w:r>
      <w:proofErr w:type="spellEnd"/>
      <w:r w:rsidRPr="00201CDF">
        <w:t xml:space="preserve"> </w:t>
      </w:r>
      <w:proofErr w:type="spellStart"/>
      <w:r w:rsidRPr="00201CDF">
        <w:t>ẩn</w:t>
      </w:r>
      <w:proofErr w:type="spellEnd"/>
      <w:r w:rsidRPr="00201CDF">
        <w:t xml:space="preserve"> </w:t>
      </w:r>
      <w:proofErr w:type="spellStart"/>
      <w:r w:rsidRPr="00201CDF">
        <w:t>và</w:t>
      </w:r>
      <w:proofErr w:type="spellEnd"/>
      <w:r w:rsidRPr="00201CDF">
        <w:t xml:space="preserve"> </w:t>
      </w:r>
      <w:proofErr w:type="spellStart"/>
      <w:r w:rsidRPr="00201CDF">
        <w:t>đầu</w:t>
      </w:r>
      <w:proofErr w:type="spellEnd"/>
      <w:r w:rsidRPr="00201CDF">
        <w:t xml:space="preserve"> </w:t>
      </w:r>
      <w:proofErr w:type="spellStart"/>
      <w:r w:rsidRPr="00201CDF">
        <w:t>vào</w:t>
      </w:r>
      <w:proofErr w:type="spellEnd"/>
      <w:r w:rsidRPr="00201CDF">
        <w:t xml:space="preserve"> </w:t>
      </w:r>
      <w:proofErr w:type="spellStart"/>
      <w:r w:rsidRPr="00201CDF">
        <w:t>tại</w:t>
      </w:r>
      <w:proofErr w:type="spellEnd"/>
      <w:r w:rsidRPr="00201CDF">
        <w:t xml:space="preserve"> </w:t>
      </w:r>
      <w:proofErr w:type="spellStart"/>
      <w:r w:rsidRPr="00201CDF">
        <w:t>thời</w:t>
      </w:r>
      <w:proofErr w:type="spellEnd"/>
      <w:r w:rsidRPr="00201CDF">
        <w:t xml:space="preserve"> </w:t>
      </w:r>
      <w:proofErr w:type="spellStart"/>
      <w:r w:rsidRPr="00201CDF">
        <w:t>điểm</w:t>
      </w:r>
      <w:proofErr w:type="spellEnd"/>
      <w:r w:rsidRPr="00201CDF">
        <w:t xml:space="preserve"> t </w:t>
      </w:r>
      <w:proofErr w:type="spellStart"/>
      <w:r w:rsidRPr="00201CDF">
        <w:t>lần</w:t>
      </w:r>
      <w:proofErr w:type="spellEnd"/>
      <w:r w:rsidRPr="00201CDF">
        <w:t xml:space="preserve"> </w:t>
      </w:r>
      <w:proofErr w:type="spellStart"/>
      <w:r w:rsidRPr="00201CDF">
        <w:t>lượt</w:t>
      </w:r>
      <w:proofErr w:type="spellEnd"/>
      <w:r w:rsidRPr="00201CDF">
        <w:t xml:space="preserve"> </w:t>
      </w:r>
      <w:proofErr w:type="spellStart"/>
      <w:r w:rsidRPr="00201CDF">
        <w:t>là</w:t>
      </w:r>
      <w:proofErr w:type="spellEnd"/>
      <w:r w:rsidRPr="00201CDF">
        <w:t xml:space="preserve"> </w:t>
      </w:r>
      <w:proofErr w:type="spellStart"/>
      <w:r w:rsidRPr="00201CDF">
        <w:t>H</w:t>
      </w:r>
      <w:r w:rsidR="00480633">
        <w:rPr>
          <w:vertAlign w:val="subscript"/>
        </w:rPr>
        <w:t>t</w:t>
      </w:r>
      <w:proofErr w:type="spellEnd"/>
      <w:r w:rsidRPr="00201CDF">
        <w:t xml:space="preserve"> </w:t>
      </w:r>
      <w:r w:rsidRPr="00201CDF">
        <w:rPr>
          <w:rFonts w:hint="eastAsia"/>
        </w:rPr>
        <w:t>∈</w:t>
      </w:r>
      <w:r w:rsidRPr="00201CDF">
        <w:t xml:space="preserve"> </w:t>
      </w:r>
      <w:r w:rsidR="004A3A7B">
        <w:t>R</w:t>
      </w:r>
      <w:r w:rsidR="00D10A1F">
        <w:rPr>
          <w:vertAlign w:val="superscript"/>
        </w:rPr>
        <w:t>n</w:t>
      </w:r>
      <w:r w:rsidR="009961FB">
        <w:rPr>
          <w:vertAlign w:val="superscript"/>
        </w:rPr>
        <w:t xml:space="preserve"> x h </w:t>
      </w:r>
      <w:proofErr w:type="spellStart"/>
      <w:r w:rsidR="009961FB">
        <w:t>và</w:t>
      </w:r>
      <w:proofErr w:type="spellEnd"/>
      <w:r w:rsidR="009961FB">
        <w:t xml:space="preserve"> </w:t>
      </w:r>
      <w:proofErr w:type="spellStart"/>
      <w:r w:rsidR="009961FB">
        <w:t>X</w:t>
      </w:r>
      <w:r w:rsidR="0040020C">
        <w:rPr>
          <w:vertAlign w:val="subscript"/>
        </w:rPr>
        <w:t>t</w:t>
      </w:r>
      <w:r w:rsidR="008E3FF3" w:rsidRPr="00201CDF">
        <w:rPr>
          <w:rFonts w:hint="eastAsia"/>
        </w:rPr>
        <w:t>∈</w:t>
      </w:r>
      <w:r w:rsidR="008E3FF3">
        <w:t>R</w:t>
      </w:r>
      <w:r w:rsidR="000927AB">
        <w:rPr>
          <w:vertAlign w:val="superscript"/>
        </w:rPr>
        <w:t>n</w:t>
      </w:r>
      <w:proofErr w:type="spellEnd"/>
      <w:r w:rsidR="000927AB">
        <w:rPr>
          <w:vertAlign w:val="superscript"/>
        </w:rPr>
        <w:t xml:space="preserve"> x </w:t>
      </w:r>
      <w:r w:rsidR="00D071C2">
        <w:rPr>
          <w:vertAlign w:val="superscript"/>
        </w:rPr>
        <w:t>d</w:t>
      </w:r>
      <w:r w:rsidR="0065138E">
        <w:t xml:space="preserve">, </w:t>
      </w:r>
      <w:proofErr w:type="spellStart"/>
      <w:r w:rsidR="0065138E">
        <w:t>trong</w:t>
      </w:r>
      <w:proofErr w:type="spellEnd"/>
      <w:r w:rsidR="0065138E">
        <w:t xml:space="preserve"> </w:t>
      </w:r>
      <w:proofErr w:type="spellStart"/>
      <w:r w:rsidR="0065138E">
        <w:t>đó</w:t>
      </w:r>
      <w:proofErr w:type="spellEnd"/>
      <w:r w:rsidR="0065138E">
        <w:t xml:space="preserve"> n </w:t>
      </w:r>
      <w:proofErr w:type="spellStart"/>
      <w:r w:rsidR="0065138E">
        <w:t>là</w:t>
      </w:r>
      <w:proofErr w:type="spellEnd"/>
      <w:r w:rsidR="0065138E">
        <w:t xml:space="preserve"> </w:t>
      </w:r>
      <w:proofErr w:type="spellStart"/>
      <w:r w:rsidR="0065138E">
        <w:t>số</w:t>
      </w:r>
      <w:proofErr w:type="spellEnd"/>
      <w:r w:rsidR="0065138E">
        <w:t xml:space="preserve"> </w:t>
      </w:r>
      <w:proofErr w:type="spellStart"/>
      <w:r w:rsidR="0065138E">
        <w:t>lượng</w:t>
      </w:r>
      <w:proofErr w:type="spellEnd"/>
      <w:r w:rsidR="0065138E">
        <w:t xml:space="preserve"> </w:t>
      </w:r>
      <w:proofErr w:type="spellStart"/>
      <w:r w:rsidR="0065138E">
        <w:t>mẫu</w:t>
      </w:r>
      <w:proofErr w:type="spellEnd"/>
      <w:r w:rsidR="0065138E">
        <w:t xml:space="preserve">, d </w:t>
      </w:r>
      <w:proofErr w:type="spellStart"/>
      <w:r w:rsidR="0065138E">
        <w:t>là</w:t>
      </w:r>
      <w:proofErr w:type="spellEnd"/>
      <w:r w:rsidR="0065138E">
        <w:t xml:space="preserve"> </w:t>
      </w:r>
      <w:proofErr w:type="spellStart"/>
      <w:r w:rsidR="0065138E">
        <w:t>số</w:t>
      </w:r>
      <w:proofErr w:type="spellEnd"/>
      <w:r w:rsidR="0065138E">
        <w:t xml:space="preserve"> </w:t>
      </w:r>
      <w:proofErr w:type="spellStart"/>
      <w:r w:rsidR="0065138E">
        <w:t>lượng</w:t>
      </w:r>
      <w:proofErr w:type="spellEnd"/>
      <w:r w:rsidR="0065138E">
        <w:t xml:space="preserve"> </w:t>
      </w:r>
      <w:proofErr w:type="spellStart"/>
      <w:r w:rsidR="0065138E">
        <w:t>đầu</w:t>
      </w:r>
      <w:proofErr w:type="spellEnd"/>
      <w:r w:rsidR="0065138E">
        <w:t xml:space="preserve"> </w:t>
      </w:r>
      <w:proofErr w:type="spellStart"/>
      <w:r w:rsidR="0065138E">
        <w:t>vào</w:t>
      </w:r>
      <w:proofErr w:type="spellEnd"/>
      <w:r w:rsidR="0065138E">
        <w:t xml:space="preserve"> </w:t>
      </w:r>
      <w:proofErr w:type="spellStart"/>
      <w:r w:rsidR="0065138E">
        <w:t>của</w:t>
      </w:r>
      <w:proofErr w:type="spellEnd"/>
      <w:r w:rsidR="0065138E">
        <w:t xml:space="preserve"> </w:t>
      </w:r>
      <w:proofErr w:type="spellStart"/>
      <w:r w:rsidR="0065138E">
        <w:t>mỗi</w:t>
      </w:r>
      <w:proofErr w:type="spellEnd"/>
      <w:r w:rsidR="0065138E">
        <w:t xml:space="preserve"> </w:t>
      </w:r>
      <w:proofErr w:type="spellStart"/>
      <w:r w:rsidR="0065138E">
        <w:t>mẫu</w:t>
      </w:r>
      <w:proofErr w:type="spellEnd"/>
      <w:r w:rsidR="0065138E">
        <w:t xml:space="preserve"> </w:t>
      </w:r>
      <w:proofErr w:type="spellStart"/>
      <w:r w:rsidR="0065138E">
        <w:t>và</w:t>
      </w:r>
      <w:proofErr w:type="spellEnd"/>
      <w:r w:rsidR="0065138E">
        <w:t xml:space="preserve"> h </w:t>
      </w:r>
      <w:proofErr w:type="spellStart"/>
      <w:r w:rsidR="0065138E">
        <w:t>là</w:t>
      </w:r>
      <w:proofErr w:type="spellEnd"/>
      <w:r w:rsidR="0065138E">
        <w:t xml:space="preserve"> </w:t>
      </w:r>
      <w:proofErr w:type="spellStart"/>
      <w:r w:rsidR="0065138E">
        <w:t>số</w:t>
      </w:r>
      <w:proofErr w:type="spellEnd"/>
      <w:r w:rsidR="0065138E">
        <w:t xml:space="preserve"> </w:t>
      </w:r>
      <w:proofErr w:type="spellStart"/>
      <w:r w:rsidR="0065138E">
        <w:t>lượng</w:t>
      </w:r>
      <w:proofErr w:type="spellEnd"/>
      <w:r w:rsidR="0065138E">
        <w:t xml:space="preserve"> </w:t>
      </w:r>
      <w:proofErr w:type="spellStart"/>
      <w:r w:rsidR="0065138E">
        <w:t>đơn</w:t>
      </w:r>
      <w:proofErr w:type="spellEnd"/>
      <w:r w:rsidR="0065138E">
        <w:t xml:space="preserve"> </w:t>
      </w:r>
      <w:proofErr w:type="spellStart"/>
      <w:r w:rsidR="0065138E">
        <w:t>vị</w:t>
      </w:r>
      <w:proofErr w:type="spellEnd"/>
      <w:r w:rsidR="0065138E">
        <w:t xml:space="preserve"> </w:t>
      </w:r>
      <w:proofErr w:type="spellStart"/>
      <w:r w:rsidR="0065138E">
        <w:t>ẩn</w:t>
      </w:r>
      <w:proofErr w:type="spellEnd"/>
      <w:r w:rsidR="0065138E">
        <w:t xml:space="preserve">. </w:t>
      </w:r>
      <w:proofErr w:type="spellStart"/>
      <w:r w:rsidR="0065138E">
        <w:t>Hơn</w:t>
      </w:r>
      <w:proofErr w:type="spellEnd"/>
      <w:r w:rsidR="0065138E">
        <w:t xml:space="preserve"> </w:t>
      </w:r>
      <w:proofErr w:type="spellStart"/>
      <w:r w:rsidR="0065138E">
        <w:t>nữa</w:t>
      </w:r>
      <w:proofErr w:type="spellEnd"/>
      <w:r w:rsidR="0065138E">
        <w:t xml:space="preserve">, </w:t>
      </w:r>
      <w:proofErr w:type="spellStart"/>
      <w:r w:rsidR="0065138E">
        <w:t>chúng</w:t>
      </w:r>
      <w:proofErr w:type="spellEnd"/>
      <w:r w:rsidR="0065138E">
        <w:t xml:space="preserve"> ta </w:t>
      </w:r>
      <w:proofErr w:type="spellStart"/>
      <w:r w:rsidR="0065138E">
        <w:t>sử</w:t>
      </w:r>
      <w:proofErr w:type="spellEnd"/>
      <w:r w:rsidR="0065138E">
        <w:t xml:space="preserve"> </w:t>
      </w:r>
      <w:proofErr w:type="spellStart"/>
      <w:r w:rsidR="0065138E">
        <w:t>dụng</w:t>
      </w:r>
      <w:proofErr w:type="spellEnd"/>
      <w:r w:rsidR="0065138E">
        <w:t xml:space="preserve"> ma </w:t>
      </w:r>
      <w:proofErr w:type="spellStart"/>
      <w:r w:rsidR="0065138E">
        <w:t>trận</w:t>
      </w:r>
      <w:proofErr w:type="spellEnd"/>
      <w:r w:rsidR="0065138E">
        <w:t xml:space="preserve"> </w:t>
      </w:r>
      <w:proofErr w:type="spellStart"/>
      <w:r w:rsidR="0065138E">
        <w:t>trọng</w:t>
      </w:r>
      <w:proofErr w:type="spellEnd"/>
      <w:r w:rsidR="0065138E">
        <w:t xml:space="preserve"> </w:t>
      </w:r>
      <w:proofErr w:type="spellStart"/>
      <w:r w:rsidR="0065138E">
        <w:t>số</w:t>
      </w:r>
      <w:proofErr w:type="spellEnd"/>
      <w:r w:rsidR="0065138E">
        <w:t xml:space="preserve"> </w:t>
      </w:r>
      <w:proofErr w:type="spellStart"/>
      <w:r w:rsidR="0065138E">
        <w:t>W</w:t>
      </w:r>
      <w:r w:rsidR="0065138E" w:rsidRPr="000B4F22">
        <w:rPr>
          <w:vertAlign w:val="subscript"/>
        </w:rPr>
        <w:t>xh</w:t>
      </w:r>
      <w:proofErr w:type="spellEnd"/>
      <w:r w:rsidR="0065138E">
        <w:t xml:space="preserve"> </w:t>
      </w:r>
      <w:r w:rsidR="0065138E">
        <w:rPr>
          <w:rFonts w:hint="eastAsia"/>
        </w:rPr>
        <w:t>∈</w:t>
      </w:r>
      <w:r w:rsidR="0065138E">
        <w:t xml:space="preserve"> </w:t>
      </w:r>
      <w:proofErr w:type="spellStart"/>
      <w:r w:rsidR="0065138E">
        <w:t>R</w:t>
      </w:r>
      <w:r w:rsidR="0065138E" w:rsidRPr="000B4F22">
        <w:rPr>
          <w:vertAlign w:val="superscript"/>
        </w:rPr>
        <w:t>d×h</w:t>
      </w:r>
      <w:proofErr w:type="spellEnd"/>
      <w:r w:rsidR="0065138E">
        <w:t xml:space="preserve">, ma </w:t>
      </w:r>
      <w:proofErr w:type="spellStart"/>
      <w:r w:rsidR="0065138E">
        <w:t>trận</w:t>
      </w:r>
      <w:proofErr w:type="spellEnd"/>
      <w:r w:rsidR="0065138E">
        <w:t xml:space="preserve"> </w:t>
      </w:r>
      <w:proofErr w:type="spellStart"/>
      <w:r w:rsidR="0065138E">
        <w:t>W</w:t>
      </w:r>
      <w:r w:rsidR="0065138E" w:rsidRPr="002310D3">
        <w:rPr>
          <w:vertAlign w:val="subscript"/>
        </w:rPr>
        <w:t>hh</w:t>
      </w:r>
      <w:proofErr w:type="spellEnd"/>
      <w:r w:rsidR="0065138E">
        <w:t xml:space="preserve"> </w:t>
      </w:r>
      <w:r w:rsidR="0065138E">
        <w:rPr>
          <w:rFonts w:hint="eastAsia"/>
        </w:rPr>
        <w:t>∈</w:t>
      </w:r>
      <w:r w:rsidR="0065138E">
        <w:t xml:space="preserve"> </w:t>
      </w:r>
      <w:proofErr w:type="spellStart"/>
      <w:r w:rsidR="0065138E">
        <w:t>R</w:t>
      </w:r>
      <w:r w:rsidR="0065138E" w:rsidRPr="002310D3">
        <w:rPr>
          <w:vertAlign w:val="superscript"/>
        </w:rPr>
        <w:t>h×h</w:t>
      </w:r>
      <w:proofErr w:type="spellEnd"/>
      <w:r w:rsidR="0065138E">
        <w:t xml:space="preserve"> </w:t>
      </w:r>
      <w:proofErr w:type="spellStart"/>
      <w:r w:rsidR="0065138E">
        <w:t>để</w:t>
      </w:r>
      <w:proofErr w:type="spellEnd"/>
      <w:r w:rsidR="0065138E">
        <w:t xml:space="preserve"> </w:t>
      </w:r>
      <w:proofErr w:type="spellStart"/>
      <w:r w:rsidR="0065138E">
        <w:t>truyền</w:t>
      </w:r>
      <w:proofErr w:type="spellEnd"/>
      <w:r w:rsidR="0065138E">
        <w:t xml:space="preserve"> </w:t>
      </w:r>
      <w:proofErr w:type="spellStart"/>
      <w:r w:rsidR="0065138E">
        <w:t>thông</w:t>
      </w:r>
      <w:proofErr w:type="spellEnd"/>
      <w:r w:rsidR="0065138E">
        <w:t xml:space="preserve"> tin </w:t>
      </w:r>
      <w:proofErr w:type="spellStart"/>
      <w:r w:rsidR="0065138E">
        <w:t>từ</w:t>
      </w:r>
      <w:proofErr w:type="spellEnd"/>
      <w:r w:rsidR="0065138E">
        <w:t xml:space="preserve"> </w:t>
      </w:r>
      <w:proofErr w:type="spellStart"/>
      <w:r w:rsidR="0065138E">
        <w:t>trạng</w:t>
      </w:r>
      <w:proofErr w:type="spellEnd"/>
      <w:r w:rsidR="0065138E">
        <w:t xml:space="preserve"> </w:t>
      </w:r>
      <w:proofErr w:type="spellStart"/>
      <w:r w:rsidR="0065138E">
        <w:t>thái</w:t>
      </w:r>
      <w:proofErr w:type="spellEnd"/>
      <w:r w:rsidR="0065138E">
        <w:t xml:space="preserve"> </w:t>
      </w:r>
      <w:proofErr w:type="spellStart"/>
      <w:r w:rsidR="0065138E">
        <w:t>ẩn</w:t>
      </w:r>
      <w:proofErr w:type="spellEnd"/>
      <w:r w:rsidR="0065138E">
        <w:t xml:space="preserve"> </w:t>
      </w:r>
      <w:proofErr w:type="spellStart"/>
      <w:r w:rsidR="0065138E">
        <w:t>đến</w:t>
      </w:r>
      <w:proofErr w:type="spellEnd"/>
      <w:r w:rsidR="0065138E">
        <w:t xml:space="preserve"> </w:t>
      </w:r>
      <w:proofErr w:type="spellStart"/>
      <w:r w:rsidR="0065138E">
        <w:t>trạng</w:t>
      </w:r>
      <w:proofErr w:type="spellEnd"/>
      <w:r w:rsidR="0065138E">
        <w:t xml:space="preserve"> </w:t>
      </w:r>
      <w:proofErr w:type="spellStart"/>
      <w:r w:rsidR="0065138E">
        <w:t>thái</w:t>
      </w:r>
      <w:proofErr w:type="spellEnd"/>
      <w:r w:rsidR="0065138E">
        <w:t xml:space="preserve"> </w:t>
      </w:r>
      <w:proofErr w:type="spellStart"/>
      <w:r w:rsidR="0065138E">
        <w:t>ẩn</w:t>
      </w:r>
      <w:proofErr w:type="spellEnd"/>
      <w:r w:rsidR="0065138E">
        <w:t xml:space="preserve">, </w:t>
      </w:r>
      <w:proofErr w:type="spellStart"/>
      <w:r w:rsidR="0065138E">
        <w:t>và</w:t>
      </w:r>
      <w:proofErr w:type="spellEnd"/>
      <w:r w:rsidR="0065138E">
        <w:t xml:space="preserve"> </w:t>
      </w:r>
      <w:proofErr w:type="spellStart"/>
      <w:r w:rsidR="0065138E">
        <w:t>tham</w:t>
      </w:r>
      <w:proofErr w:type="spellEnd"/>
      <w:r w:rsidR="0065138E">
        <w:t xml:space="preserve"> </w:t>
      </w:r>
      <w:proofErr w:type="spellStart"/>
      <w:r w:rsidR="0065138E">
        <w:t>số</w:t>
      </w:r>
      <w:proofErr w:type="spellEnd"/>
      <w:r w:rsidR="0065138E">
        <w:t xml:space="preserve"> bias </w:t>
      </w:r>
      <w:proofErr w:type="spellStart"/>
      <w:r w:rsidR="0065138E">
        <w:t>b</w:t>
      </w:r>
      <w:r w:rsidR="0065138E" w:rsidRPr="00124285">
        <w:rPr>
          <w:vertAlign w:val="subscript"/>
        </w:rPr>
        <w:t>h</w:t>
      </w:r>
      <w:proofErr w:type="spellEnd"/>
      <w:r w:rsidR="0065138E">
        <w:t xml:space="preserve"> </w:t>
      </w:r>
      <w:r w:rsidR="0065138E">
        <w:rPr>
          <w:rFonts w:hint="eastAsia"/>
        </w:rPr>
        <w:t>∈</w:t>
      </w:r>
      <w:r w:rsidR="0065138E">
        <w:t xml:space="preserve"> R</w:t>
      </w:r>
      <w:r w:rsidR="0065138E" w:rsidRPr="00124285">
        <w:rPr>
          <w:vertAlign w:val="superscript"/>
        </w:rPr>
        <w:t>1×h</w:t>
      </w:r>
      <w:r w:rsidR="0065138E">
        <w:t>.</w:t>
      </w:r>
    </w:p>
    <w:p w14:paraId="10B090AA" w14:textId="1C6D2B53" w:rsidR="00AC1697" w:rsidRDefault="00AC1697" w:rsidP="00BF13A2">
      <w:pPr>
        <w:spacing w:line="276" w:lineRule="auto"/>
        <w:jc w:val="both"/>
      </w:pPr>
      <w:proofErr w:type="spellStart"/>
      <w:r w:rsidRPr="00AC1697">
        <w:t>Cuối</w:t>
      </w:r>
      <w:proofErr w:type="spellEnd"/>
      <w:r w:rsidRPr="00AC1697">
        <w:t xml:space="preserve"> </w:t>
      </w:r>
      <w:proofErr w:type="spellStart"/>
      <w:r w:rsidRPr="00AC1697">
        <w:t>cùng</w:t>
      </w:r>
      <w:proofErr w:type="spellEnd"/>
      <w:r w:rsidRPr="00AC1697">
        <w:t xml:space="preserve">, </w:t>
      </w:r>
      <w:proofErr w:type="spellStart"/>
      <w:r w:rsidRPr="00AC1697">
        <w:t>tất</w:t>
      </w:r>
      <w:proofErr w:type="spellEnd"/>
      <w:r w:rsidRPr="00AC1697">
        <w:t xml:space="preserve"> </w:t>
      </w:r>
      <w:proofErr w:type="spellStart"/>
      <w:r w:rsidRPr="00AC1697">
        <w:t>cả</w:t>
      </w:r>
      <w:proofErr w:type="spellEnd"/>
      <w:r w:rsidRPr="00AC1697">
        <w:t xml:space="preserve"> </w:t>
      </w:r>
      <w:proofErr w:type="spellStart"/>
      <w:r w:rsidRPr="00AC1697">
        <w:t>thông</w:t>
      </w:r>
      <w:proofErr w:type="spellEnd"/>
      <w:r w:rsidRPr="00AC1697">
        <w:t xml:space="preserve"> tin </w:t>
      </w:r>
      <w:proofErr w:type="spellStart"/>
      <w:r w:rsidRPr="00AC1697">
        <w:t>này</w:t>
      </w:r>
      <w:proofErr w:type="spellEnd"/>
      <w:r w:rsidRPr="00AC1697">
        <w:t xml:space="preserve"> </w:t>
      </w:r>
      <w:proofErr w:type="spellStart"/>
      <w:r w:rsidRPr="00AC1697">
        <w:t>được</w:t>
      </w:r>
      <w:proofErr w:type="spellEnd"/>
      <w:r w:rsidRPr="00AC1697">
        <w:t xml:space="preserve"> </w:t>
      </w:r>
      <w:proofErr w:type="spellStart"/>
      <w:r w:rsidRPr="00AC1697">
        <w:t>truyền</w:t>
      </w:r>
      <w:proofErr w:type="spellEnd"/>
      <w:r w:rsidRPr="00AC1697">
        <w:t xml:space="preserve"> qua </w:t>
      </w:r>
      <w:proofErr w:type="spellStart"/>
      <w:r w:rsidRPr="00AC1697">
        <w:t>một</w:t>
      </w:r>
      <w:proofErr w:type="spellEnd"/>
      <w:r w:rsidRPr="00AC1697">
        <w:t xml:space="preserve"> </w:t>
      </w:r>
      <w:proofErr w:type="spellStart"/>
      <w:r w:rsidRPr="00AC1697">
        <w:t>hàm</w:t>
      </w:r>
      <w:proofErr w:type="spellEnd"/>
      <w:r w:rsidRPr="00AC1697">
        <w:t xml:space="preserve"> </w:t>
      </w:r>
      <w:proofErr w:type="spellStart"/>
      <w:r w:rsidRPr="00AC1697">
        <w:t>kích</w:t>
      </w:r>
      <w:proofErr w:type="spellEnd"/>
      <w:r w:rsidRPr="00AC1697">
        <w:t xml:space="preserve"> </w:t>
      </w:r>
      <w:proofErr w:type="spellStart"/>
      <w:r w:rsidRPr="00AC1697">
        <w:t>hoạt</w:t>
      </w:r>
      <w:proofErr w:type="spellEnd"/>
      <w:r w:rsidRPr="00AC1697">
        <w:t xml:space="preserve"> φ, </w:t>
      </w:r>
      <w:proofErr w:type="spellStart"/>
      <w:r w:rsidRPr="00AC1697">
        <w:t>thường</w:t>
      </w:r>
      <w:proofErr w:type="spellEnd"/>
      <w:r w:rsidRPr="00AC1697">
        <w:t xml:space="preserve"> </w:t>
      </w:r>
      <w:proofErr w:type="spellStart"/>
      <w:r w:rsidRPr="00AC1697">
        <w:t>là</w:t>
      </w:r>
      <w:proofErr w:type="spellEnd"/>
      <w:r w:rsidRPr="00AC1697">
        <w:t xml:space="preserve"> </w:t>
      </w:r>
      <w:proofErr w:type="spellStart"/>
      <w:r w:rsidRPr="00AC1697">
        <w:t>hàm</w:t>
      </w:r>
      <w:proofErr w:type="spellEnd"/>
      <w:r w:rsidRPr="00AC1697">
        <w:t xml:space="preserve"> sigmoid logistic </w:t>
      </w:r>
      <w:proofErr w:type="spellStart"/>
      <w:r w:rsidRPr="00AC1697">
        <w:t>hoặc</w:t>
      </w:r>
      <w:proofErr w:type="spellEnd"/>
      <w:r w:rsidRPr="00AC1697">
        <w:t xml:space="preserve"> </w:t>
      </w:r>
      <w:proofErr w:type="spellStart"/>
      <w:r w:rsidRPr="00AC1697">
        <w:t>hàm</w:t>
      </w:r>
      <w:proofErr w:type="spellEnd"/>
      <w:r w:rsidRPr="00AC1697">
        <w:t xml:space="preserve"> tanh, </w:t>
      </w:r>
      <w:proofErr w:type="spellStart"/>
      <w:r w:rsidRPr="00AC1697">
        <w:t>để</w:t>
      </w:r>
      <w:proofErr w:type="spellEnd"/>
      <w:r w:rsidRPr="00AC1697">
        <w:t xml:space="preserve"> </w:t>
      </w:r>
      <w:proofErr w:type="spellStart"/>
      <w:r w:rsidRPr="00AC1697">
        <w:t>chuẩn</w:t>
      </w:r>
      <w:proofErr w:type="spellEnd"/>
      <w:r w:rsidRPr="00AC1697">
        <w:t xml:space="preserve"> </w:t>
      </w:r>
      <w:proofErr w:type="spellStart"/>
      <w:r w:rsidRPr="00AC1697">
        <w:t>bị</w:t>
      </w:r>
      <w:proofErr w:type="spellEnd"/>
      <w:r w:rsidRPr="00AC1697">
        <w:t xml:space="preserve"> </w:t>
      </w:r>
      <w:proofErr w:type="spellStart"/>
      <w:r w:rsidRPr="00AC1697">
        <w:t>các</w:t>
      </w:r>
      <w:proofErr w:type="spellEnd"/>
      <w:r w:rsidRPr="00AC1697">
        <w:t xml:space="preserve"> gradient </w:t>
      </w:r>
      <w:proofErr w:type="spellStart"/>
      <w:r w:rsidRPr="00AC1697">
        <w:t>để</w:t>
      </w:r>
      <w:proofErr w:type="spellEnd"/>
      <w:r w:rsidRPr="00AC1697">
        <w:t xml:space="preserve"> </w:t>
      </w:r>
      <w:proofErr w:type="spellStart"/>
      <w:r w:rsidRPr="00AC1697">
        <w:t>sử</w:t>
      </w:r>
      <w:proofErr w:type="spellEnd"/>
      <w:r w:rsidRPr="00AC1697">
        <w:t xml:space="preserve"> </w:t>
      </w:r>
      <w:proofErr w:type="spellStart"/>
      <w:r w:rsidRPr="00AC1697">
        <w:t>dụng</w:t>
      </w:r>
      <w:proofErr w:type="spellEnd"/>
      <w:r w:rsidRPr="00AC1697">
        <w:t xml:space="preserve"> </w:t>
      </w:r>
      <w:proofErr w:type="spellStart"/>
      <w:r w:rsidRPr="00AC1697">
        <w:t>trong</w:t>
      </w:r>
      <w:proofErr w:type="spellEnd"/>
      <w:r w:rsidRPr="00AC1697">
        <w:t xml:space="preserve"> </w:t>
      </w:r>
      <w:proofErr w:type="spellStart"/>
      <w:r w:rsidRPr="00AC1697">
        <w:t>quá</w:t>
      </w:r>
      <w:proofErr w:type="spellEnd"/>
      <w:r w:rsidRPr="00AC1697">
        <w:t xml:space="preserve"> </w:t>
      </w:r>
      <w:proofErr w:type="spellStart"/>
      <w:r w:rsidRPr="00AC1697">
        <w:t>trình</w:t>
      </w:r>
      <w:proofErr w:type="spellEnd"/>
      <w:r w:rsidRPr="00AC1697">
        <w:t xml:space="preserve"> </w:t>
      </w:r>
      <w:proofErr w:type="spellStart"/>
      <w:r w:rsidRPr="00AC1697">
        <w:t>lan</w:t>
      </w:r>
      <w:proofErr w:type="spellEnd"/>
      <w:r w:rsidRPr="00AC1697">
        <w:t xml:space="preserve"> </w:t>
      </w:r>
      <w:proofErr w:type="spellStart"/>
      <w:r w:rsidRPr="00AC1697">
        <w:t>truyền</w:t>
      </w:r>
      <w:proofErr w:type="spellEnd"/>
      <w:r w:rsidRPr="00AC1697">
        <w:t xml:space="preserve"> </w:t>
      </w:r>
      <w:proofErr w:type="spellStart"/>
      <w:r w:rsidRPr="00AC1697">
        <w:t>ngược</w:t>
      </w:r>
      <w:proofErr w:type="spellEnd"/>
      <w:r w:rsidRPr="00AC1697">
        <w:t xml:space="preserve">. </w:t>
      </w:r>
      <w:proofErr w:type="spellStart"/>
      <w:r w:rsidRPr="00AC1697">
        <w:t>Kết</w:t>
      </w:r>
      <w:proofErr w:type="spellEnd"/>
      <w:r w:rsidRPr="00AC1697">
        <w:t xml:space="preserve"> </w:t>
      </w:r>
      <w:proofErr w:type="spellStart"/>
      <w:r w:rsidRPr="00AC1697">
        <w:t>hợp</w:t>
      </w:r>
      <w:proofErr w:type="spellEnd"/>
      <w:r w:rsidRPr="00AC1697">
        <w:t xml:space="preserve"> </w:t>
      </w:r>
      <w:proofErr w:type="spellStart"/>
      <w:r w:rsidRPr="00AC1697">
        <w:t>tất</w:t>
      </w:r>
      <w:proofErr w:type="spellEnd"/>
      <w:r w:rsidRPr="00AC1697">
        <w:t xml:space="preserve"> </w:t>
      </w:r>
      <w:proofErr w:type="spellStart"/>
      <w:r w:rsidRPr="00AC1697">
        <w:t>cả</w:t>
      </w:r>
      <w:proofErr w:type="spellEnd"/>
      <w:r w:rsidRPr="00AC1697">
        <w:t xml:space="preserve"> </w:t>
      </w:r>
      <w:proofErr w:type="spellStart"/>
      <w:r w:rsidRPr="00AC1697">
        <w:t>các</w:t>
      </w:r>
      <w:proofErr w:type="spellEnd"/>
      <w:r w:rsidRPr="00AC1697">
        <w:t xml:space="preserve"> </w:t>
      </w:r>
      <w:proofErr w:type="spellStart"/>
      <w:r w:rsidRPr="00AC1697">
        <w:t>ký</w:t>
      </w:r>
      <w:proofErr w:type="spellEnd"/>
      <w:r w:rsidRPr="00AC1697">
        <w:t xml:space="preserve"> </w:t>
      </w:r>
      <w:proofErr w:type="spellStart"/>
      <w:r w:rsidRPr="00AC1697">
        <w:t>hiệu</w:t>
      </w:r>
      <w:proofErr w:type="spellEnd"/>
      <w:r w:rsidRPr="00AC1697">
        <w:t xml:space="preserve"> </w:t>
      </w:r>
      <w:proofErr w:type="spellStart"/>
      <w:r w:rsidRPr="00AC1697">
        <w:t>này</w:t>
      </w:r>
      <w:proofErr w:type="spellEnd"/>
      <w:r w:rsidRPr="00AC1697">
        <w:t xml:space="preserve"> </w:t>
      </w:r>
      <w:proofErr w:type="spellStart"/>
      <w:r w:rsidRPr="00AC1697">
        <w:t>lại</w:t>
      </w:r>
      <w:proofErr w:type="spellEnd"/>
      <w:r w:rsidRPr="00AC1697">
        <w:t xml:space="preserve"> </w:t>
      </w:r>
      <w:proofErr w:type="spellStart"/>
      <w:r w:rsidRPr="00AC1697">
        <w:t>với</w:t>
      </w:r>
      <w:proofErr w:type="spellEnd"/>
      <w:r w:rsidRPr="00AC1697">
        <w:t xml:space="preserve"> </w:t>
      </w:r>
      <w:proofErr w:type="spellStart"/>
      <w:r w:rsidRPr="00AC1697">
        <w:t>nhau</w:t>
      </w:r>
      <w:proofErr w:type="spellEnd"/>
      <w:r w:rsidRPr="00AC1697">
        <w:t xml:space="preserve">, ta </w:t>
      </w:r>
      <w:proofErr w:type="spellStart"/>
      <w:r w:rsidRPr="00AC1697">
        <w:t>thu</w:t>
      </w:r>
      <w:proofErr w:type="spellEnd"/>
      <w:r w:rsidRPr="00AC1697">
        <w:t xml:space="preserve"> </w:t>
      </w:r>
      <w:proofErr w:type="spellStart"/>
      <w:r w:rsidRPr="00AC1697">
        <w:t>được</w:t>
      </w:r>
      <w:proofErr w:type="spellEnd"/>
      <w:r w:rsidRPr="00AC1697">
        <w:t xml:space="preserve"> </w:t>
      </w:r>
      <w:proofErr w:type="spellStart"/>
      <w:r w:rsidRPr="00AC1697">
        <w:t>Phương</w:t>
      </w:r>
      <w:proofErr w:type="spellEnd"/>
      <w:r w:rsidRPr="00AC1697">
        <w:t xml:space="preserve"> </w:t>
      </w:r>
      <w:proofErr w:type="spellStart"/>
      <w:r w:rsidRPr="00AC1697">
        <w:t>trình</w:t>
      </w:r>
      <w:proofErr w:type="spellEnd"/>
      <w:r w:rsidRPr="00AC1697">
        <w:t xml:space="preserve"> 1 </w:t>
      </w:r>
      <w:proofErr w:type="spellStart"/>
      <w:r w:rsidRPr="00AC1697">
        <w:t>là</w:t>
      </w:r>
      <w:proofErr w:type="spellEnd"/>
      <w:r w:rsidRPr="00AC1697">
        <w:t xml:space="preserve"> </w:t>
      </w:r>
      <w:proofErr w:type="spellStart"/>
      <w:r w:rsidRPr="00AC1697">
        <w:t>biến</w:t>
      </w:r>
      <w:proofErr w:type="spellEnd"/>
      <w:r w:rsidRPr="00AC1697">
        <w:t xml:space="preserve"> </w:t>
      </w:r>
      <w:proofErr w:type="spellStart"/>
      <w:r w:rsidRPr="00AC1697">
        <w:t>ẩn</w:t>
      </w:r>
      <w:proofErr w:type="spellEnd"/>
      <w:r w:rsidRPr="00AC1697">
        <w:t xml:space="preserve"> </w:t>
      </w:r>
      <w:proofErr w:type="spellStart"/>
      <w:r w:rsidRPr="00AC1697">
        <w:t>ẩn</w:t>
      </w:r>
      <w:proofErr w:type="spellEnd"/>
      <w:r w:rsidRPr="00AC1697">
        <w:t xml:space="preserve"> </w:t>
      </w:r>
      <w:proofErr w:type="spellStart"/>
      <w:r w:rsidRPr="00AC1697">
        <w:t>và</w:t>
      </w:r>
      <w:proofErr w:type="spellEnd"/>
      <w:r w:rsidRPr="00AC1697">
        <w:t xml:space="preserve"> </w:t>
      </w:r>
      <w:proofErr w:type="spellStart"/>
      <w:r w:rsidRPr="00AC1697">
        <w:t>Phương</w:t>
      </w:r>
      <w:proofErr w:type="spellEnd"/>
      <w:r w:rsidRPr="00AC1697">
        <w:t xml:space="preserve"> </w:t>
      </w:r>
      <w:proofErr w:type="spellStart"/>
      <w:r w:rsidRPr="00AC1697">
        <w:t>trình</w:t>
      </w:r>
      <w:proofErr w:type="spellEnd"/>
      <w:r w:rsidRPr="00AC1697">
        <w:t xml:space="preserve"> 2 </w:t>
      </w:r>
      <w:proofErr w:type="spellStart"/>
      <w:r w:rsidRPr="00AC1697">
        <w:t>là</w:t>
      </w:r>
      <w:proofErr w:type="spellEnd"/>
      <w:r w:rsidRPr="00AC1697">
        <w:t xml:space="preserve"> </w:t>
      </w:r>
      <w:proofErr w:type="spellStart"/>
      <w:r w:rsidRPr="00AC1697">
        <w:t>biến</w:t>
      </w:r>
      <w:proofErr w:type="spellEnd"/>
      <w:r w:rsidRPr="00AC1697">
        <w:t xml:space="preserve"> </w:t>
      </w:r>
      <w:proofErr w:type="spellStart"/>
      <w:r w:rsidRPr="00AC1697">
        <w:t>đầu</w:t>
      </w:r>
      <w:proofErr w:type="spellEnd"/>
      <w:r w:rsidRPr="00AC1697">
        <w:t xml:space="preserve"> </w:t>
      </w:r>
      <w:proofErr w:type="spellStart"/>
      <w:r w:rsidRPr="00AC1697">
        <w:t>ra.</w:t>
      </w:r>
      <w:proofErr w:type="spellEnd"/>
    </w:p>
    <w:p w14:paraId="3305CD2F" w14:textId="0D8DFD60" w:rsidR="00EE21D0" w:rsidRDefault="00EE21D0" w:rsidP="00BF13A2">
      <w:pPr>
        <w:spacing w:line="276" w:lineRule="auto"/>
        <w:jc w:val="both"/>
      </w:pPr>
      <w:proofErr w:type="spellStart"/>
      <w:r>
        <w:t>H</w:t>
      </w:r>
      <w:r w:rsidRPr="00EE21D0">
        <w:rPr>
          <w:vertAlign w:val="subscript"/>
        </w:rPr>
        <w:t>t</w:t>
      </w:r>
      <w:proofErr w:type="spellEnd"/>
      <w:r>
        <w:t xml:space="preserve"> = </w:t>
      </w:r>
      <w:proofErr w:type="spellStart"/>
      <w:r>
        <w:t>φ</w:t>
      </w:r>
      <w:r w:rsidRPr="00EE21D0">
        <w:rPr>
          <w:vertAlign w:val="subscript"/>
        </w:rPr>
        <w:t>h</w:t>
      </w:r>
      <w:proofErr w:type="spellEnd"/>
      <w:r>
        <w:t xml:space="preserve"> (</w:t>
      </w:r>
      <w:proofErr w:type="spellStart"/>
      <w:r>
        <w:t>X</w:t>
      </w:r>
      <w:r w:rsidRPr="00EE21D0">
        <w:rPr>
          <w:vertAlign w:val="subscript"/>
        </w:rPr>
        <w:t>t</w:t>
      </w:r>
      <w:r>
        <w:t>W</w:t>
      </w:r>
      <w:r w:rsidRPr="00EE21D0">
        <w:rPr>
          <w:vertAlign w:val="subscript"/>
        </w:rPr>
        <w:t>xh</w:t>
      </w:r>
      <w:proofErr w:type="spellEnd"/>
      <w:r>
        <w:t xml:space="preserve"> + H</w:t>
      </w:r>
      <w:r w:rsidRPr="00EE21D0">
        <w:rPr>
          <w:vertAlign w:val="subscript"/>
        </w:rPr>
        <w:t>t−1</w:t>
      </w:r>
      <w:r>
        <w:t>W</w:t>
      </w:r>
      <w:r w:rsidRPr="00EE21D0">
        <w:rPr>
          <w:vertAlign w:val="subscript"/>
        </w:rPr>
        <w:t>hh</w:t>
      </w:r>
      <w:r>
        <w:t xml:space="preserve"> + </w:t>
      </w:r>
      <w:proofErr w:type="spellStart"/>
      <w:r>
        <w:t>b</w:t>
      </w:r>
      <w:r w:rsidRPr="002D3802">
        <w:rPr>
          <w:vertAlign w:val="subscript"/>
        </w:rPr>
        <w:t>h</w:t>
      </w:r>
      <w:proofErr w:type="spellEnd"/>
      <w:r>
        <w:t>)</w:t>
      </w:r>
      <w:r w:rsidR="002D3802">
        <w:tab/>
      </w:r>
      <w:r w:rsidR="002D3802">
        <w:tab/>
        <w:t>(1)</w:t>
      </w:r>
    </w:p>
    <w:p w14:paraId="711A60A0" w14:textId="007FDF3E" w:rsidR="002D3802" w:rsidRDefault="002D3802" w:rsidP="00BF13A2">
      <w:pPr>
        <w:spacing w:line="276" w:lineRule="auto"/>
        <w:jc w:val="both"/>
      </w:pPr>
      <w:r>
        <w:t>O</w:t>
      </w:r>
      <w:r w:rsidRPr="002D3802">
        <w:rPr>
          <w:vertAlign w:val="subscript"/>
        </w:rPr>
        <w:t>t</w:t>
      </w:r>
      <w:r>
        <w:t xml:space="preserve"> = </w:t>
      </w:r>
      <w:proofErr w:type="spellStart"/>
      <w:r>
        <w:t>φ</w:t>
      </w:r>
      <w:r w:rsidRPr="002D3802">
        <w:rPr>
          <w:vertAlign w:val="subscript"/>
        </w:rPr>
        <w:t>o</w:t>
      </w:r>
      <w:proofErr w:type="spellEnd"/>
      <w:r>
        <w:t xml:space="preserve"> (</w:t>
      </w:r>
      <w:proofErr w:type="spellStart"/>
      <w:r>
        <w:t>H</w:t>
      </w:r>
      <w:r w:rsidRPr="002D3802">
        <w:rPr>
          <w:vertAlign w:val="subscript"/>
        </w:rPr>
        <w:t>t</w:t>
      </w:r>
      <w:r>
        <w:t>W</w:t>
      </w:r>
      <w:r w:rsidRPr="002D3802">
        <w:rPr>
          <w:vertAlign w:val="subscript"/>
        </w:rPr>
        <w:t>ho</w:t>
      </w:r>
      <w:proofErr w:type="spellEnd"/>
      <w:r>
        <w:t xml:space="preserve"> + </w:t>
      </w:r>
      <w:proofErr w:type="spellStart"/>
      <w:r>
        <w:t>b</w:t>
      </w:r>
      <w:r w:rsidRPr="002D3802">
        <w:rPr>
          <w:vertAlign w:val="subscript"/>
        </w:rPr>
        <w:t>o</w:t>
      </w:r>
      <w:proofErr w:type="spellEnd"/>
      <w:r>
        <w:t>)</w:t>
      </w:r>
      <w:r w:rsidR="00A40395">
        <w:tab/>
      </w:r>
      <w:r w:rsidR="00A40395">
        <w:tab/>
      </w:r>
      <w:r w:rsidR="00A40395">
        <w:tab/>
        <w:t>(2)</w:t>
      </w:r>
    </w:p>
    <w:p w14:paraId="5EE9915A" w14:textId="77777777" w:rsidR="00856A1E" w:rsidRDefault="00856A1E" w:rsidP="00BF13A2">
      <w:pPr>
        <w:spacing w:line="276" w:lineRule="auto"/>
        <w:jc w:val="both"/>
      </w:pPr>
    </w:p>
    <w:p w14:paraId="3C33C3EC" w14:textId="6467503D" w:rsidR="00856A1E" w:rsidRDefault="00856A1E" w:rsidP="00BF13A2">
      <w:pPr>
        <w:spacing w:line="276" w:lineRule="auto"/>
        <w:jc w:val="both"/>
      </w:pPr>
      <w:proofErr w:type="spellStart"/>
      <w:r>
        <w:t>Vì</w:t>
      </w:r>
      <w:proofErr w:type="spellEnd"/>
      <w:r>
        <w:t xml:space="preserve"> </w:t>
      </w:r>
      <w:proofErr w:type="spellStart"/>
      <w:r>
        <w:t>H</w:t>
      </w:r>
      <w:r w:rsidRPr="00856A1E">
        <w:rPr>
          <w:vertAlign w:val="subscript"/>
        </w:rPr>
        <w:t>t</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đệ</w:t>
      </w:r>
      <w:proofErr w:type="spellEnd"/>
      <w:r>
        <w:t xml:space="preserve"> </w:t>
      </w:r>
      <w:proofErr w:type="spellStart"/>
      <w:r>
        <w:t>quy</w:t>
      </w:r>
      <w:proofErr w:type="spellEnd"/>
      <w:r>
        <w:t xml:space="preserve"> </w:t>
      </w:r>
      <w:proofErr w:type="spellStart"/>
      <w:r>
        <w:t>dựa</w:t>
      </w:r>
      <w:proofErr w:type="spellEnd"/>
      <w:r>
        <w:t xml:space="preserve"> </w:t>
      </w:r>
      <w:proofErr w:type="spellStart"/>
      <w:r>
        <w:t>trên</w:t>
      </w:r>
      <w:proofErr w:type="spellEnd"/>
      <w:r>
        <w:t xml:space="preserve"> H</w:t>
      </w:r>
      <w:r w:rsidRPr="00856A1E">
        <w:rPr>
          <w:vertAlign w:val="subscript"/>
        </w:rPr>
        <w:t>t−1</w:t>
      </w:r>
      <w:r>
        <w:t xml:space="preserve"> </w:t>
      </w:r>
      <w:proofErr w:type="spellStart"/>
      <w:r>
        <w:t>và</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này</w:t>
      </w:r>
      <w:proofErr w:type="spellEnd"/>
      <w:r>
        <w:t xml:space="preserve"> </w:t>
      </w:r>
      <w:proofErr w:type="spellStart"/>
      <w:r>
        <w:t>diễn</w:t>
      </w:r>
      <w:proofErr w:type="spellEnd"/>
      <w:r>
        <w:t xml:space="preserve"> </w:t>
      </w:r>
      <w:proofErr w:type="spellStart"/>
      <w:r>
        <w:t>ra</w:t>
      </w:r>
      <w:proofErr w:type="spellEnd"/>
      <w:r>
        <w:t xml:space="preserve"> </w:t>
      </w:r>
      <w:proofErr w:type="spellStart"/>
      <w:r>
        <w:t>cho</w:t>
      </w:r>
      <w:proofErr w:type="spellEnd"/>
      <w:r>
        <w:t xml:space="preserve"> </w:t>
      </w:r>
      <w:proofErr w:type="spellStart"/>
      <w:r>
        <w:t>mỗi</w:t>
      </w:r>
      <w:proofErr w:type="spellEnd"/>
      <w:r>
        <w:t xml:space="preserve"> </w:t>
      </w:r>
      <w:proofErr w:type="spellStart"/>
      <w:r>
        <w:t>bước</w:t>
      </w:r>
      <w:proofErr w:type="spellEnd"/>
      <w:r>
        <w:t xml:space="preserve"> </w:t>
      </w:r>
      <w:proofErr w:type="spellStart"/>
      <w:r>
        <w:t>thời</w:t>
      </w:r>
      <w:proofErr w:type="spellEnd"/>
      <w:r>
        <w:t xml:space="preserve"> </w:t>
      </w:r>
      <w:proofErr w:type="spellStart"/>
      <w:r>
        <w:t>gian</w:t>
      </w:r>
      <w:proofErr w:type="spellEnd"/>
      <w:r>
        <w:t xml:space="preserve">, RNN bao </w:t>
      </w:r>
      <w:proofErr w:type="spellStart"/>
      <w:r>
        <w:t>gồm</w:t>
      </w:r>
      <w:proofErr w:type="spellEnd"/>
      <w:r>
        <w:t xml:space="preserve"> </w:t>
      </w:r>
      <w:proofErr w:type="spellStart"/>
      <w:r>
        <w:t>các</w:t>
      </w:r>
      <w:proofErr w:type="spellEnd"/>
      <w:r>
        <w:t xml:space="preserve"> </w:t>
      </w:r>
      <w:proofErr w:type="spellStart"/>
      <w:r>
        <w:t>dấu</w:t>
      </w:r>
      <w:proofErr w:type="spellEnd"/>
      <w:r>
        <w:t xml:space="preserve"> </w:t>
      </w:r>
      <w:proofErr w:type="spellStart"/>
      <w:r>
        <w:t>vết</w:t>
      </w:r>
      <w:proofErr w:type="spellEnd"/>
      <w:r>
        <w:t xml:space="preserve"> </w:t>
      </w:r>
      <w:proofErr w:type="spellStart"/>
      <w:r>
        <w:t>của</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ẩn</w:t>
      </w:r>
      <w:proofErr w:type="spellEnd"/>
      <w:r>
        <w:t xml:space="preserve"> </w:t>
      </w:r>
      <w:proofErr w:type="spellStart"/>
      <w:r>
        <w:t>trước</w:t>
      </w:r>
      <w:proofErr w:type="spellEnd"/>
      <w:r>
        <w:t xml:space="preserve"> </w:t>
      </w:r>
      <w:proofErr w:type="spellStart"/>
      <w:r>
        <w:t>đó</w:t>
      </w:r>
      <w:proofErr w:type="spellEnd"/>
      <w:r>
        <w:t xml:space="preserve"> </w:t>
      </w:r>
      <w:proofErr w:type="spellStart"/>
      <w:r>
        <w:t>của</w:t>
      </w:r>
      <w:proofErr w:type="spellEnd"/>
      <w:r>
        <w:t xml:space="preserve"> H</w:t>
      </w:r>
      <w:r w:rsidRPr="003B0818">
        <w:rPr>
          <w:vertAlign w:val="subscript"/>
        </w:rPr>
        <w:t>t−1</w:t>
      </w:r>
      <w:r>
        <w:t xml:space="preserve"> </w:t>
      </w:r>
      <w:proofErr w:type="spellStart"/>
      <w:r>
        <w:t>cũng</w:t>
      </w:r>
      <w:proofErr w:type="spellEnd"/>
      <w:r>
        <w:t xml:space="preserve"> </w:t>
      </w:r>
      <w:proofErr w:type="spellStart"/>
      <w:r>
        <w:t>như</w:t>
      </w:r>
      <w:proofErr w:type="spellEnd"/>
      <w:r>
        <w:t xml:space="preserve"> </w:t>
      </w:r>
      <w:proofErr w:type="spellStart"/>
      <w:r w:rsidR="00BC7532">
        <w:t>chính</w:t>
      </w:r>
      <w:proofErr w:type="spellEnd"/>
      <w:r w:rsidR="00BC7532">
        <w:t xml:space="preserve"> </w:t>
      </w:r>
      <w:r>
        <w:t>H</w:t>
      </w:r>
      <w:r w:rsidRPr="003B0818">
        <w:rPr>
          <w:vertAlign w:val="subscript"/>
        </w:rPr>
        <w:t>t−1</w:t>
      </w:r>
      <w:r>
        <w:t>.</w:t>
      </w:r>
    </w:p>
    <w:p w14:paraId="05EEA6E1" w14:textId="380BD60A" w:rsidR="004105F7" w:rsidRDefault="004105F7" w:rsidP="00BF13A2">
      <w:pPr>
        <w:spacing w:line="276" w:lineRule="auto"/>
        <w:jc w:val="both"/>
      </w:pPr>
      <w:proofErr w:type="spellStart"/>
      <w:r w:rsidRPr="004105F7">
        <w:t>Nếu</w:t>
      </w:r>
      <w:proofErr w:type="spellEnd"/>
      <w:r w:rsidRPr="004105F7">
        <w:t xml:space="preserve"> </w:t>
      </w:r>
      <w:proofErr w:type="spellStart"/>
      <w:r w:rsidRPr="004105F7">
        <w:t>chúng</w:t>
      </w:r>
      <w:proofErr w:type="spellEnd"/>
      <w:r w:rsidRPr="004105F7">
        <w:t xml:space="preserve"> ta so </w:t>
      </w:r>
      <w:proofErr w:type="spellStart"/>
      <w:r w:rsidRPr="004105F7">
        <w:t>sánh</w:t>
      </w:r>
      <w:proofErr w:type="spellEnd"/>
      <w:r w:rsidRPr="004105F7">
        <w:t xml:space="preserve"> notation </w:t>
      </w:r>
      <w:proofErr w:type="spellStart"/>
      <w:r w:rsidRPr="004105F7">
        <w:t>cho</w:t>
      </w:r>
      <w:proofErr w:type="spellEnd"/>
      <w:r w:rsidRPr="004105F7">
        <w:t xml:space="preserve"> RNN </w:t>
      </w:r>
      <w:proofErr w:type="spellStart"/>
      <w:r w:rsidRPr="004105F7">
        <w:t>với</w:t>
      </w:r>
      <w:proofErr w:type="spellEnd"/>
      <w:r w:rsidRPr="004105F7">
        <w:t xml:space="preserve"> notation </w:t>
      </w:r>
      <w:proofErr w:type="spellStart"/>
      <w:r w:rsidRPr="004105F7">
        <w:t>tương</w:t>
      </w:r>
      <w:proofErr w:type="spellEnd"/>
      <w:r w:rsidRPr="004105F7">
        <w:t xml:space="preserve"> </w:t>
      </w:r>
      <w:proofErr w:type="spellStart"/>
      <w:r w:rsidRPr="004105F7">
        <w:t>tự</w:t>
      </w:r>
      <w:proofErr w:type="spellEnd"/>
      <w:r w:rsidRPr="004105F7">
        <w:t xml:space="preserve"> </w:t>
      </w:r>
      <w:proofErr w:type="spellStart"/>
      <w:r w:rsidRPr="004105F7">
        <w:t>cho</w:t>
      </w:r>
      <w:proofErr w:type="spellEnd"/>
      <w:r w:rsidRPr="004105F7">
        <w:t xml:space="preserve"> Feedforward Neural Networks </w:t>
      </w:r>
      <w:proofErr w:type="spellStart"/>
      <w:r w:rsidRPr="004105F7">
        <w:t>thẳng</w:t>
      </w:r>
      <w:proofErr w:type="spellEnd"/>
      <w:r w:rsidRPr="004105F7">
        <w:t xml:space="preserve">, </w:t>
      </w:r>
      <w:proofErr w:type="spellStart"/>
      <w:r w:rsidRPr="004105F7">
        <w:t>chúng</w:t>
      </w:r>
      <w:proofErr w:type="spellEnd"/>
      <w:r w:rsidRPr="004105F7">
        <w:t xml:space="preserve"> ta </w:t>
      </w:r>
      <w:proofErr w:type="spellStart"/>
      <w:r w:rsidRPr="004105F7">
        <w:t>có</w:t>
      </w:r>
      <w:proofErr w:type="spellEnd"/>
      <w:r w:rsidRPr="004105F7">
        <w:t xml:space="preserve"> </w:t>
      </w:r>
      <w:proofErr w:type="spellStart"/>
      <w:r w:rsidRPr="004105F7">
        <w:t>thể</w:t>
      </w:r>
      <w:proofErr w:type="spellEnd"/>
      <w:r w:rsidRPr="004105F7">
        <w:t xml:space="preserve"> </w:t>
      </w:r>
      <w:proofErr w:type="spellStart"/>
      <w:r w:rsidRPr="004105F7">
        <w:t>thấy</w:t>
      </w:r>
      <w:proofErr w:type="spellEnd"/>
      <w:r w:rsidRPr="004105F7">
        <w:t xml:space="preserve"> </w:t>
      </w:r>
      <w:proofErr w:type="spellStart"/>
      <w:r w:rsidRPr="004105F7">
        <w:t>rõ</w:t>
      </w:r>
      <w:proofErr w:type="spellEnd"/>
      <w:r w:rsidRPr="004105F7">
        <w:t xml:space="preserve"> </w:t>
      </w:r>
      <w:proofErr w:type="spellStart"/>
      <w:r w:rsidRPr="004105F7">
        <w:t>sự</w:t>
      </w:r>
      <w:proofErr w:type="spellEnd"/>
      <w:r w:rsidRPr="004105F7">
        <w:t xml:space="preserve"> </w:t>
      </w:r>
      <w:proofErr w:type="spellStart"/>
      <w:r w:rsidRPr="004105F7">
        <w:t>khác</w:t>
      </w:r>
      <w:proofErr w:type="spellEnd"/>
      <w:r w:rsidRPr="004105F7">
        <w:t xml:space="preserve"> </w:t>
      </w:r>
      <w:proofErr w:type="spellStart"/>
      <w:r w:rsidRPr="004105F7">
        <w:t>biệt</w:t>
      </w:r>
      <w:proofErr w:type="spellEnd"/>
      <w:r w:rsidRPr="004105F7">
        <w:t xml:space="preserve"> </w:t>
      </w:r>
      <w:proofErr w:type="spellStart"/>
      <w:r w:rsidRPr="004105F7">
        <w:t>đã</w:t>
      </w:r>
      <w:proofErr w:type="spellEnd"/>
      <w:r w:rsidRPr="004105F7">
        <w:t xml:space="preserve"> </w:t>
      </w:r>
      <w:proofErr w:type="spellStart"/>
      <w:r w:rsidRPr="004105F7">
        <w:t>được</w:t>
      </w:r>
      <w:proofErr w:type="spellEnd"/>
      <w:r w:rsidRPr="004105F7">
        <w:t xml:space="preserve"> </w:t>
      </w:r>
      <w:proofErr w:type="spellStart"/>
      <w:r w:rsidRPr="004105F7">
        <w:t>mô</w:t>
      </w:r>
      <w:proofErr w:type="spellEnd"/>
      <w:r w:rsidRPr="004105F7">
        <w:t xml:space="preserve"> </w:t>
      </w:r>
      <w:proofErr w:type="spellStart"/>
      <w:r w:rsidRPr="004105F7">
        <w:t>tả</w:t>
      </w:r>
      <w:proofErr w:type="spellEnd"/>
      <w:r w:rsidRPr="004105F7">
        <w:t xml:space="preserve"> </w:t>
      </w:r>
      <w:proofErr w:type="spellStart"/>
      <w:r w:rsidRPr="004105F7">
        <w:t>trước</w:t>
      </w:r>
      <w:proofErr w:type="spellEnd"/>
      <w:r w:rsidRPr="004105F7">
        <w:t xml:space="preserve"> </w:t>
      </w:r>
      <w:proofErr w:type="spellStart"/>
      <w:r w:rsidRPr="004105F7">
        <w:t>đó</w:t>
      </w:r>
      <w:proofErr w:type="spellEnd"/>
      <w:r w:rsidRPr="004105F7">
        <w:t xml:space="preserve">. Trong </w:t>
      </w:r>
      <w:proofErr w:type="spellStart"/>
      <w:r w:rsidRPr="004105F7">
        <w:t>Phương</w:t>
      </w:r>
      <w:proofErr w:type="spellEnd"/>
      <w:r w:rsidRPr="004105F7">
        <w:t xml:space="preserve"> </w:t>
      </w:r>
      <w:proofErr w:type="spellStart"/>
      <w:r w:rsidRPr="004105F7">
        <w:t>trình</w:t>
      </w:r>
      <w:proofErr w:type="spellEnd"/>
      <w:r w:rsidRPr="004105F7">
        <w:t xml:space="preserve"> 3, </w:t>
      </w:r>
      <w:proofErr w:type="spellStart"/>
      <w:r w:rsidRPr="004105F7">
        <w:t>chúng</w:t>
      </w:r>
      <w:proofErr w:type="spellEnd"/>
      <w:r w:rsidRPr="004105F7">
        <w:t xml:space="preserve"> ta </w:t>
      </w:r>
      <w:proofErr w:type="spellStart"/>
      <w:r w:rsidRPr="004105F7">
        <w:t>có</w:t>
      </w:r>
      <w:proofErr w:type="spellEnd"/>
      <w:r w:rsidRPr="004105F7">
        <w:t xml:space="preserve"> </w:t>
      </w:r>
      <w:proofErr w:type="spellStart"/>
      <w:r w:rsidRPr="004105F7">
        <w:t>thể</w:t>
      </w:r>
      <w:proofErr w:type="spellEnd"/>
      <w:r w:rsidRPr="004105F7">
        <w:t xml:space="preserve"> </w:t>
      </w:r>
      <w:proofErr w:type="spellStart"/>
      <w:r w:rsidRPr="004105F7">
        <w:t>thấy</w:t>
      </w:r>
      <w:proofErr w:type="spellEnd"/>
      <w:r w:rsidRPr="004105F7">
        <w:t xml:space="preserve"> </w:t>
      </w:r>
      <w:proofErr w:type="spellStart"/>
      <w:r w:rsidRPr="004105F7">
        <w:t>quá</w:t>
      </w:r>
      <w:proofErr w:type="spellEnd"/>
      <w:r w:rsidRPr="004105F7">
        <w:t xml:space="preserve"> </w:t>
      </w:r>
      <w:proofErr w:type="spellStart"/>
      <w:r w:rsidRPr="004105F7">
        <w:t>trình</w:t>
      </w:r>
      <w:proofErr w:type="spellEnd"/>
      <w:r w:rsidRPr="004105F7">
        <w:t xml:space="preserve"> </w:t>
      </w:r>
      <w:proofErr w:type="spellStart"/>
      <w:r w:rsidRPr="004105F7">
        <w:t>tính</w:t>
      </w:r>
      <w:proofErr w:type="spellEnd"/>
      <w:r w:rsidRPr="004105F7">
        <w:t xml:space="preserve"> </w:t>
      </w:r>
      <w:proofErr w:type="spellStart"/>
      <w:r w:rsidRPr="004105F7">
        <w:t>toán</w:t>
      </w:r>
      <w:proofErr w:type="spellEnd"/>
      <w:r w:rsidRPr="004105F7">
        <w:t xml:space="preserve"> </w:t>
      </w:r>
      <w:proofErr w:type="spellStart"/>
      <w:r w:rsidRPr="004105F7">
        <w:t>cho</w:t>
      </w:r>
      <w:proofErr w:type="spellEnd"/>
      <w:r w:rsidRPr="004105F7">
        <w:t xml:space="preserve"> </w:t>
      </w:r>
      <w:proofErr w:type="spellStart"/>
      <w:r w:rsidRPr="004105F7">
        <w:t>biến</w:t>
      </w:r>
      <w:proofErr w:type="spellEnd"/>
      <w:r w:rsidRPr="004105F7">
        <w:t xml:space="preserve"> </w:t>
      </w:r>
      <w:proofErr w:type="spellStart"/>
      <w:r w:rsidRPr="004105F7">
        <w:t>ẩn</w:t>
      </w:r>
      <w:proofErr w:type="spellEnd"/>
      <w:r w:rsidRPr="004105F7">
        <w:t xml:space="preserve"> </w:t>
      </w:r>
      <w:proofErr w:type="spellStart"/>
      <w:r w:rsidRPr="004105F7">
        <w:t>ẩn</w:t>
      </w:r>
      <w:proofErr w:type="spellEnd"/>
      <w:r w:rsidRPr="004105F7">
        <w:t xml:space="preserve">, </w:t>
      </w:r>
      <w:proofErr w:type="spellStart"/>
      <w:r w:rsidRPr="004105F7">
        <w:t>trong</w:t>
      </w:r>
      <w:proofErr w:type="spellEnd"/>
      <w:r w:rsidRPr="004105F7">
        <w:t xml:space="preserve"> </w:t>
      </w:r>
      <w:proofErr w:type="spellStart"/>
      <w:r w:rsidRPr="004105F7">
        <w:t>khi</w:t>
      </w:r>
      <w:proofErr w:type="spellEnd"/>
      <w:r w:rsidRPr="004105F7">
        <w:t xml:space="preserve"> </w:t>
      </w:r>
      <w:proofErr w:type="spellStart"/>
      <w:r w:rsidRPr="004105F7">
        <w:t>Phương</w:t>
      </w:r>
      <w:proofErr w:type="spellEnd"/>
      <w:r w:rsidRPr="004105F7">
        <w:t xml:space="preserve"> </w:t>
      </w:r>
      <w:proofErr w:type="spellStart"/>
      <w:r w:rsidRPr="004105F7">
        <w:t>trình</w:t>
      </w:r>
      <w:proofErr w:type="spellEnd"/>
      <w:r w:rsidRPr="004105F7">
        <w:t xml:space="preserve"> 4 </w:t>
      </w:r>
      <w:proofErr w:type="spellStart"/>
      <w:r w:rsidRPr="004105F7">
        <w:t>thể</w:t>
      </w:r>
      <w:proofErr w:type="spellEnd"/>
      <w:r w:rsidRPr="004105F7">
        <w:t xml:space="preserve"> </w:t>
      </w:r>
      <w:proofErr w:type="spellStart"/>
      <w:r w:rsidRPr="004105F7">
        <w:t>hiện</w:t>
      </w:r>
      <w:proofErr w:type="spellEnd"/>
      <w:r w:rsidRPr="004105F7">
        <w:t xml:space="preserve"> </w:t>
      </w:r>
      <w:proofErr w:type="spellStart"/>
      <w:r w:rsidRPr="004105F7">
        <w:t>biến</w:t>
      </w:r>
      <w:proofErr w:type="spellEnd"/>
      <w:r w:rsidRPr="004105F7">
        <w:t xml:space="preserve"> </w:t>
      </w:r>
      <w:proofErr w:type="spellStart"/>
      <w:r w:rsidRPr="004105F7">
        <w:t>đầu</w:t>
      </w:r>
      <w:proofErr w:type="spellEnd"/>
      <w:r w:rsidRPr="004105F7">
        <w:t xml:space="preserve"> </w:t>
      </w:r>
      <w:proofErr w:type="spellStart"/>
      <w:r w:rsidRPr="004105F7">
        <w:t>ra.</w:t>
      </w:r>
      <w:proofErr w:type="spellEnd"/>
    </w:p>
    <w:p w14:paraId="1BCD7525" w14:textId="2DD80978" w:rsidR="00DF24C0" w:rsidRDefault="00DF24C0" w:rsidP="00BF13A2">
      <w:pPr>
        <w:spacing w:line="276" w:lineRule="auto"/>
        <w:jc w:val="both"/>
      </w:pPr>
      <w:r>
        <w:t xml:space="preserve">H = </w:t>
      </w:r>
      <w:proofErr w:type="spellStart"/>
      <w:r>
        <w:t>φ</w:t>
      </w:r>
      <w:r w:rsidRPr="00DF24C0">
        <w:rPr>
          <w:vertAlign w:val="subscript"/>
        </w:rPr>
        <w:t>h</w:t>
      </w:r>
      <w:proofErr w:type="spellEnd"/>
      <w:r>
        <w:t xml:space="preserve"> (</w:t>
      </w:r>
      <w:proofErr w:type="spellStart"/>
      <w:r>
        <w:t>XW</w:t>
      </w:r>
      <w:r w:rsidRPr="00DF24C0">
        <w:rPr>
          <w:vertAlign w:val="subscript"/>
        </w:rPr>
        <w:t>xh</w:t>
      </w:r>
      <w:proofErr w:type="spellEnd"/>
      <w:r>
        <w:t xml:space="preserve"> + </w:t>
      </w:r>
      <w:proofErr w:type="spellStart"/>
      <w:r>
        <w:t>b</w:t>
      </w:r>
      <w:r w:rsidRPr="005D02F4">
        <w:rPr>
          <w:vertAlign w:val="subscript"/>
        </w:rPr>
        <w:t>h</w:t>
      </w:r>
      <w:proofErr w:type="spellEnd"/>
      <w:r>
        <w:t xml:space="preserve">) </w:t>
      </w:r>
      <w:r>
        <w:tab/>
      </w:r>
      <w:r>
        <w:tab/>
      </w:r>
      <w:r>
        <w:tab/>
        <w:t>(3)</w:t>
      </w:r>
    </w:p>
    <w:p w14:paraId="232EC601" w14:textId="701B11CB" w:rsidR="000528CB" w:rsidRDefault="00DF24C0" w:rsidP="00BF13A2">
      <w:pPr>
        <w:spacing w:line="276" w:lineRule="auto"/>
        <w:jc w:val="both"/>
      </w:pPr>
      <w:r>
        <w:t xml:space="preserve">O = </w:t>
      </w:r>
      <w:proofErr w:type="spellStart"/>
      <w:r>
        <w:t>φo</w:t>
      </w:r>
      <w:proofErr w:type="spellEnd"/>
      <w:r>
        <w:t xml:space="preserve"> (</w:t>
      </w:r>
      <w:proofErr w:type="spellStart"/>
      <w:r>
        <w:t>HW</w:t>
      </w:r>
      <w:r w:rsidRPr="005D02F4">
        <w:rPr>
          <w:vertAlign w:val="subscript"/>
        </w:rPr>
        <w:t>ho</w:t>
      </w:r>
      <w:proofErr w:type="spellEnd"/>
      <w:r>
        <w:t xml:space="preserve"> + </w:t>
      </w:r>
      <w:proofErr w:type="spellStart"/>
      <w:r>
        <w:t>b</w:t>
      </w:r>
      <w:r w:rsidRPr="005D02F4">
        <w:rPr>
          <w:vertAlign w:val="subscript"/>
        </w:rPr>
        <w:t>o</w:t>
      </w:r>
      <w:proofErr w:type="spellEnd"/>
      <w:r>
        <w:t>)</w:t>
      </w:r>
      <w:r>
        <w:tab/>
      </w:r>
      <w:r>
        <w:tab/>
      </w:r>
      <w:r>
        <w:tab/>
        <w:t xml:space="preserve"> (4)</w:t>
      </w:r>
    </w:p>
    <w:p w14:paraId="43533490" w14:textId="7319F0E2" w:rsidR="006A3531" w:rsidRPr="0065138E" w:rsidRDefault="006A3531" w:rsidP="00BF13A2">
      <w:pPr>
        <w:spacing w:line="276" w:lineRule="auto"/>
        <w:jc w:val="both"/>
      </w:pPr>
      <w:r w:rsidRPr="006A3531">
        <w:t xml:space="preserve">RNN </w:t>
      </w:r>
      <w:proofErr w:type="spellStart"/>
      <w:r w:rsidRPr="006A3531">
        <w:t>được</w:t>
      </w:r>
      <w:proofErr w:type="spellEnd"/>
      <w:r w:rsidRPr="006A3531">
        <w:t xml:space="preserve"> </w:t>
      </w:r>
      <w:proofErr w:type="spellStart"/>
      <w:r w:rsidRPr="006A3531">
        <w:t>sử</w:t>
      </w:r>
      <w:proofErr w:type="spellEnd"/>
      <w:r w:rsidRPr="006A3531">
        <w:t xml:space="preserve"> </w:t>
      </w:r>
      <w:proofErr w:type="spellStart"/>
      <w:r w:rsidRPr="006A3531">
        <w:t>dụng</w:t>
      </w:r>
      <w:proofErr w:type="spellEnd"/>
      <w:r w:rsidRPr="006A3531">
        <w:t xml:space="preserve"> </w:t>
      </w:r>
      <w:proofErr w:type="spellStart"/>
      <w:r w:rsidRPr="006A3531">
        <w:t>rộng</w:t>
      </w:r>
      <w:proofErr w:type="spellEnd"/>
      <w:r w:rsidRPr="006A3531">
        <w:t xml:space="preserve"> </w:t>
      </w:r>
      <w:proofErr w:type="spellStart"/>
      <w:r w:rsidRPr="006A3531">
        <w:t>rãi</w:t>
      </w:r>
      <w:proofErr w:type="spellEnd"/>
      <w:r w:rsidRPr="006A3531">
        <w:t xml:space="preserve"> </w:t>
      </w:r>
      <w:proofErr w:type="spellStart"/>
      <w:r w:rsidRPr="006A3531">
        <w:t>trong</w:t>
      </w:r>
      <w:proofErr w:type="spellEnd"/>
      <w:r w:rsidRPr="006A3531">
        <w:t xml:space="preserve"> </w:t>
      </w:r>
      <w:proofErr w:type="spellStart"/>
      <w:r w:rsidRPr="006A3531">
        <w:t>nhiều</w:t>
      </w:r>
      <w:proofErr w:type="spellEnd"/>
      <w:r w:rsidRPr="006A3531">
        <w:t xml:space="preserve"> </w:t>
      </w:r>
      <w:proofErr w:type="spellStart"/>
      <w:r w:rsidRPr="006A3531">
        <w:t>lĩnh</w:t>
      </w:r>
      <w:proofErr w:type="spellEnd"/>
      <w:r w:rsidRPr="006A3531">
        <w:t xml:space="preserve"> </w:t>
      </w:r>
      <w:proofErr w:type="spellStart"/>
      <w:r w:rsidRPr="006A3531">
        <w:t>vực</w:t>
      </w:r>
      <w:proofErr w:type="spellEnd"/>
      <w:r w:rsidRPr="006A3531">
        <w:t xml:space="preserve"> </w:t>
      </w:r>
      <w:proofErr w:type="spellStart"/>
      <w:r w:rsidRPr="006A3531">
        <w:t>như</w:t>
      </w:r>
      <w:proofErr w:type="spellEnd"/>
      <w:r w:rsidRPr="006A3531">
        <w:t xml:space="preserve"> </w:t>
      </w:r>
      <w:proofErr w:type="spellStart"/>
      <w:r w:rsidRPr="006A3531">
        <w:t>xử</w:t>
      </w:r>
      <w:proofErr w:type="spellEnd"/>
      <w:r w:rsidRPr="006A3531">
        <w:t xml:space="preserve"> </w:t>
      </w:r>
      <w:proofErr w:type="spellStart"/>
      <w:r w:rsidRPr="006A3531">
        <w:t>lý</w:t>
      </w:r>
      <w:proofErr w:type="spellEnd"/>
      <w:r w:rsidRPr="006A3531">
        <w:t xml:space="preserve"> </w:t>
      </w:r>
      <w:proofErr w:type="spellStart"/>
      <w:r w:rsidRPr="006A3531">
        <w:t>ngôn</w:t>
      </w:r>
      <w:proofErr w:type="spellEnd"/>
      <w:r w:rsidRPr="006A3531">
        <w:t xml:space="preserve"> </w:t>
      </w:r>
      <w:proofErr w:type="spellStart"/>
      <w:r w:rsidRPr="006A3531">
        <w:t>ngữ</w:t>
      </w:r>
      <w:proofErr w:type="spellEnd"/>
      <w:r w:rsidRPr="006A3531">
        <w:t xml:space="preserve"> </w:t>
      </w:r>
      <w:proofErr w:type="spellStart"/>
      <w:r w:rsidRPr="006A3531">
        <w:t>tự</w:t>
      </w:r>
      <w:proofErr w:type="spellEnd"/>
      <w:r w:rsidRPr="006A3531">
        <w:t xml:space="preserve"> </w:t>
      </w:r>
      <w:proofErr w:type="spellStart"/>
      <w:r w:rsidRPr="006A3531">
        <w:t>nhiên</w:t>
      </w:r>
      <w:proofErr w:type="spellEnd"/>
      <w:r w:rsidRPr="006A3531">
        <w:t xml:space="preserve">, </w:t>
      </w:r>
      <w:proofErr w:type="spellStart"/>
      <w:r w:rsidRPr="006A3531">
        <w:t>dịch</w:t>
      </w:r>
      <w:proofErr w:type="spellEnd"/>
      <w:r w:rsidRPr="006A3531">
        <w:t xml:space="preserve"> </w:t>
      </w:r>
      <w:proofErr w:type="spellStart"/>
      <w:r w:rsidRPr="006A3531">
        <w:t>máy</w:t>
      </w:r>
      <w:proofErr w:type="spellEnd"/>
      <w:r w:rsidRPr="006A3531">
        <w:t xml:space="preserve">, </w:t>
      </w:r>
      <w:proofErr w:type="spellStart"/>
      <w:r w:rsidRPr="006A3531">
        <w:t>nhận</w:t>
      </w:r>
      <w:proofErr w:type="spellEnd"/>
      <w:r w:rsidRPr="006A3531">
        <w:t xml:space="preserve"> </w:t>
      </w:r>
      <w:proofErr w:type="spellStart"/>
      <w:r w:rsidRPr="006A3531">
        <w:t>dạng</w:t>
      </w:r>
      <w:proofErr w:type="spellEnd"/>
      <w:r w:rsidRPr="006A3531">
        <w:t xml:space="preserve"> </w:t>
      </w:r>
      <w:proofErr w:type="spellStart"/>
      <w:r w:rsidRPr="006A3531">
        <w:t>giọng</w:t>
      </w:r>
      <w:proofErr w:type="spellEnd"/>
      <w:r w:rsidRPr="006A3531">
        <w:t xml:space="preserve"> </w:t>
      </w:r>
      <w:proofErr w:type="spellStart"/>
      <w:r w:rsidRPr="006A3531">
        <w:t>nói</w:t>
      </w:r>
      <w:proofErr w:type="spellEnd"/>
      <w:r w:rsidRPr="006A3531">
        <w:t xml:space="preserve">, </w:t>
      </w:r>
      <w:proofErr w:type="spellStart"/>
      <w:r w:rsidRPr="006A3531">
        <w:t>dự</w:t>
      </w:r>
      <w:proofErr w:type="spellEnd"/>
      <w:r w:rsidRPr="006A3531">
        <w:t xml:space="preserve"> </w:t>
      </w:r>
      <w:proofErr w:type="spellStart"/>
      <w:r w:rsidRPr="006A3531">
        <w:t>đoán</w:t>
      </w:r>
      <w:proofErr w:type="spellEnd"/>
      <w:r w:rsidRPr="006A3531">
        <w:t xml:space="preserve"> </w:t>
      </w:r>
      <w:proofErr w:type="spellStart"/>
      <w:r w:rsidRPr="006A3531">
        <w:t>chuỗi</w:t>
      </w:r>
      <w:proofErr w:type="spellEnd"/>
      <w:r w:rsidRPr="006A3531">
        <w:t xml:space="preserve"> </w:t>
      </w:r>
      <w:proofErr w:type="spellStart"/>
      <w:r w:rsidRPr="006A3531">
        <w:t>thời</w:t>
      </w:r>
      <w:proofErr w:type="spellEnd"/>
      <w:r w:rsidRPr="006A3531">
        <w:t xml:space="preserve"> </w:t>
      </w:r>
      <w:proofErr w:type="spellStart"/>
      <w:r w:rsidRPr="006A3531">
        <w:t>gian</w:t>
      </w:r>
      <w:proofErr w:type="spellEnd"/>
      <w:r w:rsidRPr="006A3531">
        <w:t xml:space="preserve"> </w:t>
      </w:r>
      <w:proofErr w:type="spellStart"/>
      <w:r w:rsidRPr="006A3531">
        <w:t>và</w:t>
      </w:r>
      <w:proofErr w:type="spellEnd"/>
      <w:r w:rsidRPr="006A3531">
        <w:t xml:space="preserve"> </w:t>
      </w:r>
      <w:proofErr w:type="spellStart"/>
      <w:r w:rsidRPr="006A3531">
        <w:t>nhiều</w:t>
      </w:r>
      <w:proofErr w:type="spellEnd"/>
      <w:r w:rsidRPr="006A3531">
        <w:t xml:space="preserve"> </w:t>
      </w:r>
      <w:proofErr w:type="spellStart"/>
      <w:r w:rsidRPr="006A3531">
        <w:t>ứng</w:t>
      </w:r>
      <w:proofErr w:type="spellEnd"/>
      <w:r w:rsidRPr="006A3531">
        <w:t xml:space="preserve"> </w:t>
      </w:r>
      <w:proofErr w:type="spellStart"/>
      <w:r w:rsidRPr="006A3531">
        <w:t>dụng</w:t>
      </w:r>
      <w:proofErr w:type="spellEnd"/>
      <w:r w:rsidRPr="006A3531">
        <w:t xml:space="preserve"> </w:t>
      </w:r>
      <w:proofErr w:type="spellStart"/>
      <w:r w:rsidRPr="006A3531">
        <w:t>khác</w:t>
      </w:r>
      <w:proofErr w:type="spellEnd"/>
      <w:r w:rsidRPr="006A3531">
        <w:t xml:space="preserve"> </w:t>
      </w:r>
      <w:proofErr w:type="spellStart"/>
      <w:r w:rsidRPr="006A3531">
        <w:t>có</w:t>
      </w:r>
      <w:proofErr w:type="spellEnd"/>
      <w:r w:rsidRPr="006A3531">
        <w:t xml:space="preserve"> </w:t>
      </w:r>
      <w:proofErr w:type="spellStart"/>
      <w:r w:rsidRPr="006A3531">
        <w:t>liên</w:t>
      </w:r>
      <w:proofErr w:type="spellEnd"/>
      <w:r w:rsidRPr="006A3531">
        <w:t xml:space="preserve"> </w:t>
      </w:r>
      <w:proofErr w:type="spellStart"/>
      <w:r w:rsidRPr="006A3531">
        <w:t>quan</w:t>
      </w:r>
      <w:proofErr w:type="spellEnd"/>
      <w:r w:rsidRPr="006A3531">
        <w:t xml:space="preserve"> </w:t>
      </w:r>
      <w:proofErr w:type="spellStart"/>
      <w:r w:rsidRPr="006A3531">
        <w:t>đến</w:t>
      </w:r>
      <w:proofErr w:type="spellEnd"/>
      <w:r w:rsidRPr="006A3531">
        <w:t xml:space="preserve"> </w:t>
      </w:r>
      <w:proofErr w:type="spellStart"/>
      <w:r w:rsidRPr="006A3531">
        <w:t>dữ</w:t>
      </w:r>
      <w:proofErr w:type="spellEnd"/>
      <w:r w:rsidRPr="006A3531">
        <w:t xml:space="preserve"> </w:t>
      </w:r>
      <w:proofErr w:type="spellStart"/>
      <w:r w:rsidRPr="006A3531">
        <w:t>liệu</w:t>
      </w:r>
      <w:proofErr w:type="spellEnd"/>
      <w:r w:rsidRPr="006A3531">
        <w:t xml:space="preserve"> </w:t>
      </w:r>
      <w:proofErr w:type="spellStart"/>
      <w:r w:rsidRPr="006A3531">
        <w:t>chuỗi</w:t>
      </w:r>
      <w:proofErr w:type="spellEnd"/>
      <w:r w:rsidRPr="006A3531">
        <w:t>.</w:t>
      </w:r>
    </w:p>
    <w:p w14:paraId="5B8828DD" w14:textId="62E8686D" w:rsidR="002A11C6" w:rsidRDefault="002A11C6" w:rsidP="00BF13A2">
      <w:pPr>
        <w:pStyle w:val="u2"/>
        <w:spacing w:line="276" w:lineRule="auto"/>
        <w:jc w:val="both"/>
      </w:pPr>
      <w:r>
        <w:t>L</w:t>
      </w:r>
      <w:r w:rsidR="00822478">
        <w:t>ST</w:t>
      </w:r>
      <w:r>
        <w:t>M</w:t>
      </w:r>
    </w:p>
    <w:p w14:paraId="010EFFD2" w14:textId="1C08F442" w:rsidR="00D12A2A" w:rsidRDefault="0052131F" w:rsidP="00BF13A2">
      <w:pPr>
        <w:spacing w:line="276" w:lineRule="auto"/>
        <w:jc w:val="both"/>
      </w:pPr>
      <w:r w:rsidRPr="0052131F">
        <w:t xml:space="preserve">LSTM </w:t>
      </w:r>
      <w:proofErr w:type="spellStart"/>
      <w:r w:rsidRPr="0052131F">
        <w:t>là</w:t>
      </w:r>
      <w:proofErr w:type="spellEnd"/>
      <w:r w:rsidRPr="0052131F">
        <w:t xml:space="preserve"> </w:t>
      </w:r>
      <w:proofErr w:type="spellStart"/>
      <w:r w:rsidRPr="0052131F">
        <w:t>một</w:t>
      </w:r>
      <w:proofErr w:type="spellEnd"/>
      <w:r w:rsidRPr="0052131F">
        <w:t xml:space="preserve"> </w:t>
      </w:r>
      <w:proofErr w:type="spellStart"/>
      <w:r w:rsidRPr="0052131F">
        <w:t>loại</w:t>
      </w:r>
      <w:proofErr w:type="spellEnd"/>
      <w:r w:rsidRPr="0052131F">
        <w:t xml:space="preserve"> RNN </w:t>
      </w:r>
      <w:proofErr w:type="spellStart"/>
      <w:r w:rsidRPr="0052131F">
        <w:t>đặc</w:t>
      </w:r>
      <w:proofErr w:type="spellEnd"/>
      <w:r w:rsidRPr="0052131F">
        <w:t xml:space="preserve"> </w:t>
      </w:r>
      <w:proofErr w:type="spellStart"/>
      <w:r w:rsidRPr="0052131F">
        <w:t>biệt</w:t>
      </w:r>
      <w:proofErr w:type="spellEnd"/>
      <w:r w:rsidRPr="0052131F">
        <w:t xml:space="preserve"> </w:t>
      </w:r>
      <w:proofErr w:type="spellStart"/>
      <w:r w:rsidRPr="0052131F">
        <w:t>với</w:t>
      </w:r>
      <w:proofErr w:type="spellEnd"/>
      <w:r w:rsidRPr="0052131F">
        <w:t xml:space="preserve"> </w:t>
      </w:r>
      <w:proofErr w:type="spellStart"/>
      <w:r w:rsidRPr="0052131F">
        <w:t>các</w:t>
      </w:r>
      <w:proofErr w:type="spellEnd"/>
      <w:r w:rsidRPr="0052131F">
        <w:t xml:space="preserve"> </w:t>
      </w:r>
      <w:proofErr w:type="spellStart"/>
      <w:r w:rsidRPr="0052131F">
        <w:t>tính</w:t>
      </w:r>
      <w:proofErr w:type="spellEnd"/>
      <w:r w:rsidRPr="0052131F">
        <w:t xml:space="preserve"> </w:t>
      </w:r>
      <w:proofErr w:type="spellStart"/>
      <w:r w:rsidRPr="0052131F">
        <w:t>năng</w:t>
      </w:r>
      <w:proofErr w:type="spellEnd"/>
      <w:r w:rsidRPr="0052131F">
        <w:t xml:space="preserve"> </w:t>
      </w:r>
      <w:proofErr w:type="spellStart"/>
      <w:r w:rsidRPr="0052131F">
        <w:t>bổ</w:t>
      </w:r>
      <w:proofErr w:type="spellEnd"/>
      <w:r w:rsidRPr="0052131F">
        <w:t xml:space="preserve"> sung </w:t>
      </w:r>
      <w:proofErr w:type="spellStart"/>
      <w:r w:rsidRPr="0052131F">
        <w:t>để</w:t>
      </w:r>
      <w:proofErr w:type="spellEnd"/>
      <w:r w:rsidRPr="0052131F">
        <w:t xml:space="preserve"> </w:t>
      </w:r>
      <w:proofErr w:type="spellStart"/>
      <w:r w:rsidRPr="0052131F">
        <w:t>ghi</w:t>
      </w:r>
      <w:proofErr w:type="spellEnd"/>
      <w:r w:rsidRPr="0052131F">
        <w:t xml:space="preserve"> </w:t>
      </w:r>
      <w:proofErr w:type="spellStart"/>
      <w:r w:rsidRPr="0052131F">
        <w:t>nhớ</w:t>
      </w:r>
      <w:proofErr w:type="spellEnd"/>
      <w:r w:rsidRPr="0052131F">
        <w:t xml:space="preserve"> </w:t>
      </w:r>
      <w:proofErr w:type="spellStart"/>
      <w:r w:rsidRPr="0052131F">
        <w:t>chuỗi</w:t>
      </w:r>
      <w:proofErr w:type="spellEnd"/>
      <w:r w:rsidRPr="0052131F">
        <w:t xml:space="preserve"> </w:t>
      </w:r>
      <w:proofErr w:type="spellStart"/>
      <w:r w:rsidRPr="0052131F">
        <w:t>dữ</w:t>
      </w:r>
      <w:proofErr w:type="spellEnd"/>
      <w:r w:rsidRPr="0052131F">
        <w:t xml:space="preserve"> </w:t>
      </w:r>
      <w:proofErr w:type="spellStart"/>
      <w:r w:rsidRPr="0052131F">
        <w:t>liệu</w:t>
      </w:r>
      <w:proofErr w:type="spellEnd"/>
      <w:r w:rsidRPr="0052131F">
        <w:t xml:space="preserve">. </w:t>
      </w:r>
      <w:proofErr w:type="spellStart"/>
      <w:r w:rsidRPr="0052131F">
        <w:t>Việc</w:t>
      </w:r>
      <w:proofErr w:type="spellEnd"/>
      <w:r w:rsidRPr="0052131F">
        <w:t xml:space="preserve"> </w:t>
      </w:r>
      <w:proofErr w:type="spellStart"/>
      <w:r w:rsidRPr="0052131F">
        <w:t>ghi</w:t>
      </w:r>
      <w:proofErr w:type="spellEnd"/>
      <w:r w:rsidRPr="0052131F">
        <w:t xml:space="preserve"> </w:t>
      </w:r>
      <w:proofErr w:type="spellStart"/>
      <w:r w:rsidRPr="0052131F">
        <w:t>nhớ</w:t>
      </w:r>
      <w:proofErr w:type="spellEnd"/>
      <w:r w:rsidRPr="0052131F">
        <w:t xml:space="preserve"> xu </w:t>
      </w:r>
      <w:proofErr w:type="spellStart"/>
      <w:r w:rsidRPr="0052131F">
        <w:t>hướng</w:t>
      </w:r>
      <w:proofErr w:type="spellEnd"/>
      <w:r w:rsidRPr="0052131F">
        <w:t xml:space="preserve"> </w:t>
      </w:r>
      <w:proofErr w:type="spellStart"/>
      <w:r w:rsidRPr="0052131F">
        <w:t>trước</w:t>
      </w:r>
      <w:proofErr w:type="spellEnd"/>
      <w:r w:rsidRPr="0052131F">
        <w:t xml:space="preserve"> </w:t>
      </w:r>
      <w:proofErr w:type="spellStart"/>
      <w:r w:rsidRPr="0052131F">
        <w:t>đó</w:t>
      </w:r>
      <w:proofErr w:type="spellEnd"/>
      <w:r w:rsidRPr="0052131F">
        <w:t xml:space="preserve"> </w:t>
      </w:r>
      <w:proofErr w:type="spellStart"/>
      <w:r w:rsidRPr="0052131F">
        <w:t>của</w:t>
      </w:r>
      <w:proofErr w:type="spellEnd"/>
      <w:r w:rsidRPr="0052131F">
        <w:t xml:space="preserve"> </w:t>
      </w:r>
      <w:proofErr w:type="spellStart"/>
      <w:r w:rsidRPr="0052131F">
        <w:t>dữ</w:t>
      </w:r>
      <w:proofErr w:type="spellEnd"/>
      <w:r w:rsidRPr="0052131F">
        <w:t xml:space="preserve"> </w:t>
      </w:r>
      <w:proofErr w:type="spellStart"/>
      <w:r w:rsidRPr="0052131F">
        <w:t>liệu</w:t>
      </w:r>
      <w:proofErr w:type="spellEnd"/>
      <w:r w:rsidRPr="0052131F">
        <w:t xml:space="preserve"> </w:t>
      </w:r>
      <w:proofErr w:type="spellStart"/>
      <w:r w:rsidRPr="0052131F">
        <w:t>có</w:t>
      </w:r>
      <w:proofErr w:type="spellEnd"/>
      <w:r w:rsidRPr="0052131F">
        <w:t xml:space="preserve"> </w:t>
      </w:r>
      <w:proofErr w:type="spellStart"/>
      <w:r w:rsidRPr="0052131F">
        <w:t>thể</w:t>
      </w:r>
      <w:proofErr w:type="spellEnd"/>
      <w:r w:rsidRPr="0052131F">
        <w:t xml:space="preserve"> </w:t>
      </w:r>
      <w:proofErr w:type="spellStart"/>
      <w:r w:rsidRPr="0052131F">
        <w:t>thực</w:t>
      </w:r>
      <w:proofErr w:type="spellEnd"/>
      <w:r w:rsidRPr="0052131F">
        <w:t xml:space="preserve"> </w:t>
      </w:r>
      <w:proofErr w:type="spellStart"/>
      <w:r w:rsidRPr="0052131F">
        <w:t>hiện</w:t>
      </w:r>
      <w:proofErr w:type="spellEnd"/>
      <w:r w:rsidRPr="0052131F">
        <w:t xml:space="preserve"> </w:t>
      </w:r>
      <w:proofErr w:type="spellStart"/>
      <w:r w:rsidRPr="0052131F">
        <w:t>được</w:t>
      </w:r>
      <w:proofErr w:type="spellEnd"/>
      <w:r w:rsidRPr="0052131F">
        <w:t xml:space="preserve"> </w:t>
      </w:r>
      <w:proofErr w:type="spellStart"/>
      <w:r w:rsidRPr="0052131F">
        <w:t>thông</w:t>
      </w:r>
      <w:proofErr w:type="spellEnd"/>
      <w:r w:rsidRPr="0052131F">
        <w:t xml:space="preserve"> qua </w:t>
      </w:r>
      <w:proofErr w:type="spellStart"/>
      <w:r w:rsidRPr="0052131F">
        <w:t>một</w:t>
      </w:r>
      <w:proofErr w:type="spellEnd"/>
      <w:r w:rsidRPr="0052131F">
        <w:t xml:space="preserve"> </w:t>
      </w:r>
      <w:proofErr w:type="spellStart"/>
      <w:r w:rsidRPr="0052131F">
        <w:t>số</w:t>
      </w:r>
      <w:proofErr w:type="spellEnd"/>
      <w:r w:rsidRPr="0052131F">
        <w:t xml:space="preserve"> </w:t>
      </w:r>
      <w:proofErr w:type="spellStart"/>
      <w:r w:rsidRPr="0052131F">
        <w:t>cổng</w:t>
      </w:r>
      <w:proofErr w:type="spellEnd"/>
      <w:r w:rsidRPr="0052131F">
        <w:t xml:space="preserve"> </w:t>
      </w:r>
      <w:proofErr w:type="spellStart"/>
      <w:r w:rsidRPr="0052131F">
        <w:t>cùng</w:t>
      </w:r>
      <w:proofErr w:type="spellEnd"/>
      <w:r w:rsidRPr="0052131F">
        <w:t xml:space="preserve"> </w:t>
      </w:r>
      <w:proofErr w:type="spellStart"/>
      <w:r w:rsidRPr="0052131F">
        <w:t>với</w:t>
      </w:r>
      <w:proofErr w:type="spellEnd"/>
      <w:r w:rsidRPr="0052131F">
        <w:t xml:space="preserve"> </w:t>
      </w:r>
      <w:proofErr w:type="spellStart"/>
      <w:r w:rsidRPr="0052131F">
        <w:t>một</w:t>
      </w:r>
      <w:proofErr w:type="spellEnd"/>
      <w:r w:rsidRPr="0052131F">
        <w:t xml:space="preserve"> </w:t>
      </w:r>
      <w:proofErr w:type="spellStart"/>
      <w:r w:rsidRPr="0052131F">
        <w:t>dòng</w:t>
      </w:r>
      <w:proofErr w:type="spellEnd"/>
      <w:r w:rsidRPr="0052131F">
        <w:t xml:space="preserve"> </w:t>
      </w:r>
      <w:proofErr w:type="spellStart"/>
      <w:r w:rsidRPr="0052131F">
        <w:t>bộ</w:t>
      </w:r>
      <w:proofErr w:type="spellEnd"/>
      <w:r w:rsidRPr="0052131F">
        <w:t xml:space="preserve"> </w:t>
      </w:r>
      <w:proofErr w:type="spellStart"/>
      <w:r w:rsidRPr="0052131F">
        <w:t>nhớ</w:t>
      </w:r>
      <w:proofErr w:type="spellEnd"/>
      <w:r w:rsidRPr="0052131F">
        <w:t xml:space="preserve"> </w:t>
      </w:r>
      <w:proofErr w:type="spellStart"/>
      <w:r w:rsidRPr="0052131F">
        <w:t>được</w:t>
      </w:r>
      <w:proofErr w:type="spellEnd"/>
      <w:r w:rsidRPr="0052131F">
        <w:t xml:space="preserve"> </w:t>
      </w:r>
      <w:proofErr w:type="spellStart"/>
      <w:r w:rsidRPr="0052131F">
        <w:t>tích</w:t>
      </w:r>
      <w:proofErr w:type="spellEnd"/>
      <w:r w:rsidRPr="0052131F">
        <w:t xml:space="preserve"> </w:t>
      </w:r>
      <w:proofErr w:type="spellStart"/>
      <w:r w:rsidRPr="0052131F">
        <w:t>hợp</w:t>
      </w:r>
      <w:proofErr w:type="spellEnd"/>
      <w:r w:rsidRPr="0052131F">
        <w:t xml:space="preserve"> </w:t>
      </w:r>
      <w:proofErr w:type="spellStart"/>
      <w:r w:rsidRPr="0052131F">
        <w:t>trong</w:t>
      </w:r>
      <w:proofErr w:type="spellEnd"/>
      <w:r w:rsidRPr="0052131F">
        <w:t xml:space="preserve"> </w:t>
      </w:r>
      <w:proofErr w:type="spellStart"/>
      <w:r w:rsidRPr="0052131F">
        <w:t>một</w:t>
      </w:r>
      <w:proofErr w:type="spellEnd"/>
      <w:r w:rsidRPr="0052131F">
        <w:t xml:space="preserve"> LSTM </w:t>
      </w:r>
      <w:proofErr w:type="spellStart"/>
      <w:r w:rsidRPr="0052131F">
        <w:t>điển</w:t>
      </w:r>
      <w:proofErr w:type="spellEnd"/>
      <w:r w:rsidRPr="0052131F">
        <w:t xml:space="preserve"> </w:t>
      </w:r>
      <w:proofErr w:type="spellStart"/>
      <w:r w:rsidRPr="0052131F">
        <w:t>hình</w:t>
      </w:r>
      <w:proofErr w:type="spellEnd"/>
      <w:r w:rsidRPr="0052131F">
        <w:t xml:space="preserve">. </w:t>
      </w:r>
      <w:sdt>
        <w:sdtPr>
          <w:rPr>
            <w:b/>
          </w:rPr>
          <w:id w:val="795111983"/>
          <w:citation/>
        </w:sdtPr>
        <w:sdtContent>
          <w:r w:rsidR="00442DF3" w:rsidRPr="009A790E">
            <w:rPr>
              <w:b/>
            </w:rPr>
            <w:fldChar w:fldCharType="begin"/>
          </w:r>
          <w:r w:rsidR="00442DF3" w:rsidRPr="009A790E">
            <w:rPr>
              <w:b/>
            </w:rPr>
            <w:instrText xml:space="preserve"> CITATION Sia18 \l 1033 </w:instrText>
          </w:r>
          <w:r w:rsidR="00000000">
            <w:rPr>
              <w:b/>
            </w:rPr>
            <w:fldChar w:fldCharType="separate"/>
          </w:r>
          <w:r w:rsidR="00442DF3" w:rsidRPr="009A790E">
            <w:rPr>
              <w:b/>
            </w:rPr>
            <w:fldChar w:fldCharType="end"/>
          </w:r>
        </w:sdtContent>
      </w:sdt>
    </w:p>
    <w:p w14:paraId="798F1892" w14:textId="5C27428F" w:rsidR="00132128" w:rsidRPr="00132128" w:rsidRDefault="0006150D" w:rsidP="00CC303E">
      <w:pPr>
        <w:spacing w:line="276" w:lineRule="auto"/>
        <w:jc w:val="both"/>
      </w:pPr>
      <w:proofErr w:type="spellStart"/>
      <w:r w:rsidRPr="00A0787A">
        <w:t>Mỗi</w:t>
      </w:r>
      <w:proofErr w:type="spellEnd"/>
      <w:r w:rsidRPr="00A0787A">
        <w:t xml:space="preserve"> LSTM </w:t>
      </w:r>
      <w:proofErr w:type="spellStart"/>
      <w:r w:rsidRPr="00A0787A">
        <w:t>là</w:t>
      </w:r>
      <w:proofErr w:type="spellEnd"/>
      <w:r w:rsidRPr="00A0787A">
        <w:t xml:space="preserve"> </w:t>
      </w:r>
      <w:proofErr w:type="spellStart"/>
      <w:r w:rsidRPr="00A0787A">
        <w:t>một</w:t>
      </w:r>
      <w:proofErr w:type="spellEnd"/>
      <w:r w:rsidRPr="00A0787A">
        <w:t xml:space="preserve"> </w:t>
      </w:r>
      <w:proofErr w:type="spellStart"/>
      <w:r w:rsidRPr="00A0787A">
        <w:t>tập</w:t>
      </w:r>
      <w:proofErr w:type="spellEnd"/>
      <w:r w:rsidRPr="00A0787A">
        <w:t xml:space="preserve"> </w:t>
      </w:r>
      <w:proofErr w:type="spellStart"/>
      <w:r w:rsidRPr="00A0787A">
        <w:t>hợp</w:t>
      </w:r>
      <w:proofErr w:type="spellEnd"/>
      <w:r w:rsidRPr="00A0787A">
        <w:t xml:space="preserve"> </w:t>
      </w:r>
      <w:proofErr w:type="spellStart"/>
      <w:r w:rsidRPr="00A0787A">
        <w:t>các</w:t>
      </w:r>
      <w:proofErr w:type="spellEnd"/>
      <w:r w:rsidRPr="00A0787A">
        <w:t xml:space="preserve"> ô </w:t>
      </w:r>
      <w:proofErr w:type="spellStart"/>
      <w:r w:rsidRPr="00A0787A">
        <w:t>hoặc</w:t>
      </w:r>
      <w:proofErr w:type="spellEnd"/>
      <w:r w:rsidRPr="00A0787A">
        <w:t xml:space="preserve"> </w:t>
      </w:r>
      <w:proofErr w:type="spellStart"/>
      <w:r w:rsidRPr="00A0787A">
        <w:t>mô-đun</w:t>
      </w:r>
      <w:proofErr w:type="spellEnd"/>
      <w:r w:rsidRPr="00A0787A">
        <w:t xml:space="preserve"> </w:t>
      </w:r>
      <w:proofErr w:type="spellStart"/>
      <w:r w:rsidRPr="00A0787A">
        <w:t>hệ</w:t>
      </w:r>
      <w:proofErr w:type="spellEnd"/>
      <w:r w:rsidRPr="00A0787A">
        <w:t xml:space="preserve"> </w:t>
      </w:r>
      <w:proofErr w:type="spellStart"/>
      <w:r w:rsidRPr="00A0787A">
        <w:t>thống</w:t>
      </w:r>
      <w:proofErr w:type="spellEnd"/>
      <w:r w:rsidRPr="00A0787A">
        <w:t xml:space="preserve">, </w:t>
      </w:r>
      <w:proofErr w:type="spellStart"/>
      <w:r w:rsidRPr="00A0787A">
        <w:t>nơi</w:t>
      </w:r>
      <w:proofErr w:type="spellEnd"/>
      <w:r w:rsidRPr="00A0787A">
        <w:t xml:space="preserve"> </w:t>
      </w:r>
      <w:proofErr w:type="spellStart"/>
      <w:r w:rsidRPr="00A0787A">
        <w:t>các</w:t>
      </w:r>
      <w:proofErr w:type="spellEnd"/>
      <w:r w:rsidRPr="00A0787A">
        <w:t xml:space="preserve"> </w:t>
      </w:r>
      <w:proofErr w:type="spellStart"/>
      <w:r w:rsidRPr="00A0787A">
        <w:t>luồng</w:t>
      </w:r>
      <w:proofErr w:type="spellEnd"/>
      <w:r w:rsidRPr="00A0787A">
        <w:t xml:space="preserve"> </w:t>
      </w:r>
      <w:proofErr w:type="spellStart"/>
      <w:r w:rsidRPr="00A0787A">
        <w:t>dữ</w:t>
      </w:r>
      <w:proofErr w:type="spellEnd"/>
      <w:r w:rsidRPr="00A0787A">
        <w:t xml:space="preserve"> </w:t>
      </w:r>
      <w:proofErr w:type="spellStart"/>
      <w:r w:rsidRPr="00A0787A">
        <w:t>liệu</w:t>
      </w:r>
      <w:proofErr w:type="spellEnd"/>
      <w:r w:rsidRPr="00A0787A">
        <w:t xml:space="preserve"> </w:t>
      </w:r>
      <w:proofErr w:type="spellStart"/>
      <w:r w:rsidRPr="00A0787A">
        <w:t>được</w:t>
      </w:r>
      <w:proofErr w:type="spellEnd"/>
      <w:r w:rsidRPr="00A0787A">
        <w:t xml:space="preserve"> </w:t>
      </w:r>
      <w:proofErr w:type="spellStart"/>
      <w:r w:rsidRPr="00A0787A">
        <w:t>thu</w:t>
      </w:r>
      <w:proofErr w:type="spellEnd"/>
      <w:r w:rsidRPr="00A0787A">
        <w:t xml:space="preserve"> </w:t>
      </w:r>
      <w:proofErr w:type="spellStart"/>
      <w:r w:rsidRPr="00A0787A">
        <w:t>thập</w:t>
      </w:r>
      <w:proofErr w:type="spellEnd"/>
      <w:r w:rsidRPr="00A0787A">
        <w:t xml:space="preserve"> </w:t>
      </w:r>
      <w:proofErr w:type="spellStart"/>
      <w:r w:rsidRPr="00A0787A">
        <w:t>và</w:t>
      </w:r>
      <w:proofErr w:type="spellEnd"/>
      <w:r w:rsidRPr="00A0787A">
        <w:t xml:space="preserve"> </w:t>
      </w:r>
      <w:proofErr w:type="spellStart"/>
      <w:r w:rsidRPr="00A0787A">
        <w:t>lưu</w:t>
      </w:r>
      <w:proofErr w:type="spellEnd"/>
      <w:r w:rsidRPr="00A0787A">
        <w:t xml:space="preserve"> </w:t>
      </w:r>
      <w:proofErr w:type="spellStart"/>
      <w:r w:rsidRPr="00A0787A">
        <w:t>trữ</w:t>
      </w:r>
      <w:proofErr w:type="spellEnd"/>
      <w:r w:rsidRPr="00A0787A">
        <w:t xml:space="preserve">. </w:t>
      </w:r>
      <w:proofErr w:type="spellStart"/>
      <w:r w:rsidR="00132128" w:rsidRPr="00132128">
        <w:t>Cấu</w:t>
      </w:r>
      <w:proofErr w:type="spellEnd"/>
      <w:r w:rsidR="00132128" w:rsidRPr="00132128">
        <w:t xml:space="preserve"> </w:t>
      </w:r>
      <w:proofErr w:type="spellStart"/>
      <w:r w:rsidR="00132128" w:rsidRPr="00132128">
        <w:t>trúc</w:t>
      </w:r>
      <w:proofErr w:type="spellEnd"/>
      <w:r w:rsidR="00132128" w:rsidRPr="00132128">
        <w:t xml:space="preserve"> </w:t>
      </w:r>
      <w:proofErr w:type="spellStart"/>
      <w:r w:rsidR="00132128" w:rsidRPr="00132128">
        <w:t>bên</w:t>
      </w:r>
      <w:proofErr w:type="spellEnd"/>
      <w:r w:rsidR="00132128" w:rsidRPr="00132128">
        <w:t xml:space="preserve"> </w:t>
      </w:r>
      <w:proofErr w:type="spellStart"/>
      <w:r w:rsidR="00132128" w:rsidRPr="00132128">
        <w:t>trong</w:t>
      </w:r>
      <w:proofErr w:type="spellEnd"/>
      <w:r w:rsidR="00132128" w:rsidRPr="00132128">
        <w:t xml:space="preserve"> </w:t>
      </w:r>
      <w:proofErr w:type="spellStart"/>
      <w:r w:rsidR="00132128" w:rsidRPr="00132128">
        <w:t>của</w:t>
      </w:r>
      <w:proofErr w:type="spellEnd"/>
      <w:r w:rsidR="00132128" w:rsidRPr="00132128">
        <w:t xml:space="preserve"> </w:t>
      </w:r>
      <w:proofErr w:type="spellStart"/>
      <w:r w:rsidR="00132128" w:rsidRPr="00132128">
        <w:t>một</w:t>
      </w:r>
      <w:proofErr w:type="spellEnd"/>
      <w:r w:rsidR="00132128" w:rsidRPr="00132128">
        <w:t xml:space="preserve"> ô LSTM </w:t>
      </w:r>
      <w:proofErr w:type="spellStart"/>
      <w:r w:rsidR="00132128" w:rsidRPr="00132128">
        <w:t>được</w:t>
      </w:r>
      <w:proofErr w:type="spellEnd"/>
      <w:r w:rsidR="00132128" w:rsidRPr="00132128">
        <w:t xml:space="preserve"> </w:t>
      </w:r>
      <w:proofErr w:type="spellStart"/>
      <w:r w:rsidR="00132128" w:rsidRPr="00132128">
        <w:t>thể</w:t>
      </w:r>
      <w:proofErr w:type="spellEnd"/>
      <w:r w:rsidR="00132128" w:rsidRPr="00132128">
        <w:t xml:space="preserve"> </w:t>
      </w:r>
      <w:proofErr w:type="spellStart"/>
      <w:r w:rsidR="00132128" w:rsidRPr="00132128">
        <w:t>hiện</w:t>
      </w:r>
      <w:proofErr w:type="spellEnd"/>
      <w:r w:rsidR="00132128" w:rsidRPr="00132128">
        <w:t xml:space="preserve"> </w:t>
      </w:r>
      <w:proofErr w:type="spellStart"/>
      <w:r w:rsidR="00132128" w:rsidRPr="00132128">
        <w:t>trong</w:t>
      </w:r>
      <w:proofErr w:type="spellEnd"/>
      <w:r w:rsidR="00132128" w:rsidRPr="00132128">
        <w:t xml:space="preserve"> </w:t>
      </w:r>
      <w:proofErr w:type="spellStart"/>
      <w:r w:rsidR="00132128" w:rsidRPr="00132128">
        <w:t>hình</w:t>
      </w:r>
      <w:proofErr w:type="spellEnd"/>
      <w:r w:rsidR="00132128" w:rsidRPr="00132128">
        <w:t xml:space="preserve">: </w:t>
      </w:r>
    </w:p>
    <w:p w14:paraId="10DE7C2E" w14:textId="77777777" w:rsidR="002C44F8" w:rsidRDefault="00D85C06" w:rsidP="002C44F8">
      <w:pPr>
        <w:keepNext/>
        <w:spacing w:before="60" w:after="60" w:line="276" w:lineRule="auto"/>
        <w:jc w:val="center"/>
      </w:pPr>
      <w:r w:rsidRPr="000D335F">
        <w:rPr>
          <w:noProof/>
          <w:sz w:val="26"/>
          <w:szCs w:val="26"/>
        </w:rPr>
        <w:drawing>
          <wp:inline distT="0" distB="0" distL="0" distR="0" wp14:anchorId="30364E6D" wp14:editId="18962E78">
            <wp:extent cx="2216505" cy="1240689"/>
            <wp:effectExtent l="0" t="0" r="0" b="0"/>
            <wp:docPr id="1496792592" name="Picture 1496792592" descr="A picture containing diagram, line,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92592" name="Picture 1496792592" descr="A picture containing diagram, line, plan, technical drawing&#10;&#10;Description automatically generated"/>
                    <pic:cNvPicPr/>
                  </pic:nvPicPr>
                  <pic:blipFill>
                    <a:blip r:embed="rId18"/>
                    <a:stretch>
                      <a:fillRect/>
                    </a:stretch>
                  </pic:blipFill>
                  <pic:spPr>
                    <a:xfrm>
                      <a:off x="0" y="0"/>
                      <a:ext cx="2245598" cy="1256974"/>
                    </a:xfrm>
                    <a:prstGeom prst="rect">
                      <a:avLst/>
                    </a:prstGeom>
                  </pic:spPr>
                </pic:pic>
              </a:graphicData>
            </a:graphic>
          </wp:inline>
        </w:drawing>
      </w:r>
    </w:p>
    <w:p w14:paraId="72679553" w14:textId="4947129C" w:rsidR="00D85C06" w:rsidRDefault="002C44F8" w:rsidP="002C44F8">
      <w:pPr>
        <w:pStyle w:val="Chuthich"/>
        <w:jc w:val="center"/>
      </w:pPr>
      <w:proofErr w:type="spellStart"/>
      <w:r>
        <w:t>Hình</w:t>
      </w:r>
      <w:proofErr w:type="spellEnd"/>
      <w:r>
        <w:t xml:space="preserve"> </w:t>
      </w:r>
      <w:fldSimple w:instr=" SEQ Hình \* ARABIC ">
        <w:r w:rsidR="00C4241F">
          <w:rPr>
            <w:noProof/>
          </w:rPr>
          <w:t>2</w:t>
        </w:r>
      </w:fldSimple>
      <w:r>
        <w:t xml:space="preserve"> </w:t>
      </w:r>
      <w:proofErr w:type="spellStart"/>
      <w:r w:rsidR="00E973DD">
        <w:t>Kiến</w:t>
      </w:r>
      <w:proofErr w:type="spellEnd"/>
      <w:r w:rsidR="00E973DD">
        <w:t xml:space="preserve"> </w:t>
      </w:r>
      <w:proofErr w:type="spellStart"/>
      <w:r w:rsidR="00E973DD">
        <w:t>trúc</w:t>
      </w:r>
      <w:proofErr w:type="spellEnd"/>
      <w:r w:rsidR="00E973DD">
        <w:t xml:space="preserve"> ô LSTM</w:t>
      </w:r>
      <w:r w:rsidR="00335F39">
        <w:t xml:space="preserve"> [7]</w:t>
      </w:r>
    </w:p>
    <w:p w14:paraId="2062F1D9" w14:textId="183EA7C2" w:rsidR="0095381F" w:rsidRPr="0095381F" w:rsidRDefault="0095381F" w:rsidP="00BF13A2">
      <w:pPr>
        <w:spacing w:line="276" w:lineRule="auto"/>
        <w:jc w:val="both"/>
      </w:pPr>
      <w:proofErr w:type="spellStart"/>
      <w:r w:rsidRPr="0095381F">
        <w:t>Một</w:t>
      </w:r>
      <w:proofErr w:type="spellEnd"/>
      <w:r w:rsidRPr="0095381F">
        <w:t xml:space="preserve"> </w:t>
      </w:r>
      <w:proofErr w:type="spellStart"/>
      <w:r w:rsidRPr="0095381F">
        <w:t>mô</w:t>
      </w:r>
      <w:proofErr w:type="spellEnd"/>
      <w:r w:rsidRPr="0095381F">
        <w:t xml:space="preserve"> </w:t>
      </w:r>
      <w:proofErr w:type="spellStart"/>
      <w:r w:rsidRPr="0095381F">
        <w:t>hình</w:t>
      </w:r>
      <w:proofErr w:type="spellEnd"/>
      <w:r w:rsidRPr="0095381F">
        <w:t xml:space="preserve"> LSTM bao </w:t>
      </w:r>
      <w:proofErr w:type="spellStart"/>
      <w:r w:rsidRPr="0095381F">
        <w:t>gồm</w:t>
      </w:r>
      <w:proofErr w:type="spellEnd"/>
      <w:r w:rsidRPr="0095381F">
        <w:t xml:space="preserve"> </w:t>
      </w:r>
      <w:proofErr w:type="spellStart"/>
      <w:r w:rsidRPr="0095381F">
        <w:t>ba</w:t>
      </w:r>
      <w:proofErr w:type="spellEnd"/>
      <w:r w:rsidRPr="0095381F">
        <w:t xml:space="preserve"> </w:t>
      </w:r>
      <w:proofErr w:type="spellStart"/>
      <w:r w:rsidRPr="0095381F">
        <w:t>cổng</w:t>
      </w:r>
      <w:proofErr w:type="spellEnd"/>
      <w:r w:rsidRPr="0095381F">
        <w:t xml:space="preserve">: </w:t>
      </w:r>
      <w:proofErr w:type="spellStart"/>
      <w:r w:rsidRPr="0095381F">
        <w:rPr>
          <w:i/>
          <w:iCs/>
        </w:rPr>
        <w:t>cổng</w:t>
      </w:r>
      <w:proofErr w:type="spellEnd"/>
      <w:r w:rsidRPr="0095381F">
        <w:rPr>
          <w:i/>
          <w:iCs/>
        </w:rPr>
        <w:t xml:space="preserve"> </w:t>
      </w:r>
      <w:proofErr w:type="spellStart"/>
      <w:r w:rsidRPr="0095381F">
        <w:rPr>
          <w:i/>
          <w:iCs/>
        </w:rPr>
        <w:t>quên</w:t>
      </w:r>
      <w:proofErr w:type="spellEnd"/>
      <w:r w:rsidRPr="0095381F">
        <w:rPr>
          <w:i/>
          <w:iCs/>
        </w:rPr>
        <w:t xml:space="preserve"> </w:t>
      </w:r>
      <w:r w:rsidRPr="0095381F">
        <w:t xml:space="preserve">(forget gate), </w:t>
      </w:r>
      <w:proofErr w:type="spellStart"/>
      <w:r w:rsidRPr="0095381F">
        <w:rPr>
          <w:i/>
          <w:iCs/>
        </w:rPr>
        <w:t>cổng</w:t>
      </w:r>
      <w:proofErr w:type="spellEnd"/>
      <w:r w:rsidRPr="0095381F">
        <w:rPr>
          <w:i/>
          <w:iCs/>
        </w:rPr>
        <w:t xml:space="preserve"> </w:t>
      </w:r>
      <w:proofErr w:type="spellStart"/>
      <w:r w:rsidRPr="0095381F">
        <w:rPr>
          <w:i/>
          <w:iCs/>
        </w:rPr>
        <w:t>đầu</w:t>
      </w:r>
      <w:proofErr w:type="spellEnd"/>
      <w:r w:rsidRPr="0095381F">
        <w:rPr>
          <w:i/>
          <w:iCs/>
        </w:rPr>
        <w:t xml:space="preserve"> </w:t>
      </w:r>
      <w:proofErr w:type="spellStart"/>
      <w:r w:rsidRPr="0095381F">
        <w:rPr>
          <w:i/>
          <w:iCs/>
        </w:rPr>
        <w:t>vào</w:t>
      </w:r>
      <w:proofErr w:type="spellEnd"/>
      <w:r w:rsidRPr="0095381F">
        <w:rPr>
          <w:i/>
          <w:iCs/>
        </w:rPr>
        <w:t xml:space="preserve"> </w:t>
      </w:r>
      <w:r w:rsidRPr="0095381F">
        <w:t xml:space="preserve">(input gate) </w:t>
      </w:r>
      <w:proofErr w:type="spellStart"/>
      <w:r w:rsidRPr="0095381F">
        <w:t>và</w:t>
      </w:r>
      <w:proofErr w:type="spellEnd"/>
      <w:r w:rsidRPr="0095381F">
        <w:t xml:space="preserve"> </w:t>
      </w:r>
      <w:proofErr w:type="spellStart"/>
      <w:r w:rsidRPr="0095381F">
        <w:rPr>
          <w:i/>
          <w:iCs/>
        </w:rPr>
        <w:t>cổng</w:t>
      </w:r>
      <w:proofErr w:type="spellEnd"/>
      <w:r w:rsidRPr="0095381F">
        <w:rPr>
          <w:i/>
          <w:iCs/>
        </w:rPr>
        <w:t xml:space="preserve"> </w:t>
      </w:r>
      <w:proofErr w:type="spellStart"/>
      <w:r w:rsidRPr="0095381F">
        <w:rPr>
          <w:i/>
          <w:iCs/>
        </w:rPr>
        <w:t>đầu</w:t>
      </w:r>
      <w:proofErr w:type="spellEnd"/>
      <w:r w:rsidRPr="0095381F">
        <w:rPr>
          <w:i/>
          <w:iCs/>
        </w:rPr>
        <w:t xml:space="preserve"> </w:t>
      </w:r>
      <w:proofErr w:type="spellStart"/>
      <w:r w:rsidRPr="0095381F">
        <w:rPr>
          <w:i/>
          <w:iCs/>
        </w:rPr>
        <w:t>ra</w:t>
      </w:r>
      <w:proofErr w:type="spellEnd"/>
      <w:r w:rsidRPr="0095381F">
        <w:rPr>
          <w:i/>
          <w:iCs/>
        </w:rPr>
        <w:t xml:space="preserve"> </w:t>
      </w:r>
      <w:r w:rsidRPr="0095381F">
        <w:t xml:space="preserve">(output gate). </w:t>
      </w:r>
    </w:p>
    <w:p w14:paraId="5F153A01" w14:textId="2707D067" w:rsidR="00D17811" w:rsidRDefault="00A0794D" w:rsidP="00BF13A2">
      <w:pPr>
        <w:pStyle w:val="oancuaDanhsach"/>
        <w:numPr>
          <w:ilvl w:val="0"/>
          <w:numId w:val="8"/>
        </w:numPr>
        <w:spacing w:line="276" w:lineRule="auto"/>
        <w:jc w:val="both"/>
        <w:rPr>
          <w:rFonts w:cs="Times New Roman"/>
          <w:szCs w:val="20"/>
        </w:rPr>
      </w:pPr>
      <w:r w:rsidRPr="00A0794D">
        <w:rPr>
          <w:rFonts w:cs="Times New Roman"/>
          <w:i/>
          <w:szCs w:val="20"/>
        </w:rPr>
        <w:t>Forget gate:</w:t>
      </w:r>
      <w:r w:rsidRPr="00A0794D">
        <w:rPr>
          <w:rFonts w:cs="Times New Roman"/>
          <w:szCs w:val="20"/>
        </w:rPr>
        <w:t xml:space="preserve"> </w:t>
      </w:r>
      <w:r w:rsidR="00D70BAE">
        <w:rPr>
          <w:rFonts w:cs="Times New Roman"/>
          <w:szCs w:val="20"/>
        </w:rPr>
        <w:t xml:space="preserve">Cổng </w:t>
      </w:r>
      <w:proofErr w:type="spellStart"/>
      <w:r w:rsidR="00D70BAE">
        <w:rPr>
          <w:rFonts w:cs="Times New Roman"/>
          <w:szCs w:val="20"/>
        </w:rPr>
        <w:t>này</w:t>
      </w:r>
      <w:proofErr w:type="spellEnd"/>
      <w:r w:rsidRPr="00A0794D">
        <w:rPr>
          <w:rFonts w:cs="Times New Roman"/>
          <w:szCs w:val="20"/>
        </w:rPr>
        <w:t xml:space="preserve"> </w:t>
      </w:r>
      <w:proofErr w:type="spellStart"/>
      <w:r w:rsidRPr="00A0794D">
        <w:rPr>
          <w:rFonts w:cs="Times New Roman"/>
          <w:szCs w:val="20"/>
        </w:rPr>
        <w:t>thường</w:t>
      </w:r>
      <w:proofErr w:type="spellEnd"/>
      <w:r w:rsidRPr="00A0794D">
        <w:rPr>
          <w:rFonts w:cs="Times New Roman"/>
          <w:szCs w:val="20"/>
        </w:rPr>
        <w:t xml:space="preserve"> </w:t>
      </w:r>
      <w:proofErr w:type="spellStart"/>
      <w:r w:rsidRPr="00A0794D">
        <w:rPr>
          <w:rFonts w:cs="Times New Roman"/>
          <w:szCs w:val="20"/>
        </w:rPr>
        <w:t>được</w:t>
      </w:r>
      <w:proofErr w:type="spellEnd"/>
      <w:r w:rsidRPr="00A0794D">
        <w:rPr>
          <w:rFonts w:cs="Times New Roman"/>
          <w:szCs w:val="20"/>
        </w:rPr>
        <w:t xml:space="preserve"> </w:t>
      </w:r>
      <w:proofErr w:type="spellStart"/>
      <w:r w:rsidRPr="00A0794D">
        <w:rPr>
          <w:rFonts w:cs="Times New Roman"/>
          <w:szCs w:val="20"/>
        </w:rPr>
        <w:t>sử</w:t>
      </w:r>
      <w:proofErr w:type="spellEnd"/>
      <w:r w:rsidRPr="00A0794D">
        <w:rPr>
          <w:rFonts w:cs="Times New Roman"/>
          <w:szCs w:val="20"/>
        </w:rPr>
        <w:t xml:space="preserve"> </w:t>
      </w:r>
      <w:proofErr w:type="spellStart"/>
      <w:r w:rsidRPr="00A0794D">
        <w:rPr>
          <w:rFonts w:cs="Times New Roman"/>
          <w:szCs w:val="20"/>
        </w:rPr>
        <w:t>dụng</w:t>
      </w:r>
      <w:proofErr w:type="spellEnd"/>
      <w:r w:rsidRPr="00A0794D">
        <w:rPr>
          <w:rFonts w:cs="Times New Roman"/>
          <w:szCs w:val="20"/>
        </w:rPr>
        <w:t xml:space="preserve"> </w:t>
      </w:r>
      <w:proofErr w:type="spellStart"/>
      <w:r w:rsidRPr="00A0794D">
        <w:rPr>
          <w:rFonts w:cs="Times New Roman"/>
          <w:szCs w:val="20"/>
        </w:rPr>
        <w:t>để</w:t>
      </w:r>
      <w:proofErr w:type="spellEnd"/>
      <w:r w:rsidRPr="00A0794D">
        <w:rPr>
          <w:rFonts w:cs="Times New Roman"/>
          <w:szCs w:val="20"/>
        </w:rPr>
        <w:t xml:space="preserve"> </w:t>
      </w:r>
      <w:proofErr w:type="spellStart"/>
      <w:r w:rsidRPr="00A0794D">
        <w:rPr>
          <w:rFonts w:cs="Times New Roman"/>
          <w:szCs w:val="20"/>
        </w:rPr>
        <w:t>đưa</w:t>
      </w:r>
      <w:proofErr w:type="spellEnd"/>
      <w:r w:rsidRPr="00A0794D">
        <w:rPr>
          <w:rFonts w:cs="Times New Roman"/>
          <w:szCs w:val="20"/>
        </w:rPr>
        <w:t xml:space="preserve"> </w:t>
      </w:r>
      <w:proofErr w:type="spellStart"/>
      <w:r w:rsidRPr="00A0794D">
        <w:rPr>
          <w:rFonts w:cs="Times New Roman"/>
          <w:szCs w:val="20"/>
        </w:rPr>
        <w:t>ra</w:t>
      </w:r>
      <w:proofErr w:type="spellEnd"/>
      <w:r w:rsidRPr="00A0794D">
        <w:rPr>
          <w:rFonts w:cs="Times New Roman"/>
          <w:szCs w:val="20"/>
        </w:rPr>
        <w:t xml:space="preserve"> </w:t>
      </w:r>
      <w:proofErr w:type="spellStart"/>
      <w:r w:rsidRPr="00A0794D">
        <w:rPr>
          <w:rFonts w:cs="Times New Roman"/>
          <w:szCs w:val="20"/>
        </w:rPr>
        <w:t>quyết</w:t>
      </w:r>
      <w:proofErr w:type="spellEnd"/>
      <w:r w:rsidRPr="00A0794D">
        <w:rPr>
          <w:rFonts w:cs="Times New Roman"/>
          <w:szCs w:val="20"/>
        </w:rPr>
        <w:t xml:space="preserve"> </w:t>
      </w:r>
      <w:proofErr w:type="spellStart"/>
      <w:r w:rsidRPr="00A0794D">
        <w:rPr>
          <w:rFonts w:cs="Times New Roman"/>
          <w:szCs w:val="20"/>
        </w:rPr>
        <w:t>định</w:t>
      </w:r>
      <w:proofErr w:type="spellEnd"/>
      <w:r w:rsidRPr="00A0794D">
        <w:rPr>
          <w:rFonts w:cs="Times New Roman"/>
          <w:szCs w:val="20"/>
        </w:rPr>
        <w:t xml:space="preserve"> </w:t>
      </w:r>
      <w:proofErr w:type="spellStart"/>
      <w:r w:rsidRPr="00A0794D">
        <w:rPr>
          <w:rFonts w:cs="Times New Roman"/>
          <w:szCs w:val="20"/>
        </w:rPr>
        <w:t>về</w:t>
      </w:r>
      <w:proofErr w:type="spellEnd"/>
      <w:r w:rsidRPr="00A0794D">
        <w:rPr>
          <w:rFonts w:cs="Times New Roman"/>
          <w:szCs w:val="20"/>
        </w:rPr>
        <w:t xml:space="preserve"> </w:t>
      </w:r>
      <w:proofErr w:type="spellStart"/>
      <w:r w:rsidRPr="00A0794D">
        <w:rPr>
          <w:rFonts w:cs="Times New Roman"/>
          <w:szCs w:val="20"/>
        </w:rPr>
        <w:t>thông</w:t>
      </w:r>
      <w:proofErr w:type="spellEnd"/>
      <w:r w:rsidRPr="00A0794D">
        <w:rPr>
          <w:rFonts w:cs="Times New Roman"/>
          <w:szCs w:val="20"/>
        </w:rPr>
        <w:t xml:space="preserve"> tin </w:t>
      </w:r>
      <w:proofErr w:type="spellStart"/>
      <w:r w:rsidRPr="00A0794D">
        <w:rPr>
          <w:rFonts w:cs="Times New Roman"/>
          <w:szCs w:val="20"/>
        </w:rPr>
        <w:t>nào</w:t>
      </w:r>
      <w:proofErr w:type="spellEnd"/>
      <w:r w:rsidRPr="00A0794D">
        <w:rPr>
          <w:rFonts w:cs="Times New Roman"/>
          <w:szCs w:val="20"/>
        </w:rPr>
        <w:t xml:space="preserve"> </w:t>
      </w:r>
      <w:proofErr w:type="spellStart"/>
      <w:r w:rsidRPr="00A0794D">
        <w:rPr>
          <w:rFonts w:cs="Times New Roman"/>
          <w:szCs w:val="20"/>
        </w:rPr>
        <w:t>cần</w:t>
      </w:r>
      <w:proofErr w:type="spellEnd"/>
      <w:r w:rsidRPr="00A0794D">
        <w:rPr>
          <w:rFonts w:cs="Times New Roman"/>
          <w:szCs w:val="20"/>
        </w:rPr>
        <w:t xml:space="preserve"> </w:t>
      </w:r>
      <w:proofErr w:type="spellStart"/>
      <w:r w:rsidRPr="00A0794D">
        <w:rPr>
          <w:rFonts w:cs="Times New Roman"/>
          <w:szCs w:val="20"/>
        </w:rPr>
        <w:t>được</w:t>
      </w:r>
      <w:proofErr w:type="spellEnd"/>
      <w:r w:rsidRPr="00A0794D">
        <w:rPr>
          <w:rFonts w:cs="Times New Roman"/>
          <w:szCs w:val="20"/>
        </w:rPr>
        <w:t xml:space="preserve"> </w:t>
      </w:r>
      <w:proofErr w:type="spellStart"/>
      <w:r w:rsidRPr="00A0794D">
        <w:rPr>
          <w:rFonts w:cs="Times New Roman"/>
          <w:szCs w:val="20"/>
        </w:rPr>
        <w:t>xóa</w:t>
      </w:r>
      <w:proofErr w:type="spellEnd"/>
      <w:r w:rsidRPr="00A0794D">
        <w:rPr>
          <w:rFonts w:cs="Times New Roman"/>
          <w:szCs w:val="20"/>
        </w:rPr>
        <w:t xml:space="preserve"> </w:t>
      </w:r>
      <w:proofErr w:type="spellStart"/>
      <w:r w:rsidRPr="00A0794D">
        <w:rPr>
          <w:rFonts w:cs="Times New Roman"/>
          <w:szCs w:val="20"/>
        </w:rPr>
        <w:t>khỏi</w:t>
      </w:r>
      <w:proofErr w:type="spellEnd"/>
      <w:r w:rsidRPr="00A0794D">
        <w:rPr>
          <w:rFonts w:cs="Times New Roman"/>
          <w:szCs w:val="20"/>
        </w:rPr>
        <w:t xml:space="preserve"> </w:t>
      </w:r>
      <w:proofErr w:type="spellStart"/>
      <w:r w:rsidRPr="00A0794D">
        <w:rPr>
          <w:rFonts w:cs="Times New Roman"/>
          <w:szCs w:val="20"/>
        </w:rPr>
        <w:t>bộ</w:t>
      </w:r>
      <w:proofErr w:type="spellEnd"/>
      <w:r w:rsidRPr="00A0794D">
        <w:rPr>
          <w:rFonts w:cs="Times New Roman"/>
          <w:szCs w:val="20"/>
        </w:rPr>
        <w:t xml:space="preserve"> </w:t>
      </w:r>
      <w:proofErr w:type="spellStart"/>
      <w:r w:rsidRPr="00A0794D">
        <w:rPr>
          <w:rFonts w:cs="Times New Roman"/>
          <w:szCs w:val="20"/>
        </w:rPr>
        <w:t>nhớ</w:t>
      </w:r>
      <w:proofErr w:type="spellEnd"/>
      <w:r w:rsidRPr="00A0794D">
        <w:rPr>
          <w:rFonts w:cs="Times New Roman"/>
          <w:szCs w:val="20"/>
        </w:rPr>
        <w:t xml:space="preserve"> LSTM. </w:t>
      </w:r>
      <w:proofErr w:type="spellStart"/>
      <w:r w:rsidRPr="00A0794D">
        <w:rPr>
          <w:rFonts w:cs="Times New Roman"/>
          <w:szCs w:val="20"/>
        </w:rPr>
        <w:t>Đầu</w:t>
      </w:r>
      <w:proofErr w:type="spellEnd"/>
      <w:r w:rsidRPr="00A0794D">
        <w:rPr>
          <w:rFonts w:cs="Times New Roman"/>
          <w:szCs w:val="20"/>
        </w:rPr>
        <w:t xml:space="preserve"> </w:t>
      </w:r>
      <w:proofErr w:type="spellStart"/>
      <w:r w:rsidRPr="00A0794D">
        <w:rPr>
          <w:rFonts w:cs="Times New Roman"/>
          <w:szCs w:val="20"/>
        </w:rPr>
        <w:t>ra</w:t>
      </w:r>
      <w:proofErr w:type="spellEnd"/>
      <w:r w:rsidR="00496B18">
        <w:rPr>
          <w:rFonts w:cs="Times New Roman"/>
          <w:szCs w:val="20"/>
        </w:rPr>
        <w:t xml:space="preserve"> </w:t>
      </w:r>
      <w:proofErr w:type="spellStart"/>
      <w:r w:rsidR="00496B18">
        <w:rPr>
          <w:rFonts w:cs="Times New Roman"/>
          <w:szCs w:val="20"/>
        </w:rPr>
        <w:t>của</w:t>
      </w:r>
      <w:proofErr w:type="spellEnd"/>
      <w:r w:rsidR="00496B18">
        <w:rPr>
          <w:rFonts w:cs="Times New Roman"/>
          <w:szCs w:val="20"/>
        </w:rPr>
        <w:t xml:space="preserve"> </w:t>
      </w:r>
      <w:proofErr w:type="spellStart"/>
      <w:r w:rsidR="00496B18">
        <w:rPr>
          <w:rFonts w:cs="Times New Roman"/>
          <w:szCs w:val="20"/>
        </w:rPr>
        <w:t>cổng</w:t>
      </w:r>
      <w:proofErr w:type="spellEnd"/>
      <w:r w:rsidRPr="00A0794D">
        <w:rPr>
          <w:rFonts w:cs="Times New Roman"/>
          <w:szCs w:val="20"/>
        </w:rPr>
        <w:t xml:space="preserve"> </w:t>
      </w:r>
      <w:proofErr w:type="spellStart"/>
      <w:r w:rsidRPr="00A0794D">
        <w:rPr>
          <w:rFonts w:cs="Times New Roman"/>
          <w:szCs w:val="20"/>
        </w:rPr>
        <w:t>này</w:t>
      </w:r>
      <w:proofErr w:type="spellEnd"/>
      <w:r w:rsidR="00496B18">
        <w:rPr>
          <w:rFonts w:cs="Times New Roman"/>
          <w:szCs w:val="20"/>
        </w:rPr>
        <w:t xml:space="preserve"> </w:t>
      </w:r>
      <m:oMath>
        <m:sSub>
          <m:sSubPr>
            <m:ctrlPr>
              <w:rPr>
                <w:rFonts w:ascii="Cambria Math" w:hAnsi="Cambria Math" w:cs="Times New Roman"/>
                <w:i/>
                <w:szCs w:val="20"/>
              </w:rPr>
            </m:ctrlPr>
          </m:sSubPr>
          <m:e>
            <m:r>
              <w:rPr>
                <w:rFonts w:ascii="Cambria Math" w:hAnsi="Cambria Math" w:cs="Times New Roman"/>
                <w:szCs w:val="20"/>
              </w:rPr>
              <m:t>f</m:t>
            </m:r>
          </m:e>
          <m:sub>
            <m:r>
              <w:rPr>
                <w:rFonts w:ascii="Cambria Math" w:hAnsi="Cambria Math" w:cs="Times New Roman"/>
                <w:szCs w:val="20"/>
              </w:rPr>
              <m:t>t</m:t>
            </m:r>
          </m:sub>
        </m:sSub>
      </m:oMath>
      <w:r w:rsidRPr="00A0794D">
        <w:rPr>
          <w:rFonts w:cs="Times New Roman"/>
          <w:szCs w:val="20"/>
        </w:rPr>
        <w:t xml:space="preserve"> đư</w:t>
      </w:r>
      <w:proofErr w:type="spellStart"/>
      <w:r w:rsidRPr="00A0794D">
        <w:rPr>
          <w:rFonts w:cs="Times New Roman"/>
          <w:szCs w:val="20"/>
        </w:rPr>
        <w:t>ợc</w:t>
      </w:r>
      <w:proofErr w:type="spellEnd"/>
      <w:r w:rsidRPr="00A0794D">
        <w:rPr>
          <w:rFonts w:cs="Times New Roman"/>
          <w:szCs w:val="20"/>
        </w:rPr>
        <w:t xml:space="preserve"> </w:t>
      </w:r>
      <w:proofErr w:type="spellStart"/>
      <w:r w:rsidRPr="00A0794D">
        <w:rPr>
          <w:rFonts w:cs="Times New Roman"/>
          <w:szCs w:val="20"/>
        </w:rPr>
        <w:t>tính</w:t>
      </w:r>
      <w:proofErr w:type="spellEnd"/>
      <w:r w:rsidRPr="00A0794D">
        <w:rPr>
          <w:rFonts w:cs="Times New Roman"/>
          <w:szCs w:val="20"/>
        </w:rPr>
        <w:t xml:space="preserve"> </w:t>
      </w:r>
      <w:proofErr w:type="spellStart"/>
      <w:r w:rsidRPr="00A0794D">
        <w:rPr>
          <w:rFonts w:cs="Times New Roman"/>
          <w:szCs w:val="20"/>
        </w:rPr>
        <w:t>như</w:t>
      </w:r>
      <w:proofErr w:type="spellEnd"/>
      <w:r w:rsidRPr="00A0794D">
        <w:rPr>
          <w:rFonts w:cs="Times New Roman"/>
          <w:szCs w:val="20"/>
        </w:rPr>
        <w:t xml:space="preserve"> </w:t>
      </w:r>
      <w:proofErr w:type="spellStart"/>
      <w:r w:rsidRPr="00A0794D">
        <w:rPr>
          <w:rFonts w:cs="Times New Roman"/>
          <w:szCs w:val="20"/>
        </w:rPr>
        <w:t>sau</w:t>
      </w:r>
      <w:proofErr w:type="spellEnd"/>
      <w:r>
        <w:rPr>
          <w:rFonts w:cs="Times New Roman"/>
          <w:szCs w:val="20"/>
        </w:rPr>
        <w:t>:</w:t>
      </w:r>
    </w:p>
    <w:p w14:paraId="58E2E1E4" w14:textId="69C93A2A" w:rsidR="00DA0BCC" w:rsidRPr="00DA0BCC" w:rsidRDefault="00000000" w:rsidP="00BF13A2">
      <w:pPr>
        <w:pStyle w:val="oancuaDanhsach"/>
        <w:spacing w:line="276" w:lineRule="auto"/>
        <w:ind w:left="216" w:firstLine="0"/>
        <w:jc w:val="both"/>
        <w:rPr>
          <w:rFonts w:cs="Times New Roman"/>
          <w:iCs/>
          <w:szCs w:val="20"/>
        </w:rPr>
      </w:pPr>
      <m:oMathPara>
        <m:oMath>
          <m:sSub>
            <m:sSubPr>
              <m:ctrlPr>
                <w:rPr>
                  <w:rFonts w:ascii="Cambria Math" w:hAnsi="Cambria Math" w:cs="Times New Roman"/>
                  <w:i/>
                  <w:iCs/>
                  <w:szCs w:val="20"/>
                </w:rPr>
              </m:ctrlPr>
            </m:sSubPr>
            <m:e>
              <m:r>
                <w:rPr>
                  <w:rFonts w:ascii="Cambria Math" w:hAnsi="Cambria Math" w:cs="Times New Roman"/>
                  <w:szCs w:val="20"/>
                </w:rPr>
                <m:t>f</m:t>
              </m:r>
            </m:e>
            <m:sub>
              <m:r>
                <w:rPr>
                  <w:rFonts w:ascii="Cambria Math" w:hAnsi="Cambria Math" w:cs="Times New Roman"/>
                  <w:szCs w:val="20"/>
                </w:rPr>
                <m:t>t</m:t>
              </m:r>
            </m:sub>
          </m:sSub>
          <m:r>
            <w:rPr>
              <w:rFonts w:ascii="Cambria Math" w:hAnsi="Cambria Math" w:cs="Times New Roman"/>
              <w:szCs w:val="20"/>
            </w:rPr>
            <m:t>= σ(</m:t>
          </m:r>
          <m:sSub>
            <m:sSubPr>
              <m:ctrlPr>
                <w:rPr>
                  <w:rFonts w:ascii="Cambria Math" w:hAnsi="Cambria Math" w:cs="Times New Roman"/>
                  <w:i/>
                  <w:iCs/>
                  <w:szCs w:val="20"/>
                </w:rPr>
              </m:ctrlPr>
            </m:sSubPr>
            <m:e>
              <m:r>
                <w:rPr>
                  <w:rFonts w:ascii="Cambria Math" w:hAnsi="Cambria Math" w:cs="Times New Roman"/>
                  <w:szCs w:val="20"/>
                </w:rPr>
                <m:t>W</m:t>
              </m:r>
            </m:e>
            <m:sub>
              <m:sSub>
                <m:sSubPr>
                  <m:ctrlPr>
                    <w:rPr>
                      <w:rFonts w:ascii="Cambria Math" w:hAnsi="Cambria Math" w:cs="Times New Roman"/>
                      <w:i/>
                      <w:iCs/>
                      <w:szCs w:val="20"/>
                    </w:rPr>
                  </m:ctrlPr>
                </m:sSubPr>
                <m:e>
                  <m:r>
                    <w:rPr>
                      <w:rFonts w:ascii="Cambria Math" w:hAnsi="Cambria Math" w:cs="Times New Roman"/>
                      <w:szCs w:val="20"/>
                    </w:rPr>
                    <m:t>f</m:t>
                  </m:r>
                </m:e>
                <m:sub>
                  <m:r>
                    <w:rPr>
                      <w:rFonts w:ascii="Cambria Math" w:hAnsi="Cambria Math" w:cs="Times New Roman"/>
                      <w:szCs w:val="20"/>
                    </w:rPr>
                    <m:t>h</m:t>
                  </m:r>
                </m:sub>
              </m:sSub>
            </m:sub>
          </m:sSub>
          <m:d>
            <m:dPr>
              <m:begChr m:val="["/>
              <m:endChr m:val="]"/>
              <m:ctrlPr>
                <w:rPr>
                  <w:rFonts w:ascii="Cambria Math" w:hAnsi="Cambria Math" w:cs="Times New Roman"/>
                  <w:i/>
                  <w:iCs/>
                  <w:szCs w:val="20"/>
                </w:rPr>
              </m:ctrlPr>
            </m:dPr>
            <m:e>
              <m:sSub>
                <m:sSubPr>
                  <m:ctrlPr>
                    <w:rPr>
                      <w:rFonts w:ascii="Cambria Math" w:hAnsi="Cambria Math" w:cs="Times New Roman"/>
                      <w:i/>
                      <w:iCs/>
                      <w:szCs w:val="20"/>
                    </w:rPr>
                  </m:ctrlPr>
                </m:sSubPr>
                <m:e>
                  <m:r>
                    <w:rPr>
                      <w:rFonts w:ascii="Cambria Math" w:hAnsi="Cambria Math" w:cs="Times New Roman"/>
                      <w:szCs w:val="20"/>
                    </w:rPr>
                    <m:t>h</m:t>
                  </m:r>
                </m:e>
                <m:sub>
                  <m:r>
                    <w:rPr>
                      <w:rFonts w:ascii="Cambria Math" w:hAnsi="Cambria Math" w:cs="Times New Roman"/>
                      <w:szCs w:val="20"/>
                    </w:rPr>
                    <m:t>t-1</m:t>
                  </m:r>
                </m:sub>
              </m:sSub>
            </m:e>
          </m:d>
          <m:r>
            <w:rPr>
              <w:rFonts w:ascii="Cambria Math" w:hAnsi="Cambria Math" w:cs="Times New Roman"/>
              <w:szCs w:val="20"/>
            </w:rPr>
            <m:t xml:space="preserve">, </m:t>
          </m:r>
          <m:sSub>
            <m:sSubPr>
              <m:ctrlPr>
                <w:rPr>
                  <w:rFonts w:ascii="Cambria Math" w:hAnsi="Cambria Math" w:cs="Times New Roman"/>
                  <w:i/>
                  <w:iCs/>
                  <w:szCs w:val="20"/>
                </w:rPr>
              </m:ctrlPr>
            </m:sSubPr>
            <m:e>
              <m:r>
                <w:rPr>
                  <w:rFonts w:ascii="Cambria Math" w:hAnsi="Cambria Math" w:cs="Times New Roman"/>
                  <w:szCs w:val="20"/>
                </w:rPr>
                <m:t>W</m:t>
              </m:r>
            </m:e>
            <m:sub>
              <m:sSub>
                <m:sSubPr>
                  <m:ctrlPr>
                    <w:rPr>
                      <w:rFonts w:ascii="Cambria Math" w:hAnsi="Cambria Math" w:cs="Times New Roman"/>
                      <w:i/>
                      <w:iCs/>
                      <w:szCs w:val="20"/>
                    </w:rPr>
                  </m:ctrlPr>
                </m:sSubPr>
                <m:e>
                  <m:r>
                    <w:rPr>
                      <w:rFonts w:ascii="Cambria Math" w:hAnsi="Cambria Math" w:cs="Times New Roman"/>
                      <w:szCs w:val="20"/>
                    </w:rPr>
                    <m:t>f</m:t>
                  </m:r>
                </m:e>
                <m:sub>
                  <m:r>
                    <w:rPr>
                      <w:rFonts w:ascii="Cambria Math" w:hAnsi="Cambria Math" w:cs="Times New Roman"/>
                      <w:szCs w:val="20"/>
                    </w:rPr>
                    <m:t>x</m:t>
                  </m:r>
                </m:sub>
              </m:sSub>
            </m:sub>
          </m:sSub>
          <m:d>
            <m:dPr>
              <m:begChr m:val="["/>
              <m:endChr m:val="]"/>
              <m:ctrlPr>
                <w:rPr>
                  <w:rFonts w:ascii="Cambria Math" w:hAnsi="Cambria Math" w:cs="Times New Roman"/>
                  <w:i/>
                  <w:iCs/>
                  <w:szCs w:val="20"/>
                </w:rPr>
              </m:ctrlPr>
            </m:dPr>
            <m:e>
              <m:sSub>
                <m:sSubPr>
                  <m:ctrlPr>
                    <w:rPr>
                      <w:rFonts w:ascii="Cambria Math" w:hAnsi="Cambria Math" w:cs="Times New Roman"/>
                      <w:i/>
                      <w:iCs/>
                      <w:szCs w:val="20"/>
                    </w:rPr>
                  </m:ctrlPr>
                </m:sSubPr>
                <m:e>
                  <m:r>
                    <w:rPr>
                      <w:rFonts w:ascii="Cambria Math" w:hAnsi="Cambria Math" w:cs="Times New Roman"/>
                      <w:szCs w:val="20"/>
                    </w:rPr>
                    <m:t>x</m:t>
                  </m:r>
                </m:e>
                <m:sub>
                  <m:r>
                    <w:rPr>
                      <w:rFonts w:ascii="Cambria Math" w:hAnsi="Cambria Math" w:cs="Times New Roman"/>
                      <w:szCs w:val="20"/>
                    </w:rPr>
                    <m:t>t</m:t>
                  </m:r>
                </m:sub>
              </m:sSub>
            </m:e>
          </m:d>
          <m:r>
            <w:rPr>
              <w:rFonts w:ascii="Cambria Math" w:hAnsi="Cambria Math" w:cs="Times New Roman"/>
              <w:szCs w:val="20"/>
            </w:rPr>
            <m:t xml:space="preserve">, </m:t>
          </m:r>
          <m:sSub>
            <m:sSubPr>
              <m:ctrlPr>
                <w:rPr>
                  <w:rFonts w:ascii="Cambria Math" w:hAnsi="Cambria Math" w:cs="Times New Roman"/>
                  <w:i/>
                  <w:iCs/>
                  <w:szCs w:val="20"/>
                </w:rPr>
              </m:ctrlPr>
            </m:sSubPr>
            <m:e>
              <m:r>
                <w:rPr>
                  <w:rFonts w:ascii="Cambria Math" w:hAnsi="Cambria Math" w:cs="Times New Roman"/>
                  <w:szCs w:val="20"/>
                </w:rPr>
                <m:t>b</m:t>
              </m:r>
            </m:e>
            <m:sub>
              <m:r>
                <w:rPr>
                  <w:rFonts w:ascii="Cambria Math" w:hAnsi="Cambria Math" w:cs="Times New Roman"/>
                  <w:szCs w:val="20"/>
                </w:rPr>
                <m:t>f</m:t>
              </m:r>
            </m:sub>
          </m:sSub>
          <m:r>
            <w:rPr>
              <w:rFonts w:ascii="Cambria Math" w:hAnsi="Cambria Math" w:cs="Times New Roman"/>
              <w:szCs w:val="20"/>
            </w:rPr>
            <m:t>)</m:t>
          </m:r>
        </m:oMath>
      </m:oMathPara>
    </w:p>
    <w:p w14:paraId="73074532" w14:textId="40571AE0" w:rsidR="00A2745D" w:rsidRDefault="00A0794D" w:rsidP="00BF13A2">
      <w:pPr>
        <w:pStyle w:val="oancuaDanhsach"/>
        <w:numPr>
          <w:ilvl w:val="0"/>
          <w:numId w:val="8"/>
        </w:numPr>
        <w:spacing w:line="276" w:lineRule="auto"/>
        <w:jc w:val="both"/>
        <w:rPr>
          <w:rFonts w:cs="Times New Roman"/>
          <w:szCs w:val="20"/>
        </w:rPr>
      </w:pPr>
      <w:r w:rsidRPr="001A6E07">
        <w:rPr>
          <w:rFonts w:cs="Times New Roman"/>
          <w:i/>
          <w:szCs w:val="20"/>
        </w:rPr>
        <w:t>Input gate</w:t>
      </w:r>
      <w:r w:rsidRPr="001A6E07">
        <w:rPr>
          <w:rFonts w:cs="Times New Roman"/>
          <w:szCs w:val="20"/>
        </w:rPr>
        <w:t xml:space="preserve">: Cổng </w:t>
      </w:r>
      <w:proofErr w:type="spellStart"/>
      <w:r w:rsidRPr="001A6E07">
        <w:rPr>
          <w:rFonts w:cs="Times New Roman"/>
          <w:szCs w:val="20"/>
        </w:rPr>
        <w:t>này</w:t>
      </w:r>
      <w:proofErr w:type="spellEnd"/>
      <w:r w:rsidRPr="001A6E07">
        <w:rPr>
          <w:rFonts w:cs="Times New Roman"/>
          <w:szCs w:val="20"/>
        </w:rPr>
        <w:t xml:space="preserve"> </w:t>
      </w:r>
      <w:proofErr w:type="spellStart"/>
      <w:r w:rsidRPr="001A6E07">
        <w:rPr>
          <w:rFonts w:cs="Times New Roman"/>
          <w:szCs w:val="20"/>
        </w:rPr>
        <w:t>đưa</w:t>
      </w:r>
      <w:proofErr w:type="spellEnd"/>
      <w:r w:rsidRPr="001A6E07">
        <w:rPr>
          <w:rFonts w:cs="Times New Roman"/>
          <w:szCs w:val="20"/>
        </w:rPr>
        <w:t xml:space="preserve"> </w:t>
      </w:r>
      <w:proofErr w:type="spellStart"/>
      <w:r w:rsidRPr="001A6E07">
        <w:rPr>
          <w:rFonts w:cs="Times New Roman"/>
          <w:szCs w:val="20"/>
        </w:rPr>
        <w:t>ra</w:t>
      </w:r>
      <w:proofErr w:type="spellEnd"/>
      <w:r w:rsidRPr="001A6E07">
        <w:rPr>
          <w:rFonts w:cs="Times New Roman"/>
          <w:szCs w:val="20"/>
        </w:rPr>
        <w:t xml:space="preserve"> </w:t>
      </w:r>
      <w:proofErr w:type="spellStart"/>
      <w:r w:rsidRPr="001A6E07">
        <w:rPr>
          <w:rFonts w:cs="Times New Roman"/>
          <w:szCs w:val="20"/>
        </w:rPr>
        <w:t>quyết</w:t>
      </w:r>
      <w:proofErr w:type="spellEnd"/>
      <w:r w:rsidRPr="001A6E07">
        <w:rPr>
          <w:rFonts w:cs="Times New Roman"/>
          <w:szCs w:val="20"/>
        </w:rPr>
        <w:t xml:space="preserve"> </w:t>
      </w:r>
      <w:proofErr w:type="spellStart"/>
      <w:r w:rsidRPr="001A6E07">
        <w:rPr>
          <w:rFonts w:cs="Times New Roman"/>
          <w:szCs w:val="20"/>
        </w:rPr>
        <w:t>định</w:t>
      </w:r>
      <w:proofErr w:type="spellEnd"/>
      <w:r w:rsidRPr="001A6E07">
        <w:rPr>
          <w:rFonts w:cs="Times New Roman"/>
          <w:szCs w:val="20"/>
        </w:rPr>
        <w:t xml:space="preserve"> </w:t>
      </w:r>
      <w:proofErr w:type="spellStart"/>
      <w:r w:rsidRPr="001A6E07">
        <w:rPr>
          <w:rFonts w:cs="Times New Roman"/>
          <w:szCs w:val="20"/>
        </w:rPr>
        <w:t>liệu</w:t>
      </w:r>
      <w:proofErr w:type="spellEnd"/>
      <w:r w:rsidRPr="001A6E07">
        <w:rPr>
          <w:rFonts w:cs="Times New Roman"/>
          <w:szCs w:val="20"/>
        </w:rPr>
        <w:t xml:space="preserve"> </w:t>
      </w:r>
      <w:proofErr w:type="spellStart"/>
      <w:r w:rsidRPr="001A6E07">
        <w:rPr>
          <w:rFonts w:cs="Times New Roman"/>
          <w:szCs w:val="20"/>
        </w:rPr>
        <w:t>thông</w:t>
      </w:r>
      <w:proofErr w:type="spellEnd"/>
      <w:r w:rsidRPr="001A6E07">
        <w:rPr>
          <w:rFonts w:cs="Times New Roman"/>
          <w:szCs w:val="20"/>
        </w:rPr>
        <w:t xml:space="preserve"> tin </w:t>
      </w:r>
      <w:proofErr w:type="spellStart"/>
      <w:r w:rsidRPr="001A6E07">
        <w:rPr>
          <w:rFonts w:cs="Times New Roman"/>
          <w:szCs w:val="20"/>
        </w:rPr>
        <w:t>mới</w:t>
      </w:r>
      <w:proofErr w:type="spellEnd"/>
      <w:r w:rsidRPr="001A6E07">
        <w:rPr>
          <w:rFonts w:cs="Times New Roman"/>
          <w:szCs w:val="20"/>
        </w:rPr>
        <w:t xml:space="preserve"> </w:t>
      </w:r>
      <w:proofErr w:type="spellStart"/>
      <w:r w:rsidRPr="001A6E07">
        <w:rPr>
          <w:rFonts w:cs="Times New Roman"/>
          <w:szCs w:val="20"/>
        </w:rPr>
        <w:t>có</w:t>
      </w:r>
      <w:proofErr w:type="spellEnd"/>
      <w:r w:rsidRPr="001A6E07">
        <w:rPr>
          <w:rFonts w:cs="Times New Roman"/>
          <w:szCs w:val="20"/>
        </w:rPr>
        <w:t xml:space="preserve"> </w:t>
      </w:r>
      <w:proofErr w:type="spellStart"/>
      <w:r w:rsidRPr="001A6E07">
        <w:rPr>
          <w:rFonts w:cs="Times New Roman"/>
          <w:szCs w:val="20"/>
        </w:rPr>
        <w:t>được</w:t>
      </w:r>
      <w:proofErr w:type="spellEnd"/>
      <w:r w:rsidRPr="001A6E07">
        <w:rPr>
          <w:rFonts w:cs="Times New Roman"/>
          <w:szCs w:val="20"/>
        </w:rPr>
        <w:t xml:space="preserve"> </w:t>
      </w:r>
      <w:proofErr w:type="spellStart"/>
      <w:r w:rsidRPr="001A6E07">
        <w:rPr>
          <w:rFonts w:cs="Times New Roman"/>
          <w:szCs w:val="20"/>
        </w:rPr>
        <w:t>thêm</w:t>
      </w:r>
      <w:proofErr w:type="spellEnd"/>
      <w:r w:rsidRPr="001A6E07">
        <w:rPr>
          <w:rFonts w:cs="Times New Roman"/>
          <w:szCs w:val="20"/>
        </w:rPr>
        <w:t xml:space="preserve"> </w:t>
      </w:r>
      <w:proofErr w:type="spellStart"/>
      <w:r w:rsidRPr="001A6E07">
        <w:rPr>
          <w:rFonts w:cs="Times New Roman"/>
          <w:szCs w:val="20"/>
        </w:rPr>
        <w:t>vào</w:t>
      </w:r>
      <w:proofErr w:type="spellEnd"/>
      <w:r w:rsidRPr="001A6E07">
        <w:rPr>
          <w:rFonts w:cs="Times New Roman"/>
          <w:szCs w:val="20"/>
        </w:rPr>
        <w:t xml:space="preserve"> </w:t>
      </w:r>
      <w:proofErr w:type="spellStart"/>
      <w:r w:rsidRPr="001A6E07">
        <w:rPr>
          <w:rFonts w:cs="Times New Roman"/>
          <w:szCs w:val="20"/>
        </w:rPr>
        <w:t>bộ</w:t>
      </w:r>
      <w:proofErr w:type="spellEnd"/>
      <w:r w:rsidRPr="001A6E07">
        <w:rPr>
          <w:rFonts w:cs="Times New Roman"/>
          <w:szCs w:val="20"/>
        </w:rPr>
        <w:t xml:space="preserve"> </w:t>
      </w:r>
      <w:proofErr w:type="spellStart"/>
      <w:r w:rsidRPr="001A6E07">
        <w:rPr>
          <w:rFonts w:cs="Times New Roman"/>
          <w:szCs w:val="20"/>
        </w:rPr>
        <w:t>nhớ</w:t>
      </w:r>
      <w:proofErr w:type="spellEnd"/>
      <w:r w:rsidRPr="001A6E07">
        <w:rPr>
          <w:rFonts w:cs="Times New Roman"/>
          <w:szCs w:val="20"/>
        </w:rPr>
        <w:t xml:space="preserve"> LSTM hay </w:t>
      </w:r>
      <w:proofErr w:type="spellStart"/>
      <w:r w:rsidRPr="001A6E07">
        <w:rPr>
          <w:rFonts w:cs="Times New Roman"/>
          <w:szCs w:val="20"/>
        </w:rPr>
        <w:t>không</w:t>
      </w:r>
      <w:proofErr w:type="spellEnd"/>
      <w:r w:rsidRPr="001A6E07">
        <w:rPr>
          <w:rFonts w:cs="Times New Roman"/>
          <w:szCs w:val="20"/>
        </w:rPr>
        <w:t xml:space="preserve">. Cổng </w:t>
      </w:r>
      <w:proofErr w:type="spellStart"/>
      <w:r w:rsidRPr="001A6E07">
        <w:rPr>
          <w:rFonts w:cs="Times New Roman"/>
          <w:szCs w:val="20"/>
        </w:rPr>
        <w:t>này</w:t>
      </w:r>
      <w:proofErr w:type="spellEnd"/>
      <w:r w:rsidRPr="001A6E07">
        <w:rPr>
          <w:rFonts w:cs="Times New Roman"/>
          <w:szCs w:val="20"/>
        </w:rPr>
        <w:t xml:space="preserve"> bao </w:t>
      </w:r>
      <w:proofErr w:type="spellStart"/>
      <w:r w:rsidRPr="001A6E07">
        <w:rPr>
          <w:rFonts w:cs="Times New Roman"/>
          <w:szCs w:val="20"/>
        </w:rPr>
        <w:t>gồm</w:t>
      </w:r>
      <w:proofErr w:type="spellEnd"/>
      <w:r w:rsidRPr="001A6E07">
        <w:rPr>
          <w:rFonts w:cs="Times New Roman"/>
          <w:szCs w:val="20"/>
        </w:rPr>
        <w:t xml:space="preserve"> </w:t>
      </w:r>
      <w:proofErr w:type="spellStart"/>
      <w:r w:rsidRPr="001A6E07">
        <w:rPr>
          <w:rFonts w:cs="Times New Roman"/>
          <w:szCs w:val="20"/>
        </w:rPr>
        <w:t>hai</w:t>
      </w:r>
      <w:proofErr w:type="spellEnd"/>
      <w:r w:rsidRPr="001A6E07">
        <w:rPr>
          <w:rFonts w:cs="Times New Roman"/>
          <w:szCs w:val="20"/>
        </w:rPr>
        <w:t xml:space="preserve"> </w:t>
      </w:r>
      <w:proofErr w:type="spellStart"/>
      <w:r w:rsidRPr="001A6E07">
        <w:rPr>
          <w:rFonts w:cs="Times New Roman"/>
          <w:szCs w:val="20"/>
        </w:rPr>
        <w:t>lớp</w:t>
      </w:r>
      <w:proofErr w:type="spellEnd"/>
      <w:r w:rsidRPr="001A6E07">
        <w:rPr>
          <w:rFonts w:cs="Times New Roman"/>
          <w:szCs w:val="20"/>
        </w:rPr>
        <w:t xml:space="preserve">: 1) </w:t>
      </w:r>
      <w:proofErr w:type="spellStart"/>
      <w:r w:rsidRPr="001A6E07">
        <w:rPr>
          <w:rFonts w:cs="Times New Roman"/>
          <w:szCs w:val="20"/>
        </w:rPr>
        <w:t>lớp</w:t>
      </w:r>
      <w:proofErr w:type="spellEnd"/>
      <w:r w:rsidRPr="001A6E07">
        <w:rPr>
          <w:rFonts w:cs="Times New Roman"/>
          <w:szCs w:val="20"/>
        </w:rPr>
        <w:t xml:space="preserve"> </w:t>
      </w:r>
      <w:r w:rsidRPr="001A6E07">
        <w:rPr>
          <w:rFonts w:cs="Times New Roman"/>
          <w:i/>
          <w:szCs w:val="20"/>
        </w:rPr>
        <w:t>sigmoid</w:t>
      </w:r>
      <w:r w:rsidRPr="001A6E07">
        <w:rPr>
          <w:rFonts w:cs="Times New Roman"/>
          <w:szCs w:val="20"/>
        </w:rPr>
        <w:t xml:space="preserve"> </w:t>
      </w:r>
      <w:proofErr w:type="spellStart"/>
      <w:r w:rsidRPr="001A6E07">
        <w:rPr>
          <w:rFonts w:cs="Times New Roman"/>
          <w:szCs w:val="20"/>
        </w:rPr>
        <w:t>và</w:t>
      </w:r>
      <w:proofErr w:type="spellEnd"/>
      <w:r w:rsidRPr="001A6E07">
        <w:rPr>
          <w:rFonts w:cs="Times New Roman"/>
          <w:szCs w:val="20"/>
        </w:rPr>
        <w:t xml:space="preserve"> 2) </w:t>
      </w:r>
      <w:proofErr w:type="spellStart"/>
      <w:r w:rsidRPr="001A6E07">
        <w:rPr>
          <w:rFonts w:cs="Times New Roman"/>
          <w:szCs w:val="20"/>
        </w:rPr>
        <w:t>lớp</w:t>
      </w:r>
      <w:proofErr w:type="spellEnd"/>
      <w:r w:rsidRPr="001A6E07">
        <w:rPr>
          <w:rFonts w:cs="Times New Roman"/>
          <w:szCs w:val="20"/>
        </w:rPr>
        <w:t xml:space="preserve"> “</w:t>
      </w:r>
      <w:r w:rsidRPr="001A6E07">
        <w:rPr>
          <w:rFonts w:cs="Times New Roman"/>
          <w:i/>
          <w:szCs w:val="20"/>
        </w:rPr>
        <w:t>tanh</w:t>
      </w:r>
      <w:r w:rsidRPr="001A6E07">
        <w:rPr>
          <w:rFonts w:cs="Times New Roman"/>
          <w:szCs w:val="20"/>
        </w:rPr>
        <w:t xml:space="preserve">”. </w:t>
      </w:r>
      <w:proofErr w:type="spellStart"/>
      <w:r w:rsidRPr="001A6E07">
        <w:rPr>
          <w:rFonts w:cs="Times New Roman"/>
          <w:szCs w:val="20"/>
        </w:rPr>
        <w:t>Đầu</w:t>
      </w:r>
      <w:proofErr w:type="spellEnd"/>
      <w:r w:rsidRPr="001A6E07">
        <w:rPr>
          <w:rFonts w:cs="Times New Roman"/>
          <w:szCs w:val="20"/>
        </w:rPr>
        <w:t xml:space="preserve"> </w:t>
      </w:r>
      <w:proofErr w:type="spellStart"/>
      <w:r w:rsidRPr="001A6E07">
        <w:rPr>
          <w:rFonts w:cs="Times New Roman"/>
          <w:szCs w:val="20"/>
        </w:rPr>
        <w:t>ra</w:t>
      </w:r>
      <w:proofErr w:type="spellEnd"/>
      <w:r w:rsidRPr="001A6E07">
        <w:rPr>
          <w:rFonts w:cs="Times New Roman"/>
          <w:szCs w:val="20"/>
        </w:rPr>
        <w:t xml:space="preserve"> </w:t>
      </w:r>
      <w:proofErr w:type="spellStart"/>
      <w:r w:rsidRPr="001A6E07">
        <w:rPr>
          <w:rFonts w:cs="Times New Roman"/>
          <w:szCs w:val="20"/>
        </w:rPr>
        <w:t>của</w:t>
      </w:r>
      <w:proofErr w:type="spellEnd"/>
      <w:r w:rsidRPr="001A6E07">
        <w:rPr>
          <w:rFonts w:cs="Times New Roman"/>
          <w:szCs w:val="20"/>
        </w:rPr>
        <w:t xml:space="preserve"> </w:t>
      </w:r>
      <w:proofErr w:type="spellStart"/>
      <w:r w:rsidRPr="001A6E07">
        <w:rPr>
          <w:rFonts w:cs="Times New Roman"/>
          <w:szCs w:val="20"/>
        </w:rPr>
        <w:t>hai</w:t>
      </w:r>
      <w:proofErr w:type="spellEnd"/>
      <w:r w:rsidRPr="001A6E07">
        <w:rPr>
          <w:rFonts w:cs="Times New Roman"/>
          <w:szCs w:val="20"/>
        </w:rPr>
        <w:t xml:space="preserve"> </w:t>
      </w:r>
      <w:proofErr w:type="spellStart"/>
      <w:r w:rsidRPr="001A6E07">
        <w:rPr>
          <w:rFonts w:cs="Times New Roman"/>
          <w:szCs w:val="20"/>
        </w:rPr>
        <w:t>lớp</w:t>
      </w:r>
      <w:proofErr w:type="spellEnd"/>
      <w:r w:rsidRPr="001A6E07">
        <w:rPr>
          <w:rFonts w:cs="Times New Roman"/>
          <w:szCs w:val="20"/>
        </w:rPr>
        <w:t xml:space="preserve"> </w:t>
      </w:r>
      <w:proofErr w:type="spellStart"/>
      <w:r w:rsidRPr="001A6E07">
        <w:rPr>
          <w:rFonts w:cs="Times New Roman"/>
          <w:szCs w:val="20"/>
        </w:rPr>
        <w:t>này</w:t>
      </w:r>
      <w:proofErr w:type="spellEnd"/>
      <w:r w:rsidRPr="001A6E07">
        <w:rPr>
          <w:rFonts w:cs="Times New Roman"/>
          <w:szCs w:val="20"/>
        </w:rPr>
        <w:t xml:space="preserve"> </w:t>
      </w:r>
      <w:proofErr w:type="spellStart"/>
      <w:r w:rsidRPr="001A6E07">
        <w:rPr>
          <w:rFonts w:cs="Times New Roman"/>
          <w:szCs w:val="20"/>
        </w:rPr>
        <w:t>được</w:t>
      </w:r>
      <w:proofErr w:type="spellEnd"/>
      <w:r w:rsidRPr="001A6E07">
        <w:rPr>
          <w:rFonts w:cs="Times New Roman"/>
          <w:szCs w:val="20"/>
        </w:rPr>
        <w:t xml:space="preserve"> </w:t>
      </w:r>
      <w:proofErr w:type="spellStart"/>
      <w:r w:rsidRPr="001A6E07">
        <w:rPr>
          <w:rFonts w:cs="Times New Roman"/>
          <w:szCs w:val="20"/>
        </w:rPr>
        <w:t>tính</w:t>
      </w:r>
      <w:proofErr w:type="spellEnd"/>
      <w:r w:rsidRPr="001A6E07">
        <w:rPr>
          <w:rFonts w:cs="Times New Roman"/>
          <w:szCs w:val="20"/>
        </w:rPr>
        <w:t xml:space="preserve"> </w:t>
      </w:r>
      <w:proofErr w:type="spellStart"/>
      <w:r w:rsidRPr="001A6E07">
        <w:rPr>
          <w:rFonts w:cs="Times New Roman"/>
          <w:szCs w:val="20"/>
        </w:rPr>
        <w:t>toán</w:t>
      </w:r>
      <w:proofErr w:type="spellEnd"/>
      <w:r w:rsidRPr="001A6E07">
        <w:rPr>
          <w:rFonts w:cs="Times New Roman"/>
          <w:szCs w:val="20"/>
        </w:rPr>
        <w:t xml:space="preserve"> </w:t>
      </w:r>
      <w:proofErr w:type="spellStart"/>
      <w:r w:rsidRPr="001A6E07">
        <w:rPr>
          <w:rFonts w:cs="Times New Roman"/>
          <w:szCs w:val="20"/>
        </w:rPr>
        <w:t>như</w:t>
      </w:r>
      <w:proofErr w:type="spellEnd"/>
      <w:r w:rsidRPr="001A6E07">
        <w:rPr>
          <w:rFonts w:cs="Times New Roman"/>
          <w:szCs w:val="20"/>
        </w:rPr>
        <w:t xml:space="preserve"> </w:t>
      </w:r>
      <w:proofErr w:type="spellStart"/>
      <w:r w:rsidRPr="001A6E07">
        <w:rPr>
          <w:rFonts w:cs="Times New Roman"/>
          <w:szCs w:val="20"/>
        </w:rPr>
        <w:t>sau</w:t>
      </w:r>
      <w:proofErr w:type="spellEnd"/>
      <w:r w:rsidR="00A2745D" w:rsidRPr="00066789">
        <w:rPr>
          <w:rFonts w:cs="Times New Roman"/>
          <w:szCs w:val="20"/>
        </w:rPr>
        <w:t>:</w:t>
      </w:r>
    </w:p>
    <w:p w14:paraId="253192FA" w14:textId="7E14917B" w:rsidR="00A61F17" w:rsidRPr="00A61F17" w:rsidRDefault="00000000" w:rsidP="00BF13A2">
      <w:pPr>
        <w:pStyle w:val="oancuaDanhsach"/>
        <w:spacing w:line="276" w:lineRule="auto"/>
        <w:ind w:left="216" w:firstLine="0"/>
        <w:jc w:val="both"/>
        <w:rPr>
          <w:rFonts w:eastAsiaTheme="minorEastAsia" w:cs="Times New Roman"/>
          <w:iCs/>
          <w:szCs w:val="20"/>
        </w:rPr>
      </w:pPr>
      <m:oMathPara>
        <m:oMath>
          <m:sSub>
            <m:sSubPr>
              <m:ctrlPr>
                <w:rPr>
                  <w:rFonts w:ascii="Cambria Math" w:hAnsi="Cambria Math" w:cs="Times New Roman"/>
                  <w:i/>
                  <w:iCs/>
                  <w:szCs w:val="20"/>
                </w:rPr>
              </m:ctrlPr>
            </m:sSubPr>
            <m:e>
              <m:r>
                <w:rPr>
                  <w:rFonts w:ascii="Cambria Math" w:hAnsi="Cambria Math" w:cs="Times New Roman"/>
                  <w:szCs w:val="20"/>
                </w:rPr>
                <m:t>i</m:t>
              </m:r>
            </m:e>
            <m:sub>
              <m:r>
                <w:rPr>
                  <w:rFonts w:ascii="Cambria Math" w:hAnsi="Cambria Math" w:cs="Times New Roman"/>
                  <w:szCs w:val="20"/>
                </w:rPr>
                <m:t>t</m:t>
              </m:r>
            </m:sub>
          </m:sSub>
          <m:r>
            <w:rPr>
              <w:rFonts w:ascii="Cambria Math" w:hAnsi="Cambria Math" w:cs="Times New Roman"/>
              <w:szCs w:val="20"/>
            </w:rPr>
            <m:t>= σ(</m:t>
          </m:r>
          <m:sSub>
            <m:sSubPr>
              <m:ctrlPr>
                <w:rPr>
                  <w:rFonts w:ascii="Cambria Math" w:hAnsi="Cambria Math" w:cs="Times New Roman"/>
                  <w:i/>
                  <w:iCs/>
                  <w:szCs w:val="20"/>
                </w:rPr>
              </m:ctrlPr>
            </m:sSubPr>
            <m:e>
              <m:r>
                <w:rPr>
                  <w:rFonts w:ascii="Cambria Math" w:hAnsi="Cambria Math" w:cs="Times New Roman"/>
                  <w:szCs w:val="20"/>
                </w:rPr>
                <m:t>W</m:t>
              </m:r>
            </m:e>
            <m:sub>
              <m:sSub>
                <m:sSubPr>
                  <m:ctrlPr>
                    <w:rPr>
                      <w:rFonts w:ascii="Cambria Math" w:hAnsi="Cambria Math" w:cs="Times New Roman"/>
                      <w:i/>
                      <w:iCs/>
                      <w:szCs w:val="20"/>
                    </w:rPr>
                  </m:ctrlPr>
                </m:sSubPr>
                <m:e>
                  <m:r>
                    <w:rPr>
                      <w:rFonts w:ascii="Cambria Math" w:hAnsi="Cambria Math" w:cs="Times New Roman"/>
                      <w:szCs w:val="20"/>
                    </w:rPr>
                    <m:t>i</m:t>
                  </m:r>
                </m:e>
                <m:sub>
                  <m:r>
                    <w:rPr>
                      <w:rFonts w:ascii="Cambria Math" w:hAnsi="Cambria Math" w:cs="Times New Roman"/>
                      <w:szCs w:val="20"/>
                    </w:rPr>
                    <m:t>h</m:t>
                  </m:r>
                </m:sub>
              </m:sSub>
            </m:sub>
          </m:sSub>
          <m:d>
            <m:dPr>
              <m:begChr m:val="["/>
              <m:endChr m:val="]"/>
              <m:ctrlPr>
                <w:rPr>
                  <w:rFonts w:ascii="Cambria Math" w:hAnsi="Cambria Math" w:cs="Times New Roman"/>
                  <w:i/>
                  <w:iCs/>
                  <w:szCs w:val="20"/>
                </w:rPr>
              </m:ctrlPr>
            </m:dPr>
            <m:e>
              <m:sSub>
                <m:sSubPr>
                  <m:ctrlPr>
                    <w:rPr>
                      <w:rFonts w:ascii="Cambria Math" w:hAnsi="Cambria Math" w:cs="Times New Roman"/>
                      <w:i/>
                      <w:iCs/>
                      <w:szCs w:val="20"/>
                    </w:rPr>
                  </m:ctrlPr>
                </m:sSubPr>
                <m:e>
                  <m:r>
                    <w:rPr>
                      <w:rFonts w:ascii="Cambria Math" w:hAnsi="Cambria Math" w:cs="Times New Roman"/>
                      <w:szCs w:val="20"/>
                    </w:rPr>
                    <m:t>h</m:t>
                  </m:r>
                </m:e>
                <m:sub>
                  <m:r>
                    <w:rPr>
                      <w:rFonts w:ascii="Cambria Math" w:hAnsi="Cambria Math" w:cs="Times New Roman"/>
                      <w:szCs w:val="20"/>
                    </w:rPr>
                    <m:t>t-1</m:t>
                  </m:r>
                </m:sub>
              </m:sSub>
            </m:e>
          </m:d>
          <m:r>
            <w:rPr>
              <w:rFonts w:ascii="Cambria Math" w:hAnsi="Cambria Math" w:cs="Times New Roman"/>
              <w:szCs w:val="20"/>
            </w:rPr>
            <m:t xml:space="preserve">, </m:t>
          </m:r>
          <m:sSub>
            <m:sSubPr>
              <m:ctrlPr>
                <w:rPr>
                  <w:rFonts w:ascii="Cambria Math" w:hAnsi="Cambria Math" w:cs="Times New Roman"/>
                  <w:i/>
                  <w:iCs/>
                  <w:szCs w:val="20"/>
                </w:rPr>
              </m:ctrlPr>
            </m:sSubPr>
            <m:e>
              <m:r>
                <w:rPr>
                  <w:rFonts w:ascii="Cambria Math" w:hAnsi="Cambria Math" w:cs="Times New Roman"/>
                  <w:szCs w:val="20"/>
                </w:rPr>
                <m:t>W</m:t>
              </m:r>
            </m:e>
            <m:sub>
              <m:sSub>
                <m:sSubPr>
                  <m:ctrlPr>
                    <w:rPr>
                      <w:rFonts w:ascii="Cambria Math" w:hAnsi="Cambria Math" w:cs="Times New Roman"/>
                      <w:i/>
                      <w:iCs/>
                      <w:szCs w:val="20"/>
                    </w:rPr>
                  </m:ctrlPr>
                </m:sSubPr>
                <m:e>
                  <m:r>
                    <w:rPr>
                      <w:rFonts w:ascii="Cambria Math" w:hAnsi="Cambria Math" w:cs="Times New Roman"/>
                      <w:szCs w:val="20"/>
                    </w:rPr>
                    <m:t>i</m:t>
                  </m:r>
                </m:e>
                <m:sub>
                  <m:r>
                    <w:rPr>
                      <w:rFonts w:ascii="Cambria Math" w:hAnsi="Cambria Math" w:cs="Times New Roman"/>
                      <w:szCs w:val="20"/>
                    </w:rPr>
                    <m:t>x</m:t>
                  </m:r>
                </m:sub>
              </m:sSub>
            </m:sub>
          </m:sSub>
          <m:d>
            <m:dPr>
              <m:begChr m:val="["/>
              <m:endChr m:val="]"/>
              <m:ctrlPr>
                <w:rPr>
                  <w:rFonts w:ascii="Cambria Math" w:hAnsi="Cambria Math" w:cs="Times New Roman"/>
                  <w:i/>
                  <w:iCs/>
                  <w:szCs w:val="20"/>
                </w:rPr>
              </m:ctrlPr>
            </m:dPr>
            <m:e>
              <m:sSub>
                <m:sSubPr>
                  <m:ctrlPr>
                    <w:rPr>
                      <w:rFonts w:ascii="Cambria Math" w:hAnsi="Cambria Math" w:cs="Times New Roman"/>
                      <w:i/>
                      <w:iCs/>
                      <w:szCs w:val="20"/>
                    </w:rPr>
                  </m:ctrlPr>
                </m:sSubPr>
                <m:e>
                  <m:r>
                    <w:rPr>
                      <w:rFonts w:ascii="Cambria Math" w:hAnsi="Cambria Math" w:cs="Times New Roman"/>
                      <w:szCs w:val="20"/>
                    </w:rPr>
                    <m:t>x</m:t>
                  </m:r>
                </m:e>
                <m:sub>
                  <m:r>
                    <w:rPr>
                      <w:rFonts w:ascii="Cambria Math" w:hAnsi="Cambria Math" w:cs="Times New Roman"/>
                      <w:szCs w:val="20"/>
                    </w:rPr>
                    <m:t>t</m:t>
                  </m:r>
                </m:sub>
              </m:sSub>
            </m:e>
          </m:d>
          <m:r>
            <w:rPr>
              <w:rFonts w:ascii="Cambria Math" w:hAnsi="Cambria Math" w:cs="Times New Roman"/>
              <w:szCs w:val="20"/>
            </w:rPr>
            <m:t xml:space="preserve">, </m:t>
          </m:r>
          <m:sSub>
            <m:sSubPr>
              <m:ctrlPr>
                <w:rPr>
                  <w:rFonts w:ascii="Cambria Math" w:hAnsi="Cambria Math" w:cs="Times New Roman"/>
                  <w:i/>
                  <w:iCs/>
                  <w:szCs w:val="20"/>
                </w:rPr>
              </m:ctrlPr>
            </m:sSubPr>
            <m:e>
              <m:r>
                <w:rPr>
                  <w:rFonts w:ascii="Cambria Math" w:hAnsi="Cambria Math" w:cs="Times New Roman"/>
                  <w:szCs w:val="20"/>
                </w:rPr>
                <m:t>b</m:t>
              </m:r>
            </m:e>
            <m:sub>
              <m:r>
                <w:rPr>
                  <w:rFonts w:ascii="Cambria Math" w:hAnsi="Cambria Math" w:cs="Times New Roman"/>
                  <w:szCs w:val="20"/>
                </w:rPr>
                <m:t>i</m:t>
              </m:r>
            </m:sub>
          </m:sSub>
          <m:r>
            <w:rPr>
              <w:rFonts w:ascii="Cambria Math" w:hAnsi="Cambria Math" w:cs="Times New Roman"/>
              <w:szCs w:val="20"/>
            </w:rPr>
            <m:t>)</m:t>
          </m:r>
        </m:oMath>
      </m:oMathPara>
    </w:p>
    <w:p w14:paraId="23435937" w14:textId="63E80DAA" w:rsidR="00294893" w:rsidRPr="00394D85" w:rsidRDefault="00000000" w:rsidP="00BF13A2">
      <w:pPr>
        <w:pStyle w:val="oancuaDanhsach"/>
        <w:spacing w:line="276" w:lineRule="auto"/>
        <w:ind w:left="216" w:firstLine="0"/>
        <w:jc w:val="both"/>
        <w:rPr>
          <w:rFonts w:eastAsiaTheme="minorEastAsia" w:cs="Times New Roman"/>
          <w:iCs/>
          <w:szCs w:val="20"/>
        </w:rPr>
      </w:pPr>
      <m:oMathPara>
        <m:oMath>
          <m:sSubSup>
            <m:sSubSupPr>
              <m:ctrlPr>
                <w:rPr>
                  <w:rFonts w:ascii="Cambria Math" w:eastAsiaTheme="minorEastAsia" w:hAnsi="Cambria Math" w:cs="Times New Roman"/>
                  <w:i/>
                  <w:iCs/>
                  <w:szCs w:val="20"/>
                </w:rPr>
              </m:ctrlPr>
            </m:sSubSupPr>
            <m:e>
              <m:r>
                <w:rPr>
                  <w:rFonts w:ascii="Cambria Math" w:eastAsiaTheme="minorEastAsia" w:hAnsi="Cambria Math" w:cs="Times New Roman"/>
                  <w:szCs w:val="20"/>
                </w:rPr>
                <m:t>c</m:t>
              </m:r>
            </m:e>
            <m:sub>
              <m:r>
                <w:rPr>
                  <w:rFonts w:ascii="Cambria Math" w:eastAsiaTheme="minorEastAsia" w:hAnsi="Cambria Math" w:cs="Times New Roman"/>
                  <w:szCs w:val="20"/>
                </w:rPr>
                <m:t>t</m:t>
              </m:r>
            </m:sub>
            <m:sup>
              <m:r>
                <w:rPr>
                  <w:rFonts w:ascii="Cambria Math" w:eastAsiaTheme="minorEastAsia" w:hAnsi="Cambria Math" w:cs="Times New Roman"/>
                  <w:szCs w:val="20"/>
                </w:rPr>
                <m:t>~</m:t>
              </m:r>
            </m:sup>
          </m:sSubSup>
          <m:r>
            <w:rPr>
              <w:rFonts w:ascii="Cambria Math" w:eastAsiaTheme="minorEastAsia" w:hAnsi="Cambria Math" w:cs="Times New Roman"/>
              <w:szCs w:val="20"/>
            </w:rPr>
            <m:t>=</m:t>
          </m:r>
          <m:r>
            <m:rPr>
              <m:sty m:val="p"/>
            </m:rPr>
            <w:rPr>
              <w:rFonts w:ascii="Cambria Math" w:eastAsiaTheme="minorEastAsia" w:hAnsi="Cambria Math" w:cs="Times New Roman"/>
              <w:szCs w:val="20"/>
            </w:rPr>
            <m:t>tanh</m:t>
          </m:r>
          <m:r>
            <w:rPr>
              <w:rFonts w:ascii="Cambria Math" w:eastAsiaTheme="minorEastAsia" w:hAnsi="Cambria Math" w:cs="Times New Roman"/>
              <w:szCs w:val="20"/>
            </w:rPr>
            <m:t>(</m:t>
          </m:r>
          <m:sSub>
            <m:sSubPr>
              <m:ctrlPr>
                <w:rPr>
                  <w:rFonts w:ascii="Cambria Math" w:eastAsiaTheme="minorEastAsia" w:hAnsi="Cambria Math" w:cs="Times New Roman"/>
                  <w:i/>
                  <w:iCs/>
                  <w:szCs w:val="20"/>
                </w:rPr>
              </m:ctrlPr>
            </m:sSubPr>
            <m:e>
              <m:r>
                <w:rPr>
                  <w:rFonts w:ascii="Cambria Math" w:eastAsiaTheme="minorEastAsia" w:hAnsi="Cambria Math" w:cs="Times New Roman"/>
                  <w:szCs w:val="20"/>
                </w:rPr>
                <m:t>W</m:t>
              </m:r>
            </m:e>
            <m:sub>
              <m:sSub>
                <m:sSubPr>
                  <m:ctrlPr>
                    <w:rPr>
                      <w:rFonts w:ascii="Cambria Math" w:eastAsiaTheme="minorEastAsia" w:hAnsi="Cambria Math" w:cs="Times New Roman"/>
                      <w:i/>
                      <w:iCs/>
                      <w:szCs w:val="20"/>
                    </w:rPr>
                  </m:ctrlPr>
                </m:sSubPr>
                <m:e>
                  <m:r>
                    <w:rPr>
                      <w:rFonts w:ascii="Cambria Math" w:eastAsiaTheme="minorEastAsia" w:hAnsi="Cambria Math" w:cs="Times New Roman"/>
                      <w:szCs w:val="20"/>
                    </w:rPr>
                    <m:t>c</m:t>
                  </m:r>
                </m:e>
                <m:sub>
                  <m:r>
                    <w:rPr>
                      <w:rFonts w:ascii="Cambria Math" w:eastAsiaTheme="minorEastAsia" w:hAnsi="Cambria Math" w:cs="Times New Roman"/>
                      <w:szCs w:val="20"/>
                    </w:rPr>
                    <m:t>h</m:t>
                  </m:r>
                </m:sub>
              </m:sSub>
            </m:sub>
          </m:sSub>
          <m:d>
            <m:dPr>
              <m:begChr m:val="["/>
              <m:endChr m:val="]"/>
              <m:ctrlPr>
                <w:rPr>
                  <w:rFonts w:ascii="Cambria Math" w:eastAsiaTheme="minorEastAsia" w:hAnsi="Cambria Math" w:cs="Times New Roman"/>
                  <w:i/>
                  <w:iCs/>
                  <w:szCs w:val="20"/>
                </w:rPr>
              </m:ctrlPr>
            </m:dPr>
            <m:e>
              <m:sSub>
                <m:sSubPr>
                  <m:ctrlPr>
                    <w:rPr>
                      <w:rFonts w:ascii="Cambria Math" w:eastAsiaTheme="minorEastAsia" w:hAnsi="Cambria Math" w:cs="Times New Roman"/>
                      <w:i/>
                      <w:iCs/>
                      <w:szCs w:val="20"/>
                    </w:rPr>
                  </m:ctrlPr>
                </m:sSubPr>
                <m:e>
                  <m:r>
                    <w:rPr>
                      <w:rFonts w:ascii="Cambria Math" w:eastAsiaTheme="minorEastAsia" w:hAnsi="Cambria Math" w:cs="Times New Roman"/>
                      <w:szCs w:val="20"/>
                    </w:rPr>
                    <m:t>h</m:t>
                  </m:r>
                </m:e>
                <m:sub>
                  <m:r>
                    <w:rPr>
                      <w:rFonts w:ascii="Cambria Math" w:eastAsiaTheme="minorEastAsia" w:hAnsi="Cambria Math" w:cs="Times New Roman"/>
                      <w:szCs w:val="20"/>
                    </w:rPr>
                    <m:t>t-1</m:t>
                  </m:r>
                </m:sub>
              </m:sSub>
            </m:e>
          </m:d>
          <m:r>
            <w:rPr>
              <w:rFonts w:ascii="Cambria Math" w:eastAsiaTheme="minorEastAsia" w:hAnsi="Cambria Math" w:cs="Times New Roman"/>
              <w:szCs w:val="20"/>
            </w:rPr>
            <m:t xml:space="preserve">, </m:t>
          </m:r>
          <m:sSub>
            <m:sSubPr>
              <m:ctrlPr>
                <w:rPr>
                  <w:rFonts w:ascii="Cambria Math" w:eastAsiaTheme="minorEastAsia" w:hAnsi="Cambria Math" w:cs="Times New Roman"/>
                  <w:i/>
                  <w:iCs/>
                  <w:szCs w:val="20"/>
                </w:rPr>
              </m:ctrlPr>
            </m:sSubPr>
            <m:e>
              <m:r>
                <w:rPr>
                  <w:rFonts w:ascii="Cambria Math" w:eastAsiaTheme="minorEastAsia" w:hAnsi="Cambria Math" w:cs="Times New Roman"/>
                  <w:szCs w:val="20"/>
                </w:rPr>
                <m:t>W</m:t>
              </m:r>
            </m:e>
            <m:sub>
              <m:sSub>
                <m:sSubPr>
                  <m:ctrlPr>
                    <w:rPr>
                      <w:rFonts w:ascii="Cambria Math" w:eastAsiaTheme="minorEastAsia" w:hAnsi="Cambria Math" w:cs="Times New Roman"/>
                      <w:i/>
                      <w:iCs/>
                      <w:szCs w:val="20"/>
                    </w:rPr>
                  </m:ctrlPr>
                </m:sSubPr>
                <m:e>
                  <m:r>
                    <w:rPr>
                      <w:rFonts w:ascii="Cambria Math" w:eastAsiaTheme="minorEastAsia" w:hAnsi="Cambria Math" w:cs="Times New Roman"/>
                      <w:szCs w:val="20"/>
                    </w:rPr>
                    <m:t>c</m:t>
                  </m:r>
                </m:e>
                <m:sub>
                  <m:r>
                    <w:rPr>
                      <w:rFonts w:ascii="Cambria Math" w:eastAsiaTheme="minorEastAsia" w:hAnsi="Cambria Math" w:cs="Times New Roman"/>
                      <w:szCs w:val="20"/>
                    </w:rPr>
                    <m:t>x</m:t>
                  </m:r>
                </m:sub>
              </m:sSub>
            </m:sub>
          </m:sSub>
          <m:d>
            <m:dPr>
              <m:begChr m:val="["/>
              <m:endChr m:val="]"/>
              <m:ctrlPr>
                <w:rPr>
                  <w:rFonts w:ascii="Cambria Math" w:eastAsiaTheme="minorEastAsia" w:hAnsi="Cambria Math" w:cs="Times New Roman"/>
                  <w:i/>
                  <w:iCs/>
                  <w:szCs w:val="20"/>
                </w:rPr>
              </m:ctrlPr>
            </m:dPr>
            <m:e>
              <m:sSub>
                <m:sSubPr>
                  <m:ctrlPr>
                    <w:rPr>
                      <w:rFonts w:ascii="Cambria Math" w:eastAsiaTheme="minorEastAsia" w:hAnsi="Cambria Math" w:cs="Times New Roman"/>
                      <w:i/>
                      <w:iCs/>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t</m:t>
                  </m:r>
                </m:sub>
              </m:sSub>
            </m:e>
          </m:d>
          <m:r>
            <w:rPr>
              <w:rFonts w:ascii="Cambria Math" w:eastAsiaTheme="minorEastAsia" w:hAnsi="Cambria Math" w:cs="Times New Roman"/>
              <w:szCs w:val="20"/>
            </w:rPr>
            <m:t xml:space="preserve">, </m:t>
          </m:r>
          <m:sSub>
            <m:sSubPr>
              <m:ctrlPr>
                <w:rPr>
                  <w:rFonts w:ascii="Cambria Math" w:eastAsiaTheme="minorEastAsia" w:hAnsi="Cambria Math" w:cs="Times New Roman"/>
                  <w:i/>
                  <w:iCs/>
                  <w:szCs w:val="20"/>
                </w:rPr>
              </m:ctrlPr>
            </m:sSubPr>
            <m:e>
              <m:r>
                <w:rPr>
                  <w:rFonts w:ascii="Cambria Math" w:eastAsiaTheme="minorEastAsia" w:hAnsi="Cambria Math" w:cs="Times New Roman"/>
                  <w:szCs w:val="20"/>
                </w:rPr>
                <m:t>b</m:t>
              </m:r>
            </m:e>
            <m:sub>
              <m:r>
                <w:rPr>
                  <w:rFonts w:ascii="Cambria Math" w:eastAsiaTheme="minorEastAsia" w:hAnsi="Cambria Math" w:cs="Times New Roman"/>
                  <w:szCs w:val="20"/>
                </w:rPr>
                <m:t>c</m:t>
              </m:r>
            </m:sub>
          </m:sSub>
          <m:r>
            <w:rPr>
              <w:rFonts w:ascii="Cambria Math" w:eastAsiaTheme="minorEastAsia" w:hAnsi="Cambria Math" w:cs="Times New Roman"/>
              <w:szCs w:val="20"/>
            </w:rPr>
            <m:t>)</m:t>
          </m:r>
        </m:oMath>
      </m:oMathPara>
    </w:p>
    <w:p w14:paraId="301118DA" w14:textId="2194E9C0" w:rsidR="00336BF0" w:rsidRDefault="00A0794D" w:rsidP="00BF13A2">
      <w:pPr>
        <w:pStyle w:val="oancuaDanhsach"/>
        <w:spacing w:line="276" w:lineRule="auto"/>
        <w:ind w:left="216"/>
        <w:jc w:val="both"/>
        <w:rPr>
          <w:rFonts w:cs="Times New Roman"/>
          <w:szCs w:val="20"/>
        </w:rPr>
      </w:pPr>
      <w:proofErr w:type="spellStart"/>
      <w:r w:rsidRPr="00066789">
        <w:rPr>
          <w:rFonts w:cs="Times New Roman"/>
          <w:szCs w:val="20"/>
        </w:rPr>
        <w:t>Sự</w:t>
      </w:r>
      <w:proofErr w:type="spellEnd"/>
      <w:r w:rsidRPr="00066789">
        <w:rPr>
          <w:rFonts w:cs="Times New Roman"/>
          <w:szCs w:val="20"/>
        </w:rPr>
        <w:t xml:space="preserve"> </w:t>
      </w:r>
      <w:proofErr w:type="spellStart"/>
      <w:r w:rsidRPr="00066789">
        <w:rPr>
          <w:rFonts w:cs="Times New Roman"/>
          <w:szCs w:val="20"/>
        </w:rPr>
        <w:t>kết</w:t>
      </w:r>
      <w:proofErr w:type="spellEnd"/>
      <w:r w:rsidRPr="00066789">
        <w:rPr>
          <w:rFonts w:cs="Times New Roman"/>
          <w:szCs w:val="20"/>
        </w:rPr>
        <w:t xml:space="preserve"> </w:t>
      </w:r>
      <w:proofErr w:type="spellStart"/>
      <w:r w:rsidRPr="00066789">
        <w:rPr>
          <w:rFonts w:cs="Times New Roman"/>
          <w:szCs w:val="20"/>
        </w:rPr>
        <w:t>hợp</w:t>
      </w:r>
      <w:proofErr w:type="spellEnd"/>
      <w:r w:rsidRPr="00066789">
        <w:rPr>
          <w:rFonts w:cs="Times New Roman"/>
          <w:szCs w:val="20"/>
        </w:rPr>
        <w:t xml:space="preserve"> </w:t>
      </w:r>
      <w:proofErr w:type="spellStart"/>
      <w:r w:rsidRPr="00066789">
        <w:rPr>
          <w:rFonts w:cs="Times New Roman"/>
          <w:szCs w:val="20"/>
        </w:rPr>
        <w:t>của</w:t>
      </w:r>
      <w:proofErr w:type="spellEnd"/>
      <w:r w:rsidRPr="00066789">
        <w:rPr>
          <w:rFonts w:cs="Times New Roman"/>
          <w:szCs w:val="20"/>
        </w:rPr>
        <w:t xml:space="preserve"> </w:t>
      </w:r>
      <w:proofErr w:type="spellStart"/>
      <w:r w:rsidRPr="00066789">
        <w:rPr>
          <w:rFonts w:cs="Times New Roman"/>
          <w:szCs w:val="20"/>
        </w:rPr>
        <w:t>hai</w:t>
      </w:r>
      <w:proofErr w:type="spellEnd"/>
      <w:r w:rsidRPr="00066789">
        <w:rPr>
          <w:rFonts w:cs="Times New Roman"/>
          <w:szCs w:val="20"/>
        </w:rPr>
        <w:t xml:space="preserve"> </w:t>
      </w:r>
      <w:proofErr w:type="spellStart"/>
      <w:r w:rsidRPr="00066789">
        <w:rPr>
          <w:rFonts w:cs="Times New Roman"/>
          <w:szCs w:val="20"/>
        </w:rPr>
        <w:t>lớp</w:t>
      </w:r>
      <w:proofErr w:type="spellEnd"/>
      <w:r w:rsidRPr="00066789">
        <w:rPr>
          <w:rFonts w:cs="Times New Roman"/>
          <w:szCs w:val="20"/>
        </w:rPr>
        <w:t xml:space="preserve"> </w:t>
      </w:r>
      <w:proofErr w:type="spellStart"/>
      <w:r w:rsidRPr="00066789">
        <w:rPr>
          <w:rFonts w:cs="Times New Roman"/>
          <w:szCs w:val="20"/>
        </w:rPr>
        <w:t>này</w:t>
      </w:r>
      <w:proofErr w:type="spellEnd"/>
      <w:r w:rsidRPr="00066789">
        <w:rPr>
          <w:rFonts w:cs="Times New Roman"/>
          <w:szCs w:val="20"/>
        </w:rPr>
        <w:t xml:space="preserve"> </w:t>
      </w:r>
      <w:proofErr w:type="spellStart"/>
      <w:r w:rsidRPr="00066789">
        <w:rPr>
          <w:rFonts w:cs="Times New Roman"/>
          <w:szCs w:val="20"/>
        </w:rPr>
        <w:t>cung</w:t>
      </w:r>
      <w:proofErr w:type="spellEnd"/>
      <w:r w:rsidRPr="00066789">
        <w:rPr>
          <w:rFonts w:cs="Times New Roman"/>
          <w:szCs w:val="20"/>
        </w:rPr>
        <w:t xml:space="preserve"> </w:t>
      </w:r>
      <w:proofErr w:type="spellStart"/>
      <w:r w:rsidRPr="00066789">
        <w:rPr>
          <w:rFonts w:cs="Times New Roman"/>
          <w:szCs w:val="20"/>
        </w:rPr>
        <w:t>cấp</w:t>
      </w:r>
      <w:proofErr w:type="spellEnd"/>
      <w:r w:rsidRPr="00066789">
        <w:rPr>
          <w:rFonts w:cs="Times New Roman"/>
          <w:szCs w:val="20"/>
        </w:rPr>
        <w:t xml:space="preserve"> </w:t>
      </w:r>
      <w:proofErr w:type="spellStart"/>
      <w:r w:rsidRPr="00066789">
        <w:rPr>
          <w:rFonts w:cs="Times New Roman"/>
          <w:szCs w:val="20"/>
        </w:rPr>
        <w:t>một</w:t>
      </w:r>
      <w:proofErr w:type="spellEnd"/>
      <w:r w:rsidRPr="00066789">
        <w:rPr>
          <w:rFonts w:cs="Times New Roman"/>
          <w:szCs w:val="20"/>
        </w:rPr>
        <w:t xml:space="preserve"> </w:t>
      </w:r>
      <w:proofErr w:type="spellStart"/>
      <w:r w:rsidRPr="00066789">
        <w:rPr>
          <w:rFonts w:cs="Times New Roman"/>
          <w:szCs w:val="20"/>
        </w:rPr>
        <w:t>bản</w:t>
      </w:r>
      <w:proofErr w:type="spellEnd"/>
      <w:r w:rsidRPr="00066789">
        <w:rPr>
          <w:rFonts w:cs="Times New Roman"/>
          <w:szCs w:val="20"/>
        </w:rPr>
        <w:t xml:space="preserve"> </w:t>
      </w:r>
      <w:proofErr w:type="spellStart"/>
      <w:r w:rsidRPr="00066789">
        <w:rPr>
          <w:rFonts w:cs="Times New Roman"/>
          <w:szCs w:val="20"/>
        </w:rPr>
        <w:t>cập</w:t>
      </w:r>
      <w:proofErr w:type="spellEnd"/>
      <w:r w:rsidRPr="00066789">
        <w:rPr>
          <w:rFonts w:cs="Times New Roman"/>
          <w:szCs w:val="20"/>
        </w:rPr>
        <w:t xml:space="preserve"> </w:t>
      </w:r>
      <w:proofErr w:type="spellStart"/>
      <w:r w:rsidRPr="00066789">
        <w:rPr>
          <w:rFonts w:cs="Times New Roman"/>
          <w:szCs w:val="20"/>
        </w:rPr>
        <w:t>nhật</w:t>
      </w:r>
      <w:proofErr w:type="spellEnd"/>
      <w:r w:rsidRPr="00066789">
        <w:rPr>
          <w:rFonts w:cs="Times New Roman"/>
          <w:szCs w:val="20"/>
        </w:rPr>
        <w:t xml:space="preserve"> </w:t>
      </w:r>
      <w:proofErr w:type="spellStart"/>
      <w:r w:rsidRPr="00066789">
        <w:rPr>
          <w:rFonts w:cs="Times New Roman"/>
          <w:szCs w:val="20"/>
        </w:rPr>
        <w:t>cho</w:t>
      </w:r>
      <w:proofErr w:type="spellEnd"/>
      <w:r w:rsidRPr="00066789">
        <w:rPr>
          <w:rFonts w:cs="Times New Roman"/>
          <w:szCs w:val="20"/>
        </w:rPr>
        <w:t xml:space="preserve"> </w:t>
      </w:r>
      <w:proofErr w:type="spellStart"/>
      <w:r w:rsidRPr="00066789">
        <w:rPr>
          <w:rFonts w:cs="Times New Roman"/>
          <w:szCs w:val="20"/>
        </w:rPr>
        <w:t>bộ</w:t>
      </w:r>
      <w:proofErr w:type="spellEnd"/>
      <w:r w:rsidRPr="00066789">
        <w:rPr>
          <w:rFonts w:cs="Times New Roman"/>
          <w:szCs w:val="20"/>
        </w:rPr>
        <w:t xml:space="preserve"> </w:t>
      </w:r>
      <w:proofErr w:type="spellStart"/>
      <w:r w:rsidRPr="00066789">
        <w:rPr>
          <w:rFonts w:cs="Times New Roman"/>
          <w:szCs w:val="20"/>
        </w:rPr>
        <w:t>nhớ</w:t>
      </w:r>
      <w:proofErr w:type="spellEnd"/>
      <w:r w:rsidRPr="00066789">
        <w:rPr>
          <w:rFonts w:cs="Times New Roman"/>
          <w:szCs w:val="20"/>
        </w:rPr>
        <w:t xml:space="preserve"> LSTM</w:t>
      </w:r>
      <w:r w:rsidR="00BC5668">
        <w:rPr>
          <w:rFonts w:cs="Times New Roman"/>
          <w:szCs w:val="20"/>
        </w:rPr>
        <w:t>,</w:t>
      </w:r>
      <w:r w:rsidRPr="00066789">
        <w:rPr>
          <w:rFonts w:cs="Times New Roman"/>
          <w:szCs w:val="20"/>
        </w:rPr>
        <w:t xml:space="preserve"> </w:t>
      </w:r>
      <w:proofErr w:type="spellStart"/>
      <w:r w:rsidRPr="00066789">
        <w:rPr>
          <w:rFonts w:cs="Times New Roman"/>
          <w:szCs w:val="20"/>
        </w:rPr>
        <w:t>trong</w:t>
      </w:r>
      <w:proofErr w:type="spellEnd"/>
      <w:r w:rsidRPr="00066789">
        <w:rPr>
          <w:rFonts w:cs="Times New Roman"/>
          <w:szCs w:val="20"/>
        </w:rPr>
        <w:t xml:space="preserve"> </w:t>
      </w:r>
      <w:proofErr w:type="spellStart"/>
      <w:r w:rsidRPr="00066789">
        <w:rPr>
          <w:rFonts w:cs="Times New Roman"/>
          <w:szCs w:val="20"/>
        </w:rPr>
        <w:t>đó</w:t>
      </w:r>
      <w:proofErr w:type="spellEnd"/>
      <w:r w:rsidRPr="00066789">
        <w:rPr>
          <w:rFonts w:cs="Times New Roman"/>
          <w:szCs w:val="20"/>
        </w:rPr>
        <w:t xml:space="preserve"> </w:t>
      </w:r>
      <w:proofErr w:type="spellStart"/>
      <w:r w:rsidRPr="00066789">
        <w:rPr>
          <w:rFonts w:cs="Times New Roman"/>
          <w:szCs w:val="20"/>
        </w:rPr>
        <w:t>giá</w:t>
      </w:r>
      <w:proofErr w:type="spellEnd"/>
      <w:r w:rsidRPr="00066789">
        <w:rPr>
          <w:rFonts w:cs="Times New Roman"/>
          <w:szCs w:val="20"/>
        </w:rPr>
        <w:t xml:space="preserve"> </w:t>
      </w:r>
      <w:proofErr w:type="spellStart"/>
      <w:r w:rsidRPr="00066789">
        <w:rPr>
          <w:rFonts w:cs="Times New Roman"/>
          <w:szCs w:val="20"/>
        </w:rPr>
        <w:t>trị</w:t>
      </w:r>
      <w:proofErr w:type="spellEnd"/>
      <w:r w:rsidRPr="00066789">
        <w:rPr>
          <w:rFonts w:cs="Times New Roman"/>
          <w:szCs w:val="20"/>
        </w:rPr>
        <w:t xml:space="preserve"> </w:t>
      </w:r>
      <w:proofErr w:type="spellStart"/>
      <w:r w:rsidRPr="00066789">
        <w:rPr>
          <w:rFonts w:cs="Times New Roman"/>
          <w:szCs w:val="20"/>
        </w:rPr>
        <w:t>hiện</w:t>
      </w:r>
      <w:proofErr w:type="spellEnd"/>
      <w:r w:rsidRPr="00066789">
        <w:rPr>
          <w:rFonts w:cs="Times New Roman"/>
          <w:szCs w:val="20"/>
        </w:rPr>
        <w:t xml:space="preserve"> </w:t>
      </w:r>
      <w:proofErr w:type="spellStart"/>
      <w:r w:rsidRPr="00066789">
        <w:rPr>
          <w:rFonts w:cs="Times New Roman"/>
          <w:szCs w:val="20"/>
        </w:rPr>
        <w:t>tại</w:t>
      </w:r>
      <w:proofErr w:type="spellEnd"/>
      <w:r w:rsidRPr="00066789">
        <w:rPr>
          <w:rFonts w:cs="Times New Roman"/>
          <w:szCs w:val="20"/>
        </w:rPr>
        <w:t xml:space="preserve"> </w:t>
      </w:r>
      <w:proofErr w:type="spellStart"/>
      <w:r w:rsidRPr="00066789">
        <w:rPr>
          <w:rFonts w:cs="Times New Roman"/>
          <w:szCs w:val="20"/>
        </w:rPr>
        <w:t>bị</w:t>
      </w:r>
      <w:proofErr w:type="spellEnd"/>
      <w:r w:rsidRPr="00066789">
        <w:rPr>
          <w:rFonts w:cs="Times New Roman"/>
          <w:szCs w:val="20"/>
        </w:rPr>
        <w:t xml:space="preserve"> </w:t>
      </w:r>
      <w:proofErr w:type="spellStart"/>
      <w:r w:rsidRPr="00066789">
        <w:rPr>
          <w:rFonts w:cs="Times New Roman"/>
          <w:szCs w:val="20"/>
        </w:rPr>
        <w:t>quên</w:t>
      </w:r>
      <w:proofErr w:type="spellEnd"/>
      <w:r w:rsidRPr="00066789">
        <w:rPr>
          <w:rFonts w:cs="Times New Roman"/>
          <w:szCs w:val="20"/>
        </w:rPr>
        <w:t xml:space="preserve"> </w:t>
      </w:r>
      <w:proofErr w:type="spellStart"/>
      <w:r w:rsidRPr="00066789">
        <w:rPr>
          <w:rFonts w:cs="Times New Roman"/>
          <w:szCs w:val="20"/>
        </w:rPr>
        <w:t>bằng</w:t>
      </w:r>
      <w:proofErr w:type="spellEnd"/>
      <w:r w:rsidRPr="00066789">
        <w:rPr>
          <w:rFonts w:cs="Times New Roman"/>
          <w:szCs w:val="20"/>
        </w:rPr>
        <w:t xml:space="preserve"> </w:t>
      </w:r>
      <w:proofErr w:type="spellStart"/>
      <w:r w:rsidRPr="00066789">
        <w:rPr>
          <w:rFonts w:cs="Times New Roman"/>
          <w:szCs w:val="20"/>
        </w:rPr>
        <w:t>cách</w:t>
      </w:r>
      <w:proofErr w:type="spellEnd"/>
      <w:r w:rsidRPr="00066789">
        <w:rPr>
          <w:rFonts w:cs="Times New Roman"/>
          <w:szCs w:val="20"/>
        </w:rPr>
        <w:t xml:space="preserve"> </w:t>
      </w:r>
      <w:proofErr w:type="spellStart"/>
      <w:r w:rsidRPr="00066789">
        <w:rPr>
          <w:rFonts w:cs="Times New Roman"/>
          <w:szCs w:val="20"/>
        </w:rPr>
        <w:t>sử</w:t>
      </w:r>
      <w:proofErr w:type="spellEnd"/>
      <w:r w:rsidRPr="00066789">
        <w:rPr>
          <w:rFonts w:cs="Times New Roman"/>
          <w:szCs w:val="20"/>
        </w:rPr>
        <w:t xml:space="preserve"> </w:t>
      </w:r>
      <w:proofErr w:type="spellStart"/>
      <w:r w:rsidRPr="00066789">
        <w:rPr>
          <w:rFonts w:cs="Times New Roman"/>
          <w:szCs w:val="20"/>
        </w:rPr>
        <w:t>dụng</w:t>
      </w:r>
      <w:proofErr w:type="spellEnd"/>
      <w:r w:rsidRPr="00066789">
        <w:rPr>
          <w:rFonts w:cs="Times New Roman"/>
          <w:szCs w:val="20"/>
        </w:rPr>
        <w:t xml:space="preserve"> </w:t>
      </w:r>
      <w:proofErr w:type="spellStart"/>
      <w:r w:rsidRPr="00066789">
        <w:rPr>
          <w:rFonts w:cs="Times New Roman"/>
          <w:szCs w:val="20"/>
        </w:rPr>
        <w:t>lớp</w:t>
      </w:r>
      <w:proofErr w:type="spellEnd"/>
      <w:r w:rsidRPr="00066789">
        <w:rPr>
          <w:rFonts w:cs="Times New Roman"/>
          <w:szCs w:val="20"/>
        </w:rPr>
        <w:t xml:space="preserve"> </w:t>
      </w:r>
      <w:proofErr w:type="spellStart"/>
      <w:r w:rsidRPr="00066789">
        <w:rPr>
          <w:rFonts w:cs="Times New Roman"/>
          <w:szCs w:val="20"/>
        </w:rPr>
        <w:t>cổng</w:t>
      </w:r>
      <w:proofErr w:type="spellEnd"/>
      <w:r w:rsidRPr="00066789">
        <w:rPr>
          <w:rFonts w:cs="Times New Roman"/>
          <w:szCs w:val="20"/>
        </w:rPr>
        <w:t xml:space="preserve"> </w:t>
      </w:r>
      <w:proofErr w:type="spellStart"/>
      <w:r w:rsidRPr="00066789">
        <w:rPr>
          <w:rFonts w:cs="Times New Roman"/>
          <w:szCs w:val="20"/>
        </w:rPr>
        <w:t>quên</w:t>
      </w:r>
      <w:proofErr w:type="spellEnd"/>
      <w:r w:rsidRPr="00066789">
        <w:rPr>
          <w:rFonts w:cs="Times New Roman"/>
          <w:szCs w:val="20"/>
        </w:rPr>
        <w:t xml:space="preserve">. </w:t>
      </w:r>
      <w:proofErr w:type="spellStart"/>
      <w:r w:rsidRPr="00066789">
        <w:rPr>
          <w:rFonts w:cs="Times New Roman"/>
          <w:szCs w:val="20"/>
        </w:rPr>
        <w:t>Phương</w:t>
      </w:r>
      <w:proofErr w:type="spellEnd"/>
      <w:r w:rsidRPr="00066789">
        <w:rPr>
          <w:rFonts w:cs="Times New Roman"/>
          <w:szCs w:val="20"/>
        </w:rPr>
        <w:t xml:space="preserve"> </w:t>
      </w:r>
      <w:proofErr w:type="spellStart"/>
      <w:r w:rsidRPr="00066789">
        <w:rPr>
          <w:rFonts w:cs="Times New Roman"/>
          <w:szCs w:val="20"/>
        </w:rPr>
        <w:t>trình</w:t>
      </w:r>
      <w:proofErr w:type="spellEnd"/>
      <w:r w:rsidRPr="00066789">
        <w:rPr>
          <w:rFonts w:cs="Times New Roman"/>
          <w:szCs w:val="20"/>
        </w:rPr>
        <w:t xml:space="preserve"> </w:t>
      </w:r>
      <w:proofErr w:type="spellStart"/>
      <w:r w:rsidRPr="00066789">
        <w:rPr>
          <w:rFonts w:cs="Times New Roman"/>
          <w:szCs w:val="20"/>
        </w:rPr>
        <w:t>sau</w:t>
      </w:r>
      <w:proofErr w:type="spellEnd"/>
      <w:r w:rsidRPr="00066789">
        <w:rPr>
          <w:rFonts w:cs="Times New Roman"/>
          <w:szCs w:val="20"/>
        </w:rPr>
        <w:t xml:space="preserve"> </w:t>
      </w:r>
      <w:proofErr w:type="spellStart"/>
      <w:r w:rsidRPr="00066789">
        <w:rPr>
          <w:rFonts w:cs="Times New Roman"/>
          <w:szCs w:val="20"/>
        </w:rPr>
        <w:t>biểu</w:t>
      </w:r>
      <w:proofErr w:type="spellEnd"/>
      <w:r w:rsidRPr="00066789">
        <w:rPr>
          <w:rFonts w:cs="Times New Roman"/>
          <w:szCs w:val="20"/>
        </w:rPr>
        <w:t xml:space="preserve"> </w:t>
      </w:r>
      <w:proofErr w:type="spellStart"/>
      <w:r w:rsidRPr="00066789">
        <w:rPr>
          <w:rFonts w:cs="Times New Roman"/>
          <w:szCs w:val="20"/>
        </w:rPr>
        <w:t>diễn</w:t>
      </w:r>
      <w:proofErr w:type="spellEnd"/>
      <w:r w:rsidRPr="00066789">
        <w:rPr>
          <w:rFonts w:cs="Times New Roman"/>
          <w:szCs w:val="20"/>
        </w:rPr>
        <w:t xml:space="preserve"> </w:t>
      </w:r>
      <w:proofErr w:type="spellStart"/>
      <w:r w:rsidRPr="00066789">
        <w:rPr>
          <w:rFonts w:cs="Times New Roman"/>
          <w:szCs w:val="20"/>
        </w:rPr>
        <w:t>phương</w:t>
      </w:r>
      <w:proofErr w:type="spellEnd"/>
      <w:r w:rsidRPr="00066789">
        <w:rPr>
          <w:rFonts w:cs="Times New Roman"/>
          <w:szCs w:val="20"/>
        </w:rPr>
        <w:t xml:space="preserve"> </w:t>
      </w:r>
      <w:proofErr w:type="spellStart"/>
      <w:r w:rsidRPr="00066789">
        <w:rPr>
          <w:rFonts w:cs="Times New Roman"/>
          <w:szCs w:val="20"/>
        </w:rPr>
        <w:t>trình</w:t>
      </w:r>
      <w:proofErr w:type="spellEnd"/>
      <w:r w:rsidRPr="00066789">
        <w:rPr>
          <w:rFonts w:cs="Times New Roman"/>
          <w:szCs w:val="20"/>
        </w:rPr>
        <w:t xml:space="preserve"> </w:t>
      </w:r>
      <w:proofErr w:type="spellStart"/>
      <w:r w:rsidRPr="00066789">
        <w:rPr>
          <w:rFonts w:cs="Times New Roman"/>
          <w:szCs w:val="20"/>
        </w:rPr>
        <w:t>toán</w:t>
      </w:r>
      <w:proofErr w:type="spellEnd"/>
      <w:r w:rsidRPr="00066789">
        <w:rPr>
          <w:rFonts w:cs="Times New Roman"/>
          <w:szCs w:val="20"/>
        </w:rPr>
        <w:t xml:space="preserve"> </w:t>
      </w:r>
      <w:proofErr w:type="spellStart"/>
      <w:r w:rsidRPr="00066789">
        <w:rPr>
          <w:rFonts w:cs="Times New Roman"/>
          <w:szCs w:val="20"/>
        </w:rPr>
        <w:t>học</w:t>
      </w:r>
      <w:proofErr w:type="spellEnd"/>
      <w:r w:rsidRPr="00066789">
        <w:rPr>
          <w:rFonts w:cs="Times New Roman"/>
          <w:szCs w:val="20"/>
        </w:rPr>
        <w:t xml:space="preserve"> </w:t>
      </w:r>
      <w:proofErr w:type="spellStart"/>
      <w:r w:rsidRPr="00066789">
        <w:rPr>
          <w:rFonts w:cs="Times New Roman"/>
          <w:szCs w:val="20"/>
        </w:rPr>
        <w:t>của</w:t>
      </w:r>
      <w:proofErr w:type="spellEnd"/>
      <w:r w:rsidRPr="00066789">
        <w:rPr>
          <w:rFonts w:cs="Times New Roman"/>
          <w:szCs w:val="20"/>
        </w:rPr>
        <w:t xml:space="preserve"> </w:t>
      </w:r>
      <w:proofErr w:type="spellStart"/>
      <w:r w:rsidRPr="00066789">
        <w:rPr>
          <w:rFonts w:cs="Times New Roman"/>
          <w:szCs w:val="20"/>
        </w:rPr>
        <w:t>nó</w:t>
      </w:r>
      <w:proofErr w:type="spellEnd"/>
      <w:r w:rsidR="006C4A07" w:rsidRPr="00066789">
        <w:rPr>
          <w:rFonts w:cs="Times New Roman"/>
          <w:szCs w:val="20"/>
        </w:rPr>
        <w:t>:</w:t>
      </w:r>
    </w:p>
    <w:p w14:paraId="7A527282" w14:textId="5800B7DA" w:rsidR="007940CF" w:rsidRPr="00F33935" w:rsidRDefault="00000000" w:rsidP="00F33935">
      <w:pPr>
        <w:pStyle w:val="oancuaDanhsach"/>
        <w:spacing w:line="276" w:lineRule="auto"/>
        <w:ind w:left="216"/>
        <w:jc w:val="both"/>
        <w:rPr>
          <w:szCs w:val="20"/>
        </w:rPr>
      </w:pPr>
      <m:oMathPara>
        <m:oMath>
          <m:sSub>
            <m:sSubPr>
              <m:ctrlPr>
                <w:rPr>
                  <w:rFonts w:ascii="Cambria Math" w:hAnsi="Cambria Math"/>
                  <w:i/>
                  <w:szCs w:val="20"/>
                </w:rPr>
              </m:ctrlPr>
            </m:sSubPr>
            <m:e>
              <m:r>
                <w:rPr>
                  <w:rFonts w:ascii="Cambria Math" w:hAnsi="Cambria Math"/>
                  <w:szCs w:val="20"/>
                </w:rPr>
                <m:t>c</m:t>
              </m:r>
            </m:e>
            <m:sub>
              <m:r>
                <w:rPr>
                  <w:rFonts w:ascii="Cambria Math" w:hAnsi="Cambria Math"/>
                  <w:szCs w:val="20"/>
                </w:rPr>
                <m:t>t</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f</m:t>
              </m:r>
            </m:e>
            <m:sub>
              <m:r>
                <w:rPr>
                  <w:rFonts w:ascii="Cambria Math" w:hAnsi="Cambria Math"/>
                  <w:szCs w:val="20"/>
                </w:rPr>
                <m:t>t</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t</m:t>
              </m:r>
            </m:sub>
          </m:sSub>
          <m:r>
            <w:rPr>
              <w:rFonts w:ascii="Cambria Math" w:hAnsi="Cambria Math"/>
              <w:szCs w:val="20"/>
            </w:rPr>
            <m:t>*</m:t>
          </m:r>
          <m:sSubSup>
            <m:sSubSupPr>
              <m:ctrlPr>
                <w:rPr>
                  <w:rFonts w:ascii="Cambria Math" w:hAnsi="Cambria Math"/>
                  <w:i/>
                  <w:szCs w:val="20"/>
                </w:rPr>
              </m:ctrlPr>
            </m:sSubSupPr>
            <m:e>
              <m:r>
                <w:rPr>
                  <w:rFonts w:ascii="Cambria Math" w:hAnsi="Cambria Math"/>
                  <w:szCs w:val="20"/>
                </w:rPr>
                <m:t>c</m:t>
              </m:r>
            </m:e>
            <m:sub>
              <m:r>
                <w:rPr>
                  <w:rFonts w:ascii="Cambria Math" w:hAnsi="Cambria Math"/>
                  <w:szCs w:val="20"/>
                </w:rPr>
                <m:t>t</m:t>
              </m:r>
            </m:sub>
            <m:sup>
              <m:r>
                <w:rPr>
                  <w:rFonts w:ascii="Cambria Math" w:hAnsi="Cambria Math"/>
                  <w:szCs w:val="20"/>
                </w:rPr>
                <m:t>~</m:t>
              </m:r>
            </m:sup>
          </m:sSubSup>
        </m:oMath>
      </m:oMathPara>
    </w:p>
    <w:p w14:paraId="6E585358" w14:textId="54B167B8" w:rsidR="001A6E07" w:rsidRDefault="00A0794D" w:rsidP="00BF13A2">
      <w:pPr>
        <w:pStyle w:val="oancuaDanhsach"/>
        <w:numPr>
          <w:ilvl w:val="0"/>
          <w:numId w:val="8"/>
        </w:numPr>
        <w:spacing w:line="276" w:lineRule="auto"/>
        <w:jc w:val="both"/>
        <w:rPr>
          <w:rFonts w:cs="Times New Roman"/>
          <w:szCs w:val="20"/>
        </w:rPr>
      </w:pPr>
      <w:r w:rsidRPr="001A6E07">
        <w:rPr>
          <w:rFonts w:cs="Times New Roman"/>
          <w:i/>
          <w:szCs w:val="20"/>
        </w:rPr>
        <w:t xml:space="preserve">Output gate: </w:t>
      </w:r>
      <w:r w:rsidR="00903E4C">
        <w:rPr>
          <w:rFonts w:cs="Times New Roman"/>
          <w:szCs w:val="20"/>
        </w:rPr>
        <w:t>C</w:t>
      </w:r>
      <w:r w:rsidRPr="001A6E07">
        <w:rPr>
          <w:rFonts w:cs="Times New Roman"/>
          <w:szCs w:val="20"/>
        </w:rPr>
        <w:t xml:space="preserve">ổng </w:t>
      </w:r>
      <w:proofErr w:type="spellStart"/>
      <w:r w:rsidRPr="001A6E07">
        <w:rPr>
          <w:rFonts w:cs="Times New Roman"/>
          <w:szCs w:val="20"/>
        </w:rPr>
        <w:t>này</w:t>
      </w:r>
      <w:proofErr w:type="spellEnd"/>
      <w:r w:rsidRPr="001A6E07">
        <w:rPr>
          <w:rFonts w:cs="Times New Roman"/>
          <w:szCs w:val="20"/>
        </w:rPr>
        <w:t xml:space="preserve"> </w:t>
      </w:r>
      <w:proofErr w:type="spellStart"/>
      <w:r w:rsidRPr="001A6E07">
        <w:rPr>
          <w:rFonts w:cs="Times New Roman"/>
          <w:szCs w:val="20"/>
        </w:rPr>
        <w:t>sử</w:t>
      </w:r>
      <w:proofErr w:type="spellEnd"/>
      <w:r w:rsidRPr="001A6E07">
        <w:rPr>
          <w:rFonts w:cs="Times New Roman"/>
          <w:szCs w:val="20"/>
        </w:rPr>
        <w:t xml:space="preserve"> </w:t>
      </w:r>
      <w:proofErr w:type="spellStart"/>
      <w:r w:rsidRPr="001A6E07">
        <w:rPr>
          <w:rFonts w:cs="Times New Roman"/>
          <w:szCs w:val="20"/>
        </w:rPr>
        <w:t>dụng</w:t>
      </w:r>
      <w:proofErr w:type="spellEnd"/>
      <w:r w:rsidRPr="001A6E07">
        <w:rPr>
          <w:rFonts w:cs="Times New Roman"/>
          <w:szCs w:val="20"/>
        </w:rPr>
        <w:t xml:space="preserve"> </w:t>
      </w:r>
      <w:proofErr w:type="spellStart"/>
      <w:r w:rsidRPr="001A6E07">
        <w:rPr>
          <w:rFonts w:cs="Times New Roman"/>
          <w:szCs w:val="20"/>
        </w:rPr>
        <w:t>một</w:t>
      </w:r>
      <w:proofErr w:type="spellEnd"/>
      <w:r w:rsidRPr="001A6E07">
        <w:rPr>
          <w:rFonts w:cs="Times New Roman"/>
          <w:szCs w:val="20"/>
        </w:rPr>
        <w:t xml:space="preserve"> </w:t>
      </w:r>
      <w:proofErr w:type="spellStart"/>
      <w:r w:rsidRPr="001A6E07">
        <w:rPr>
          <w:rFonts w:cs="Times New Roman"/>
          <w:szCs w:val="20"/>
        </w:rPr>
        <w:t>lớp</w:t>
      </w:r>
      <w:proofErr w:type="spellEnd"/>
      <w:r w:rsidRPr="001A6E07">
        <w:rPr>
          <w:rFonts w:cs="Times New Roman"/>
          <w:szCs w:val="20"/>
        </w:rPr>
        <w:t xml:space="preserve"> </w:t>
      </w:r>
      <w:r w:rsidRPr="001A6E07">
        <w:rPr>
          <w:rFonts w:cs="Times New Roman"/>
          <w:i/>
          <w:szCs w:val="20"/>
        </w:rPr>
        <w:t>sigmoid</w:t>
      </w:r>
      <w:r w:rsidRPr="001A6E07">
        <w:rPr>
          <w:rFonts w:cs="Times New Roman"/>
          <w:szCs w:val="20"/>
        </w:rPr>
        <w:t xml:space="preserve"> </w:t>
      </w:r>
      <w:proofErr w:type="spellStart"/>
      <w:r w:rsidRPr="001A6E07">
        <w:rPr>
          <w:rFonts w:cs="Times New Roman"/>
          <w:szCs w:val="20"/>
        </w:rPr>
        <w:t>để</w:t>
      </w:r>
      <w:proofErr w:type="spellEnd"/>
      <w:r w:rsidRPr="001A6E07">
        <w:rPr>
          <w:rFonts w:cs="Times New Roman"/>
          <w:szCs w:val="20"/>
        </w:rPr>
        <w:t xml:space="preserve"> </w:t>
      </w:r>
      <w:proofErr w:type="spellStart"/>
      <w:r w:rsidRPr="001A6E07">
        <w:rPr>
          <w:rFonts w:cs="Times New Roman"/>
          <w:szCs w:val="20"/>
        </w:rPr>
        <w:t>đưa</w:t>
      </w:r>
      <w:proofErr w:type="spellEnd"/>
      <w:r w:rsidRPr="001A6E07">
        <w:rPr>
          <w:rFonts w:cs="Times New Roman"/>
          <w:szCs w:val="20"/>
        </w:rPr>
        <w:t xml:space="preserve"> </w:t>
      </w:r>
      <w:proofErr w:type="spellStart"/>
      <w:r w:rsidRPr="001A6E07">
        <w:rPr>
          <w:rFonts w:cs="Times New Roman"/>
          <w:szCs w:val="20"/>
        </w:rPr>
        <w:t>ra</w:t>
      </w:r>
      <w:proofErr w:type="spellEnd"/>
      <w:r w:rsidRPr="001A6E07">
        <w:rPr>
          <w:rFonts w:cs="Times New Roman"/>
          <w:szCs w:val="20"/>
        </w:rPr>
        <w:t xml:space="preserve"> </w:t>
      </w:r>
      <w:proofErr w:type="spellStart"/>
      <w:r w:rsidRPr="001A6E07">
        <w:rPr>
          <w:rFonts w:cs="Times New Roman"/>
          <w:szCs w:val="20"/>
        </w:rPr>
        <w:t>quyết</w:t>
      </w:r>
      <w:proofErr w:type="spellEnd"/>
      <w:r w:rsidRPr="001A6E07">
        <w:rPr>
          <w:rFonts w:cs="Times New Roman"/>
          <w:szCs w:val="20"/>
        </w:rPr>
        <w:t xml:space="preserve"> </w:t>
      </w:r>
      <w:proofErr w:type="spellStart"/>
      <w:r w:rsidRPr="001A6E07">
        <w:rPr>
          <w:rFonts w:cs="Times New Roman"/>
          <w:szCs w:val="20"/>
        </w:rPr>
        <w:t>định</w:t>
      </w:r>
      <w:proofErr w:type="spellEnd"/>
      <w:r w:rsidRPr="001A6E07">
        <w:rPr>
          <w:rFonts w:cs="Times New Roman"/>
          <w:szCs w:val="20"/>
        </w:rPr>
        <w:t xml:space="preserve"> </w:t>
      </w:r>
      <w:proofErr w:type="spellStart"/>
      <w:r w:rsidRPr="001A6E07">
        <w:rPr>
          <w:rFonts w:cs="Times New Roman"/>
          <w:szCs w:val="20"/>
        </w:rPr>
        <w:t>phần</w:t>
      </w:r>
      <w:proofErr w:type="spellEnd"/>
      <w:r w:rsidRPr="001A6E07">
        <w:rPr>
          <w:rFonts w:cs="Times New Roman"/>
          <w:szCs w:val="20"/>
        </w:rPr>
        <w:t xml:space="preserve"> </w:t>
      </w:r>
      <w:proofErr w:type="spellStart"/>
      <w:r w:rsidRPr="001A6E07">
        <w:rPr>
          <w:rFonts w:cs="Times New Roman"/>
          <w:szCs w:val="20"/>
        </w:rPr>
        <w:t>nào</w:t>
      </w:r>
      <w:proofErr w:type="spellEnd"/>
      <w:r w:rsidRPr="001A6E07">
        <w:rPr>
          <w:rFonts w:cs="Times New Roman"/>
          <w:szCs w:val="20"/>
        </w:rPr>
        <w:t xml:space="preserve"> </w:t>
      </w:r>
      <w:proofErr w:type="spellStart"/>
      <w:r w:rsidRPr="001A6E07">
        <w:rPr>
          <w:rFonts w:cs="Times New Roman"/>
          <w:szCs w:val="20"/>
        </w:rPr>
        <w:t>của</w:t>
      </w:r>
      <w:proofErr w:type="spellEnd"/>
      <w:r w:rsidRPr="001A6E07">
        <w:rPr>
          <w:rFonts w:cs="Times New Roman"/>
          <w:szCs w:val="20"/>
        </w:rPr>
        <w:t xml:space="preserve"> </w:t>
      </w:r>
      <w:proofErr w:type="spellStart"/>
      <w:r w:rsidRPr="001A6E07">
        <w:rPr>
          <w:rFonts w:cs="Times New Roman"/>
          <w:szCs w:val="20"/>
        </w:rPr>
        <w:t>bộ</w:t>
      </w:r>
      <w:proofErr w:type="spellEnd"/>
      <w:r w:rsidRPr="001A6E07">
        <w:rPr>
          <w:rFonts w:cs="Times New Roman"/>
          <w:szCs w:val="20"/>
        </w:rPr>
        <w:t xml:space="preserve"> </w:t>
      </w:r>
      <w:proofErr w:type="spellStart"/>
      <w:r w:rsidRPr="001A6E07">
        <w:rPr>
          <w:rFonts w:cs="Times New Roman"/>
          <w:szCs w:val="20"/>
        </w:rPr>
        <w:t>nhớ</w:t>
      </w:r>
      <w:proofErr w:type="spellEnd"/>
      <w:r w:rsidRPr="001A6E07">
        <w:rPr>
          <w:rFonts w:cs="Times New Roman"/>
          <w:szCs w:val="20"/>
        </w:rPr>
        <w:t xml:space="preserve"> LSTM </w:t>
      </w:r>
      <w:proofErr w:type="spellStart"/>
      <w:r w:rsidRPr="001A6E07">
        <w:rPr>
          <w:rFonts w:cs="Times New Roman"/>
          <w:szCs w:val="20"/>
        </w:rPr>
        <w:t>đóng</w:t>
      </w:r>
      <w:proofErr w:type="spellEnd"/>
      <w:r w:rsidRPr="001A6E07">
        <w:rPr>
          <w:rFonts w:cs="Times New Roman"/>
          <w:szCs w:val="20"/>
        </w:rPr>
        <w:t xml:space="preserve"> </w:t>
      </w:r>
      <w:proofErr w:type="spellStart"/>
      <w:r w:rsidRPr="001A6E07">
        <w:rPr>
          <w:rFonts w:cs="Times New Roman"/>
          <w:szCs w:val="20"/>
        </w:rPr>
        <w:t>góp</w:t>
      </w:r>
      <w:proofErr w:type="spellEnd"/>
      <w:r w:rsidRPr="001A6E07">
        <w:rPr>
          <w:rFonts w:cs="Times New Roman"/>
          <w:szCs w:val="20"/>
        </w:rPr>
        <w:t xml:space="preserve"> </w:t>
      </w:r>
      <w:proofErr w:type="spellStart"/>
      <w:r w:rsidRPr="001A6E07">
        <w:rPr>
          <w:rFonts w:cs="Times New Roman"/>
          <w:szCs w:val="20"/>
        </w:rPr>
        <w:t>vào</w:t>
      </w:r>
      <w:proofErr w:type="spellEnd"/>
      <w:r w:rsidRPr="001A6E07">
        <w:rPr>
          <w:rFonts w:cs="Times New Roman"/>
          <w:szCs w:val="20"/>
        </w:rPr>
        <w:t xml:space="preserve"> </w:t>
      </w:r>
      <w:proofErr w:type="spellStart"/>
      <w:r w:rsidRPr="001A6E07">
        <w:rPr>
          <w:rFonts w:cs="Times New Roman"/>
          <w:szCs w:val="20"/>
        </w:rPr>
        <w:t>đầu</w:t>
      </w:r>
      <w:proofErr w:type="spellEnd"/>
      <w:r w:rsidRPr="001A6E07">
        <w:rPr>
          <w:rFonts w:cs="Times New Roman"/>
          <w:szCs w:val="20"/>
        </w:rPr>
        <w:t xml:space="preserve"> </w:t>
      </w:r>
      <w:proofErr w:type="spellStart"/>
      <w:r w:rsidRPr="001A6E07">
        <w:rPr>
          <w:rFonts w:cs="Times New Roman"/>
          <w:szCs w:val="20"/>
        </w:rPr>
        <w:t>ra.</w:t>
      </w:r>
      <w:proofErr w:type="spellEnd"/>
      <w:r w:rsidRPr="001A6E07">
        <w:rPr>
          <w:rFonts w:cs="Times New Roman"/>
          <w:szCs w:val="20"/>
        </w:rPr>
        <w:t xml:space="preserve"> Sau </w:t>
      </w:r>
      <w:proofErr w:type="spellStart"/>
      <w:r w:rsidRPr="001A6E07">
        <w:rPr>
          <w:rFonts w:cs="Times New Roman"/>
          <w:szCs w:val="20"/>
        </w:rPr>
        <w:t>đó</w:t>
      </w:r>
      <w:proofErr w:type="spellEnd"/>
      <w:r w:rsidRPr="001A6E07">
        <w:rPr>
          <w:rFonts w:cs="Times New Roman"/>
          <w:szCs w:val="20"/>
        </w:rPr>
        <w:t xml:space="preserve">, </w:t>
      </w:r>
      <w:proofErr w:type="spellStart"/>
      <w:r w:rsidRPr="001A6E07">
        <w:rPr>
          <w:rFonts w:cs="Times New Roman"/>
          <w:szCs w:val="20"/>
        </w:rPr>
        <w:t>nó</w:t>
      </w:r>
      <w:proofErr w:type="spellEnd"/>
      <w:r w:rsidRPr="001A6E07">
        <w:rPr>
          <w:rFonts w:cs="Times New Roman"/>
          <w:szCs w:val="20"/>
        </w:rPr>
        <w:t xml:space="preserve"> </w:t>
      </w:r>
      <w:proofErr w:type="spellStart"/>
      <w:r w:rsidRPr="001A6E07">
        <w:rPr>
          <w:rFonts w:cs="Times New Roman"/>
          <w:szCs w:val="20"/>
        </w:rPr>
        <w:t>thực</w:t>
      </w:r>
      <w:proofErr w:type="spellEnd"/>
      <w:r w:rsidRPr="001A6E07">
        <w:rPr>
          <w:rFonts w:cs="Times New Roman"/>
          <w:szCs w:val="20"/>
        </w:rPr>
        <w:t xml:space="preserve"> </w:t>
      </w:r>
      <w:proofErr w:type="spellStart"/>
      <w:r w:rsidRPr="001A6E07">
        <w:rPr>
          <w:rFonts w:cs="Times New Roman"/>
          <w:szCs w:val="20"/>
        </w:rPr>
        <w:t>hiện</w:t>
      </w:r>
      <w:proofErr w:type="spellEnd"/>
      <w:r w:rsidRPr="001A6E07">
        <w:rPr>
          <w:rFonts w:cs="Times New Roman"/>
          <w:szCs w:val="20"/>
        </w:rPr>
        <w:t xml:space="preserve"> </w:t>
      </w:r>
      <w:proofErr w:type="spellStart"/>
      <w:r w:rsidRPr="001A6E07">
        <w:rPr>
          <w:rFonts w:cs="Times New Roman"/>
          <w:szCs w:val="20"/>
        </w:rPr>
        <w:t>một</w:t>
      </w:r>
      <w:proofErr w:type="spellEnd"/>
      <w:r w:rsidRPr="001A6E07">
        <w:rPr>
          <w:rFonts w:cs="Times New Roman"/>
          <w:szCs w:val="20"/>
        </w:rPr>
        <w:t xml:space="preserve"> </w:t>
      </w:r>
      <w:proofErr w:type="spellStart"/>
      <w:r w:rsidRPr="001A6E07">
        <w:rPr>
          <w:rFonts w:cs="Times New Roman"/>
          <w:szCs w:val="20"/>
        </w:rPr>
        <w:t>hàm</w:t>
      </w:r>
      <w:proofErr w:type="spellEnd"/>
      <w:r w:rsidRPr="001A6E07">
        <w:rPr>
          <w:rFonts w:cs="Times New Roman"/>
          <w:szCs w:val="20"/>
        </w:rPr>
        <w:t xml:space="preserve"> </w:t>
      </w:r>
      <w:r w:rsidRPr="001A6E07">
        <w:rPr>
          <w:rFonts w:cs="Times New Roman"/>
          <w:i/>
          <w:szCs w:val="20"/>
        </w:rPr>
        <w:t>tanh</w:t>
      </w:r>
      <w:r w:rsidRPr="001A6E07">
        <w:rPr>
          <w:rFonts w:cs="Times New Roman"/>
          <w:szCs w:val="20"/>
        </w:rPr>
        <w:t xml:space="preserve"> phi </w:t>
      </w:r>
      <w:proofErr w:type="spellStart"/>
      <w:r w:rsidRPr="001A6E07">
        <w:rPr>
          <w:rFonts w:cs="Times New Roman"/>
          <w:szCs w:val="20"/>
        </w:rPr>
        <w:t>tuyến</w:t>
      </w:r>
      <w:proofErr w:type="spellEnd"/>
      <w:r w:rsidRPr="001A6E07">
        <w:rPr>
          <w:rFonts w:cs="Times New Roman"/>
          <w:szCs w:val="20"/>
        </w:rPr>
        <w:t xml:space="preserve"> </w:t>
      </w:r>
      <w:proofErr w:type="spellStart"/>
      <w:r w:rsidRPr="001A6E07">
        <w:rPr>
          <w:rFonts w:cs="Times New Roman"/>
          <w:szCs w:val="20"/>
        </w:rPr>
        <w:t>tính</w:t>
      </w:r>
      <w:proofErr w:type="spellEnd"/>
      <w:r w:rsidRPr="001A6E07">
        <w:rPr>
          <w:rFonts w:cs="Times New Roman"/>
          <w:szCs w:val="20"/>
        </w:rPr>
        <w:t xml:space="preserve"> </w:t>
      </w:r>
      <w:proofErr w:type="spellStart"/>
      <w:r w:rsidRPr="001A6E07">
        <w:rPr>
          <w:rFonts w:cs="Times New Roman"/>
          <w:szCs w:val="20"/>
        </w:rPr>
        <w:t>để</w:t>
      </w:r>
      <w:proofErr w:type="spellEnd"/>
      <w:r w:rsidRPr="001A6E07">
        <w:rPr>
          <w:rFonts w:cs="Times New Roman"/>
          <w:szCs w:val="20"/>
        </w:rPr>
        <w:t xml:space="preserve"> </w:t>
      </w:r>
      <w:proofErr w:type="spellStart"/>
      <w:r w:rsidRPr="001A6E07">
        <w:rPr>
          <w:rFonts w:cs="Times New Roman"/>
          <w:szCs w:val="20"/>
        </w:rPr>
        <w:t>ánh</w:t>
      </w:r>
      <w:proofErr w:type="spellEnd"/>
      <w:r w:rsidRPr="001A6E07">
        <w:rPr>
          <w:rFonts w:cs="Times New Roman"/>
          <w:szCs w:val="20"/>
        </w:rPr>
        <w:t xml:space="preserve"> </w:t>
      </w:r>
      <w:proofErr w:type="spellStart"/>
      <w:r w:rsidRPr="001A6E07">
        <w:rPr>
          <w:rFonts w:cs="Times New Roman"/>
          <w:szCs w:val="20"/>
        </w:rPr>
        <w:t>xạ</w:t>
      </w:r>
      <w:proofErr w:type="spellEnd"/>
      <w:r w:rsidRPr="001A6E07">
        <w:rPr>
          <w:rFonts w:cs="Times New Roman"/>
          <w:szCs w:val="20"/>
        </w:rPr>
        <w:t xml:space="preserve"> </w:t>
      </w:r>
      <w:proofErr w:type="spellStart"/>
      <w:r w:rsidRPr="001A6E07">
        <w:rPr>
          <w:rFonts w:cs="Times New Roman"/>
          <w:szCs w:val="20"/>
        </w:rPr>
        <w:t>các</w:t>
      </w:r>
      <w:proofErr w:type="spellEnd"/>
      <w:r w:rsidRPr="001A6E07">
        <w:rPr>
          <w:rFonts w:cs="Times New Roman"/>
          <w:szCs w:val="20"/>
        </w:rPr>
        <w:t xml:space="preserve"> </w:t>
      </w:r>
      <w:proofErr w:type="spellStart"/>
      <w:r w:rsidRPr="001A6E07">
        <w:rPr>
          <w:rFonts w:cs="Times New Roman"/>
          <w:szCs w:val="20"/>
        </w:rPr>
        <w:t>giá</w:t>
      </w:r>
      <w:proofErr w:type="spellEnd"/>
      <w:r w:rsidRPr="001A6E07">
        <w:rPr>
          <w:rFonts w:cs="Times New Roman"/>
          <w:szCs w:val="20"/>
        </w:rPr>
        <w:t xml:space="preserve"> </w:t>
      </w:r>
      <w:proofErr w:type="spellStart"/>
      <w:r w:rsidRPr="001A6E07">
        <w:rPr>
          <w:rFonts w:cs="Times New Roman"/>
          <w:szCs w:val="20"/>
        </w:rPr>
        <w:t>trị</w:t>
      </w:r>
      <w:proofErr w:type="spellEnd"/>
      <w:r w:rsidRPr="001A6E07">
        <w:rPr>
          <w:rFonts w:cs="Times New Roman"/>
          <w:szCs w:val="20"/>
        </w:rPr>
        <w:t xml:space="preserve"> </w:t>
      </w:r>
      <w:proofErr w:type="spellStart"/>
      <w:r w:rsidRPr="001A6E07">
        <w:rPr>
          <w:rFonts w:cs="Times New Roman"/>
          <w:szCs w:val="20"/>
        </w:rPr>
        <w:t>giữa</w:t>
      </w:r>
      <w:proofErr w:type="spellEnd"/>
      <w:r w:rsidRPr="001A6E07">
        <w:rPr>
          <w:rFonts w:cs="Times New Roman"/>
          <w:szCs w:val="20"/>
        </w:rPr>
        <w:t xml:space="preserve"> −1 </w:t>
      </w:r>
      <w:proofErr w:type="spellStart"/>
      <w:r w:rsidRPr="001A6E07">
        <w:rPr>
          <w:rFonts w:cs="Times New Roman"/>
          <w:szCs w:val="20"/>
        </w:rPr>
        <w:t>và</w:t>
      </w:r>
      <w:proofErr w:type="spellEnd"/>
      <w:r w:rsidRPr="001A6E07">
        <w:rPr>
          <w:rFonts w:cs="Times New Roman"/>
          <w:szCs w:val="20"/>
        </w:rPr>
        <w:t xml:space="preserve"> 1</w:t>
      </w:r>
      <w:r w:rsidR="00176A1A">
        <w:rPr>
          <w:rFonts w:cs="Times New Roman"/>
          <w:szCs w:val="20"/>
        </w:rPr>
        <w:t xml:space="preserve">, </w:t>
      </w:r>
      <w:proofErr w:type="spellStart"/>
      <w:r w:rsidRPr="001A6E07">
        <w:rPr>
          <w:rFonts w:cs="Times New Roman"/>
          <w:szCs w:val="20"/>
        </w:rPr>
        <w:t>kết</w:t>
      </w:r>
      <w:proofErr w:type="spellEnd"/>
      <w:r w:rsidRPr="001A6E07">
        <w:rPr>
          <w:rFonts w:cs="Times New Roman"/>
          <w:szCs w:val="20"/>
        </w:rPr>
        <w:t xml:space="preserve"> </w:t>
      </w:r>
      <w:proofErr w:type="spellStart"/>
      <w:r w:rsidRPr="001A6E07">
        <w:rPr>
          <w:rFonts w:cs="Times New Roman"/>
          <w:szCs w:val="20"/>
        </w:rPr>
        <w:t>quả</w:t>
      </w:r>
      <w:proofErr w:type="spellEnd"/>
      <w:r w:rsidRPr="001A6E07">
        <w:rPr>
          <w:rFonts w:cs="Times New Roman"/>
          <w:szCs w:val="20"/>
        </w:rPr>
        <w:t xml:space="preserve"> </w:t>
      </w:r>
      <w:proofErr w:type="spellStart"/>
      <w:r w:rsidRPr="001A6E07">
        <w:rPr>
          <w:rFonts w:cs="Times New Roman"/>
          <w:szCs w:val="20"/>
        </w:rPr>
        <w:t>được</w:t>
      </w:r>
      <w:proofErr w:type="spellEnd"/>
      <w:r w:rsidRPr="001A6E07">
        <w:rPr>
          <w:rFonts w:cs="Times New Roman"/>
          <w:szCs w:val="20"/>
        </w:rPr>
        <w:t xml:space="preserve"> </w:t>
      </w:r>
      <w:proofErr w:type="spellStart"/>
      <w:r w:rsidRPr="001A6E07">
        <w:rPr>
          <w:rFonts w:cs="Times New Roman"/>
          <w:szCs w:val="20"/>
        </w:rPr>
        <w:t>nhân</w:t>
      </w:r>
      <w:proofErr w:type="spellEnd"/>
      <w:r w:rsidRPr="001A6E07">
        <w:rPr>
          <w:rFonts w:cs="Times New Roman"/>
          <w:szCs w:val="20"/>
        </w:rPr>
        <w:t xml:space="preserve"> </w:t>
      </w:r>
      <w:proofErr w:type="spellStart"/>
      <w:r w:rsidRPr="001A6E07">
        <w:rPr>
          <w:rFonts w:cs="Times New Roman"/>
          <w:szCs w:val="20"/>
        </w:rPr>
        <w:t>với</w:t>
      </w:r>
      <w:proofErr w:type="spellEnd"/>
      <w:r w:rsidRPr="001A6E07">
        <w:rPr>
          <w:rFonts w:cs="Times New Roman"/>
          <w:szCs w:val="20"/>
        </w:rPr>
        <w:t xml:space="preserve"> </w:t>
      </w:r>
      <w:proofErr w:type="spellStart"/>
      <w:r w:rsidRPr="001A6E07">
        <w:rPr>
          <w:rFonts w:cs="Times New Roman"/>
          <w:szCs w:val="20"/>
        </w:rPr>
        <w:t>đầu</w:t>
      </w:r>
      <w:proofErr w:type="spellEnd"/>
      <w:r w:rsidRPr="001A6E07">
        <w:rPr>
          <w:rFonts w:cs="Times New Roman"/>
          <w:szCs w:val="20"/>
        </w:rPr>
        <w:t xml:space="preserve"> </w:t>
      </w:r>
      <w:proofErr w:type="spellStart"/>
      <w:r w:rsidRPr="001A6E07">
        <w:rPr>
          <w:rFonts w:cs="Times New Roman"/>
          <w:szCs w:val="20"/>
        </w:rPr>
        <w:t>ra</w:t>
      </w:r>
      <w:proofErr w:type="spellEnd"/>
      <w:r w:rsidRPr="001A6E07">
        <w:rPr>
          <w:rFonts w:cs="Times New Roman"/>
          <w:szCs w:val="20"/>
        </w:rPr>
        <w:t xml:space="preserve"> </w:t>
      </w:r>
      <w:proofErr w:type="spellStart"/>
      <w:r w:rsidRPr="001A6E07">
        <w:rPr>
          <w:rFonts w:cs="Times New Roman"/>
          <w:szCs w:val="20"/>
        </w:rPr>
        <w:t>của</w:t>
      </w:r>
      <w:proofErr w:type="spellEnd"/>
      <w:r w:rsidRPr="001A6E07">
        <w:rPr>
          <w:rFonts w:cs="Times New Roman"/>
          <w:szCs w:val="20"/>
        </w:rPr>
        <w:t xml:space="preserve"> </w:t>
      </w:r>
      <w:proofErr w:type="spellStart"/>
      <w:r w:rsidRPr="001A6E07">
        <w:rPr>
          <w:rFonts w:cs="Times New Roman"/>
          <w:szCs w:val="20"/>
        </w:rPr>
        <w:t>một</w:t>
      </w:r>
      <w:proofErr w:type="spellEnd"/>
      <w:r w:rsidRPr="001A6E07">
        <w:rPr>
          <w:rFonts w:cs="Times New Roman"/>
          <w:szCs w:val="20"/>
        </w:rPr>
        <w:t xml:space="preserve"> </w:t>
      </w:r>
      <w:proofErr w:type="spellStart"/>
      <w:r w:rsidRPr="001A6E07">
        <w:rPr>
          <w:rFonts w:cs="Times New Roman"/>
          <w:szCs w:val="20"/>
        </w:rPr>
        <w:t>lớp</w:t>
      </w:r>
      <w:proofErr w:type="spellEnd"/>
      <w:r w:rsidRPr="001A6E07">
        <w:rPr>
          <w:rFonts w:cs="Times New Roman"/>
          <w:szCs w:val="20"/>
        </w:rPr>
        <w:t xml:space="preserve"> sigmoid. </w:t>
      </w:r>
      <w:proofErr w:type="spellStart"/>
      <w:r w:rsidRPr="001A6E07">
        <w:rPr>
          <w:rFonts w:cs="Times New Roman"/>
          <w:szCs w:val="20"/>
        </w:rPr>
        <w:t>Phương</w:t>
      </w:r>
      <w:proofErr w:type="spellEnd"/>
      <w:r w:rsidRPr="001A6E07">
        <w:rPr>
          <w:rFonts w:cs="Times New Roman"/>
          <w:szCs w:val="20"/>
        </w:rPr>
        <w:t xml:space="preserve"> </w:t>
      </w:r>
      <w:proofErr w:type="spellStart"/>
      <w:r w:rsidRPr="001A6E07">
        <w:rPr>
          <w:rFonts w:cs="Times New Roman"/>
          <w:szCs w:val="20"/>
        </w:rPr>
        <w:t>trình</w:t>
      </w:r>
      <w:proofErr w:type="spellEnd"/>
      <w:r w:rsidRPr="001A6E07">
        <w:rPr>
          <w:rFonts w:cs="Times New Roman"/>
          <w:szCs w:val="20"/>
        </w:rPr>
        <w:t xml:space="preserve"> </w:t>
      </w:r>
      <w:proofErr w:type="spellStart"/>
      <w:r w:rsidRPr="001A6E07">
        <w:rPr>
          <w:rFonts w:cs="Times New Roman"/>
          <w:szCs w:val="20"/>
        </w:rPr>
        <w:t>sau</w:t>
      </w:r>
      <w:proofErr w:type="spellEnd"/>
      <w:r w:rsidRPr="001A6E07">
        <w:rPr>
          <w:rFonts w:cs="Times New Roman"/>
          <w:szCs w:val="20"/>
        </w:rPr>
        <w:t xml:space="preserve"> </w:t>
      </w:r>
      <w:proofErr w:type="spellStart"/>
      <w:r w:rsidRPr="001A6E07">
        <w:rPr>
          <w:rFonts w:cs="Times New Roman"/>
          <w:szCs w:val="20"/>
        </w:rPr>
        <w:t>đây</w:t>
      </w:r>
      <w:proofErr w:type="spellEnd"/>
      <w:r w:rsidRPr="001A6E07">
        <w:rPr>
          <w:rFonts w:cs="Times New Roman"/>
          <w:szCs w:val="20"/>
        </w:rPr>
        <w:t xml:space="preserve"> </w:t>
      </w:r>
      <w:proofErr w:type="spellStart"/>
      <w:r w:rsidRPr="001A6E07">
        <w:rPr>
          <w:rFonts w:cs="Times New Roman"/>
          <w:szCs w:val="20"/>
        </w:rPr>
        <w:t>biểu</w:t>
      </w:r>
      <w:proofErr w:type="spellEnd"/>
      <w:r w:rsidRPr="001A6E07">
        <w:rPr>
          <w:rFonts w:cs="Times New Roman"/>
          <w:szCs w:val="20"/>
        </w:rPr>
        <w:t xml:space="preserve"> </w:t>
      </w:r>
      <w:proofErr w:type="spellStart"/>
      <w:r w:rsidRPr="001A6E07">
        <w:rPr>
          <w:rFonts w:cs="Times New Roman"/>
          <w:szCs w:val="20"/>
        </w:rPr>
        <w:t>thị</w:t>
      </w:r>
      <w:proofErr w:type="spellEnd"/>
      <w:r w:rsidRPr="001A6E07">
        <w:rPr>
          <w:rFonts w:cs="Times New Roman"/>
          <w:szCs w:val="20"/>
        </w:rPr>
        <w:t xml:space="preserve"> </w:t>
      </w:r>
      <w:proofErr w:type="spellStart"/>
      <w:r w:rsidRPr="001A6E07">
        <w:rPr>
          <w:rFonts w:cs="Times New Roman"/>
          <w:szCs w:val="20"/>
        </w:rPr>
        <w:t>các</w:t>
      </w:r>
      <w:proofErr w:type="spellEnd"/>
      <w:r w:rsidRPr="001A6E07">
        <w:rPr>
          <w:rFonts w:cs="Times New Roman"/>
          <w:szCs w:val="20"/>
        </w:rPr>
        <w:t xml:space="preserve"> </w:t>
      </w:r>
      <w:proofErr w:type="spellStart"/>
      <w:r w:rsidRPr="001A6E07">
        <w:rPr>
          <w:rFonts w:cs="Times New Roman"/>
          <w:szCs w:val="20"/>
        </w:rPr>
        <w:t>công</w:t>
      </w:r>
      <w:proofErr w:type="spellEnd"/>
      <w:r w:rsidRPr="001A6E07">
        <w:rPr>
          <w:rFonts w:cs="Times New Roman"/>
          <w:szCs w:val="20"/>
        </w:rPr>
        <w:t xml:space="preserve"> </w:t>
      </w:r>
      <w:proofErr w:type="spellStart"/>
      <w:r w:rsidRPr="001A6E07">
        <w:rPr>
          <w:rFonts w:cs="Times New Roman"/>
          <w:szCs w:val="20"/>
        </w:rPr>
        <w:t>thức</w:t>
      </w:r>
      <w:proofErr w:type="spellEnd"/>
      <w:r w:rsidRPr="001A6E07">
        <w:rPr>
          <w:rFonts w:cs="Times New Roman"/>
          <w:szCs w:val="20"/>
        </w:rPr>
        <w:t xml:space="preserve"> </w:t>
      </w:r>
      <w:proofErr w:type="spellStart"/>
      <w:r w:rsidRPr="001A6E07">
        <w:rPr>
          <w:rFonts w:cs="Times New Roman"/>
          <w:szCs w:val="20"/>
        </w:rPr>
        <w:t>để</w:t>
      </w:r>
      <w:proofErr w:type="spellEnd"/>
      <w:r w:rsidRPr="001A6E07">
        <w:rPr>
          <w:rFonts w:cs="Times New Roman"/>
          <w:szCs w:val="20"/>
        </w:rPr>
        <w:t xml:space="preserve"> </w:t>
      </w:r>
      <w:proofErr w:type="spellStart"/>
      <w:r w:rsidRPr="001A6E07">
        <w:rPr>
          <w:rFonts w:cs="Times New Roman"/>
          <w:szCs w:val="20"/>
        </w:rPr>
        <w:t>tính</w:t>
      </w:r>
      <w:proofErr w:type="spellEnd"/>
      <w:r w:rsidRPr="001A6E07">
        <w:rPr>
          <w:rFonts w:cs="Times New Roman"/>
          <w:szCs w:val="20"/>
        </w:rPr>
        <w:t xml:space="preserve"> </w:t>
      </w:r>
      <w:proofErr w:type="spellStart"/>
      <w:r w:rsidRPr="001A6E07">
        <w:rPr>
          <w:rFonts w:cs="Times New Roman"/>
          <w:szCs w:val="20"/>
        </w:rPr>
        <w:t>toán</w:t>
      </w:r>
      <w:proofErr w:type="spellEnd"/>
      <w:r w:rsidRPr="001A6E07">
        <w:rPr>
          <w:rFonts w:cs="Times New Roman"/>
          <w:szCs w:val="20"/>
        </w:rPr>
        <w:t xml:space="preserve"> </w:t>
      </w:r>
      <w:proofErr w:type="spellStart"/>
      <w:r w:rsidRPr="001A6E07">
        <w:rPr>
          <w:rFonts w:cs="Times New Roman"/>
          <w:szCs w:val="20"/>
        </w:rPr>
        <w:t>đầu</w:t>
      </w:r>
      <w:proofErr w:type="spellEnd"/>
      <w:r w:rsidRPr="001A6E07">
        <w:rPr>
          <w:rFonts w:cs="Times New Roman"/>
          <w:szCs w:val="20"/>
        </w:rPr>
        <w:t xml:space="preserve"> </w:t>
      </w:r>
      <w:proofErr w:type="spellStart"/>
      <w:r w:rsidRPr="001A6E07">
        <w:rPr>
          <w:rFonts w:cs="Times New Roman"/>
          <w:szCs w:val="20"/>
        </w:rPr>
        <w:t>ra</w:t>
      </w:r>
      <w:proofErr w:type="spellEnd"/>
      <w:r w:rsidRPr="001A6E07">
        <w:rPr>
          <w:rFonts w:cs="Times New Roman"/>
          <w:szCs w:val="20"/>
        </w:rPr>
        <w:t>:</w:t>
      </w:r>
      <w:r w:rsidR="004357EF">
        <w:rPr>
          <w:rFonts w:cs="Times New Roman"/>
          <w:szCs w:val="20"/>
        </w:rPr>
        <w:t xml:space="preserve"> [8]</w:t>
      </w:r>
    </w:p>
    <w:p w14:paraId="6EB6ABC4" w14:textId="4C0C93A9" w:rsidR="00673FD5" w:rsidRPr="00673FD5" w:rsidRDefault="00000000" w:rsidP="00BF13A2">
      <w:pPr>
        <w:pStyle w:val="oancuaDanhsach"/>
        <w:spacing w:line="276" w:lineRule="auto"/>
        <w:ind w:left="216"/>
        <w:jc w:val="both"/>
        <w:rPr>
          <w:rFonts w:eastAsiaTheme="minorEastAsia" w:cs="Times New Roman"/>
          <w:iCs/>
          <w:szCs w:val="20"/>
        </w:rPr>
      </w:pPr>
      <m:oMathPara>
        <m:oMath>
          <m:sSub>
            <m:sSubPr>
              <m:ctrlPr>
                <w:rPr>
                  <w:rFonts w:ascii="Cambria Math" w:hAnsi="Cambria Math" w:cs="Times New Roman"/>
                  <w:i/>
                  <w:iCs/>
                  <w:szCs w:val="20"/>
                </w:rPr>
              </m:ctrlPr>
            </m:sSubPr>
            <m:e>
              <m:r>
                <w:rPr>
                  <w:rFonts w:ascii="Cambria Math" w:hAnsi="Cambria Math" w:cs="Times New Roman"/>
                  <w:szCs w:val="20"/>
                </w:rPr>
                <m:t>o</m:t>
              </m:r>
            </m:e>
            <m:sub>
              <m:r>
                <w:rPr>
                  <w:rFonts w:ascii="Cambria Math" w:hAnsi="Cambria Math" w:cs="Times New Roman"/>
                  <w:szCs w:val="20"/>
                </w:rPr>
                <m:t>t</m:t>
              </m:r>
            </m:sub>
          </m:sSub>
          <m:r>
            <w:rPr>
              <w:rFonts w:ascii="Cambria Math" w:hAnsi="Cambria Math" w:cs="Times New Roman"/>
              <w:szCs w:val="20"/>
            </w:rPr>
            <m:t>= σ(</m:t>
          </m:r>
          <m:sSub>
            <m:sSubPr>
              <m:ctrlPr>
                <w:rPr>
                  <w:rFonts w:ascii="Cambria Math" w:hAnsi="Cambria Math" w:cs="Times New Roman"/>
                  <w:i/>
                  <w:iCs/>
                  <w:szCs w:val="20"/>
                </w:rPr>
              </m:ctrlPr>
            </m:sSubPr>
            <m:e>
              <m:r>
                <w:rPr>
                  <w:rFonts w:ascii="Cambria Math" w:hAnsi="Cambria Math" w:cs="Times New Roman"/>
                  <w:szCs w:val="20"/>
                </w:rPr>
                <m:t>W</m:t>
              </m:r>
            </m:e>
            <m:sub>
              <m:sSub>
                <m:sSubPr>
                  <m:ctrlPr>
                    <w:rPr>
                      <w:rFonts w:ascii="Cambria Math" w:hAnsi="Cambria Math" w:cs="Times New Roman"/>
                      <w:i/>
                      <w:iCs/>
                      <w:szCs w:val="20"/>
                    </w:rPr>
                  </m:ctrlPr>
                </m:sSubPr>
                <m:e>
                  <m:r>
                    <w:rPr>
                      <w:rFonts w:ascii="Cambria Math" w:hAnsi="Cambria Math" w:cs="Times New Roman"/>
                      <w:szCs w:val="20"/>
                    </w:rPr>
                    <m:t>o</m:t>
                  </m:r>
                </m:e>
                <m:sub>
                  <m:r>
                    <w:rPr>
                      <w:rFonts w:ascii="Cambria Math" w:hAnsi="Cambria Math" w:cs="Times New Roman"/>
                      <w:szCs w:val="20"/>
                    </w:rPr>
                    <m:t>h</m:t>
                  </m:r>
                </m:sub>
              </m:sSub>
            </m:sub>
          </m:sSub>
          <m:d>
            <m:dPr>
              <m:begChr m:val="["/>
              <m:endChr m:val="]"/>
              <m:ctrlPr>
                <w:rPr>
                  <w:rFonts w:ascii="Cambria Math" w:hAnsi="Cambria Math" w:cs="Times New Roman"/>
                  <w:i/>
                  <w:iCs/>
                  <w:szCs w:val="20"/>
                </w:rPr>
              </m:ctrlPr>
            </m:dPr>
            <m:e>
              <m:sSub>
                <m:sSubPr>
                  <m:ctrlPr>
                    <w:rPr>
                      <w:rFonts w:ascii="Cambria Math" w:hAnsi="Cambria Math" w:cs="Times New Roman"/>
                      <w:i/>
                      <w:iCs/>
                      <w:szCs w:val="20"/>
                    </w:rPr>
                  </m:ctrlPr>
                </m:sSubPr>
                <m:e>
                  <m:r>
                    <w:rPr>
                      <w:rFonts w:ascii="Cambria Math" w:hAnsi="Cambria Math" w:cs="Times New Roman"/>
                      <w:szCs w:val="20"/>
                    </w:rPr>
                    <m:t>h</m:t>
                  </m:r>
                </m:e>
                <m:sub>
                  <m:r>
                    <w:rPr>
                      <w:rFonts w:ascii="Cambria Math" w:hAnsi="Cambria Math" w:cs="Times New Roman"/>
                      <w:szCs w:val="20"/>
                    </w:rPr>
                    <m:t>t-1</m:t>
                  </m:r>
                </m:sub>
              </m:sSub>
            </m:e>
          </m:d>
          <m:r>
            <w:rPr>
              <w:rFonts w:ascii="Cambria Math" w:hAnsi="Cambria Math" w:cs="Times New Roman"/>
              <w:szCs w:val="20"/>
            </w:rPr>
            <m:t xml:space="preserve">, </m:t>
          </m:r>
          <m:sSub>
            <m:sSubPr>
              <m:ctrlPr>
                <w:rPr>
                  <w:rFonts w:ascii="Cambria Math" w:hAnsi="Cambria Math" w:cs="Times New Roman"/>
                  <w:i/>
                  <w:iCs/>
                  <w:szCs w:val="20"/>
                </w:rPr>
              </m:ctrlPr>
            </m:sSubPr>
            <m:e>
              <m:r>
                <w:rPr>
                  <w:rFonts w:ascii="Cambria Math" w:hAnsi="Cambria Math" w:cs="Times New Roman"/>
                  <w:szCs w:val="20"/>
                </w:rPr>
                <m:t>W</m:t>
              </m:r>
            </m:e>
            <m:sub>
              <m:sSub>
                <m:sSubPr>
                  <m:ctrlPr>
                    <w:rPr>
                      <w:rFonts w:ascii="Cambria Math" w:hAnsi="Cambria Math" w:cs="Times New Roman"/>
                      <w:i/>
                      <w:iCs/>
                      <w:szCs w:val="20"/>
                    </w:rPr>
                  </m:ctrlPr>
                </m:sSubPr>
                <m:e>
                  <m:r>
                    <w:rPr>
                      <w:rFonts w:ascii="Cambria Math" w:hAnsi="Cambria Math" w:cs="Times New Roman"/>
                      <w:szCs w:val="20"/>
                    </w:rPr>
                    <m:t>o</m:t>
                  </m:r>
                </m:e>
                <m:sub>
                  <m:r>
                    <w:rPr>
                      <w:rFonts w:ascii="Cambria Math" w:hAnsi="Cambria Math" w:cs="Times New Roman"/>
                      <w:szCs w:val="20"/>
                    </w:rPr>
                    <m:t>x</m:t>
                  </m:r>
                </m:sub>
              </m:sSub>
            </m:sub>
          </m:sSub>
          <m:d>
            <m:dPr>
              <m:begChr m:val="["/>
              <m:endChr m:val="]"/>
              <m:ctrlPr>
                <w:rPr>
                  <w:rFonts w:ascii="Cambria Math" w:hAnsi="Cambria Math" w:cs="Times New Roman"/>
                  <w:i/>
                  <w:iCs/>
                  <w:szCs w:val="20"/>
                </w:rPr>
              </m:ctrlPr>
            </m:dPr>
            <m:e>
              <m:sSub>
                <m:sSubPr>
                  <m:ctrlPr>
                    <w:rPr>
                      <w:rFonts w:ascii="Cambria Math" w:hAnsi="Cambria Math" w:cs="Times New Roman"/>
                      <w:i/>
                      <w:iCs/>
                      <w:szCs w:val="20"/>
                    </w:rPr>
                  </m:ctrlPr>
                </m:sSubPr>
                <m:e>
                  <m:r>
                    <w:rPr>
                      <w:rFonts w:ascii="Cambria Math" w:hAnsi="Cambria Math" w:cs="Times New Roman"/>
                      <w:szCs w:val="20"/>
                    </w:rPr>
                    <m:t>x</m:t>
                  </m:r>
                </m:e>
                <m:sub>
                  <m:r>
                    <w:rPr>
                      <w:rFonts w:ascii="Cambria Math" w:hAnsi="Cambria Math" w:cs="Times New Roman"/>
                      <w:szCs w:val="20"/>
                    </w:rPr>
                    <m:t>t</m:t>
                  </m:r>
                </m:sub>
              </m:sSub>
            </m:e>
          </m:d>
          <m:r>
            <w:rPr>
              <w:rFonts w:ascii="Cambria Math" w:hAnsi="Cambria Math" w:cs="Times New Roman"/>
              <w:szCs w:val="20"/>
            </w:rPr>
            <m:t xml:space="preserve">, </m:t>
          </m:r>
          <m:sSub>
            <m:sSubPr>
              <m:ctrlPr>
                <w:rPr>
                  <w:rFonts w:ascii="Cambria Math" w:hAnsi="Cambria Math" w:cs="Times New Roman"/>
                  <w:i/>
                  <w:iCs/>
                  <w:szCs w:val="20"/>
                </w:rPr>
              </m:ctrlPr>
            </m:sSubPr>
            <m:e>
              <m:r>
                <w:rPr>
                  <w:rFonts w:ascii="Cambria Math" w:hAnsi="Cambria Math" w:cs="Times New Roman"/>
                  <w:szCs w:val="20"/>
                </w:rPr>
                <m:t>b</m:t>
              </m:r>
            </m:e>
            <m:sub>
              <m:r>
                <w:rPr>
                  <w:rFonts w:ascii="Cambria Math" w:hAnsi="Cambria Math" w:cs="Times New Roman"/>
                  <w:szCs w:val="20"/>
                </w:rPr>
                <m:t>o</m:t>
              </m:r>
            </m:sub>
          </m:sSub>
          <m:r>
            <w:rPr>
              <w:rFonts w:ascii="Cambria Math" w:hAnsi="Cambria Math" w:cs="Times New Roman"/>
              <w:szCs w:val="20"/>
            </w:rPr>
            <m:t>)</m:t>
          </m:r>
        </m:oMath>
      </m:oMathPara>
    </w:p>
    <w:p w14:paraId="4F57A89A" w14:textId="7F7BEA88" w:rsidR="00584114" w:rsidRPr="00AB665A" w:rsidRDefault="00000000" w:rsidP="00AB665A">
      <w:pPr>
        <w:pStyle w:val="oancuaDanhsach"/>
        <w:spacing w:line="276" w:lineRule="auto"/>
        <w:ind w:left="216"/>
        <w:jc w:val="both"/>
      </w:pPr>
      <m:oMathPara>
        <m:oMath>
          <m:sSub>
            <m:sSubPr>
              <m:ctrlPr>
                <w:rPr>
                  <w:rFonts w:ascii="Cambria Math" w:hAnsi="Cambria Math" w:cs="Times New Roman"/>
                  <w:i/>
                  <w:iCs/>
                  <w:szCs w:val="20"/>
                </w:rPr>
              </m:ctrlPr>
            </m:sSubPr>
            <m:e>
              <m:r>
                <w:rPr>
                  <w:rFonts w:ascii="Cambria Math" w:hAnsi="Cambria Math" w:cs="Times New Roman"/>
                  <w:szCs w:val="20"/>
                </w:rPr>
                <m:t>h</m:t>
              </m:r>
            </m:e>
            <m:sub>
              <m:r>
                <w:rPr>
                  <w:rFonts w:ascii="Cambria Math" w:hAnsi="Cambria Math" w:cs="Times New Roman"/>
                  <w:szCs w:val="20"/>
                </w:rPr>
                <m:t>t</m:t>
              </m:r>
            </m:sub>
          </m:sSub>
          <m:r>
            <w:rPr>
              <w:rFonts w:ascii="Cambria Math" w:hAnsi="Cambria Math" w:cs="Times New Roman"/>
              <w:szCs w:val="20"/>
            </w:rPr>
            <m:t>=</m:t>
          </m:r>
          <m:sSub>
            <m:sSubPr>
              <m:ctrlPr>
                <w:rPr>
                  <w:rFonts w:ascii="Cambria Math" w:hAnsi="Cambria Math" w:cs="Times New Roman"/>
                  <w:i/>
                  <w:iCs/>
                  <w:szCs w:val="20"/>
                </w:rPr>
              </m:ctrlPr>
            </m:sSubPr>
            <m:e>
              <m:r>
                <w:rPr>
                  <w:rFonts w:ascii="Cambria Math" w:hAnsi="Cambria Math" w:cs="Times New Roman"/>
                  <w:szCs w:val="20"/>
                </w:rPr>
                <m:t>o</m:t>
              </m:r>
            </m:e>
            <m:sub>
              <m:r>
                <w:rPr>
                  <w:rFonts w:ascii="Cambria Math" w:hAnsi="Cambria Math" w:cs="Times New Roman"/>
                  <w:szCs w:val="20"/>
                </w:rPr>
                <m:t>t</m:t>
              </m:r>
            </m:sub>
          </m:sSub>
          <m:r>
            <w:rPr>
              <w:rFonts w:ascii="Cambria Math" w:hAnsi="Cambria Math" w:cs="Times New Roman"/>
              <w:szCs w:val="20"/>
            </w:rPr>
            <m:t>*</m:t>
          </m:r>
          <m:r>
            <m:rPr>
              <m:sty m:val="p"/>
            </m:rPr>
            <w:rPr>
              <w:rFonts w:ascii="Cambria Math" w:hAnsi="Cambria Math" w:cs="Times New Roman"/>
              <w:szCs w:val="20"/>
            </w:rPr>
            <m:t>tanh</m:t>
          </m:r>
          <m:r>
            <w:rPr>
              <w:rFonts w:ascii="Cambria Math" w:hAnsi="Cambria Math" w:cs="Times New Roman"/>
              <w:szCs w:val="20"/>
            </w:rPr>
            <m:t>(</m:t>
          </m:r>
          <m:sSub>
            <m:sSubPr>
              <m:ctrlPr>
                <w:rPr>
                  <w:rFonts w:ascii="Cambria Math" w:hAnsi="Cambria Math" w:cs="Times New Roman"/>
                  <w:i/>
                  <w:iCs/>
                  <w:szCs w:val="20"/>
                </w:rPr>
              </m:ctrlPr>
            </m:sSubPr>
            <m:e>
              <m:r>
                <w:rPr>
                  <w:rFonts w:ascii="Cambria Math" w:hAnsi="Cambria Math" w:cs="Times New Roman"/>
                  <w:szCs w:val="20"/>
                </w:rPr>
                <m:t>c</m:t>
              </m:r>
            </m:e>
            <m:sub>
              <m:r>
                <w:rPr>
                  <w:rFonts w:ascii="Cambria Math" w:hAnsi="Cambria Math" w:cs="Times New Roman"/>
                  <w:szCs w:val="20"/>
                </w:rPr>
                <m:t>t</m:t>
              </m:r>
            </m:sub>
          </m:sSub>
          <m:r>
            <w:rPr>
              <w:rFonts w:ascii="Cambria Math" w:hAnsi="Cambria Math" w:cs="Times New Roman"/>
              <w:szCs w:val="20"/>
            </w:rPr>
            <m:t>)</m:t>
          </m:r>
        </m:oMath>
      </m:oMathPara>
    </w:p>
    <w:p w14:paraId="597A593C" w14:textId="0441D85F" w:rsidR="002A11C6" w:rsidRDefault="002A11C6" w:rsidP="00BF13A2">
      <w:pPr>
        <w:pStyle w:val="u2"/>
        <w:spacing w:line="276" w:lineRule="auto"/>
        <w:jc w:val="both"/>
      </w:pPr>
      <w:r>
        <w:t>GRU</w:t>
      </w:r>
    </w:p>
    <w:p w14:paraId="03BD5882" w14:textId="55AFC88C" w:rsidR="00FF1DE1" w:rsidRPr="00C61B75" w:rsidRDefault="00C777A6" w:rsidP="00BF13A2">
      <w:pPr>
        <w:spacing w:line="276" w:lineRule="auto"/>
        <w:jc w:val="both"/>
      </w:pPr>
      <w:r w:rsidRPr="00C777A6">
        <w:t xml:space="preserve">Gated Recurrent Unit (GRU) </w:t>
      </w:r>
      <w:proofErr w:type="spellStart"/>
      <w:r w:rsidRPr="00C777A6">
        <w:t>là</w:t>
      </w:r>
      <w:proofErr w:type="spellEnd"/>
      <w:r w:rsidRPr="00C777A6">
        <w:t xml:space="preserve"> </w:t>
      </w:r>
      <w:proofErr w:type="spellStart"/>
      <w:r w:rsidRPr="00C777A6">
        <w:t>một</w:t>
      </w:r>
      <w:proofErr w:type="spellEnd"/>
      <w:r w:rsidRPr="00C777A6">
        <w:t xml:space="preserve"> </w:t>
      </w:r>
      <w:proofErr w:type="spellStart"/>
      <w:r w:rsidRPr="00C777A6">
        <w:t>loại</w:t>
      </w:r>
      <w:proofErr w:type="spellEnd"/>
      <w:r w:rsidRPr="00C777A6">
        <w:t xml:space="preserve"> </w:t>
      </w:r>
      <w:proofErr w:type="spellStart"/>
      <w:r w:rsidRPr="00C777A6">
        <w:t>mô</w:t>
      </w:r>
      <w:proofErr w:type="spellEnd"/>
      <w:r w:rsidRPr="00C777A6">
        <w:t xml:space="preserve"> </w:t>
      </w:r>
      <w:proofErr w:type="spellStart"/>
      <w:r w:rsidRPr="00C777A6">
        <w:t>hình</w:t>
      </w:r>
      <w:proofErr w:type="spellEnd"/>
      <w:r w:rsidRPr="00C777A6">
        <w:t xml:space="preserve"> </w:t>
      </w:r>
      <w:proofErr w:type="spellStart"/>
      <w:r w:rsidRPr="00C777A6">
        <w:t>mạng</w:t>
      </w:r>
      <w:proofErr w:type="spellEnd"/>
      <w:r w:rsidRPr="00C777A6">
        <w:t xml:space="preserve"> </w:t>
      </w:r>
      <w:proofErr w:type="spellStart"/>
      <w:r w:rsidRPr="00C777A6">
        <w:t>nơ-ron</w:t>
      </w:r>
      <w:proofErr w:type="spellEnd"/>
      <w:r w:rsidRPr="00C777A6">
        <w:t xml:space="preserve"> </w:t>
      </w:r>
      <w:proofErr w:type="spellStart"/>
      <w:r w:rsidRPr="00C777A6">
        <w:t>hồi</w:t>
      </w:r>
      <w:proofErr w:type="spellEnd"/>
      <w:r w:rsidRPr="00C777A6">
        <w:t xml:space="preserve"> </w:t>
      </w:r>
      <w:proofErr w:type="spellStart"/>
      <w:r w:rsidRPr="00C777A6">
        <w:t>quy</w:t>
      </w:r>
      <w:proofErr w:type="spellEnd"/>
      <w:r w:rsidRPr="00C777A6">
        <w:t xml:space="preserve"> (RNN) </w:t>
      </w:r>
      <w:proofErr w:type="spellStart"/>
      <w:r w:rsidRPr="00C777A6">
        <w:t>được</w:t>
      </w:r>
      <w:proofErr w:type="spellEnd"/>
      <w:r w:rsidRPr="00C777A6">
        <w:t xml:space="preserve"> </w:t>
      </w:r>
      <w:proofErr w:type="spellStart"/>
      <w:r w:rsidRPr="00C777A6">
        <w:t>giới</w:t>
      </w:r>
      <w:proofErr w:type="spellEnd"/>
      <w:r w:rsidRPr="00C777A6">
        <w:t xml:space="preserve"> </w:t>
      </w:r>
      <w:proofErr w:type="spellStart"/>
      <w:r w:rsidRPr="00C777A6">
        <w:t>thiệu</w:t>
      </w:r>
      <w:proofErr w:type="spellEnd"/>
      <w:r w:rsidRPr="00C777A6">
        <w:t xml:space="preserve"> </w:t>
      </w:r>
      <w:proofErr w:type="spellStart"/>
      <w:r w:rsidRPr="00C777A6">
        <w:t>nhằm</w:t>
      </w:r>
      <w:proofErr w:type="spellEnd"/>
      <w:r w:rsidRPr="00C777A6">
        <w:t xml:space="preserve"> </w:t>
      </w:r>
      <w:proofErr w:type="spellStart"/>
      <w:r w:rsidRPr="00C777A6">
        <w:t>giải</w:t>
      </w:r>
      <w:proofErr w:type="spellEnd"/>
      <w:r w:rsidRPr="00C777A6">
        <w:t xml:space="preserve"> </w:t>
      </w:r>
      <w:proofErr w:type="spellStart"/>
      <w:r w:rsidRPr="00C777A6">
        <w:t>quyết</w:t>
      </w:r>
      <w:proofErr w:type="spellEnd"/>
      <w:r w:rsidRPr="00C777A6">
        <w:t xml:space="preserve"> </w:t>
      </w:r>
      <w:proofErr w:type="spellStart"/>
      <w:r w:rsidRPr="00C777A6">
        <w:t>vấn</w:t>
      </w:r>
      <w:proofErr w:type="spellEnd"/>
      <w:r w:rsidRPr="00C777A6">
        <w:t xml:space="preserve"> </w:t>
      </w:r>
      <w:proofErr w:type="spellStart"/>
      <w:r w:rsidRPr="00C777A6">
        <w:t>đề</w:t>
      </w:r>
      <w:proofErr w:type="spellEnd"/>
      <w:r w:rsidRPr="00C777A6">
        <w:t xml:space="preserve"> </w:t>
      </w:r>
      <w:proofErr w:type="spellStart"/>
      <w:r w:rsidRPr="00C777A6">
        <w:t>mất</w:t>
      </w:r>
      <w:proofErr w:type="spellEnd"/>
      <w:r w:rsidRPr="00C777A6">
        <w:t xml:space="preserve"> </w:t>
      </w:r>
      <w:proofErr w:type="spellStart"/>
      <w:r w:rsidRPr="00C777A6">
        <w:t>mát</w:t>
      </w:r>
      <w:proofErr w:type="spellEnd"/>
      <w:r w:rsidRPr="00C777A6">
        <w:t xml:space="preserve"> </w:t>
      </w:r>
      <w:proofErr w:type="spellStart"/>
      <w:r w:rsidRPr="00C777A6">
        <w:t>thông</w:t>
      </w:r>
      <w:proofErr w:type="spellEnd"/>
      <w:r w:rsidRPr="00C777A6">
        <w:t xml:space="preserve"> tin </w:t>
      </w:r>
      <w:proofErr w:type="spellStart"/>
      <w:r w:rsidRPr="00C777A6">
        <w:t>xa</w:t>
      </w:r>
      <w:proofErr w:type="spellEnd"/>
      <w:r w:rsidRPr="00C777A6">
        <w:t xml:space="preserve"> </w:t>
      </w:r>
      <w:proofErr w:type="spellStart"/>
      <w:r w:rsidRPr="00C777A6">
        <w:t>trong</w:t>
      </w:r>
      <w:proofErr w:type="spellEnd"/>
      <w:r w:rsidRPr="00C777A6">
        <w:t xml:space="preserve"> </w:t>
      </w:r>
      <w:proofErr w:type="spellStart"/>
      <w:r w:rsidRPr="00C777A6">
        <w:t>các</w:t>
      </w:r>
      <w:proofErr w:type="spellEnd"/>
      <w:r w:rsidRPr="00C777A6">
        <w:t xml:space="preserve"> </w:t>
      </w:r>
      <w:proofErr w:type="spellStart"/>
      <w:r w:rsidRPr="00C777A6">
        <w:t>mạng</w:t>
      </w:r>
      <w:proofErr w:type="spellEnd"/>
      <w:r w:rsidRPr="00C777A6">
        <w:t xml:space="preserve"> RNN </w:t>
      </w:r>
      <w:proofErr w:type="spellStart"/>
      <w:r w:rsidRPr="00C777A6">
        <w:t>truyền</w:t>
      </w:r>
      <w:proofErr w:type="spellEnd"/>
      <w:r w:rsidRPr="00C777A6">
        <w:t xml:space="preserve"> </w:t>
      </w:r>
      <w:proofErr w:type="spellStart"/>
      <w:r w:rsidRPr="00C777A6">
        <w:t>thống</w:t>
      </w:r>
      <w:proofErr w:type="spellEnd"/>
      <w:r w:rsidRPr="00C777A6">
        <w:t xml:space="preserve">. GRU </w:t>
      </w:r>
      <w:proofErr w:type="spellStart"/>
      <w:r w:rsidRPr="00C777A6">
        <w:t>sử</w:t>
      </w:r>
      <w:proofErr w:type="spellEnd"/>
      <w:r w:rsidRPr="00C777A6">
        <w:t xml:space="preserve"> </w:t>
      </w:r>
      <w:proofErr w:type="spellStart"/>
      <w:r w:rsidRPr="00C777A6">
        <w:t>dụng</w:t>
      </w:r>
      <w:proofErr w:type="spellEnd"/>
      <w:r w:rsidRPr="00C777A6">
        <w:t xml:space="preserve"> </w:t>
      </w:r>
      <w:proofErr w:type="spellStart"/>
      <w:r w:rsidRPr="00C777A6">
        <w:t>cơ</w:t>
      </w:r>
      <w:proofErr w:type="spellEnd"/>
      <w:r w:rsidRPr="00C777A6">
        <w:t xml:space="preserve"> </w:t>
      </w:r>
      <w:proofErr w:type="spellStart"/>
      <w:r w:rsidRPr="00C777A6">
        <w:t>chế</w:t>
      </w:r>
      <w:proofErr w:type="spellEnd"/>
      <w:r w:rsidRPr="00C777A6">
        <w:t xml:space="preserve"> </w:t>
      </w:r>
      <w:proofErr w:type="spellStart"/>
      <w:r w:rsidRPr="00C777A6">
        <w:t>cổng</w:t>
      </w:r>
      <w:proofErr w:type="spellEnd"/>
      <w:r w:rsidRPr="00C777A6">
        <w:t xml:space="preserve"> </w:t>
      </w:r>
      <w:proofErr w:type="spellStart"/>
      <w:r w:rsidRPr="00C777A6">
        <w:t>để</w:t>
      </w:r>
      <w:proofErr w:type="spellEnd"/>
      <w:r w:rsidRPr="00C777A6">
        <w:t xml:space="preserve"> </w:t>
      </w:r>
      <w:proofErr w:type="spellStart"/>
      <w:r w:rsidRPr="00C777A6">
        <w:t>điều</w:t>
      </w:r>
      <w:proofErr w:type="spellEnd"/>
      <w:r w:rsidRPr="00C777A6">
        <w:t xml:space="preserve"> </w:t>
      </w:r>
      <w:proofErr w:type="spellStart"/>
      <w:r w:rsidRPr="00C777A6">
        <w:t>chỉnh</w:t>
      </w:r>
      <w:proofErr w:type="spellEnd"/>
      <w:r w:rsidRPr="00C777A6">
        <w:t xml:space="preserve"> </w:t>
      </w:r>
      <w:proofErr w:type="spellStart"/>
      <w:r w:rsidRPr="00C777A6">
        <w:t>quá</w:t>
      </w:r>
      <w:proofErr w:type="spellEnd"/>
      <w:r w:rsidRPr="00C777A6">
        <w:t xml:space="preserve"> </w:t>
      </w:r>
      <w:proofErr w:type="spellStart"/>
      <w:r w:rsidRPr="00C777A6">
        <w:t>trình</w:t>
      </w:r>
      <w:proofErr w:type="spellEnd"/>
      <w:r w:rsidRPr="00C777A6">
        <w:t xml:space="preserve"> </w:t>
      </w:r>
      <w:proofErr w:type="spellStart"/>
      <w:r w:rsidRPr="00C777A6">
        <w:t>truyền</w:t>
      </w:r>
      <w:proofErr w:type="spellEnd"/>
      <w:r w:rsidRPr="00C777A6">
        <w:t xml:space="preserve"> </w:t>
      </w:r>
      <w:proofErr w:type="spellStart"/>
      <w:r w:rsidRPr="00C777A6">
        <w:t>thông</w:t>
      </w:r>
      <w:proofErr w:type="spellEnd"/>
      <w:r w:rsidRPr="00C777A6">
        <w:t xml:space="preserve"> tin </w:t>
      </w:r>
      <w:proofErr w:type="spellStart"/>
      <w:r w:rsidRPr="00C777A6">
        <w:t>trong</w:t>
      </w:r>
      <w:proofErr w:type="spellEnd"/>
      <w:r w:rsidRPr="00C777A6">
        <w:t xml:space="preserve"> </w:t>
      </w:r>
      <w:proofErr w:type="spellStart"/>
      <w:r w:rsidRPr="00C777A6">
        <w:t>mạng</w:t>
      </w:r>
      <w:proofErr w:type="spellEnd"/>
      <w:r w:rsidRPr="00C777A6">
        <w:t xml:space="preserve"> </w:t>
      </w:r>
      <w:proofErr w:type="spellStart"/>
      <w:r w:rsidRPr="00C777A6">
        <w:t>và</w:t>
      </w:r>
      <w:proofErr w:type="spellEnd"/>
      <w:r w:rsidRPr="00C777A6">
        <w:t xml:space="preserve"> </w:t>
      </w:r>
      <w:proofErr w:type="spellStart"/>
      <w:r w:rsidRPr="00C777A6">
        <w:t>giúp</w:t>
      </w:r>
      <w:proofErr w:type="spellEnd"/>
      <w:r w:rsidRPr="00C777A6">
        <w:t xml:space="preserve"> </w:t>
      </w:r>
      <w:proofErr w:type="spellStart"/>
      <w:r w:rsidRPr="00C777A6">
        <w:t>mô</w:t>
      </w:r>
      <w:proofErr w:type="spellEnd"/>
      <w:r w:rsidRPr="00C777A6">
        <w:t xml:space="preserve"> </w:t>
      </w:r>
      <w:proofErr w:type="spellStart"/>
      <w:r w:rsidRPr="00C777A6">
        <w:t>hình</w:t>
      </w:r>
      <w:proofErr w:type="spellEnd"/>
      <w:r w:rsidRPr="00C777A6">
        <w:t xml:space="preserve"> </w:t>
      </w:r>
      <w:proofErr w:type="spellStart"/>
      <w:r w:rsidRPr="00C777A6">
        <w:t>nhớ</w:t>
      </w:r>
      <w:proofErr w:type="spellEnd"/>
      <w:r w:rsidRPr="00C777A6">
        <w:t xml:space="preserve"> </w:t>
      </w:r>
      <w:proofErr w:type="spellStart"/>
      <w:r w:rsidRPr="00C777A6">
        <w:t>được</w:t>
      </w:r>
      <w:proofErr w:type="spellEnd"/>
      <w:r w:rsidRPr="00C777A6">
        <w:t xml:space="preserve"> </w:t>
      </w:r>
      <w:proofErr w:type="spellStart"/>
      <w:r w:rsidRPr="00C777A6">
        <w:t>thông</w:t>
      </w:r>
      <w:proofErr w:type="spellEnd"/>
      <w:r w:rsidRPr="00C777A6">
        <w:t xml:space="preserve"> tin </w:t>
      </w:r>
      <w:proofErr w:type="spellStart"/>
      <w:r w:rsidRPr="00C777A6">
        <w:t>quan</w:t>
      </w:r>
      <w:proofErr w:type="spellEnd"/>
      <w:r w:rsidRPr="00C777A6">
        <w:t xml:space="preserve"> </w:t>
      </w:r>
      <w:proofErr w:type="spellStart"/>
      <w:r w:rsidRPr="00C777A6">
        <w:t>trọng</w:t>
      </w:r>
      <w:proofErr w:type="spellEnd"/>
      <w:r w:rsidRPr="00C777A6">
        <w:t xml:space="preserve"> </w:t>
      </w:r>
      <w:proofErr w:type="spellStart"/>
      <w:r w:rsidRPr="00C777A6">
        <w:t>trong</w:t>
      </w:r>
      <w:proofErr w:type="spellEnd"/>
      <w:r w:rsidRPr="00C777A6">
        <w:t xml:space="preserve"> </w:t>
      </w:r>
      <w:proofErr w:type="spellStart"/>
      <w:r w:rsidRPr="00C777A6">
        <w:t>quá</w:t>
      </w:r>
      <w:proofErr w:type="spellEnd"/>
      <w:r w:rsidRPr="00C777A6">
        <w:t xml:space="preserve"> </w:t>
      </w:r>
      <w:proofErr w:type="spellStart"/>
      <w:r w:rsidRPr="00C777A6">
        <w:t>khứ</w:t>
      </w:r>
      <w:proofErr w:type="spellEnd"/>
      <w:r w:rsidRPr="00C777A6">
        <w:t>.</w:t>
      </w:r>
    </w:p>
    <w:p w14:paraId="0DD7BADB" w14:textId="518E430C" w:rsidR="009440B2" w:rsidRDefault="0047284D" w:rsidP="00BF13A2">
      <w:pPr>
        <w:spacing w:line="276" w:lineRule="auto"/>
        <w:jc w:val="both"/>
      </w:pPr>
      <w:r w:rsidRPr="0047284D">
        <w:t xml:space="preserve">GRU </w:t>
      </w:r>
      <w:proofErr w:type="spellStart"/>
      <w:r w:rsidRPr="0047284D">
        <w:t>có</w:t>
      </w:r>
      <w:proofErr w:type="spellEnd"/>
      <w:r w:rsidRPr="0047284D">
        <w:t xml:space="preserve"> </w:t>
      </w:r>
      <w:proofErr w:type="spellStart"/>
      <w:r w:rsidRPr="0047284D">
        <w:t>cấu</w:t>
      </w:r>
      <w:proofErr w:type="spellEnd"/>
      <w:r w:rsidRPr="0047284D">
        <w:t xml:space="preserve"> </w:t>
      </w:r>
      <w:proofErr w:type="spellStart"/>
      <w:r w:rsidRPr="0047284D">
        <w:t>trúc</w:t>
      </w:r>
      <w:proofErr w:type="spellEnd"/>
      <w:r w:rsidRPr="0047284D">
        <w:t xml:space="preserve"> </w:t>
      </w:r>
      <w:proofErr w:type="spellStart"/>
      <w:r w:rsidRPr="0047284D">
        <w:t>đơn</w:t>
      </w:r>
      <w:proofErr w:type="spellEnd"/>
      <w:r w:rsidRPr="0047284D">
        <w:t xml:space="preserve"> </w:t>
      </w:r>
      <w:proofErr w:type="spellStart"/>
      <w:r w:rsidRPr="0047284D">
        <w:t>giản</w:t>
      </w:r>
      <w:proofErr w:type="spellEnd"/>
      <w:r w:rsidRPr="0047284D">
        <w:t xml:space="preserve"> </w:t>
      </w:r>
      <w:proofErr w:type="spellStart"/>
      <w:r w:rsidRPr="0047284D">
        <w:t>hơn</w:t>
      </w:r>
      <w:proofErr w:type="spellEnd"/>
      <w:r w:rsidRPr="0047284D">
        <w:t xml:space="preserve"> so </w:t>
      </w:r>
      <w:proofErr w:type="spellStart"/>
      <w:r w:rsidRPr="0047284D">
        <w:t>với</w:t>
      </w:r>
      <w:proofErr w:type="spellEnd"/>
      <w:r w:rsidRPr="0047284D">
        <w:t xml:space="preserve"> </w:t>
      </w:r>
      <w:proofErr w:type="spellStart"/>
      <w:r w:rsidRPr="0047284D">
        <w:t>mô</w:t>
      </w:r>
      <w:proofErr w:type="spellEnd"/>
      <w:r w:rsidRPr="0047284D">
        <w:t xml:space="preserve"> </w:t>
      </w:r>
      <w:proofErr w:type="spellStart"/>
      <w:r w:rsidRPr="0047284D">
        <w:t>hình</w:t>
      </w:r>
      <w:proofErr w:type="spellEnd"/>
      <w:r w:rsidRPr="0047284D">
        <w:t xml:space="preserve"> </w:t>
      </w:r>
      <w:r w:rsidR="00EE1CFD" w:rsidRPr="0047284D">
        <w:t xml:space="preserve">LSTM </w:t>
      </w:r>
      <w:proofErr w:type="spellStart"/>
      <w:r w:rsidRPr="0047284D">
        <w:t>nhưng</w:t>
      </w:r>
      <w:proofErr w:type="spellEnd"/>
      <w:r w:rsidRPr="0047284D">
        <w:t xml:space="preserve"> </w:t>
      </w:r>
      <w:proofErr w:type="spellStart"/>
      <w:r w:rsidRPr="0047284D">
        <w:t>vẫn</w:t>
      </w:r>
      <w:proofErr w:type="spellEnd"/>
      <w:r w:rsidRPr="0047284D">
        <w:t xml:space="preserve"> </w:t>
      </w:r>
      <w:proofErr w:type="spellStart"/>
      <w:r w:rsidRPr="0047284D">
        <w:t>đạt</w:t>
      </w:r>
      <w:proofErr w:type="spellEnd"/>
      <w:r w:rsidRPr="0047284D">
        <w:t xml:space="preserve"> </w:t>
      </w:r>
      <w:proofErr w:type="spellStart"/>
      <w:r w:rsidRPr="0047284D">
        <w:t>được</w:t>
      </w:r>
      <w:proofErr w:type="spellEnd"/>
      <w:r w:rsidRPr="0047284D">
        <w:t xml:space="preserve"> </w:t>
      </w:r>
      <w:proofErr w:type="spellStart"/>
      <w:r w:rsidRPr="0047284D">
        <w:t>hiệu</w:t>
      </w:r>
      <w:proofErr w:type="spellEnd"/>
      <w:r w:rsidRPr="0047284D">
        <w:t xml:space="preserve"> </w:t>
      </w:r>
      <w:proofErr w:type="spellStart"/>
      <w:r w:rsidRPr="0047284D">
        <w:t>suất</w:t>
      </w:r>
      <w:proofErr w:type="spellEnd"/>
      <w:r w:rsidRPr="0047284D">
        <w:t xml:space="preserve"> </w:t>
      </w:r>
      <w:proofErr w:type="spellStart"/>
      <w:r w:rsidRPr="0047284D">
        <w:t>tương</w:t>
      </w:r>
      <w:proofErr w:type="spellEnd"/>
      <w:r w:rsidRPr="0047284D">
        <w:t xml:space="preserve"> </w:t>
      </w:r>
      <w:proofErr w:type="spellStart"/>
      <w:r w:rsidRPr="0047284D">
        <w:t>tự</w:t>
      </w:r>
      <w:proofErr w:type="spellEnd"/>
      <w:r w:rsidRPr="0047284D">
        <w:t xml:space="preserve"> </w:t>
      </w:r>
      <w:proofErr w:type="spellStart"/>
      <w:r w:rsidRPr="0047284D">
        <w:t>trong</w:t>
      </w:r>
      <w:proofErr w:type="spellEnd"/>
      <w:r w:rsidRPr="0047284D">
        <w:t xml:space="preserve"> </w:t>
      </w:r>
      <w:proofErr w:type="spellStart"/>
      <w:r w:rsidRPr="0047284D">
        <w:t>nhiều</w:t>
      </w:r>
      <w:proofErr w:type="spellEnd"/>
      <w:r w:rsidRPr="0047284D">
        <w:t xml:space="preserve"> </w:t>
      </w:r>
      <w:proofErr w:type="spellStart"/>
      <w:r w:rsidRPr="0047284D">
        <w:t>nhiệm</w:t>
      </w:r>
      <w:proofErr w:type="spellEnd"/>
      <w:r w:rsidRPr="0047284D">
        <w:t xml:space="preserve"> </w:t>
      </w:r>
      <w:proofErr w:type="spellStart"/>
      <w:r w:rsidRPr="0047284D">
        <w:t>vụ</w:t>
      </w:r>
      <w:proofErr w:type="spellEnd"/>
      <w:r w:rsidRPr="0047284D">
        <w:t xml:space="preserve">. </w:t>
      </w:r>
      <w:proofErr w:type="spellStart"/>
      <w:r w:rsidRPr="0047284D">
        <w:t>Nó</w:t>
      </w:r>
      <w:proofErr w:type="spellEnd"/>
      <w:r w:rsidRPr="0047284D">
        <w:t xml:space="preserve"> bao </w:t>
      </w:r>
      <w:proofErr w:type="spellStart"/>
      <w:r w:rsidRPr="0047284D">
        <w:t>gồm</w:t>
      </w:r>
      <w:proofErr w:type="spellEnd"/>
      <w:r w:rsidRPr="0047284D">
        <w:t xml:space="preserve"> </w:t>
      </w:r>
      <w:proofErr w:type="spellStart"/>
      <w:r w:rsidRPr="0047284D">
        <w:t>hai</w:t>
      </w:r>
      <w:proofErr w:type="spellEnd"/>
      <w:r w:rsidRPr="0047284D">
        <w:t xml:space="preserve"> </w:t>
      </w:r>
      <w:proofErr w:type="spellStart"/>
      <w:r w:rsidRPr="0047284D">
        <w:t>cổng</w:t>
      </w:r>
      <w:proofErr w:type="spellEnd"/>
      <w:r w:rsidRPr="0047284D">
        <w:t xml:space="preserve"> </w:t>
      </w:r>
      <w:proofErr w:type="spellStart"/>
      <w:r w:rsidRPr="0047284D">
        <w:t>chính</w:t>
      </w:r>
      <w:proofErr w:type="spellEnd"/>
      <w:r w:rsidRPr="0047284D">
        <w:t xml:space="preserve">: </w:t>
      </w:r>
    </w:p>
    <w:p w14:paraId="5E0ED812" w14:textId="05F15A3C" w:rsidR="0047284D" w:rsidRDefault="000E73EE" w:rsidP="00BF13A2">
      <w:pPr>
        <w:pStyle w:val="oancuaDanhsach"/>
        <w:numPr>
          <w:ilvl w:val="0"/>
          <w:numId w:val="11"/>
        </w:numPr>
        <w:spacing w:line="276" w:lineRule="auto"/>
        <w:ind w:left="360"/>
        <w:jc w:val="both"/>
      </w:pPr>
      <w:r>
        <w:t xml:space="preserve">Update gate: </w:t>
      </w:r>
      <w:r w:rsidR="00B840F7" w:rsidRPr="00B840F7">
        <w:t xml:space="preserve">Cổng </w:t>
      </w:r>
      <w:proofErr w:type="spellStart"/>
      <w:r w:rsidR="00B840F7" w:rsidRPr="00B840F7">
        <w:t>cập</w:t>
      </w:r>
      <w:proofErr w:type="spellEnd"/>
      <w:r w:rsidR="00B840F7" w:rsidRPr="00B840F7">
        <w:t xml:space="preserve"> </w:t>
      </w:r>
      <w:proofErr w:type="spellStart"/>
      <w:r w:rsidR="00B840F7" w:rsidRPr="00B840F7">
        <w:t>nhật</w:t>
      </w:r>
      <w:proofErr w:type="spellEnd"/>
      <w:r w:rsidR="00B840F7" w:rsidRPr="00B840F7">
        <w:t xml:space="preserve"> </w:t>
      </w:r>
      <w:proofErr w:type="spellStart"/>
      <w:r w:rsidR="00B840F7" w:rsidRPr="00B840F7">
        <w:t>xác</w:t>
      </w:r>
      <w:proofErr w:type="spellEnd"/>
      <w:r w:rsidR="00B840F7" w:rsidRPr="00B840F7">
        <w:t xml:space="preserve"> </w:t>
      </w:r>
      <w:proofErr w:type="spellStart"/>
      <w:r w:rsidR="00B840F7" w:rsidRPr="00B840F7">
        <w:t>định</w:t>
      </w:r>
      <w:proofErr w:type="spellEnd"/>
      <w:r w:rsidR="00B840F7" w:rsidRPr="00B840F7">
        <w:t xml:space="preserve"> </w:t>
      </w:r>
      <w:proofErr w:type="spellStart"/>
      <w:r w:rsidR="00B840F7" w:rsidRPr="00B840F7">
        <w:t>tỷ</w:t>
      </w:r>
      <w:proofErr w:type="spellEnd"/>
      <w:r w:rsidR="00B840F7" w:rsidRPr="00B840F7">
        <w:t xml:space="preserve"> </w:t>
      </w:r>
      <w:proofErr w:type="spellStart"/>
      <w:r w:rsidR="00B840F7" w:rsidRPr="00B840F7">
        <w:t>lệ</w:t>
      </w:r>
      <w:proofErr w:type="spellEnd"/>
      <w:r w:rsidR="00B840F7" w:rsidRPr="00B840F7">
        <w:t xml:space="preserve"> </w:t>
      </w:r>
      <w:proofErr w:type="spellStart"/>
      <w:r w:rsidR="00B840F7" w:rsidRPr="00B840F7">
        <w:t>thông</w:t>
      </w:r>
      <w:proofErr w:type="spellEnd"/>
      <w:r w:rsidR="00B840F7" w:rsidRPr="00B840F7">
        <w:t xml:space="preserve"> tin </w:t>
      </w:r>
      <w:proofErr w:type="spellStart"/>
      <w:r w:rsidR="00B840F7" w:rsidRPr="00B840F7">
        <w:t>nào</w:t>
      </w:r>
      <w:proofErr w:type="spellEnd"/>
      <w:r w:rsidR="00B840F7" w:rsidRPr="00B840F7">
        <w:t xml:space="preserve"> </w:t>
      </w:r>
      <w:proofErr w:type="spellStart"/>
      <w:r w:rsidR="00B840F7" w:rsidRPr="00B840F7">
        <w:t>sẽ</w:t>
      </w:r>
      <w:proofErr w:type="spellEnd"/>
      <w:r w:rsidR="00B840F7" w:rsidRPr="00B840F7">
        <w:t xml:space="preserve"> </w:t>
      </w:r>
      <w:proofErr w:type="spellStart"/>
      <w:r w:rsidR="00B840F7" w:rsidRPr="00B840F7">
        <w:t>được</w:t>
      </w:r>
      <w:proofErr w:type="spellEnd"/>
      <w:r w:rsidR="00B840F7" w:rsidRPr="00B840F7">
        <w:t xml:space="preserve"> </w:t>
      </w:r>
      <w:proofErr w:type="spellStart"/>
      <w:r w:rsidR="00B840F7" w:rsidRPr="00B840F7">
        <w:t>cập</w:t>
      </w:r>
      <w:proofErr w:type="spellEnd"/>
      <w:r w:rsidR="00B840F7" w:rsidRPr="00B840F7">
        <w:t xml:space="preserve"> </w:t>
      </w:r>
      <w:proofErr w:type="spellStart"/>
      <w:r w:rsidR="00B840F7" w:rsidRPr="00B840F7">
        <w:t>nhật</w:t>
      </w:r>
      <w:proofErr w:type="spellEnd"/>
      <w:r w:rsidR="00B840F7" w:rsidRPr="00B840F7">
        <w:t xml:space="preserve"> </w:t>
      </w:r>
      <w:proofErr w:type="spellStart"/>
      <w:r w:rsidR="00B840F7" w:rsidRPr="00B840F7">
        <w:t>từ</w:t>
      </w:r>
      <w:proofErr w:type="spellEnd"/>
      <w:r w:rsidR="00B840F7" w:rsidRPr="00B840F7">
        <w:t xml:space="preserve"> </w:t>
      </w:r>
      <w:proofErr w:type="spellStart"/>
      <w:r w:rsidR="00B840F7" w:rsidRPr="00B840F7">
        <w:t>trạng</w:t>
      </w:r>
      <w:proofErr w:type="spellEnd"/>
      <w:r w:rsidR="00B840F7" w:rsidRPr="00B840F7">
        <w:t xml:space="preserve"> </w:t>
      </w:r>
      <w:proofErr w:type="spellStart"/>
      <w:r w:rsidR="00B840F7" w:rsidRPr="00B840F7">
        <w:t>thái</w:t>
      </w:r>
      <w:proofErr w:type="spellEnd"/>
      <w:r w:rsidR="00B840F7" w:rsidRPr="00B840F7">
        <w:t xml:space="preserve"> </w:t>
      </w:r>
      <w:proofErr w:type="spellStart"/>
      <w:r w:rsidR="00B840F7" w:rsidRPr="00B840F7">
        <w:t>trước</w:t>
      </w:r>
      <w:proofErr w:type="spellEnd"/>
      <w:r w:rsidR="00B840F7" w:rsidRPr="00B840F7">
        <w:t xml:space="preserve"> </w:t>
      </w:r>
      <w:proofErr w:type="spellStart"/>
      <w:r w:rsidR="00B840F7" w:rsidRPr="00B840F7">
        <w:t>đó</w:t>
      </w:r>
      <w:proofErr w:type="spellEnd"/>
      <w:r w:rsidR="00B840F7" w:rsidRPr="00B840F7">
        <w:t xml:space="preserve"> </w:t>
      </w:r>
      <w:proofErr w:type="spellStart"/>
      <w:r w:rsidR="00B840F7" w:rsidRPr="00B840F7">
        <w:t>và</w:t>
      </w:r>
      <w:proofErr w:type="spellEnd"/>
      <w:r w:rsidR="00B840F7" w:rsidRPr="00B840F7">
        <w:t xml:space="preserve"> </w:t>
      </w:r>
      <w:proofErr w:type="spellStart"/>
      <w:r w:rsidR="00B840F7" w:rsidRPr="00B840F7">
        <w:t>thông</w:t>
      </w:r>
      <w:proofErr w:type="spellEnd"/>
      <w:r w:rsidR="00B840F7" w:rsidRPr="00B840F7">
        <w:t xml:space="preserve"> tin </w:t>
      </w:r>
      <w:proofErr w:type="spellStart"/>
      <w:r w:rsidR="00B840F7" w:rsidRPr="00B840F7">
        <w:t>mới</w:t>
      </w:r>
      <w:proofErr w:type="spellEnd"/>
      <w:r w:rsidR="00B840F7" w:rsidRPr="00B840F7">
        <w:t xml:space="preserve"> </w:t>
      </w:r>
      <w:proofErr w:type="spellStart"/>
      <w:r w:rsidR="00B840F7" w:rsidRPr="00B840F7">
        <w:t>nào</w:t>
      </w:r>
      <w:proofErr w:type="spellEnd"/>
      <w:r w:rsidR="00B840F7" w:rsidRPr="00B840F7">
        <w:t xml:space="preserve"> </w:t>
      </w:r>
      <w:proofErr w:type="spellStart"/>
      <w:r w:rsidR="00B840F7" w:rsidRPr="00B840F7">
        <w:t>sẽ</w:t>
      </w:r>
      <w:proofErr w:type="spellEnd"/>
      <w:r w:rsidR="00B840F7" w:rsidRPr="00B840F7">
        <w:t xml:space="preserve"> </w:t>
      </w:r>
      <w:proofErr w:type="spellStart"/>
      <w:r w:rsidR="00B840F7" w:rsidRPr="00B840F7">
        <w:t>được</w:t>
      </w:r>
      <w:proofErr w:type="spellEnd"/>
      <w:r w:rsidR="00B840F7" w:rsidRPr="00B840F7">
        <w:t xml:space="preserve"> </w:t>
      </w:r>
      <w:proofErr w:type="spellStart"/>
      <w:r w:rsidR="00B840F7" w:rsidRPr="00B840F7">
        <w:t>truyền</w:t>
      </w:r>
      <w:proofErr w:type="spellEnd"/>
      <w:r w:rsidR="00B840F7" w:rsidRPr="00B840F7">
        <w:t xml:space="preserve"> </w:t>
      </w:r>
      <w:proofErr w:type="spellStart"/>
      <w:r w:rsidR="00B840F7" w:rsidRPr="00B840F7">
        <w:t>vào</w:t>
      </w:r>
      <w:proofErr w:type="spellEnd"/>
      <w:r w:rsidR="00B840F7" w:rsidRPr="00B840F7">
        <w:t xml:space="preserve"> </w:t>
      </w:r>
      <w:proofErr w:type="spellStart"/>
      <w:r w:rsidR="00B840F7" w:rsidRPr="00B840F7">
        <w:t>trạng</w:t>
      </w:r>
      <w:proofErr w:type="spellEnd"/>
      <w:r w:rsidR="00B840F7" w:rsidRPr="00B840F7">
        <w:t xml:space="preserve"> </w:t>
      </w:r>
      <w:proofErr w:type="spellStart"/>
      <w:r w:rsidR="00B840F7" w:rsidRPr="00B840F7">
        <w:t>thái</w:t>
      </w:r>
      <w:proofErr w:type="spellEnd"/>
      <w:r w:rsidR="00B840F7" w:rsidRPr="00B840F7">
        <w:t xml:space="preserve"> </w:t>
      </w:r>
      <w:proofErr w:type="spellStart"/>
      <w:r w:rsidR="00B840F7" w:rsidRPr="00B840F7">
        <w:t>hiện</w:t>
      </w:r>
      <w:proofErr w:type="spellEnd"/>
      <w:r w:rsidR="00B840F7" w:rsidRPr="00B840F7">
        <w:t xml:space="preserve"> </w:t>
      </w:r>
      <w:proofErr w:type="spellStart"/>
      <w:r w:rsidR="00B840F7" w:rsidRPr="00B840F7">
        <w:t>tại</w:t>
      </w:r>
      <w:proofErr w:type="spellEnd"/>
      <w:r w:rsidR="00B840F7" w:rsidRPr="00B840F7">
        <w:t xml:space="preserve">. </w:t>
      </w:r>
      <w:proofErr w:type="spellStart"/>
      <w:r w:rsidR="00B840F7" w:rsidRPr="00B840F7">
        <w:t>Nó</w:t>
      </w:r>
      <w:proofErr w:type="spellEnd"/>
      <w:r w:rsidR="00B840F7" w:rsidRPr="00B840F7">
        <w:t xml:space="preserve"> </w:t>
      </w:r>
      <w:proofErr w:type="spellStart"/>
      <w:r w:rsidR="00B840F7" w:rsidRPr="00B840F7">
        <w:t>quyết</w:t>
      </w:r>
      <w:proofErr w:type="spellEnd"/>
      <w:r w:rsidR="00B840F7" w:rsidRPr="00B840F7">
        <w:t xml:space="preserve"> </w:t>
      </w:r>
      <w:proofErr w:type="spellStart"/>
      <w:r w:rsidR="00B840F7" w:rsidRPr="00B840F7">
        <w:t>định</w:t>
      </w:r>
      <w:proofErr w:type="spellEnd"/>
      <w:r w:rsidR="00B840F7" w:rsidRPr="00B840F7">
        <w:t xml:space="preserve"> </w:t>
      </w:r>
      <w:proofErr w:type="spellStart"/>
      <w:r w:rsidR="00B840F7" w:rsidRPr="00B840F7">
        <w:lastRenderedPageBreak/>
        <w:t>liệu</w:t>
      </w:r>
      <w:proofErr w:type="spellEnd"/>
      <w:r w:rsidR="00B840F7" w:rsidRPr="00B840F7">
        <w:t xml:space="preserve"> </w:t>
      </w:r>
      <w:proofErr w:type="spellStart"/>
      <w:r w:rsidR="00B840F7" w:rsidRPr="00B840F7">
        <w:t>mô</w:t>
      </w:r>
      <w:proofErr w:type="spellEnd"/>
      <w:r w:rsidR="00B840F7" w:rsidRPr="00B840F7">
        <w:t xml:space="preserve"> </w:t>
      </w:r>
      <w:proofErr w:type="spellStart"/>
      <w:r w:rsidR="00B840F7" w:rsidRPr="00B840F7">
        <w:t>hình</w:t>
      </w:r>
      <w:proofErr w:type="spellEnd"/>
      <w:r w:rsidR="00B840F7" w:rsidRPr="00B840F7">
        <w:t xml:space="preserve"> </w:t>
      </w:r>
      <w:proofErr w:type="spellStart"/>
      <w:r w:rsidR="00B840F7" w:rsidRPr="00B840F7">
        <w:t>có</w:t>
      </w:r>
      <w:proofErr w:type="spellEnd"/>
      <w:r w:rsidR="00B840F7" w:rsidRPr="00B840F7">
        <w:t xml:space="preserve"> </w:t>
      </w:r>
      <w:proofErr w:type="spellStart"/>
      <w:r w:rsidR="00B840F7" w:rsidRPr="00B840F7">
        <w:t>nên</w:t>
      </w:r>
      <w:proofErr w:type="spellEnd"/>
      <w:r w:rsidR="00B840F7" w:rsidRPr="00B840F7">
        <w:t xml:space="preserve"> </w:t>
      </w:r>
      <w:proofErr w:type="spellStart"/>
      <w:r w:rsidR="00B840F7" w:rsidRPr="00B840F7">
        <w:t>quên</w:t>
      </w:r>
      <w:proofErr w:type="spellEnd"/>
      <w:r w:rsidR="00B840F7" w:rsidRPr="00B840F7">
        <w:t xml:space="preserve"> </w:t>
      </w:r>
      <w:proofErr w:type="spellStart"/>
      <w:r w:rsidR="00B840F7" w:rsidRPr="00B840F7">
        <w:t>hoặc</w:t>
      </w:r>
      <w:proofErr w:type="spellEnd"/>
      <w:r w:rsidR="00B840F7" w:rsidRPr="00B840F7">
        <w:t xml:space="preserve"> </w:t>
      </w:r>
      <w:proofErr w:type="spellStart"/>
      <w:r w:rsidR="00B840F7" w:rsidRPr="00B840F7">
        <w:t>ghi</w:t>
      </w:r>
      <w:proofErr w:type="spellEnd"/>
      <w:r w:rsidR="00B840F7" w:rsidRPr="00B840F7">
        <w:t xml:space="preserve"> </w:t>
      </w:r>
      <w:proofErr w:type="spellStart"/>
      <w:r w:rsidR="00B840F7" w:rsidRPr="00B840F7">
        <w:t>nhớ</w:t>
      </w:r>
      <w:proofErr w:type="spellEnd"/>
      <w:r w:rsidR="00B840F7" w:rsidRPr="00B840F7">
        <w:t xml:space="preserve"> </w:t>
      </w:r>
      <w:proofErr w:type="spellStart"/>
      <w:r w:rsidR="00B840F7" w:rsidRPr="00B840F7">
        <w:t>thông</w:t>
      </w:r>
      <w:proofErr w:type="spellEnd"/>
      <w:r w:rsidR="00B840F7" w:rsidRPr="00B840F7">
        <w:t xml:space="preserve"> tin </w:t>
      </w:r>
      <w:proofErr w:type="spellStart"/>
      <w:r w:rsidR="00B840F7" w:rsidRPr="00B840F7">
        <w:t>từ</w:t>
      </w:r>
      <w:proofErr w:type="spellEnd"/>
      <w:r w:rsidR="00B840F7" w:rsidRPr="00B840F7">
        <w:t xml:space="preserve"> </w:t>
      </w:r>
      <w:proofErr w:type="spellStart"/>
      <w:r w:rsidR="00B840F7" w:rsidRPr="00B840F7">
        <w:t>quá</w:t>
      </w:r>
      <w:proofErr w:type="spellEnd"/>
      <w:r w:rsidR="00B840F7" w:rsidRPr="00B840F7">
        <w:t xml:space="preserve"> </w:t>
      </w:r>
      <w:proofErr w:type="spellStart"/>
      <w:r w:rsidR="00B840F7" w:rsidRPr="00B840F7">
        <w:t>khứ</w:t>
      </w:r>
      <w:proofErr w:type="spellEnd"/>
      <w:r w:rsidR="00B840F7" w:rsidRPr="00B840F7">
        <w:t>.</w:t>
      </w:r>
    </w:p>
    <w:p w14:paraId="11E27327" w14:textId="7CADEF29" w:rsidR="008D323C" w:rsidRPr="00844869" w:rsidRDefault="00000000" w:rsidP="00BF13A2">
      <w:pPr>
        <w:pStyle w:val="oancuaDanhsach"/>
        <w:spacing w:line="276" w:lineRule="auto"/>
        <w:ind w:left="360" w:firstLine="0"/>
        <w:jc w:val="both"/>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 σ</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z</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z</m:t>
                  </m:r>
                </m:sub>
              </m:sSub>
              <m:sSub>
                <m:sSubPr>
                  <m:ctrlPr>
                    <w:rPr>
                      <w:rFonts w:ascii="Cambria Math" w:hAnsi="Cambria Math"/>
                      <w:i/>
                    </w:rPr>
                  </m:ctrlPr>
                </m:sSubPr>
                <m:e>
                  <m:r>
                    <w:rPr>
                      <w:rFonts w:ascii="Cambria Math" w:hAnsi="Cambria Math"/>
                    </w:rPr>
                    <m:t>h</m:t>
                  </m:r>
                </m:e>
                <m:sub>
                  <m:r>
                    <w:rPr>
                      <w:rFonts w:ascii="Cambria Math" w:hAnsi="Cambria Math"/>
                    </w:rPr>
                    <m:t>t-1</m:t>
                  </m:r>
                </m:sub>
              </m:sSub>
            </m:e>
          </m:d>
        </m:oMath>
      </m:oMathPara>
    </w:p>
    <w:p w14:paraId="2AB76006" w14:textId="240C6C48" w:rsidR="00B840F7" w:rsidRPr="00AA17B6" w:rsidRDefault="00B840F7" w:rsidP="00BF13A2">
      <w:pPr>
        <w:pStyle w:val="oancuaDanhsach"/>
        <w:numPr>
          <w:ilvl w:val="0"/>
          <w:numId w:val="11"/>
        </w:numPr>
        <w:spacing w:line="276" w:lineRule="auto"/>
        <w:ind w:left="360"/>
        <w:jc w:val="both"/>
      </w:pPr>
      <w:r w:rsidRPr="00947683">
        <w:t xml:space="preserve">Reset gate: </w:t>
      </w:r>
      <w:r w:rsidR="004133F9" w:rsidRPr="00947683">
        <w:t xml:space="preserve">Cổng </w:t>
      </w:r>
      <w:proofErr w:type="spellStart"/>
      <w:r w:rsidR="004133F9" w:rsidRPr="00947683">
        <w:t>khôi</w:t>
      </w:r>
      <w:proofErr w:type="spellEnd"/>
      <w:r w:rsidR="004133F9" w:rsidRPr="00947683">
        <w:t xml:space="preserve"> </w:t>
      </w:r>
      <w:proofErr w:type="spellStart"/>
      <w:r w:rsidR="004133F9" w:rsidRPr="00947683">
        <w:t>phục</w:t>
      </w:r>
      <w:proofErr w:type="spellEnd"/>
      <w:r w:rsidR="004133F9" w:rsidRPr="00947683">
        <w:t xml:space="preserve"> </w:t>
      </w:r>
      <w:proofErr w:type="spellStart"/>
      <w:r w:rsidR="004133F9" w:rsidRPr="00947683">
        <w:t>xác</w:t>
      </w:r>
      <w:proofErr w:type="spellEnd"/>
      <w:r w:rsidR="004133F9" w:rsidRPr="00947683">
        <w:t xml:space="preserve"> </w:t>
      </w:r>
      <w:proofErr w:type="spellStart"/>
      <w:r w:rsidR="004133F9" w:rsidRPr="00947683">
        <w:t>định</w:t>
      </w:r>
      <w:proofErr w:type="spellEnd"/>
      <w:r w:rsidR="004133F9" w:rsidRPr="00947683">
        <w:t xml:space="preserve"> </w:t>
      </w:r>
      <w:proofErr w:type="spellStart"/>
      <w:r w:rsidR="004133F9" w:rsidRPr="00947683">
        <w:t>tỷ</w:t>
      </w:r>
      <w:proofErr w:type="spellEnd"/>
      <w:r w:rsidR="004133F9" w:rsidRPr="00947683">
        <w:t xml:space="preserve"> </w:t>
      </w:r>
      <w:proofErr w:type="spellStart"/>
      <w:r w:rsidR="004133F9" w:rsidRPr="00947683">
        <w:t>lệ</w:t>
      </w:r>
      <w:proofErr w:type="spellEnd"/>
      <w:r w:rsidR="004133F9" w:rsidRPr="00947683">
        <w:t xml:space="preserve"> </w:t>
      </w:r>
      <w:proofErr w:type="spellStart"/>
      <w:r w:rsidR="004133F9" w:rsidRPr="00947683">
        <w:t>thông</w:t>
      </w:r>
      <w:proofErr w:type="spellEnd"/>
      <w:r w:rsidR="004133F9" w:rsidRPr="00947683">
        <w:t xml:space="preserve"> tin </w:t>
      </w:r>
      <w:proofErr w:type="spellStart"/>
      <w:r w:rsidR="004133F9" w:rsidRPr="00947683">
        <w:t>nào</w:t>
      </w:r>
      <w:proofErr w:type="spellEnd"/>
      <w:r w:rsidR="004133F9" w:rsidRPr="00947683">
        <w:t xml:space="preserve"> </w:t>
      </w:r>
      <w:proofErr w:type="spellStart"/>
      <w:r w:rsidR="004133F9" w:rsidRPr="00947683">
        <w:t>từ</w:t>
      </w:r>
      <w:proofErr w:type="spellEnd"/>
      <w:r w:rsidR="004133F9" w:rsidRPr="00947683">
        <w:t xml:space="preserve"> </w:t>
      </w:r>
      <w:proofErr w:type="spellStart"/>
      <w:r w:rsidR="004133F9" w:rsidRPr="00947683">
        <w:t>trạng</w:t>
      </w:r>
      <w:proofErr w:type="spellEnd"/>
      <w:r w:rsidR="004133F9" w:rsidRPr="00947683">
        <w:t xml:space="preserve"> </w:t>
      </w:r>
      <w:proofErr w:type="spellStart"/>
      <w:r w:rsidR="004133F9" w:rsidRPr="00947683">
        <w:t>thái</w:t>
      </w:r>
      <w:proofErr w:type="spellEnd"/>
      <w:r w:rsidR="004133F9" w:rsidRPr="00947683">
        <w:t xml:space="preserve"> </w:t>
      </w:r>
      <w:proofErr w:type="spellStart"/>
      <w:r w:rsidR="004133F9" w:rsidRPr="00947683">
        <w:t>trước</w:t>
      </w:r>
      <w:proofErr w:type="spellEnd"/>
      <w:r w:rsidR="004133F9" w:rsidRPr="00947683">
        <w:t xml:space="preserve"> </w:t>
      </w:r>
      <w:proofErr w:type="spellStart"/>
      <w:r w:rsidR="004133F9" w:rsidRPr="00947683">
        <w:t>đó</w:t>
      </w:r>
      <w:proofErr w:type="spellEnd"/>
      <w:r w:rsidR="004133F9" w:rsidRPr="00947683">
        <w:t xml:space="preserve"> </w:t>
      </w:r>
      <w:proofErr w:type="spellStart"/>
      <w:r w:rsidR="004133F9" w:rsidRPr="00947683">
        <w:t>sẽ</w:t>
      </w:r>
      <w:proofErr w:type="spellEnd"/>
      <w:r w:rsidR="004133F9" w:rsidRPr="00947683">
        <w:t xml:space="preserve"> </w:t>
      </w:r>
      <w:proofErr w:type="spellStart"/>
      <w:r w:rsidR="004133F9" w:rsidRPr="00947683">
        <w:t>bị</w:t>
      </w:r>
      <w:proofErr w:type="spellEnd"/>
      <w:r w:rsidR="004133F9" w:rsidRPr="00947683">
        <w:t xml:space="preserve"> </w:t>
      </w:r>
      <w:proofErr w:type="spellStart"/>
      <w:r w:rsidR="004133F9" w:rsidRPr="00947683">
        <w:t>đặt</w:t>
      </w:r>
      <w:proofErr w:type="spellEnd"/>
      <w:r w:rsidR="004133F9" w:rsidRPr="00947683">
        <w:t xml:space="preserve"> </w:t>
      </w:r>
      <w:proofErr w:type="spellStart"/>
      <w:r w:rsidR="004133F9" w:rsidRPr="00947683">
        <w:t>lại</w:t>
      </w:r>
      <w:proofErr w:type="spellEnd"/>
      <w:r w:rsidR="004133F9" w:rsidRPr="00947683">
        <w:t xml:space="preserve"> (reset) </w:t>
      </w:r>
      <w:proofErr w:type="spellStart"/>
      <w:r w:rsidR="004133F9" w:rsidRPr="00947683">
        <w:t>để</w:t>
      </w:r>
      <w:proofErr w:type="spellEnd"/>
      <w:r w:rsidR="004133F9" w:rsidRPr="00947683">
        <w:t xml:space="preserve"> </w:t>
      </w:r>
      <w:proofErr w:type="spellStart"/>
      <w:r w:rsidR="004133F9" w:rsidRPr="00947683">
        <w:t>tạo</w:t>
      </w:r>
      <w:proofErr w:type="spellEnd"/>
      <w:r w:rsidR="004133F9" w:rsidRPr="00947683">
        <w:t xml:space="preserve"> </w:t>
      </w:r>
      <w:proofErr w:type="spellStart"/>
      <w:r w:rsidR="004133F9" w:rsidRPr="00947683">
        <w:t>không</w:t>
      </w:r>
      <w:proofErr w:type="spellEnd"/>
      <w:r w:rsidR="004133F9" w:rsidRPr="00947683">
        <w:t xml:space="preserve"> </w:t>
      </w:r>
      <w:proofErr w:type="spellStart"/>
      <w:r w:rsidR="004133F9" w:rsidRPr="00947683">
        <w:t>gian</w:t>
      </w:r>
      <w:proofErr w:type="spellEnd"/>
      <w:r w:rsidR="004133F9" w:rsidRPr="00947683">
        <w:t xml:space="preserve"> </w:t>
      </w:r>
      <w:proofErr w:type="spellStart"/>
      <w:r w:rsidR="004133F9" w:rsidRPr="00947683">
        <w:t>cho</w:t>
      </w:r>
      <w:proofErr w:type="spellEnd"/>
      <w:r w:rsidR="004133F9" w:rsidRPr="00947683">
        <w:t xml:space="preserve"> </w:t>
      </w:r>
      <w:proofErr w:type="spellStart"/>
      <w:r w:rsidR="004133F9" w:rsidRPr="00947683">
        <w:t>thông</w:t>
      </w:r>
      <w:proofErr w:type="spellEnd"/>
      <w:r w:rsidR="004133F9" w:rsidRPr="00947683">
        <w:t xml:space="preserve"> tin </w:t>
      </w:r>
      <w:proofErr w:type="spellStart"/>
      <w:r w:rsidR="004133F9" w:rsidRPr="00947683">
        <w:t>mới</w:t>
      </w:r>
      <w:proofErr w:type="spellEnd"/>
      <w:r w:rsidR="004133F9" w:rsidRPr="00947683">
        <w:t xml:space="preserve">. </w:t>
      </w:r>
      <w:proofErr w:type="spellStart"/>
      <w:r w:rsidR="004133F9" w:rsidRPr="00AA17B6">
        <w:t>Nó</w:t>
      </w:r>
      <w:proofErr w:type="spellEnd"/>
      <w:r w:rsidR="004133F9" w:rsidRPr="00AA17B6">
        <w:t xml:space="preserve"> </w:t>
      </w:r>
      <w:proofErr w:type="spellStart"/>
      <w:r w:rsidR="004133F9" w:rsidRPr="00AA17B6">
        <w:t>giúp</w:t>
      </w:r>
      <w:proofErr w:type="spellEnd"/>
      <w:r w:rsidR="004133F9" w:rsidRPr="00AA17B6">
        <w:t xml:space="preserve"> </w:t>
      </w:r>
      <w:proofErr w:type="spellStart"/>
      <w:r w:rsidR="004133F9" w:rsidRPr="00AA17B6">
        <w:t>loại</w:t>
      </w:r>
      <w:proofErr w:type="spellEnd"/>
      <w:r w:rsidR="004133F9" w:rsidRPr="00AA17B6">
        <w:t xml:space="preserve"> </w:t>
      </w:r>
      <w:proofErr w:type="spellStart"/>
      <w:r w:rsidR="004133F9" w:rsidRPr="00AA17B6">
        <w:t>bỏ</w:t>
      </w:r>
      <w:proofErr w:type="spellEnd"/>
      <w:r w:rsidR="004133F9" w:rsidRPr="00AA17B6">
        <w:t xml:space="preserve"> </w:t>
      </w:r>
      <w:proofErr w:type="spellStart"/>
      <w:r w:rsidR="004133F9" w:rsidRPr="00AA17B6">
        <w:t>những</w:t>
      </w:r>
      <w:proofErr w:type="spellEnd"/>
      <w:r w:rsidR="004133F9" w:rsidRPr="00AA17B6">
        <w:t xml:space="preserve"> </w:t>
      </w:r>
      <w:proofErr w:type="spellStart"/>
      <w:r w:rsidR="004133F9" w:rsidRPr="00AA17B6">
        <w:t>thông</w:t>
      </w:r>
      <w:proofErr w:type="spellEnd"/>
      <w:r w:rsidR="004133F9" w:rsidRPr="00AA17B6">
        <w:t xml:space="preserve"> tin </w:t>
      </w:r>
      <w:proofErr w:type="spellStart"/>
      <w:r w:rsidR="004133F9" w:rsidRPr="00AA17B6">
        <w:t>không</w:t>
      </w:r>
      <w:proofErr w:type="spellEnd"/>
      <w:r w:rsidR="004133F9" w:rsidRPr="00AA17B6">
        <w:t xml:space="preserve"> </w:t>
      </w:r>
      <w:proofErr w:type="spellStart"/>
      <w:r w:rsidR="004133F9" w:rsidRPr="00AA17B6">
        <w:t>cần</w:t>
      </w:r>
      <w:proofErr w:type="spellEnd"/>
      <w:r w:rsidR="004133F9" w:rsidRPr="00AA17B6">
        <w:t xml:space="preserve"> </w:t>
      </w:r>
      <w:proofErr w:type="spellStart"/>
      <w:r w:rsidR="004133F9" w:rsidRPr="00AA17B6">
        <w:t>thiết</w:t>
      </w:r>
      <w:proofErr w:type="spellEnd"/>
      <w:r w:rsidR="004133F9" w:rsidRPr="00AA17B6">
        <w:t xml:space="preserve"> </w:t>
      </w:r>
      <w:proofErr w:type="spellStart"/>
      <w:r w:rsidR="004133F9" w:rsidRPr="00AA17B6">
        <w:t>hoặc</w:t>
      </w:r>
      <w:proofErr w:type="spellEnd"/>
      <w:r w:rsidR="004133F9" w:rsidRPr="00AA17B6">
        <w:t xml:space="preserve"> </w:t>
      </w:r>
      <w:proofErr w:type="spellStart"/>
      <w:r w:rsidR="004133F9" w:rsidRPr="00AA17B6">
        <w:t>không</w:t>
      </w:r>
      <w:proofErr w:type="spellEnd"/>
      <w:r w:rsidR="004133F9" w:rsidRPr="00AA17B6">
        <w:t xml:space="preserve"> </w:t>
      </w:r>
      <w:proofErr w:type="spellStart"/>
      <w:r w:rsidR="004133F9" w:rsidRPr="00AA17B6">
        <w:t>quan</w:t>
      </w:r>
      <w:proofErr w:type="spellEnd"/>
      <w:r w:rsidR="004133F9" w:rsidRPr="00AA17B6">
        <w:t xml:space="preserve"> </w:t>
      </w:r>
      <w:proofErr w:type="spellStart"/>
      <w:r w:rsidR="004133F9" w:rsidRPr="00AA17B6">
        <w:t>trọng</w:t>
      </w:r>
      <w:proofErr w:type="spellEnd"/>
      <w:r w:rsidR="004133F9" w:rsidRPr="00AA17B6">
        <w:t>.</w:t>
      </w:r>
    </w:p>
    <w:p w14:paraId="43F988B8" w14:textId="3F497201" w:rsidR="00206BEB" w:rsidRPr="009E7DD5" w:rsidRDefault="00000000" w:rsidP="00BF13A2">
      <w:pPr>
        <w:pStyle w:val="oancuaDanhsach"/>
        <w:spacing w:line="276" w:lineRule="auto"/>
        <w:ind w:left="360" w:firstLine="0"/>
        <w:jc w:val="both"/>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σ</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r</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r</m:t>
                  </m:r>
                </m:sub>
              </m:sSub>
              <m:sSub>
                <m:sSubPr>
                  <m:ctrlPr>
                    <w:rPr>
                      <w:rFonts w:ascii="Cambria Math" w:hAnsi="Cambria Math"/>
                      <w:i/>
                    </w:rPr>
                  </m:ctrlPr>
                </m:sSubPr>
                <m:e>
                  <m:r>
                    <w:rPr>
                      <w:rFonts w:ascii="Cambria Math" w:hAnsi="Cambria Math"/>
                    </w:rPr>
                    <m:t>h</m:t>
                  </m:r>
                </m:e>
                <m:sub>
                  <m:r>
                    <w:rPr>
                      <w:rFonts w:ascii="Cambria Math" w:hAnsi="Cambria Math"/>
                    </w:rPr>
                    <m:t>t-1</m:t>
                  </m:r>
                </m:sub>
              </m:sSub>
            </m:e>
          </m:d>
        </m:oMath>
      </m:oMathPara>
    </w:p>
    <w:p w14:paraId="4516C9D2" w14:textId="7D8F6596" w:rsidR="00D77F09" w:rsidRPr="00AA17B6" w:rsidRDefault="00D7084C" w:rsidP="00AB665A">
      <w:pPr>
        <w:spacing w:line="276" w:lineRule="auto"/>
        <w:jc w:val="both"/>
      </w:pPr>
      <w:proofErr w:type="spellStart"/>
      <w:r w:rsidRPr="00326B28">
        <w:t>Các</w:t>
      </w:r>
      <w:proofErr w:type="spellEnd"/>
      <w:r w:rsidRPr="00326B28">
        <w:t xml:space="preserve"> </w:t>
      </w:r>
      <w:proofErr w:type="spellStart"/>
      <w:r w:rsidRPr="00326B28">
        <w:t>cổng</w:t>
      </w:r>
      <w:proofErr w:type="spellEnd"/>
      <w:r w:rsidRPr="00326B28">
        <w:t xml:space="preserve"> </w:t>
      </w:r>
      <w:proofErr w:type="spellStart"/>
      <w:r w:rsidRPr="00326B28">
        <w:t>cập</w:t>
      </w:r>
      <w:proofErr w:type="spellEnd"/>
      <w:r w:rsidRPr="00326B28">
        <w:t xml:space="preserve"> </w:t>
      </w:r>
      <w:proofErr w:type="spellStart"/>
      <w:r w:rsidRPr="00326B28">
        <w:t>nhật</w:t>
      </w:r>
      <w:proofErr w:type="spellEnd"/>
      <w:r w:rsidRPr="00326B28">
        <w:t xml:space="preserve"> </w:t>
      </w:r>
      <w:proofErr w:type="spellStart"/>
      <w:r w:rsidRPr="00326B28">
        <w:t>và</w:t>
      </w:r>
      <w:proofErr w:type="spellEnd"/>
      <w:r w:rsidRPr="00326B28">
        <w:t xml:space="preserve"> </w:t>
      </w:r>
      <w:proofErr w:type="spellStart"/>
      <w:r w:rsidRPr="00326B28">
        <w:t>khôi</w:t>
      </w:r>
      <w:proofErr w:type="spellEnd"/>
      <w:r w:rsidRPr="00326B28">
        <w:t xml:space="preserve"> </w:t>
      </w:r>
      <w:proofErr w:type="spellStart"/>
      <w:r w:rsidRPr="00326B28">
        <w:t>phục</w:t>
      </w:r>
      <w:proofErr w:type="spellEnd"/>
      <w:r w:rsidRPr="00326B28">
        <w:t xml:space="preserve"> </w:t>
      </w:r>
      <w:proofErr w:type="spellStart"/>
      <w:r w:rsidRPr="00326B28">
        <w:t>được</w:t>
      </w:r>
      <w:proofErr w:type="spellEnd"/>
      <w:r w:rsidRPr="00326B28">
        <w:t xml:space="preserve"> </w:t>
      </w:r>
      <w:proofErr w:type="spellStart"/>
      <w:r w:rsidRPr="00326B28">
        <w:t>kết</w:t>
      </w:r>
      <w:proofErr w:type="spellEnd"/>
      <w:r w:rsidRPr="00326B28">
        <w:t xml:space="preserve"> </w:t>
      </w:r>
      <w:proofErr w:type="spellStart"/>
      <w:r w:rsidRPr="00326B28">
        <w:t>hợp</w:t>
      </w:r>
      <w:proofErr w:type="spellEnd"/>
      <w:r w:rsidRPr="00326B28">
        <w:t xml:space="preserve"> </w:t>
      </w:r>
      <w:proofErr w:type="spellStart"/>
      <w:r w:rsidRPr="00326B28">
        <w:t>để</w:t>
      </w:r>
      <w:proofErr w:type="spellEnd"/>
      <w:r w:rsidRPr="00326B28">
        <w:t xml:space="preserve"> </w:t>
      </w:r>
      <w:proofErr w:type="spellStart"/>
      <w:r w:rsidRPr="00326B28">
        <w:t>tính</w:t>
      </w:r>
      <w:proofErr w:type="spellEnd"/>
      <w:r w:rsidRPr="00326B28">
        <w:t xml:space="preserve"> </w:t>
      </w:r>
      <w:proofErr w:type="spellStart"/>
      <w:r w:rsidRPr="00326B28">
        <w:t>toán</w:t>
      </w:r>
      <w:proofErr w:type="spellEnd"/>
      <w:r w:rsidRPr="00326B28">
        <w:t xml:space="preserve"> </w:t>
      </w:r>
      <w:proofErr w:type="spellStart"/>
      <w:r w:rsidRPr="00326B28">
        <w:t>trạng</w:t>
      </w:r>
      <w:proofErr w:type="spellEnd"/>
      <w:r w:rsidRPr="00326B28">
        <w:t xml:space="preserve"> </w:t>
      </w:r>
      <w:proofErr w:type="spellStart"/>
      <w:r w:rsidRPr="00326B28">
        <w:t>thái</w:t>
      </w:r>
      <w:proofErr w:type="spellEnd"/>
      <w:r w:rsidRPr="00326B28">
        <w:t xml:space="preserve"> </w:t>
      </w:r>
      <w:proofErr w:type="spellStart"/>
      <w:r w:rsidRPr="00326B28">
        <w:t>ẩn</w:t>
      </w:r>
      <w:proofErr w:type="spellEnd"/>
      <w:r w:rsidRPr="00326B28">
        <w:t xml:space="preserve"> </w:t>
      </w:r>
      <w:proofErr w:type="spellStart"/>
      <w:r w:rsidRPr="00326B28">
        <w:t>mới</w:t>
      </w:r>
      <w:proofErr w:type="spellEnd"/>
      <w:r w:rsidRPr="00326B28">
        <w:t xml:space="preserve"> (</w:t>
      </w:r>
      <w:proofErr w:type="spellStart"/>
      <w:r w:rsidRPr="00326B28">
        <w:t>h</w:t>
      </w:r>
      <w:r w:rsidR="009D0C99" w:rsidRPr="00326B28">
        <w:rPr>
          <w:vertAlign w:val="subscript"/>
        </w:rPr>
        <w:t>t</w:t>
      </w:r>
      <w:proofErr w:type="spellEnd"/>
      <w:r w:rsidRPr="00326B28">
        <w:t xml:space="preserve">) </w:t>
      </w:r>
      <w:proofErr w:type="spellStart"/>
      <w:r w:rsidRPr="00326B28">
        <w:t>trong</w:t>
      </w:r>
      <w:proofErr w:type="spellEnd"/>
      <w:r w:rsidRPr="00326B28">
        <w:t xml:space="preserve"> GRU. </w:t>
      </w:r>
      <w:proofErr w:type="spellStart"/>
      <w:r w:rsidRPr="00AA17B6">
        <w:t>Các</w:t>
      </w:r>
      <w:proofErr w:type="spellEnd"/>
      <w:r w:rsidRPr="00AA17B6">
        <w:t xml:space="preserve"> </w:t>
      </w:r>
      <w:proofErr w:type="spellStart"/>
      <w:r w:rsidRPr="00AA17B6">
        <w:t>giá</w:t>
      </w:r>
      <w:proofErr w:type="spellEnd"/>
      <w:r w:rsidRPr="00AA17B6">
        <w:t xml:space="preserve"> </w:t>
      </w:r>
      <w:proofErr w:type="spellStart"/>
      <w:r w:rsidRPr="00AA17B6">
        <w:t>trị</w:t>
      </w:r>
      <w:proofErr w:type="spellEnd"/>
      <w:r w:rsidRPr="00AA17B6">
        <w:t xml:space="preserve"> </w:t>
      </w:r>
      <w:proofErr w:type="spellStart"/>
      <w:r w:rsidRPr="00AA17B6">
        <w:t>của</w:t>
      </w:r>
      <w:proofErr w:type="spellEnd"/>
      <w:r w:rsidRPr="00AA17B6">
        <w:t xml:space="preserve"> </w:t>
      </w:r>
      <w:proofErr w:type="spellStart"/>
      <w:r w:rsidRPr="00AA17B6">
        <w:t>hai</w:t>
      </w:r>
      <w:proofErr w:type="spellEnd"/>
      <w:r w:rsidRPr="00AA17B6">
        <w:t xml:space="preserve"> </w:t>
      </w:r>
      <w:proofErr w:type="spellStart"/>
      <w:r w:rsidRPr="00AA17B6">
        <w:t>cổng</w:t>
      </w:r>
      <w:proofErr w:type="spellEnd"/>
      <w:r w:rsidRPr="00AA17B6">
        <w:t xml:space="preserve"> </w:t>
      </w:r>
      <w:proofErr w:type="spellStart"/>
      <w:r w:rsidRPr="00AA17B6">
        <w:t>này</w:t>
      </w:r>
      <w:proofErr w:type="spellEnd"/>
      <w:r w:rsidRPr="00AA17B6">
        <w:t xml:space="preserve"> </w:t>
      </w:r>
      <w:proofErr w:type="spellStart"/>
      <w:r w:rsidRPr="00AA17B6">
        <w:t>sẽ</w:t>
      </w:r>
      <w:proofErr w:type="spellEnd"/>
      <w:r w:rsidRPr="00AA17B6">
        <w:t xml:space="preserve"> </w:t>
      </w:r>
      <w:proofErr w:type="spellStart"/>
      <w:r w:rsidRPr="00AA17B6">
        <w:t>quyết</w:t>
      </w:r>
      <w:proofErr w:type="spellEnd"/>
      <w:r w:rsidRPr="00AA17B6">
        <w:t xml:space="preserve"> </w:t>
      </w:r>
      <w:proofErr w:type="spellStart"/>
      <w:r w:rsidRPr="00AA17B6">
        <w:t>định</w:t>
      </w:r>
      <w:proofErr w:type="spellEnd"/>
      <w:r w:rsidRPr="00AA17B6">
        <w:t xml:space="preserve"> </w:t>
      </w:r>
      <w:proofErr w:type="spellStart"/>
      <w:r w:rsidRPr="00AA17B6">
        <w:t>phần</w:t>
      </w:r>
      <w:proofErr w:type="spellEnd"/>
      <w:r w:rsidRPr="00AA17B6">
        <w:t xml:space="preserve"> </w:t>
      </w:r>
      <w:proofErr w:type="spellStart"/>
      <w:r w:rsidRPr="00AA17B6">
        <w:t>nào</w:t>
      </w:r>
      <w:proofErr w:type="spellEnd"/>
      <w:r w:rsidRPr="00AA17B6">
        <w:t xml:space="preserve"> </w:t>
      </w:r>
      <w:proofErr w:type="spellStart"/>
      <w:r w:rsidRPr="00AA17B6">
        <w:t>của</w:t>
      </w:r>
      <w:proofErr w:type="spellEnd"/>
      <w:r w:rsidRPr="00AA17B6">
        <w:t xml:space="preserve"> </w:t>
      </w:r>
      <w:proofErr w:type="spellStart"/>
      <w:r w:rsidRPr="00AA17B6">
        <w:t>thông</w:t>
      </w:r>
      <w:proofErr w:type="spellEnd"/>
      <w:r w:rsidRPr="00AA17B6">
        <w:t xml:space="preserve"> tin </w:t>
      </w:r>
      <w:proofErr w:type="spellStart"/>
      <w:r w:rsidRPr="00AA17B6">
        <w:t>từ</w:t>
      </w:r>
      <w:proofErr w:type="spellEnd"/>
      <w:r w:rsidRPr="00AA17B6">
        <w:t xml:space="preserve"> </w:t>
      </w:r>
      <w:proofErr w:type="spellStart"/>
      <w:r w:rsidRPr="00AA17B6">
        <w:t>trạng</w:t>
      </w:r>
      <w:proofErr w:type="spellEnd"/>
      <w:r w:rsidRPr="00AA17B6">
        <w:t xml:space="preserve"> </w:t>
      </w:r>
      <w:proofErr w:type="spellStart"/>
      <w:r w:rsidRPr="00AA17B6">
        <w:t>thái</w:t>
      </w:r>
      <w:proofErr w:type="spellEnd"/>
      <w:r w:rsidRPr="00AA17B6">
        <w:t xml:space="preserve"> </w:t>
      </w:r>
      <w:proofErr w:type="spellStart"/>
      <w:r w:rsidRPr="00AA17B6">
        <w:t>trước</w:t>
      </w:r>
      <w:proofErr w:type="spellEnd"/>
      <w:r w:rsidRPr="00AA17B6">
        <w:t xml:space="preserve"> </w:t>
      </w:r>
      <w:proofErr w:type="spellStart"/>
      <w:r w:rsidRPr="00AA17B6">
        <w:t>đó</w:t>
      </w:r>
      <w:proofErr w:type="spellEnd"/>
      <w:r w:rsidRPr="00AA17B6">
        <w:t xml:space="preserve"> </w:t>
      </w:r>
      <w:proofErr w:type="spellStart"/>
      <w:r w:rsidRPr="00AA17B6">
        <w:t>sẽ</w:t>
      </w:r>
      <w:proofErr w:type="spellEnd"/>
      <w:r w:rsidRPr="00AA17B6">
        <w:t xml:space="preserve"> </w:t>
      </w:r>
      <w:proofErr w:type="spellStart"/>
      <w:r w:rsidRPr="00AA17B6">
        <w:t>được</w:t>
      </w:r>
      <w:proofErr w:type="spellEnd"/>
      <w:r w:rsidRPr="00AA17B6">
        <w:t xml:space="preserve"> </w:t>
      </w:r>
      <w:proofErr w:type="spellStart"/>
      <w:r w:rsidRPr="00AA17B6">
        <w:t>cập</w:t>
      </w:r>
      <w:proofErr w:type="spellEnd"/>
      <w:r w:rsidRPr="00AA17B6">
        <w:t xml:space="preserve"> </w:t>
      </w:r>
      <w:proofErr w:type="spellStart"/>
      <w:r w:rsidRPr="00AA17B6">
        <w:t>nhật</w:t>
      </w:r>
      <w:proofErr w:type="spellEnd"/>
      <w:r w:rsidRPr="00AA17B6">
        <w:t xml:space="preserve"> </w:t>
      </w:r>
      <w:proofErr w:type="spellStart"/>
      <w:r w:rsidRPr="00AA17B6">
        <w:t>và</w:t>
      </w:r>
      <w:proofErr w:type="spellEnd"/>
      <w:r w:rsidRPr="00AA17B6">
        <w:t xml:space="preserve"> </w:t>
      </w:r>
      <w:proofErr w:type="spellStart"/>
      <w:r w:rsidRPr="00AA17B6">
        <w:t>phần</w:t>
      </w:r>
      <w:proofErr w:type="spellEnd"/>
      <w:r w:rsidRPr="00AA17B6">
        <w:t xml:space="preserve"> </w:t>
      </w:r>
      <w:proofErr w:type="spellStart"/>
      <w:r w:rsidRPr="00AA17B6">
        <w:t>nào</w:t>
      </w:r>
      <w:proofErr w:type="spellEnd"/>
      <w:r w:rsidRPr="00AA17B6">
        <w:t xml:space="preserve"> </w:t>
      </w:r>
      <w:proofErr w:type="spellStart"/>
      <w:r w:rsidRPr="00AA17B6">
        <w:t>sẽ</w:t>
      </w:r>
      <w:proofErr w:type="spellEnd"/>
      <w:r w:rsidRPr="00AA17B6">
        <w:t xml:space="preserve"> </w:t>
      </w:r>
      <w:proofErr w:type="spellStart"/>
      <w:r w:rsidRPr="00AA17B6">
        <w:t>bị</w:t>
      </w:r>
      <w:proofErr w:type="spellEnd"/>
      <w:r w:rsidRPr="00AA17B6">
        <w:t xml:space="preserve"> </w:t>
      </w:r>
      <w:proofErr w:type="spellStart"/>
      <w:r w:rsidRPr="00AA17B6">
        <w:t>đặt</w:t>
      </w:r>
      <w:proofErr w:type="spellEnd"/>
      <w:r w:rsidRPr="00AA17B6">
        <w:t xml:space="preserve"> </w:t>
      </w:r>
      <w:proofErr w:type="spellStart"/>
      <w:r w:rsidRPr="00AA17B6">
        <w:t>lại</w:t>
      </w:r>
      <w:proofErr w:type="spellEnd"/>
      <w:r w:rsidRPr="00AA17B6">
        <w:t xml:space="preserve">, </w:t>
      </w:r>
      <w:proofErr w:type="spellStart"/>
      <w:r w:rsidRPr="00AA17B6">
        <w:t>từ</w:t>
      </w:r>
      <w:proofErr w:type="spellEnd"/>
      <w:r w:rsidRPr="00AA17B6">
        <w:t xml:space="preserve"> </w:t>
      </w:r>
      <w:proofErr w:type="spellStart"/>
      <w:r w:rsidRPr="00AA17B6">
        <w:t>đó</w:t>
      </w:r>
      <w:proofErr w:type="spellEnd"/>
      <w:r w:rsidRPr="00AA17B6">
        <w:t xml:space="preserve"> </w:t>
      </w:r>
      <w:proofErr w:type="spellStart"/>
      <w:r w:rsidRPr="00AA17B6">
        <w:t>giúp</w:t>
      </w:r>
      <w:proofErr w:type="spellEnd"/>
      <w:r w:rsidRPr="00AA17B6">
        <w:t xml:space="preserve"> </w:t>
      </w:r>
      <w:proofErr w:type="spellStart"/>
      <w:r w:rsidRPr="00AA17B6">
        <w:t>mô</w:t>
      </w:r>
      <w:proofErr w:type="spellEnd"/>
      <w:r w:rsidRPr="00AA17B6">
        <w:t xml:space="preserve"> </w:t>
      </w:r>
      <w:proofErr w:type="spellStart"/>
      <w:r w:rsidRPr="00AA17B6">
        <w:t>hình</w:t>
      </w:r>
      <w:proofErr w:type="spellEnd"/>
      <w:r w:rsidRPr="00AA17B6">
        <w:t xml:space="preserve"> </w:t>
      </w:r>
      <w:proofErr w:type="spellStart"/>
      <w:r w:rsidRPr="00AA17B6">
        <w:t>hiểu</w:t>
      </w:r>
      <w:proofErr w:type="spellEnd"/>
      <w:r w:rsidRPr="00AA17B6">
        <w:t xml:space="preserve"> </w:t>
      </w:r>
      <w:proofErr w:type="spellStart"/>
      <w:r w:rsidRPr="00AA17B6">
        <w:t>và</w:t>
      </w:r>
      <w:proofErr w:type="spellEnd"/>
      <w:r w:rsidRPr="00AA17B6">
        <w:t xml:space="preserve"> </w:t>
      </w:r>
      <w:proofErr w:type="spellStart"/>
      <w:r w:rsidRPr="00AA17B6">
        <w:t>ghi</w:t>
      </w:r>
      <w:proofErr w:type="spellEnd"/>
      <w:r w:rsidRPr="00AA17B6">
        <w:t xml:space="preserve"> </w:t>
      </w:r>
      <w:proofErr w:type="spellStart"/>
      <w:r w:rsidRPr="00AA17B6">
        <w:t>nhớ</w:t>
      </w:r>
      <w:proofErr w:type="spellEnd"/>
      <w:r w:rsidRPr="00AA17B6">
        <w:t xml:space="preserve"> </w:t>
      </w:r>
      <w:proofErr w:type="spellStart"/>
      <w:r w:rsidRPr="00AA17B6">
        <w:t>thông</w:t>
      </w:r>
      <w:proofErr w:type="spellEnd"/>
      <w:r w:rsidRPr="00AA17B6">
        <w:t xml:space="preserve"> tin </w:t>
      </w:r>
      <w:proofErr w:type="spellStart"/>
      <w:r w:rsidRPr="00AA17B6">
        <w:t>quan</w:t>
      </w:r>
      <w:proofErr w:type="spellEnd"/>
      <w:r w:rsidRPr="00AA17B6">
        <w:t xml:space="preserve"> </w:t>
      </w:r>
      <w:proofErr w:type="spellStart"/>
      <w:r w:rsidRPr="00AA17B6">
        <w:t>trọng</w:t>
      </w:r>
      <w:proofErr w:type="spellEnd"/>
      <w:r w:rsidRPr="00AA17B6">
        <w:t xml:space="preserve"> </w:t>
      </w:r>
      <w:proofErr w:type="spellStart"/>
      <w:r w:rsidRPr="00AA17B6">
        <w:t>trong</w:t>
      </w:r>
      <w:proofErr w:type="spellEnd"/>
      <w:r w:rsidRPr="00AA17B6">
        <w:t xml:space="preserve"> </w:t>
      </w:r>
      <w:proofErr w:type="spellStart"/>
      <w:r w:rsidRPr="00AA17B6">
        <w:t>chuỗi</w:t>
      </w:r>
      <w:proofErr w:type="spellEnd"/>
      <w:r w:rsidRPr="00AA17B6">
        <w:t xml:space="preserve"> </w:t>
      </w:r>
      <w:proofErr w:type="spellStart"/>
      <w:r w:rsidRPr="00AA17B6">
        <w:t>dữ</w:t>
      </w:r>
      <w:proofErr w:type="spellEnd"/>
      <w:r w:rsidRPr="00AA17B6">
        <w:t xml:space="preserve"> </w:t>
      </w:r>
      <w:proofErr w:type="spellStart"/>
      <w:r w:rsidRPr="00AA17B6">
        <w:t>liệu</w:t>
      </w:r>
      <w:proofErr w:type="spellEnd"/>
      <w:r w:rsidRPr="00AA17B6">
        <w:t>.</w:t>
      </w:r>
      <w:r w:rsidR="00F637CB" w:rsidRPr="00AA17B6">
        <w:t xml:space="preserve"> </w:t>
      </w:r>
      <w:r w:rsidR="00536B16" w:rsidRPr="00AA17B6">
        <w:t xml:space="preserve">GRU </w:t>
      </w:r>
      <w:proofErr w:type="spellStart"/>
      <w:r w:rsidR="00536B16" w:rsidRPr="00AA17B6">
        <w:t>sử</w:t>
      </w:r>
      <w:proofErr w:type="spellEnd"/>
      <w:r w:rsidR="00536B16" w:rsidRPr="00AA17B6">
        <w:t xml:space="preserve"> </w:t>
      </w:r>
      <w:proofErr w:type="spellStart"/>
      <w:r w:rsidR="00536B16" w:rsidRPr="00AA17B6">
        <w:t>dụng</w:t>
      </w:r>
      <w:proofErr w:type="spellEnd"/>
      <w:r w:rsidR="00536B16" w:rsidRPr="00AA17B6">
        <w:t xml:space="preserve"> </w:t>
      </w:r>
      <w:proofErr w:type="spellStart"/>
      <w:r w:rsidR="00536B16" w:rsidRPr="00AA17B6">
        <w:t>một</w:t>
      </w:r>
      <w:proofErr w:type="spellEnd"/>
      <w:r w:rsidR="00536B16" w:rsidRPr="00AA17B6">
        <w:t xml:space="preserve"> </w:t>
      </w:r>
      <w:proofErr w:type="spellStart"/>
      <w:r w:rsidR="00536B16" w:rsidRPr="00AA17B6">
        <w:t>lớp</w:t>
      </w:r>
      <w:proofErr w:type="spellEnd"/>
      <w:r w:rsidR="00536B16" w:rsidRPr="00AA17B6">
        <w:t xml:space="preserve"> </w:t>
      </w:r>
      <w:proofErr w:type="spellStart"/>
      <w:r w:rsidR="00536B16" w:rsidRPr="00AA17B6">
        <w:t>ẩn</w:t>
      </w:r>
      <w:proofErr w:type="spellEnd"/>
      <w:r w:rsidR="00536B16" w:rsidRPr="00AA17B6">
        <w:t xml:space="preserve"> </w:t>
      </w:r>
      <w:proofErr w:type="spellStart"/>
      <w:r w:rsidR="00536B16" w:rsidRPr="00AA17B6">
        <w:t>duy</w:t>
      </w:r>
      <w:proofErr w:type="spellEnd"/>
      <w:r w:rsidR="00536B16" w:rsidRPr="00AA17B6">
        <w:t xml:space="preserve"> </w:t>
      </w:r>
      <w:proofErr w:type="spellStart"/>
      <w:r w:rsidR="00536B16" w:rsidRPr="00AA17B6">
        <w:t>nhất</w:t>
      </w:r>
      <w:proofErr w:type="spellEnd"/>
      <w:r w:rsidR="00536B16" w:rsidRPr="00AA17B6">
        <w:t xml:space="preserve"> </w:t>
      </w:r>
      <w:proofErr w:type="spellStart"/>
      <w:r w:rsidR="00536B16" w:rsidRPr="00AA17B6">
        <w:t>để</w:t>
      </w:r>
      <w:proofErr w:type="spellEnd"/>
      <w:r w:rsidR="00536B16" w:rsidRPr="00AA17B6">
        <w:t xml:space="preserve"> </w:t>
      </w:r>
      <w:proofErr w:type="spellStart"/>
      <w:r w:rsidR="00536B16" w:rsidRPr="00AA17B6">
        <w:t>tính</w:t>
      </w:r>
      <w:proofErr w:type="spellEnd"/>
      <w:r w:rsidR="00536B16" w:rsidRPr="00AA17B6">
        <w:t xml:space="preserve"> </w:t>
      </w:r>
      <w:proofErr w:type="spellStart"/>
      <w:r w:rsidR="00536B16" w:rsidRPr="00AA17B6">
        <w:t>toán</w:t>
      </w:r>
      <w:proofErr w:type="spellEnd"/>
      <w:r w:rsidR="00536B16" w:rsidRPr="00AA17B6">
        <w:t xml:space="preserve"> </w:t>
      </w:r>
      <w:proofErr w:type="spellStart"/>
      <w:r w:rsidR="00536B16" w:rsidRPr="00AA17B6">
        <w:t>trạng</w:t>
      </w:r>
      <w:proofErr w:type="spellEnd"/>
      <w:r w:rsidR="00536B16" w:rsidRPr="00AA17B6">
        <w:t xml:space="preserve"> </w:t>
      </w:r>
      <w:proofErr w:type="spellStart"/>
      <w:r w:rsidR="00536B16" w:rsidRPr="00AA17B6">
        <w:t>thái</w:t>
      </w:r>
      <w:proofErr w:type="spellEnd"/>
      <w:r w:rsidR="00536B16" w:rsidRPr="00AA17B6">
        <w:t xml:space="preserve"> </w:t>
      </w:r>
      <w:proofErr w:type="spellStart"/>
      <w:r w:rsidR="00536B16" w:rsidRPr="00AA17B6">
        <w:t>ẩn</w:t>
      </w:r>
      <w:proofErr w:type="spellEnd"/>
      <w:r w:rsidR="00536B16" w:rsidRPr="00AA17B6">
        <w:t xml:space="preserve"> </w:t>
      </w:r>
      <w:proofErr w:type="spellStart"/>
      <w:r w:rsidR="00536B16" w:rsidRPr="00AA17B6">
        <w:t>mới</w:t>
      </w:r>
      <w:proofErr w:type="spellEnd"/>
      <w:r w:rsidR="00536B16" w:rsidRPr="00AA17B6">
        <w:t xml:space="preserve">. </w:t>
      </w:r>
      <w:proofErr w:type="spellStart"/>
      <w:r w:rsidR="00536B16" w:rsidRPr="00AA17B6">
        <w:t>Điều</w:t>
      </w:r>
      <w:proofErr w:type="spellEnd"/>
      <w:r w:rsidR="00536B16" w:rsidRPr="00AA17B6">
        <w:t xml:space="preserve"> </w:t>
      </w:r>
      <w:proofErr w:type="spellStart"/>
      <w:r w:rsidR="00536B16" w:rsidRPr="00AA17B6">
        <w:t>này</w:t>
      </w:r>
      <w:proofErr w:type="spellEnd"/>
      <w:r w:rsidR="00536B16" w:rsidRPr="00AA17B6">
        <w:t xml:space="preserve"> </w:t>
      </w:r>
      <w:proofErr w:type="spellStart"/>
      <w:r w:rsidR="00536B16" w:rsidRPr="00AA17B6">
        <w:t>giúp</w:t>
      </w:r>
      <w:proofErr w:type="spellEnd"/>
      <w:r w:rsidR="00536B16" w:rsidRPr="00AA17B6">
        <w:t xml:space="preserve"> </w:t>
      </w:r>
      <w:proofErr w:type="spellStart"/>
      <w:r w:rsidR="00536B16" w:rsidRPr="00AA17B6">
        <w:t>mô</w:t>
      </w:r>
      <w:proofErr w:type="spellEnd"/>
      <w:r w:rsidR="00536B16" w:rsidRPr="00AA17B6">
        <w:t xml:space="preserve"> </w:t>
      </w:r>
      <w:proofErr w:type="spellStart"/>
      <w:r w:rsidR="00536B16" w:rsidRPr="00AA17B6">
        <w:t>hình</w:t>
      </w:r>
      <w:proofErr w:type="spellEnd"/>
      <w:r w:rsidR="00536B16" w:rsidRPr="00AA17B6">
        <w:t xml:space="preserve"> </w:t>
      </w:r>
      <w:proofErr w:type="spellStart"/>
      <w:r w:rsidR="00536B16" w:rsidRPr="00AA17B6">
        <w:t>tiết</w:t>
      </w:r>
      <w:proofErr w:type="spellEnd"/>
      <w:r w:rsidR="00536B16" w:rsidRPr="00AA17B6">
        <w:t xml:space="preserve"> </w:t>
      </w:r>
      <w:proofErr w:type="spellStart"/>
      <w:r w:rsidR="00536B16" w:rsidRPr="00AA17B6">
        <w:t>kiệm</w:t>
      </w:r>
      <w:proofErr w:type="spellEnd"/>
      <w:r w:rsidR="00536B16" w:rsidRPr="00AA17B6">
        <w:t xml:space="preserve"> </w:t>
      </w:r>
      <w:proofErr w:type="spellStart"/>
      <w:r w:rsidR="00536B16" w:rsidRPr="00AA17B6">
        <w:t>tài</w:t>
      </w:r>
      <w:proofErr w:type="spellEnd"/>
      <w:r w:rsidR="00536B16" w:rsidRPr="00AA17B6">
        <w:t xml:space="preserve"> </w:t>
      </w:r>
      <w:proofErr w:type="spellStart"/>
      <w:r w:rsidR="00536B16" w:rsidRPr="00AA17B6">
        <w:t>nguyên</w:t>
      </w:r>
      <w:proofErr w:type="spellEnd"/>
      <w:r w:rsidR="00536B16" w:rsidRPr="00AA17B6">
        <w:t xml:space="preserve"> </w:t>
      </w:r>
      <w:proofErr w:type="spellStart"/>
      <w:r w:rsidR="00536B16" w:rsidRPr="00AA17B6">
        <w:t>tính</w:t>
      </w:r>
      <w:proofErr w:type="spellEnd"/>
      <w:r w:rsidR="00536B16" w:rsidRPr="00AA17B6">
        <w:t xml:space="preserve"> </w:t>
      </w:r>
      <w:proofErr w:type="spellStart"/>
      <w:r w:rsidR="00536B16" w:rsidRPr="00AA17B6">
        <w:t>toán</w:t>
      </w:r>
      <w:proofErr w:type="spellEnd"/>
      <w:r w:rsidR="00536B16" w:rsidRPr="00AA17B6">
        <w:t xml:space="preserve"> </w:t>
      </w:r>
      <w:proofErr w:type="spellStart"/>
      <w:r w:rsidR="00536B16" w:rsidRPr="00AA17B6">
        <w:t>và</w:t>
      </w:r>
      <w:proofErr w:type="spellEnd"/>
      <w:r w:rsidR="00536B16" w:rsidRPr="00AA17B6">
        <w:t xml:space="preserve"> </w:t>
      </w:r>
      <w:proofErr w:type="spellStart"/>
      <w:r w:rsidR="00536B16" w:rsidRPr="00AA17B6">
        <w:t>thời</w:t>
      </w:r>
      <w:proofErr w:type="spellEnd"/>
      <w:r w:rsidR="00536B16" w:rsidRPr="00AA17B6">
        <w:t xml:space="preserve"> </w:t>
      </w:r>
      <w:proofErr w:type="spellStart"/>
      <w:r w:rsidR="00536B16" w:rsidRPr="00AA17B6">
        <w:t>gian</w:t>
      </w:r>
      <w:proofErr w:type="spellEnd"/>
      <w:r w:rsidR="00536B16" w:rsidRPr="00AA17B6">
        <w:t xml:space="preserve"> </w:t>
      </w:r>
      <w:proofErr w:type="spellStart"/>
      <w:r w:rsidR="00536B16" w:rsidRPr="00AA17B6">
        <w:t>huấn</w:t>
      </w:r>
      <w:proofErr w:type="spellEnd"/>
      <w:r w:rsidR="00536B16" w:rsidRPr="00AA17B6">
        <w:t xml:space="preserve"> </w:t>
      </w:r>
      <w:proofErr w:type="spellStart"/>
      <w:r w:rsidR="00536B16" w:rsidRPr="00AA17B6">
        <w:t>luyện</w:t>
      </w:r>
      <w:proofErr w:type="spellEnd"/>
      <w:r w:rsidR="00536B16" w:rsidRPr="00AA17B6">
        <w:t>.</w:t>
      </w:r>
    </w:p>
    <w:p w14:paraId="0E2A7766" w14:textId="03D58083" w:rsidR="002A11C6" w:rsidRDefault="002A11C6" w:rsidP="00BF13A2">
      <w:pPr>
        <w:pStyle w:val="u2"/>
        <w:spacing w:line="276" w:lineRule="auto"/>
        <w:jc w:val="both"/>
      </w:pPr>
      <w:r>
        <w:t>BVAR</w:t>
      </w:r>
    </w:p>
    <w:p w14:paraId="3D5DD88B" w14:textId="5EC13FF7" w:rsidR="00D52DF2" w:rsidRPr="00D52DF2" w:rsidRDefault="00312965" w:rsidP="00BF13A2">
      <w:pPr>
        <w:spacing w:line="276" w:lineRule="auto"/>
        <w:jc w:val="both"/>
      </w:pPr>
      <w:r>
        <w:t>Bayesian Vector Autoregression</w:t>
      </w:r>
      <w:r w:rsidR="007359FD">
        <w:t xml:space="preserve"> </w:t>
      </w:r>
      <w:r>
        <w:t>(</w:t>
      </w:r>
      <w:r w:rsidR="00910C40">
        <w:t>B</w:t>
      </w:r>
      <w:r>
        <w:t>VAR)</w:t>
      </w:r>
      <w:r w:rsidR="00910C40">
        <w:t xml:space="preserve"> </w:t>
      </w:r>
      <w:proofErr w:type="spellStart"/>
      <w:r w:rsidR="00910C40">
        <w:t>sử</w:t>
      </w:r>
      <w:proofErr w:type="spellEnd"/>
      <w:r w:rsidR="00910C40">
        <w:t xml:space="preserve"> </w:t>
      </w:r>
      <w:proofErr w:type="spellStart"/>
      <w:r w:rsidR="00910C40">
        <w:t>dụng</w:t>
      </w:r>
      <w:proofErr w:type="spellEnd"/>
      <w:r w:rsidR="00910C40">
        <w:t xml:space="preserve"> </w:t>
      </w:r>
      <w:proofErr w:type="spellStart"/>
      <w:r w:rsidR="00343381">
        <w:t>các</w:t>
      </w:r>
      <w:proofErr w:type="spellEnd"/>
      <w:r w:rsidR="00343381">
        <w:t xml:space="preserve"> </w:t>
      </w:r>
      <w:proofErr w:type="spellStart"/>
      <w:r w:rsidR="00343381">
        <w:t>phương</w:t>
      </w:r>
      <w:proofErr w:type="spellEnd"/>
      <w:r w:rsidR="00343381">
        <w:t xml:space="preserve"> </w:t>
      </w:r>
      <w:proofErr w:type="spellStart"/>
      <w:r w:rsidR="00343381">
        <w:t>pháp</w:t>
      </w:r>
      <w:proofErr w:type="spellEnd"/>
      <w:r w:rsidR="00343381">
        <w:t xml:space="preserve"> Bayes </w:t>
      </w:r>
      <w:proofErr w:type="spellStart"/>
      <w:r w:rsidR="00783F96">
        <w:t>để</w:t>
      </w:r>
      <w:proofErr w:type="spellEnd"/>
      <w:r w:rsidR="00783F96">
        <w:t xml:space="preserve"> </w:t>
      </w:r>
      <w:proofErr w:type="spellStart"/>
      <w:r w:rsidR="00783F96">
        <w:t>ước</w:t>
      </w:r>
      <w:proofErr w:type="spellEnd"/>
      <w:r w:rsidR="00783F96">
        <w:t xml:space="preserve"> </w:t>
      </w:r>
      <w:proofErr w:type="spellStart"/>
      <w:r w:rsidR="00783F96">
        <w:t>lượng</w:t>
      </w:r>
      <w:proofErr w:type="spellEnd"/>
      <w:r w:rsidR="00783F96">
        <w:t xml:space="preserve"> </w:t>
      </w:r>
      <w:proofErr w:type="spellStart"/>
      <w:r w:rsidR="00783F96">
        <w:t>mô</w:t>
      </w:r>
      <w:proofErr w:type="spellEnd"/>
      <w:r w:rsidR="00783F96">
        <w:t xml:space="preserve"> </w:t>
      </w:r>
      <w:proofErr w:type="spellStart"/>
      <w:r w:rsidR="00783F96">
        <w:t>hình</w:t>
      </w:r>
      <w:proofErr w:type="spellEnd"/>
      <w:r w:rsidR="00783F96">
        <w:t xml:space="preserve"> </w:t>
      </w:r>
      <w:r w:rsidR="008F0016">
        <w:t>VAR</w:t>
      </w:r>
      <w:r w:rsidR="007359FD">
        <w:t xml:space="preserve">. </w:t>
      </w:r>
      <w:r w:rsidR="007359FD" w:rsidRPr="007359FD">
        <w:t xml:space="preserve">BVAR </w:t>
      </w:r>
      <w:proofErr w:type="spellStart"/>
      <w:r w:rsidR="007359FD" w:rsidRPr="007359FD">
        <w:t>khác</w:t>
      </w:r>
      <w:proofErr w:type="spellEnd"/>
      <w:r w:rsidR="007359FD" w:rsidRPr="007359FD">
        <w:t xml:space="preserve"> </w:t>
      </w:r>
      <w:proofErr w:type="spellStart"/>
      <w:r w:rsidR="007359FD" w:rsidRPr="007359FD">
        <w:t>với</w:t>
      </w:r>
      <w:proofErr w:type="spellEnd"/>
      <w:r w:rsidR="007359FD" w:rsidRPr="007359FD">
        <w:t xml:space="preserve"> </w:t>
      </w:r>
      <w:proofErr w:type="spellStart"/>
      <w:r w:rsidR="007359FD" w:rsidRPr="007359FD">
        <w:t>các</w:t>
      </w:r>
      <w:proofErr w:type="spellEnd"/>
      <w:r w:rsidR="007359FD" w:rsidRPr="007359FD">
        <w:t xml:space="preserve"> </w:t>
      </w:r>
      <w:proofErr w:type="spellStart"/>
      <w:r w:rsidR="007359FD" w:rsidRPr="007359FD">
        <w:t>mô</w:t>
      </w:r>
      <w:proofErr w:type="spellEnd"/>
      <w:r w:rsidR="007359FD" w:rsidRPr="007359FD">
        <w:t xml:space="preserve"> </w:t>
      </w:r>
      <w:proofErr w:type="spellStart"/>
      <w:r w:rsidR="007359FD" w:rsidRPr="007359FD">
        <w:t>hình</w:t>
      </w:r>
      <w:proofErr w:type="spellEnd"/>
      <w:r w:rsidR="007359FD" w:rsidRPr="007359FD">
        <w:t xml:space="preserve"> VAR </w:t>
      </w:r>
      <w:proofErr w:type="spellStart"/>
      <w:r w:rsidR="007359FD" w:rsidRPr="007359FD">
        <w:t>tiêu</w:t>
      </w:r>
      <w:proofErr w:type="spellEnd"/>
      <w:r w:rsidR="007359FD" w:rsidRPr="007359FD">
        <w:t xml:space="preserve"> </w:t>
      </w:r>
      <w:proofErr w:type="spellStart"/>
      <w:r w:rsidR="007359FD" w:rsidRPr="007359FD">
        <w:t>chuẩn</w:t>
      </w:r>
      <w:proofErr w:type="spellEnd"/>
      <w:r w:rsidR="007359FD" w:rsidRPr="007359FD">
        <w:t xml:space="preserve"> ở </w:t>
      </w:r>
      <w:proofErr w:type="spellStart"/>
      <w:r w:rsidR="007359FD" w:rsidRPr="007359FD">
        <w:t>chỗ</w:t>
      </w:r>
      <w:proofErr w:type="spellEnd"/>
      <w:r w:rsidR="007359FD" w:rsidRPr="007359FD">
        <w:t xml:space="preserve"> </w:t>
      </w:r>
      <w:proofErr w:type="spellStart"/>
      <w:r w:rsidR="007359FD" w:rsidRPr="007359FD">
        <w:t>các</w:t>
      </w:r>
      <w:proofErr w:type="spellEnd"/>
      <w:r w:rsidR="007359FD" w:rsidRPr="007359FD">
        <w:t xml:space="preserve"> </w:t>
      </w:r>
      <w:proofErr w:type="spellStart"/>
      <w:r w:rsidR="007359FD" w:rsidRPr="007359FD">
        <w:t>tham</w:t>
      </w:r>
      <w:proofErr w:type="spellEnd"/>
      <w:r w:rsidR="007359FD" w:rsidRPr="007359FD">
        <w:t xml:space="preserve"> </w:t>
      </w:r>
      <w:proofErr w:type="spellStart"/>
      <w:r w:rsidR="007359FD" w:rsidRPr="007359FD">
        <w:t>số</w:t>
      </w:r>
      <w:proofErr w:type="spellEnd"/>
      <w:r w:rsidR="007359FD" w:rsidRPr="007359FD">
        <w:t xml:space="preserve"> </w:t>
      </w:r>
      <w:proofErr w:type="spellStart"/>
      <w:r w:rsidR="007359FD" w:rsidRPr="007359FD">
        <w:t>mô</w:t>
      </w:r>
      <w:proofErr w:type="spellEnd"/>
      <w:r w:rsidR="007359FD" w:rsidRPr="007359FD">
        <w:t xml:space="preserve"> </w:t>
      </w:r>
      <w:proofErr w:type="spellStart"/>
      <w:r w:rsidR="007359FD" w:rsidRPr="007359FD">
        <w:t>hình</w:t>
      </w:r>
      <w:proofErr w:type="spellEnd"/>
      <w:r w:rsidR="007359FD" w:rsidRPr="007359FD">
        <w:t xml:space="preserve"> </w:t>
      </w:r>
      <w:proofErr w:type="spellStart"/>
      <w:r w:rsidR="007359FD" w:rsidRPr="007359FD">
        <w:t>được</w:t>
      </w:r>
      <w:proofErr w:type="spellEnd"/>
      <w:r w:rsidR="007359FD" w:rsidRPr="007359FD">
        <w:t xml:space="preserve"> </w:t>
      </w:r>
      <w:proofErr w:type="spellStart"/>
      <w:r w:rsidR="007359FD" w:rsidRPr="007359FD">
        <w:t>coi</w:t>
      </w:r>
      <w:proofErr w:type="spellEnd"/>
      <w:r w:rsidR="007359FD" w:rsidRPr="007359FD">
        <w:t xml:space="preserve"> </w:t>
      </w:r>
      <w:proofErr w:type="spellStart"/>
      <w:r w:rsidR="007359FD" w:rsidRPr="007359FD">
        <w:t>là</w:t>
      </w:r>
      <w:proofErr w:type="spellEnd"/>
      <w:r w:rsidR="007359FD" w:rsidRPr="007359FD">
        <w:t xml:space="preserve"> </w:t>
      </w:r>
      <w:proofErr w:type="spellStart"/>
      <w:r w:rsidR="007359FD" w:rsidRPr="007359FD">
        <w:t>biến</w:t>
      </w:r>
      <w:proofErr w:type="spellEnd"/>
      <w:r w:rsidR="007359FD" w:rsidRPr="007359FD">
        <w:t xml:space="preserve"> </w:t>
      </w:r>
      <w:proofErr w:type="spellStart"/>
      <w:r w:rsidR="007359FD" w:rsidRPr="007359FD">
        <w:t>ngẫu</w:t>
      </w:r>
      <w:proofErr w:type="spellEnd"/>
      <w:r w:rsidR="007359FD" w:rsidRPr="007359FD">
        <w:t xml:space="preserve"> </w:t>
      </w:r>
      <w:proofErr w:type="spellStart"/>
      <w:r w:rsidR="007359FD" w:rsidRPr="007359FD">
        <w:t>nhiên</w:t>
      </w:r>
      <w:proofErr w:type="spellEnd"/>
      <w:r w:rsidR="007359FD" w:rsidRPr="007359FD">
        <w:t xml:space="preserve">, </w:t>
      </w:r>
      <w:proofErr w:type="spellStart"/>
      <w:r w:rsidR="007359FD" w:rsidRPr="007359FD">
        <w:t>có</w:t>
      </w:r>
      <w:proofErr w:type="spellEnd"/>
      <w:r w:rsidR="007359FD" w:rsidRPr="007359FD">
        <w:t xml:space="preserve"> </w:t>
      </w:r>
      <w:proofErr w:type="spellStart"/>
      <w:r w:rsidR="007359FD" w:rsidRPr="007359FD">
        <w:t>xác</w:t>
      </w:r>
      <w:proofErr w:type="spellEnd"/>
      <w:r w:rsidR="007359FD" w:rsidRPr="007359FD">
        <w:t xml:space="preserve"> </w:t>
      </w:r>
      <w:proofErr w:type="spellStart"/>
      <w:r w:rsidR="007359FD" w:rsidRPr="007359FD">
        <w:t>suất</w:t>
      </w:r>
      <w:proofErr w:type="spellEnd"/>
      <w:r w:rsidR="007359FD" w:rsidRPr="007359FD">
        <w:t xml:space="preserve"> </w:t>
      </w:r>
      <w:proofErr w:type="spellStart"/>
      <w:r w:rsidR="007359FD" w:rsidRPr="007359FD">
        <w:t>biết</w:t>
      </w:r>
      <w:proofErr w:type="spellEnd"/>
      <w:r w:rsidR="007359FD" w:rsidRPr="007359FD">
        <w:t xml:space="preserve"> </w:t>
      </w:r>
      <w:proofErr w:type="spellStart"/>
      <w:r w:rsidR="007359FD" w:rsidRPr="007359FD">
        <w:t>trước</w:t>
      </w:r>
      <w:proofErr w:type="spellEnd"/>
      <w:r w:rsidR="007359FD" w:rsidRPr="007359FD">
        <w:t xml:space="preserve">, </w:t>
      </w:r>
      <w:proofErr w:type="spellStart"/>
      <w:r w:rsidR="007359FD" w:rsidRPr="007359FD">
        <w:t>thay</w:t>
      </w:r>
      <w:proofErr w:type="spellEnd"/>
      <w:r w:rsidR="007359FD" w:rsidRPr="007359FD">
        <w:t xml:space="preserve"> </w:t>
      </w:r>
      <w:proofErr w:type="spellStart"/>
      <w:r w:rsidR="007359FD" w:rsidRPr="007359FD">
        <w:t>vì</w:t>
      </w:r>
      <w:proofErr w:type="spellEnd"/>
      <w:r w:rsidR="007359FD" w:rsidRPr="007359FD">
        <w:t xml:space="preserve"> </w:t>
      </w:r>
      <w:proofErr w:type="spellStart"/>
      <w:r w:rsidR="007359FD" w:rsidRPr="007359FD">
        <w:t>các</w:t>
      </w:r>
      <w:proofErr w:type="spellEnd"/>
      <w:r w:rsidR="007359FD" w:rsidRPr="007359FD">
        <w:t xml:space="preserve"> </w:t>
      </w:r>
      <w:proofErr w:type="spellStart"/>
      <w:r w:rsidR="007359FD" w:rsidRPr="007359FD">
        <w:t>giá</w:t>
      </w:r>
      <w:proofErr w:type="spellEnd"/>
      <w:r w:rsidR="007359FD" w:rsidRPr="007359FD">
        <w:t xml:space="preserve"> </w:t>
      </w:r>
      <w:proofErr w:type="spellStart"/>
      <w:r w:rsidR="007359FD" w:rsidRPr="007359FD">
        <w:t>trị</w:t>
      </w:r>
      <w:proofErr w:type="spellEnd"/>
      <w:r w:rsidR="007359FD" w:rsidRPr="007359FD">
        <w:t xml:space="preserve"> </w:t>
      </w:r>
      <w:proofErr w:type="spellStart"/>
      <w:r w:rsidR="007359FD" w:rsidRPr="007359FD">
        <w:t>cố</w:t>
      </w:r>
      <w:proofErr w:type="spellEnd"/>
      <w:r w:rsidR="007359FD" w:rsidRPr="007359FD">
        <w:t xml:space="preserve"> </w:t>
      </w:r>
      <w:proofErr w:type="spellStart"/>
      <w:r w:rsidR="007359FD" w:rsidRPr="007359FD">
        <w:t>định</w:t>
      </w:r>
      <w:proofErr w:type="spellEnd"/>
      <w:r w:rsidR="007359FD" w:rsidRPr="007359FD">
        <w:t>.</w:t>
      </w:r>
    </w:p>
    <w:p w14:paraId="534616A6" w14:textId="7D4767E9" w:rsidR="007B2686" w:rsidRPr="00D52DF2" w:rsidRDefault="00BA0B0F" w:rsidP="00BF13A2">
      <w:pPr>
        <w:spacing w:line="276" w:lineRule="auto"/>
        <w:jc w:val="both"/>
      </w:pPr>
      <w:proofErr w:type="spellStart"/>
      <w:r w:rsidRPr="00BA0B0F">
        <w:t>Thuật</w:t>
      </w:r>
      <w:proofErr w:type="spellEnd"/>
      <w:r w:rsidRPr="00BA0B0F">
        <w:t xml:space="preserve"> </w:t>
      </w:r>
      <w:proofErr w:type="spellStart"/>
      <w:r w:rsidRPr="00BA0B0F">
        <w:t>toán</w:t>
      </w:r>
      <w:proofErr w:type="spellEnd"/>
      <w:r w:rsidRPr="00BA0B0F">
        <w:t xml:space="preserve"> BVAR (Bayesian Vector Autoregression) </w:t>
      </w:r>
      <w:proofErr w:type="spellStart"/>
      <w:r w:rsidRPr="00BA0B0F">
        <w:t>là</w:t>
      </w:r>
      <w:proofErr w:type="spellEnd"/>
      <w:r w:rsidRPr="00BA0B0F">
        <w:t xml:space="preserve"> </w:t>
      </w:r>
      <w:proofErr w:type="spellStart"/>
      <w:r w:rsidRPr="00BA0B0F">
        <w:t>một</w:t>
      </w:r>
      <w:proofErr w:type="spellEnd"/>
      <w:r w:rsidRPr="00BA0B0F">
        <w:t xml:space="preserve"> </w:t>
      </w:r>
      <w:proofErr w:type="spellStart"/>
      <w:r w:rsidRPr="00BA0B0F">
        <w:t>phương</w:t>
      </w:r>
      <w:proofErr w:type="spellEnd"/>
      <w:r w:rsidRPr="00BA0B0F">
        <w:t xml:space="preserve"> </w:t>
      </w:r>
      <w:proofErr w:type="spellStart"/>
      <w:r w:rsidRPr="00BA0B0F">
        <w:t>pháp</w:t>
      </w:r>
      <w:proofErr w:type="spellEnd"/>
      <w:r w:rsidRPr="00BA0B0F">
        <w:t xml:space="preserve"> </w:t>
      </w:r>
      <w:proofErr w:type="spellStart"/>
      <w:r w:rsidRPr="00BA0B0F">
        <w:t>dự</w:t>
      </w:r>
      <w:proofErr w:type="spellEnd"/>
      <w:r w:rsidRPr="00BA0B0F">
        <w:t xml:space="preserve"> </w:t>
      </w:r>
      <w:proofErr w:type="spellStart"/>
      <w:r w:rsidRPr="00BA0B0F">
        <w:t>báo</w:t>
      </w:r>
      <w:proofErr w:type="spellEnd"/>
      <w:r w:rsidRPr="00BA0B0F">
        <w:t xml:space="preserve"> </w:t>
      </w:r>
      <w:proofErr w:type="spellStart"/>
      <w:r w:rsidRPr="00BA0B0F">
        <w:t>trong</w:t>
      </w:r>
      <w:proofErr w:type="spellEnd"/>
      <w:r w:rsidRPr="00BA0B0F">
        <w:t xml:space="preserve"> </w:t>
      </w:r>
      <w:proofErr w:type="spellStart"/>
      <w:r w:rsidRPr="00BA0B0F">
        <w:t>lĩnh</w:t>
      </w:r>
      <w:proofErr w:type="spellEnd"/>
      <w:r w:rsidRPr="00BA0B0F">
        <w:t xml:space="preserve"> </w:t>
      </w:r>
      <w:proofErr w:type="spellStart"/>
      <w:r w:rsidRPr="00BA0B0F">
        <w:t>vực</w:t>
      </w:r>
      <w:proofErr w:type="spellEnd"/>
      <w:r w:rsidRPr="00BA0B0F">
        <w:t xml:space="preserve"> </w:t>
      </w:r>
      <w:proofErr w:type="spellStart"/>
      <w:r w:rsidRPr="00BA0B0F">
        <w:t>thống</w:t>
      </w:r>
      <w:proofErr w:type="spellEnd"/>
      <w:r w:rsidRPr="00BA0B0F">
        <w:t xml:space="preserve"> </w:t>
      </w:r>
      <w:proofErr w:type="spellStart"/>
      <w:r w:rsidRPr="00BA0B0F">
        <w:t>kê</w:t>
      </w:r>
      <w:proofErr w:type="spellEnd"/>
      <w:r w:rsidRPr="00BA0B0F">
        <w:t xml:space="preserve"> </w:t>
      </w:r>
      <w:proofErr w:type="spellStart"/>
      <w:r w:rsidRPr="00BA0B0F">
        <w:t>bayesian</w:t>
      </w:r>
      <w:proofErr w:type="spellEnd"/>
      <w:r w:rsidRPr="00BA0B0F">
        <w:t xml:space="preserve"> </w:t>
      </w:r>
      <w:proofErr w:type="spellStart"/>
      <w:r w:rsidRPr="00BA0B0F">
        <w:t>được</w:t>
      </w:r>
      <w:proofErr w:type="spellEnd"/>
      <w:r w:rsidRPr="00BA0B0F">
        <w:t xml:space="preserve"> </w:t>
      </w:r>
      <w:proofErr w:type="spellStart"/>
      <w:r w:rsidRPr="00BA0B0F">
        <w:t>sử</w:t>
      </w:r>
      <w:proofErr w:type="spellEnd"/>
      <w:r w:rsidRPr="00BA0B0F">
        <w:t xml:space="preserve"> </w:t>
      </w:r>
      <w:proofErr w:type="spellStart"/>
      <w:r w:rsidRPr="00BA0B0F">
        <w:t>dụng</w:t>
      </w:r>
      <w:proofErr w:type="spellEnd"/>
      <w:r w:rsidRPr="00BA0B0F">
        <w:t xml:space="preserve"> </w:t>
      </w:r>
      <w:proofErr w:type="spellStart"/>
      <w:r w:rsidRPr="00BA0B0F">
        <w:t>để</w:t>
      </w:r>
      <w:proofErr w:type="spellEnd"/>
      <w:r w:rsidRPr="00BA0B0F">
        <w:t xml:space="preserve"> </w:t>
      </w:r>
      <w:proofErr w:type="spellStart"/>
      <w:r w:rsidRPr="00BA0B0F">
        <w:t>mô</w:t>
      </w:r>
      <w:proofErr w:type="spellEnd"/>
      <w:r w:rsidRPr="00BA0B0F">
        <w:t xml:space="preserve"> </w:t>
      </w:r>
      <w:proofErr w:type="spellStart"/>
      <w:r w:rsidRPr="00BA0B0F">
        <w:t>hình</w:t>
      </w:r>
      <w:proofErr w:type="spellEnd"/>
      <w:r w:rsidRPr="00BA0B0F">
        <w:t xml:space="preserve"> </w:t>
      </w:r>
      <w:proofErr w:type="spellStart"/>
      <w:r w:rsidRPr="00BA0B0F">
        <w:t>hóa</w:t>
      </w:r>
      <w:proofErr w:type="spellEnd"/>
      <w:r w:rsidRPr="00BA0B0F">
        <w:t xml:space="preserve"> </w:t>
      </w:r>
      <w:proofErr w:type="spellStart"/>
      <w:r w:rsidRPr="00BA0B0F">
        <w:t>và</w:t>
      </w:r>
      <w:proofErr w:type="spellEnd"/>
      <w:r w:rsidRPr="00BA0B0F">
        <w:t xml:space="preserve"> </w:t>
      </w:r>
      <w:proofErr w:type="spellStart"/>
      <w:r w:rsidRPr="00BA0B0F">
        <w:t>dự</w:t>
      </w:r>
      <w:proofErr w:type="spellEnd"/>
      <w:r w:rsidRPr="00BA0B0F">
        <w:t xml:space="preserve"> </w:t>
      </w:r>
      <w:proofErr w:type="spellStart"/>
      <w:r w:rsidRPr="00BA0B0F">
        <w:t>đoán</w:t>
      </w:r>
      <w:proofErr w:type="spellEnd"/>
      <w:r w:rsidRPr="00BA0B0F">
        <w:t xml:space="preserve"> </w:t>
      </w:r>
      <w:proofErr w:type="spellStart"/>
      <w:r w:rsidRPr="00BA0B0F">
        <w:t>hệ</w:t>
      </w:r>
      <w:proofErr w:type="spellEnd"/>
      <w:r w:rsidRPr="00BA0B0F">
        <w:t xml:space="preserve"> </w:t>
      </w:r>
      <w:proofErr w:type="spellStart"/>
      <w:r w:rsidRPr="00BA0B0F">
        <w:t>thống</w:t>
      </w:r>
      <w:proofErr w:type="spellEnd"/>
      <w:r w:rsidRPr="00BA0B0F">
        <w:t xml:space="preserve"> </w:t>
      </w:r>
      <w:proofErr w:type="spellStart"/>
      <w:r w:rsidRPr="00BA0B0F">
        <w:t>các</w:t>
      </w:r>
      <w:proofErr w:type="spellEnd"/>
      <w:r w:rsidRPr="00BA0B0F">
        <w:t xml:space="preserve"> </w:t>
      </w:r>
      <w:proofErr w:type="spellStart"/>
      <w:r w:rsidRPr="00BA0B0F">
        <w:t>biến</w:t>
      </w:r>
      <w:proofErr w:type="spellEnd"/>
      <w:r w:rsidRPr="00BA0B0F">
        <w:t xml:space="preserve"> </w:t>
      </w:r>
      <w:proofErr w:type="spellStart"/>
      <w:r w:rsidRPr="00BA0B0F">
        <w:t>ngẫu</w:t>
      </w:r>
      <w:proofErr w:type="spellEnd"/>
      <w:r w:rsidRPr="00BA0B0F">
        <w:t xml:space="preserve"> </w:t>
      </w:r>
      <w:proofErr w:type="spellStart"/>
      <w:r w:rsidRPr="00BA0B0F">
        <w:t>nhiên</w:t>
      </w:r>
      <w:proofErr w:type="spellEnd"/>
      <w:r w:rsidRPr="00BA0B0F">
        <w:t xml:space="preserve"> </w:t>
      </w:r>
      <w:proofErr w:type="spellStart"/>
      <w:r w:rsidRPr="00BA0B0F">
        <w:t>liên</w:t>
      </w:r>
      <w:proofErr w:type="spellEnd"/>
      <w:r w:rsidRPr="00BA0B0F">
        <w:t xml:space="preserve"> </w:t>
      </w:r>
      <w:proofErr w:type="spellStart"/>
      <w:r w:rsidRPr="00BA0B0F">
        <w:t>kết</w:t>
      </w:r>
      <w:proofErr w:type="spellEnd"/>
      <w:r w:rsidRPr="00BA0B0F">
        <w:t xml:space="preserve"> </w:t>
      </w:r>
      <w:proofErr w:type="spellStart"/>
      <w:r w:rsidRPr="00BA0B0F">
        <w:t>với</w:t>
      </w:r>
      <w:proofErr w:type="spellEnd"/>
      <w:r w:rsidRPr="00BA0B0F">
        <w:t xml:space="preserve"> </w:t>
      </w:r>
      <w:proofErr w:type="spellStart"/>
      <w:r w:rsidRPr="00BA0B0F">
        <w:t>nhau</w:t>
      </w:r>
      <w:proofErr w:type="spellEnd"/>
      <w:r w:rsidRPr="00BA0B0F">
        <w:t xml:space="preserve"> </w:t>
      </w:r>
      <w:proofErr w:type="spellStart"/>
      <w:r w:rsidRPr="00BA0B0F">
        <w:t>trong</w:t>
      </w:r>
      <w:proofErr w:type="spellEnd"/>
      <w:r w:rsidRPr="00BA0B0F">
        <w:t xml:space="preserve"> </w:t>
      </w:r>
      <w:proofErr w:type="spellStart"/>
      <w:r w:rsidRPr="00BA0B0F">
        <w:t>thời</w:t>
      </w:r>
      <w:proofErr w:type="spellEnd"/>
      <w:r w:rsidRPr="00BA0B0F">
        <w:t xml:space="preserve"> </w:t>
      </w:r>
      <w:proofErr w:type="spellStart"/>
      <w:r w:rsidRPr="00BA0B0F">
        <w:t>gian</w:t>
      </w:r>
      <w:proofErr w:type="spellEnd"/>
      <w:r w:rsidRPr="00BA0B0F">
        <w:t xml:space="preserve">. BVAR </w:t>
      </w:r>
      <w:proofErr w:type="spellStart"/>
      <w:r w:rsidRPr="00BA0B0F">
        <w:t>xem</w:t>
      </w:r>
      <w:proofErr w:type="spellEnd"/>
      <w:r w:rsidRPr="00BA0B0F">
        <w:t xml:space="preserve"> </w:t>
      </w:r>
      <w:proofErr w:type="spellStart"/>
      <w:r w:rsidRPr="00BA0B0F">
        <w:t>xét</w:t>
      </w:r>
      <w:proofErr w:type="spellEnd"/>
      <w:r w:rsidRPr="00BA0B0F">
        <w:t xml:space="preserve"> </w:t>
      </w:r>
      <w:proofErr w:type="spellStart"/>
      <w:r w:rsidRPr="00BA0B0F">
        <w:t>mối</w:t>
      </w:r>
      <w:proofErr w:type="spellEnd"/>
      <w:r w:rsidRPr="00BA0B0F">
        <w:t xml:space="preserve"> </w:t>
      </w:r>
      <w:proofErr w:type="spellStart"/>
      <w:r w:rsidRPr="00BA0B0F">
        <w:t>quan</w:t>
      </w:r>
      <w:proofErr w:type="spellEnd"/>
      <w:r w:rsidRPr="00BA0B0F">
        <w:t xml:space="preserve"> </w:t>
      </w:r>
      <w:proofErr w:type="spellStart"/>
      <w:r w:rsidRPr="00BA0B0F">
        <w:t>hệ</w:t>
      </w:r>
      <w:proofErr w:type="spellEnd"/>
      <w:r w:rsidRPr="00BA0B0F">
        <w:t xml:space="preserve"> </w:t>
      </w:r>
      <w:proofErr w:type="spellStart"/>
      <w:r w:rsidRPr="00BA0B0F">
        <w:t>đồng</w:t>
      </w:r>
      <w:proofErr w:type="spellEnd"/>
      <w:r w:rsidRPr="00BA0B0F">
        <w:t xml:space="preserve"> </w:t>
      </w:r>
      <w:proofErr w:type="spellStart"/>
      <w:r w:rsidRPr="00BA0B0F">
        <w:t>thời</w:t>
      </w:r>
      <w:proofErr w:type="spellEnd"/>
      <w:r w:rsidRPr="00BA0B0F">
        <w:t xml:space="preserve"> </w:t>
      </w:r>
      <w:proofErr w:type="spellStart"/>
      <w:r w:rsidRPr="00BA0B0F">
        <w:t>giữa</w:t>
      </w:r>
      <w:proofErr w:type="spellEnd"/>
      <w:r w:rsidRPr="00BA0B0F">
        <w:t xml:space="preserve"> </w:t>
      </w:r>
      <w:proofErr w:type="spellStart"/>
      <w:r w:rsidRPr="00BA0B0F">
        <w:t>các</w:t>
      </w:r>
      <w:proofErr w:type="spellEnd"/>
      <w:r w:rsidRPr="00BA0B0F">
        <w:t xml:space="preserve"> </w:t>
      </w:r>
      <w:proofErr w:type="spellStart"/>
      <w:r w:rsidRPr="00BA0B0F">
        <w:t>biến</w:t>
      </w:r>
      <w:proofErr w:type="spellEnd"/>
      <w:r w:rsidRPr="00BA0B0F">
        <w:t xml:space="preserve"> </w:t>
      </w:r>
      <w:proofErr w:type="spellStart"/>
      <w:r w:rsidRPr="00BA0B0F">
        <w:t>phụ</w:t>
      </w:r>
      <w:proofErr w:type="spellEnd"/>
      <w:r w:rsidRPr="00BA0B0F">
        <w:t xml:space="preserve"> </w:t>
      </w:r>
      <w:proofErr w:type="spellStart"/>
      <w:r w:rsidRPr="00BA0B0F">
        <w:t>thuộc</w:t>
      </w:r>
      <w:proofErr w:type="spellEnd"/>
      <w:r w:rsidRPr="00BA0B0F">
        <w:t xml:space="preserve"> </w:t>
      </w:r>
      <w:proofErr w:type="spellStart"/>
      <w:r w:rsidRPr="00BA0B0F">
        <w:t>và</w:t>
      </w:r>
      <w:proofErr w:type="spellEnd"/>
      <w:r w:rsidRPr="00BA0B0F">
        <w:t xml:space="preserve"> </w:t>
      </w:r>
      <w:proofErr w:type="spellStart"/>
      <w:r w:rsidRPr="00BA0B0F">
        <w:t>các</w:t>
      </w:r>
      <w:proofErr w:type="spellEnd"/>
      <w:r w:rsidRPr="00BA0B0F">
        <w:t xml:space="preserve"> </w:t>
      </w:r>
      <w:proofErr w:type="spellStart"/>
      <w:r w:rsidRPr="00BA0B0F">
        <w:t>biến</w:t>
      </w:r>
      <w:proofErr w:type="spellEnd"/>
      <w:r w:rsidRPr="00BA0B0F">
        <w:t xml:space="preserve"> </w:t>
      </w:r>
      <w:proofErr w:type="spellStart"/>
      <w:r w:rsidRPr="00BA0B0F">
        <w:t>độc</w:t>
      </w:r>
      <w:proofErr w:type="spellEnd"/>
      <w:r w:rsidRPr="00BA0B0F">
        <w:t xml:space="preserve"> </w:t>
      </w:r>
      <w:proofErr w:type="spellStart"/>
      <w:r w:rsidRPr="00BA0B0F">
        <w:t>lập</w:t>
      </w:r>
      <w:proofErr w:type="spellEnd"/>
      <w:r w:rsidRPr="00BA0B0F">
        <w:t xml:space="preserve"> </w:t>
      </w:r>
      <w:proofErr w:type="spellStart"/>
      <w:r w:rsidRPr="00BA0B0F">
        <w:t>trong</w:t>
      </w:r>
      <w:proofErr w:type="spellEnd"/>
      <w:r w:rsidRPr="00BA0B0F">
        <w:t xml:space="preserve"> </w:t>
      </w:r>
      <w:proofErr w:type="spellStart"/>
      <w:r w:rsidRPr="00BA0B0F">
        <w:t>một</w:t>
      </w:r>
      <w:proofErr w:type="spellEnd"/>
      <w:r w:rsidRPr="00BA0B0F">
        <w:t xml:space="preserve"> </w:t>
      </w:r>
      <w:proofErr w:type="spellStart"/>
      <w:r w:rsidRPr="00BA0B0F">
        <w:t>hệ</w:t>
      </w:r>
      <w:proofErr w:type="spellEnd"/>
      <w:r w:rsidRPr="00BA0B0F">
        <w:t xml:space="preserve"> </w:t>
      </w:r>
      <w:proofErr w:type="spellStart"/>
      <w:r w:rsidRPr="00BA0B0F">
        <w:t>thống</w:t>
      </w:r>
      <w:proofErr w:type="spellEnd"/>
      <w:r w:rsidRPr="00BA0B0F">
        <w:t xml:space="preserve"> </w:t>
      </w:r>
      <w:proofErr w:type="spellStart"/>
      <w:r w:rsidRPr="00BA0B0F">
        <w:t>dữ</w:t>
      </w:r>
      <w:proofErr w:type="spellEnd"/>
      <w:r w:rsidRPr="00BA0B0F">
        <w:t xml:space="preserve"> </w:t>
      </w:r>
      <w:proofErr w:type="spellStart"/>
      <w:r w:rsidRPr="00BA0B0F">
        <w:t>liệu</w:t>
      </w:r>
      <w:proofErr w:type="spellEnd"/>
      <w:r w:rsidRPr="00BA0B0F">
        <w:t xml:space="preserve"> </w:t>
      </w:r>
      <w:proofErr w:type="spellStart"/>
      <w:r w:rsidRPr="00BA0B0F">
        <w:t>chuỗi</w:t>
      </w:r>
      <w:proofErr w:type="spellEnd"/>
      <w:r w:rsidRPr="00BA0B0F">
        <w:t xml:space="preserve"> </w:t>
      </w:r>
      <w:proofErr w:type="spellStart"/>
      <w:r w:rsidRPr="00BA0B0F">
        <w:t>thời</w:t>
      </w:r>
      <w:proofErr w:type="spellEnd"/>
      <w:r w:rsidRPr="00BA0B0F">
        <w:t xml:space="preserve"> </w:t>
      </w:r>
      <w:proofErr w:type="spellStart"/>
      <w:r w:rsidRPr="00BA0B0F">
        <w:t>gian</w:t>
      </w:r>
      <w:proofErr w:type="spellEnd"/>
      <w:r w:rsidRPr="00BA0B0F">
        <w:t>.</w:t>
      </w:r>
    </w:p>
    <w:p w14:paraId="4BA747EA" w14:textId="76D4F844" w:rsidR="00C73D0A" w:rsidRDefault="00C73D0A" w:rsidP="00C73D0A">
      <w:pPr>
        <w:spacing w:line="276" w:lineRule="auto"/>
        <w:jc w:val="both"/>
      </w:pPr>
      <w:proofErr w:type="spellStart"/>
      <w:r>
        <w:t>Công</w:t>
      </w:r>
      <w:proofErr w:type="spellEnd"/>
      <w:r>
        <w:t xml:space="preserve"> </w:t>
      </w:r>
      <w:proofErr w:type="spellStart"/>
      <w:r>
        <w:t>thức</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 xml:space="preserve"> BVAR </w:t>
      </w:r>
      <w:proofErr w:type="spellStart"/>
      <w:r>
        <w:t>được</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dưới</w:t>
      </w:r>
      <w:proofErr w:type="spellEnd"/>
      <w:r>
        <w:t xml:space="preserve"> </w:t>
      </w:r>
      <w:proofErr w:type="spellStart"/>
      <w:r>
        <w:t>dạng</w:t>
      </w:r>
      <w:proofErr w:type="spellEnd"/>
      <w:r>
        <w:t xml:space="preserve"> </w:t>
      </w:r>
      <w:proofErr w:type="spellStart"/>
      <w:r>
        <w:t>mô</w:t>
      </w:r>
      <w:proofErr w:type="spellEnd"/>
      <w:r>
        <w:t xml:space="preserve"> </w:t>
      </w:r>
      <w:proofErr w:type="spellStart"/>
      <w:r>
        <w:t>hình</w:t>
      </w:r>
      <w:proofErr w:type="spellEnd"/>
      <w:r>
        <w:t xml:space="preserve"> Vector Autoregression (VAR) </w:t>
      </w:r>
      <w:proofErr w:type="spellStart"/>
      <w:r>
        <w:t>với</w:t>
      </w:r>
      <w:proofErr w:type="spellEnd"/>
      <w:r>
        <w:t xml:space="preserve"> </w:t>
      </w:r>
      <w:proofErr w:type="spellStart"/>
      <w:r>
        <w:t>một</w:t>
      </w:r>
      <w:proofErr w:type="spellEnd"/>
      <w:r>
        <w:t xml:space="preserve"> </w:t>
      </w:r>
      <w:proofErr w:type="spellStart"/>
      <w:r>
        <w:t>tiếp</w:t>
      </w:r>
      <w:proofErr w:type="spellEnd"/>
      <w:r>
        <w:t xml:space="preserve"> </w:t>
      </w:r>
      <w:proofErr w:type="spellStart"/>
      <w:r>
        <w:t>cận</w:t>
      </w:r>
      <w:proofErr w:type="spellEnd"/>
      <w:r>
        <w:t xml:space="preserve"> Bayesian. </w:t>
      </w:r>
      <w:proofErr w:type="spellStart"/>
      <w:r>
        <w:t>Mô</w:t>
      </w:r>
      <w:proofErr w:type="spellEnd"/>
      <w:r>
        <w:t xml:space="preserve"> </w:t>
      </w:r>
      <w:proofErr w:type="spellStart"/>
      <w:r>
        <w:t>hình</w:t>
      </w:r>
      <w:proofErr w:type="spellEnd"/>
      <w:r>
        <w:t xml:space="preserve"> VAR </w:t>
      </w:r>
      <w:proofErr w:type="spellStart"/>
      <w:r>
        <w:t>có</w:t>
      </w:r>
      <w:proofErr w:type="spellEnd"/>
      <w:r>
        <w:t xml:space="preserve"> </w:t>
      </w:r>
      <w:proofErr w:type="spellStart"/>
      <w:r>
        <w:t>dạng</w:t>
      </w:r>
      <w:proofErr w:type="spellEnd"/>
      <w:r>
        <w:t>:</w:t>
      </w:r>
    </w:p>
    <w:p w14:paraId="79941AA9" w14:textId="6257D265" w:rsidR="00C73D0A" w:rsidRPr="00C0680B" w:rsidRDefault="00C73D0A" w:rsidP="00D33B3A">
      <w:pPr>
        <w:spacing w:line="276" w:lineRule="auto"/>
        <w:jc w:val="center"/>
      </w:pPr>
      <w:proofErr w:type="spellStart"/>
      <w:r>
        <w:t>Y</w:t>
      </w:r>
      <w:r w:rsidR="002A6523">
        <w:rPr>
          <w:vertAlign w:val="subscript"/>
        </w:rPr>
        <w:t>t</w:t>
      </w:r>
      <w:proofErr w:type="spellEnd"/>
      <w:r>
        <w:t xml:space="preserve"> = c + A</w:t>
      </w:r>
      <w:r w:rsidR="009E4EED">
        <w:rPr>
          <w:vertAlign w:val="subscript"/>
        </w:rPr>
        <w:t>1</w:t>
      </w:r>
      <w:r>
        <w:t xml:space="preserve"> * Y</w:t>
      </w:r>
      <w:r w:rsidR="002A6523">
        <w:rPr>
          <w:vertAlign w:val="subscript"/>
        </w:rPr>
        <w:t>t-1</w:t>
      </w:r>
      <w:r>
        <w:t xml:space="preserve"> + A</w:t>
      </w:r>
      <w:r w:rsidR="002A6523">
        <w:rPr>
          <w:vertAlign w:val="subscript"/>
        </w:rPr>
        <w:t>2</w:t>
      </w:r>
      <w:r>
        <w:t xml:space="preserve"> * Y</w:t>
      </w:r>
      <w:r w:rsidR="002A6523">
        <w:rPr>
          <w:vertAlign w:val="subscript"/>
        </w:rPr>
        <w:t>t-2</w:t>
      </w:r>
      <w:r>
        <w:t xml:space="preserve"> + ... </w:t>
      </w:r>
      <w:r w:rsidRPr="00C0680B">
        <w:t>+ A</w:t>
      </w:r>
      <w:r w:rsidR="002A6523" w:rsidRPr="00C0680B">
        <w:rPr>
          <w:vertAlign w:val="subscript"/>
        </w:rPr>
        <w:t>p</w:t>
      </w:r>
      <w:r w:rsidRPr="00C0680B">
        <w:t xml:space="preserve"> * </w:t>
      </w:r>
      <w:proofErr w:type="spellStart"/>
      <w:r w:rsidRPr="00C0680B">
        <w:t>Y</w:t>
      </w:r>
      <w:r w:rsidR="002A6523" w:rsidRPr="00C0680B">
        <w:rPr>
          <w:vertAlign w:val="subscript"/>
        </w:rPr>
        <w:t>t</w:t>
      </w:r>
      <w:proofErr w:type="spellEnd"/>
      <w:r w:rsidR="002A6523" w:rsidRPr="00C0680B">
        <w:rPr>
          <w:vertAlign w:val="subscript"/>
        </w:rPr>
        <w:t>-p</w:t>
      </w:r>
      <w:r w:rsidRPr="00C0680B">
        <w:t xml:space="preserve"> + e</w:t>
      </w:r>
      <w:r w:rsidR="003A24CD" w:rsidRPr="00C0680B">
        <w:rPr>
          <w:vertAlign w:val="subscript"/>
        </w:rPr>
        <w:t>t</w:t>
      </w:r>
    </w:p>
    <w:p w14:paraId="5B100E00" w14:textId="370175C0" w:rsidR="00C73D0A" w:rsidRPr="00C0680B" w:rsidRDefault="00C73D0A" w:rsidP="0082249E">
      <w:pPr>
        <w:spacing w:line="276" w:lineRule="auto"/>
        <w:ind w:firstLine="0"/>
        <w:jc w:val="both"/>
      </w:pPr>
      <w:r w:rsidRPr="00C0680B">
        <w:t xml:space="preserve">Trong </w:t>
      </w:r>
      <w:proofErr w:type="spellStart"/>
      <w:r w:rsidRPr="00C0680B">
        <w:t>đó</w:t>
      </w:r>
      <w:proofErr w:type="spellEnd"/>
      <w:r w:rsidRPr="00C0680B">
        <w:t>:</w:t>
      </w:r>
    </w:p>
    <w:p w14:paraId="11F5F8E9" w14:textId="0DE60225" w:rsidR="00C73D0A" w:rsidRPr="00C0680B" w:rsidRDefault="00C73D0A" w:rsidP="00D33B3A">
      <w:pPr>
        <w:spacing w:line="276" w:lineRule="auto"/>
        <w:ind w:left="720" w:firstLine="0"/>
        <w:jc w:val="both"/>
      </w:pPr>
      <w:proofErr w:type="spellStart"/>
      <w:r w:rsidRPr="00C0680B">
        <w:t>Y</w:t>
      </w:r>
      <w:r w:rsidR="003A24CD" w:rsidRPr="00C0680B">
        <w:rPr>
          <w:vertAlign w:val="subscript"/>
        </w:rPr>
        <w:t>t</w:t>
      </w:r>
      <w:proofErr w:type="spellEnd"/>
      <w:r w:rsidRPr="00C0680B">
        <w:t xml:space="preserve"> </w:t>
      </w:r>
      <w:proofErr w:type="spellStart"/>
      <w:r w:rsidRPr="00C0680B">
        <w:t>là</w:t>
      </w:r>
      <w:proofErr w:type="spellEnd"/>
      <w:r w:rsidRPr="00C0680B">
        <w:t xml:space="preserve"> vector </w:t>
      </w:r>
      <w:proofErr w:type="spellStart"/>
      <w:r w:rsidRPr="00C0680B">
        <w:t>các</w:t>
      </w:r>
      <w:proofErr w:type="spellEnd"/>
      <w:r w:rsidRPr="00C0680B">
        <w:t xml:space="preserve"> </w:t>
      </w:r>
      <w:proofErr w:type="spellStart"/>
      <w:r w:rsidRPr="00C0680B">
        <w:t>biến</w:t>
      </w:r>
      <w:proofErr w:type="spellEnd"/>
      <w:r w:rsidRPr="00C0680B">
        <w:t xml:space="preserve"> </w:t>
      </w:r>
      <w:proofErr w:type="spellStart"/>
      <w:r w:rsidRPr="00C0680B">
        <w:t>phụ</w:t>
      </w:r>
      <w:proofErr w:type="spellEnd"/>
      <w:r w:rsidRPr="00C0680B">
        <w:t xml:space="preserve"> </w:t>
      </w:r>
      <w:proofErr w:type="spellStart"/>
      <w:r w:rsidRPr="00C0680B">
        <w:t>thuộc</w:t>
      </w:r>
      <w:proofErr w:type="spellEnd"/>
      <w:r w:rsidRPr="00C0680B">
        <w:t xml:space="preserve"> </w:t>
      </w:r>
      <w:proofErr w:type="spellStart"/>
      <w:r w:rsidRPr="00C0680B">
        <w:t>tại</w:t>
      </w:r>
      <w:proofErr w:type="spellEnd"/>
      <w:r w:rsidRPr="00C0680B">
        <w:t xml:space="preserve"> </w:t>
      </w:r>
      <w:proofErr w:type="spellStart"/>
      <w:r w:rsidRPr="00C0680B">
        <w:t>thời</w:t>
      </w:r>
      <w:proofErr w:type="spellEnd"/>
      <w:r w:rsidRPr="00C0680B">
        <w:t xml:space="preserve"> </w:t>
      </w:r>
      <w:proofErr w:type="spellStart"/>
      <w:r w:rsidRPr="00C0680B">
        <w:t>điểm</w:t>
      </w:r>
      <w:proofErr w:type="spellEnd"/>
      <w:r w:rsidRPr="00C0680B">
        <w:t xml:space="preserve"> t</w:t>
      </w:r>
    </w:p>
    <w:p w14:paraId="245AAD22" w14:textId="77777777" w:rsidR="00C73D0A" w:rsidRPr="001B181A" w:rsidRDefault="00C73D0A" w:rsidP="00D33B3A">
      <w:pPr>
        <w:spacing w:line="276" w:lineRule="auto"/>
        <w:ind w:left="720" w:firstLine="0"/>
        <w:jc w:val="both"/>
        <w:rPr>
          <w:lang w:val="fr-FR"/>
        </w:rPr>
      </w:pPr>
      <w:proofErr w:type="gramStart"/>
      <w:r w:rsidRPr="001B181A">
        <w:rPr>
          <w:lang w:val="fr-FR"/>
        </w:rPr>
        <w:t>c</w:t>
      </w:r>
      <w:proofErr w:type="gramEnd"/>
      <w:r w:rsidRPr="001B181A">
        <w:rPr>
          <w:lang w:val="fr-FR"/>
        </w:rPr>
        <w:t xml:space="preserve"> là </w:t>
      </w:r>
      <w:proofErr w:type="spellStart"/>
      <w:r w:rsidRPr="001B181A">
        <w:rPr>
          <w:lang w:val="fr-FR"/>
        </w:rPr>
        <w:t>vector</w:t>
      </w:r>
      <w:proofErr w:type="spellEnd"/>
      <w:r w:rsidRPr="001B181A">
        <w:rPr>
          <w:lang w:val="fr-FR"/>
        </w:rPr>
        <w:t xml:space="preserve"> </w:t>
      </w:r>
      <w:proofErr w:type="spellStart"/>
      <w:r w:rsidRPr="001B181A">
        <w:rPr>
          <w:lang w:val="fr-FR"/>
        </w:rPr>
        <w:t>hệ</w:t>
      </w:r>
      <w:proofErr w:type="spellEnd"/>
      <w:r w:rsidRPr="001B181A">
        <w:rPr>
          <w:lang w:val="fr-FR"/>
        </w:rPr>
        <w:t xml:space="preserve"> </w:t>
      </w:r>
      <w:proofErr w:type="spellStart"/>
      <w:r w:rsidRPr="001B181A">
        <w:rPr>
          <w:lang w:val="fr-FR"/>
        </w:rPr>
        <w:t>số</w:t>
      </w:r>
      <w:proofErr w:type="spellEnd"/>
      <w:r w:rsidRPr="001B181A">
        <w:rPr>
          <w:lang w:val="fr-FR"/>
        </w:rPr>
        <w:t xml:space="preserve"> </w:t>
      </w:r>
      <w:proofErr w:type="spellStart"/>
      <w:r w:rsidRPr="001B181A">
        <w:rPr>
          <w:lang w:val="fr-FR"/>
        </w:rPr>
        <w:t>chặn</w:t>
      </w:r>
      <w:proofErr w:type="spellEnd"/>
    </w:p>
    <w:p w14:paraId="45B0A474" w14:textId="2893C0A3" w:rsidR="00C73D0A" w:rsidRPr="001B181A" w:rsidRDefault="00C73D0A" w:rsidP="00D33B3A">
      <w:pPr>
        <w:spacing w:line="276" w:lineRule="auto"/>
        <w:ind w:left="720" w:firstLine="0"/>
        <w:jc w:val="both"/>
        <w:rPr>
          <w:lang w:val="fr-FR"/>
        </w:rPr>
      </w:pPr>
      <w:r w:rsidRPr="001B181A">
        <w:rPr>
          <w:lang w:val="fr-FR"/>
        </w:rPr>
        <w:t>A</w:t>
      </w:r>
      <w:r w:rsidR="003A24CD" w:rsidRPr="001B181A">
        <w:rPr>
          <w:vertAlign w:val="subscript"/>
          <w:lang w:val="fr-FR"/>
        </w:rPr>
        <w:t>1</w:t>
      </w:r>
      <w:r w:rsidRPr="001B181A">
        <w:rPr>
          <w:lang w:val="fr-FR"/>
        </w:rPr>
        <w:t>, A</w:t>
      </w:r>
      <w:r w:rsidR="003A24CD" w:rsidRPr="001B181A">
        <w:rPr>
          <w:vertAlign w:val="subscript"/>
          <w:lang w:val="fr-FR"/>
        </w:rPr>
        <w:t>2</w:t>
      </w:r>
      <w:r w:rsidRPr="001B181A">
        <w:rPr>
          <w:lang w:val="fr-FR"/>
        </w:rPr>
        <w:t xml:space="preserve">, ..., </w:t>
      </w:r>
      <w:proofErr w:type="spellStart"/>
      <w:r w:rsidRPr="001B181A">
        <w:rPr>
          <w:lang w:val="fr-FR"/>
        </w:rPr>
        <w:t>A</w:t>
      </w:r>
      <w:r w:rsidR="003A24CD" w:rsidRPr="001B181A">
        <w:rPr>
          <w:vertAlign w:val="subscript"/>
          <w:lang w:val="fr-FR"/>
        </w:rPr>
        <w:t>p</w:t>
      </w:r>
      <w:proofErr w:type="spellEnd"/>
      <w:r w:rsidRPr="001B181A">
        <w:rPr>
          <w:lang w:val="fr-FR"/>
        </w:rPr>
        <w:t xml:space="preserve"> là </w:t>
      </w:r>
      <w:proofErr w:type="spellStart"/>
      <w:r w:rsidRPr="001B181A">
        <w:rPr>
          <w:lang w:val="fr-FR"/>
        </w:rPr>
        <w:t>các</w:t>
      </w:r>
      <w:proofErr w:type="spellEnd"/>
      <w:r w:rsidRPr="001B181A">
        <w:rPr>
          <w:lang w:val="fr-FR"/>
        </w:rPr>
        <w:t xml:space="preserve"> ma </w:t>
      </w:r>
      <w:proofErr w:type="spellStart"/>
      <w:r w:rsidRPr="001B181A">
        <w:rPr>
          <w:lang w:val="fr-FR"/>
        </w:rPr>
        <w:t>trận</w:t>
      </w:r>
      <w:proofErr w:type="spellEnd"/>
      <w:r w:rsidRPr="001B181A">
        <w:rPr>
          <w:lang w:val="fr-FR"/>
        </w:rPr>
        <w:t xml:space="preserve"> </w:t>
      </w:r>
      <w:proofErr w:type="spellStart"/>
      <w:r w:rsidRPr="001B181A">
        <w:rPr>
          <w:lang w:val="fr-FR"/>
        </w:rPr>
        <w:t>hệ</w:t>
      </w:r>
      <w:proofErr w:type="spellEnd"/>
      <w:r w:rsidRPr="001B181A">
        <w:rPr>
          <w:lang w:val="fr-FR"/>
        </w:rPr>
        <w:t xml:space="preserve"> </w:t>
      </w:r>
      <w:proofErr w:type="spellStart"/>
      <w:r w:rsidRPr="001B181A">
        <w:rPr>
          <w:lang w:val="fr-FR"/>
        </w:rPr>
        <w:t>số</w:t>
      </w:r>
      <w:proofErr w:type="spellEnd"/>
      <w:r w:rsidRPr="001B181A">
        <w:rPr>
          <w:lang w:val="fr-FR"/>
        </w:rPr>
        <w:t xml:space="preserve"> </w:t>
      </w:r>
      <w:proofErr w:type="spellStart"/>
      <w:r w:rsidRPr="001B181A">
        <w:rPr>
          <w:lang w:val="fr-FR"/>
        </w:rPr>
        <w:t>hồi</w:t>
      </w:r>
      <w:proofErr w:type="spellEnd"/>
      <w:r w:rsidRPr="001B181A">
        <w:rPr>
          <w:lang w:val="fr-FR"/>
        </w:rPr>
        <w:t xml:space="preserve"> </w:t>
      </w:r>
      <w:proofErr w:type="spellStart"/>
      <w:r w:rsidRPr="001B181A">
        <w:rPr>
          <w:lang w:val="fr-FR"/>
        </w:rPr>
        <w:t>quy</w:t>
      </w:r>
      <w:proofErr w:type="spellEnd"/>
    </w:p>
    <w:p w14:paraId="24A1CB56" w14:textId="354D92CC" w:rsidR="00C73D0A" w:rsidRPr="001B181A" w:rsidRDefault="00C73D0A" w:rsidP="00D33B3A">
      <w:pPr>
        <w:spacing w:line="276" w:lineRule="auto"/>
        <w:ind w:left="720" w:firstLine="0"/>
        <w:jc w:val="both"/>
        <w:rPr>
          <w:lang w:val="fr-FR"/>
        </w:rPr>
      </w:pPr>
      <w:r w:rsidRPr="001B181A">
        <w:rPr>
          <w:lang w:val="fr-FR"/>
        </w:rPr>
        <w:t>Y</w:t>
      </w:r>
      <w:r w:rsidR="003A24CD" w:rsidRPr="001B181A">
        <w:rPr>
          <w:vertAlign w:val="subscript"/>
          <w:lang w:val="fr-FR"/>
        </w:rPr>
        <w:t>t-1</w:t>
      </w:r>
      <w:r w:rsidRPr="001B181A">
        <w:rPr>
          <w:lang w:val="fr-FR"/>
        </w:rPr>
        <w:t>, Y</w:t>
      </w:r>
      <w:r w:rsidR="003A24CD" w:rsidRPr="001B181A">
        <w:rPr>
          <w:vertAlign w:val="subscript"/>
          <w:lang w:val="fr-FR"/>
        </w:rPr>
        <w:t>t-2</w:t>
      </w:r>
      <w:r w:rsidRPr="001B181A">
        <w:rPr>
          <w:lang w:val="fr-FR"/>
        </w:rPr>
        <w:t>, ..., Y</w:t>
      </w:r>
      <w:r w:rsidR="003A24CD" w:rsidRPr="001B181A">
        <w:rPr>
          <w:vertAlign w:val="subscript"/>
          <w:lang w:val="fr-FR"/>
        </w:rPr>
        <w:t>t-3</w:t>
      </w:r>
      <w:r w:rsidRPr="001B181A">
        <w:rPr>
          <w:lang w:val="fr-FR"/>
        </w:rPr>
        <w:t xml:space="preserve"> </w:t>
      </w:r>
      <w:proofErr w:type="spellStart"/>
      <w:r w:rsidRPr="001B181A">
        <w:rPr>
          <w:lang w:val="fr-FR"/>
        </w:rPr>
        <w:t>là</w:t>
      </w:r>
      <w:proofErr w:type="spellEnd"/>
      <w:r w:rsidRPr="001B181A">
        <w:rPr>
          <w:lang w:val="fr-FR"/>
        </w:rPr>
        <w:t xml:space="preserve"> </w:t>
      </w:r>
      <w:proofErr w:type="spellStart"/>
      <w:r w:rsidRPr="001B181A">
        <w:rPr>
          <w:lang w:val="fr-FR"/>
        </w:rPr>
        <w:t>vector</w:t>
      </w:r>
      <w:proofErr w:type="spellEnd"/>
      <w:r w:rsidRPr="001B181A">
        <w:rPr>
          <w:lang w:val="fr-FR"/>
        </w:rPr>
        <w:t xml:space="preserve"> </w:t>
      </w:r>
      <w:proofErr w:type="spellStart"/>
      <w:r w:rsidRPr="001B181A">
        <w:rPr>
          <w:lang w:val="fr-FR"/>
        </w:rPr>
        <w:t>các</w:t>
      </w:r>
      <w:proofErr w:type="spellEnd"/>
      <w:r w:rsidRPr="001B181A">
        <w:rPr>
          <w:lang w:val="fr-FR"/>
        </w:rPr>
        <w:t xml:space="preserve"> </w:t>
      </w:r>
      <w:proofErr w:type="spellStart"/>
      <w:r w:rsidRPr="001B181A">
        <w:rPr>
          <w:lang w:val="fr-FR"/>
        </w:rPr>
        <w:t>biến</w:t>
      </w:r>
      <w:proofErr w:type="spellEnd"/>
      <w:r w:rsidRPr="001B181A">
        <w:rPr>
          <w:lang w:val="fr-FR"/>
        </w:rPr>
        <w:t xml:space="preserve"> </w:t>
      </w:r>
      <w:proofErr w:type="spellStart"/>
      <w:r w:rsidRPr="001B181A">
        <w:rPr>
          <w:lang w:val="fr-FR"/>
        </w:rPr>
        <w:t>phụ</w:t>
      </w:r>
      <w:proofErr w:type="spellEnd"/>
      <w:r w:rsidRPr="001B181A">
        <w:rPr>
          <w:lang w:val="fr-FR"/>
        </w:rPr>
        <w:t xml:space="preserve"> </w:t>
      </w:r>
      <w:proofErr w:type="spellStart"/>
      <w:r w:rsidRPr="001B181A">
        <w:rPr>
          <w:lang w:val="fr-FR"/>
        </w:rPr>
        <w:t>thuộc</w:t>
      </w:r>
      <w:proofErr w:type="spellEnd"/>
      <w:r w:rsidRPr="001B181A">
        <w:rPr>
          <w:lang w:val="fr-FR"/>
        </w:rPr>
        <w:t xml:space="preserve"> </w:t>
      </w:r>
      <w:proofErr w:type="spellStart"/>
      <w:r w:rsidRPr="001B181A">
        <w:rPr>
          <w:lang w:val="fr-FR"/>
        </w:rPr>
        <w:t>tại</w:t>
      </w:r>
      <w:proofErr w:type="spellEnd"/>
      <w:r w:rsidRPr="001B181A">
        <w:rPr>
          <w:lang w:val="fr-FR"/>
        </w:rPr>
        <w:t xml:space="preserve"> </w:t>
      </w:r>
      <w:proofErr w:type="spellStart"/>
      <w:r w:rsidRPr="001B181A">
        <w:rPr>
          <w:lang w:val="fr-FR"/>
        </w:rPr>
        <w:t>các</w:t>
      </w:r>
      <w:proofErr w:type="spellEnd"/>
      <w:r w:rsidRPr="001B181A">
        <w:rPr>
          <w:lang w:val="fr-FR"/>
        </w:rPr>
        <w:t xml:space="preserve"> </w:t>
      </w:r>
      <w:proofErr w:type="spellStart"/>
      <w:r w:rsidRPr="001B181A">
        <w:rPr>
          <w:lang w:val="fr-FR"/>
        </w:rPr>
        <w:t>thời</w:t>
      </w:r>
      <w:proofErr w:type="spellEnd"/>
      <w:r w:rsidRPr="001B181A">
        <w:rPr>
          <w:lang w:val="fr-FR"/>
        </w:rPr>
        <w:t xml:space="preserve"> </w:t>
      </w:r>
      <w:proofErr w:type="spellStart"/>
      <w:r w:rsidRPr="001B181A">
        <w:rPr>
          <w:lang w:val="fr-FR"/>
        </w:rPr>
        <w:t>điểm</w:t>
      </w:r>
      <w:proofErr w:type="spellEnd"/>
      <w:r w:rsidRPr="001B181A">
        <w:rPr>
          <w:lang w:val="fr-FR"/>
        </w:rPr>
        <w:t xml:space="preserve"> </w:t>
      </w:r>
      <w:proofErr w:type="spellStart"/>
      <w:r w:rsidRPr="001B181A">
        <w:rPr>
          <w:lang w:val="fr-FR"/>
        </w:rPr>
        <w:t>trước</w:t>
      </w:r>
      <w:proofErr w:type="spellEnd"/>
      <w:r w:rsidRPr="001B181A">
        <w:rPr>
          <w:lang w:val="fr-FR"/>
        </w:rPr>
        <w:t xml:space="preserve"> </w:t>
      </w:r>
      <w:proofErr w:type="spellStart"/>
      <w:r w:rsidRPr="001B181A">
        <w:rPr>
          <w:lang w:val="fr-FR"/>
        </w:rPr>
        <w:t>đó</w:t>
      </w:r>
      <w:proofErr w:type="spellEnd"/>
    </w:p>
    <w:p w14:paraId="0671CBE4" w14:textId="5BC60AD1" w:rsidR="00BA0B0F" w:rsidRPr="001B181A" w:rsidRDefault="003A24CD" w:rsidP="00D33B3A">
      <w:pPr>
        <w:spacing w:line="276" w:lineRule="auto"/>
        <w:ind w:left="720" w:firstLine="0"/>
        <w:jc w:val="both"/>
        <w:rPr>
          <w:lang w:val="fr-FR"/>
        </w:rPr>
      </w:pPr>
      <w:proofErr w:type="gramStart"/>
      <w:r w:rsidRPr="001B181A">
        <w:rPr>
          <w:lang w:val="fr-FR"/>
        </w:rPr>
        <w:t>e</w:t>
      </w:r>
      <w:r w:rsidRPr="001B181A">
        <w:rPr>
          <w:vertAlign w:val="subscript"/>
          <w:lang w:val="fr-FR"/>
        </w:rPr>
        <w:t>t</w:t>
      </w:r>
      <w:proofErr w:type="gramEnd"/>
      <w:r w:rsidR="00C73D0A" w:rsidRPr="001B181A">
        <w:rPr>
          <w:lang w:val="fr-FR"/>
        </w:rPr>
        <w:t xml:space="preserve"> là </w:t>
      </w:r>
      <w:proofErr w:type="spellStart"/>
      <w:r w:rsidR="00C73D0A" w:rsidRPr="001B181A">
        <w:rPr>
          <w:lang w:val="fr-FR"/>
        </w:rPr>
        <w:t>vector</w:t>
      </w:r>
      <w:proofErr w:type="spellEnd"/>
      <w:r w:rsidR="00C73D0A" w:rsidRPr="001B181A">
        <w:rPr>
          <w:lang w:val="fr-FR"/>
        </w:rPr>
        <w:t xml:space="preserve"> </w:t>
      </w:r>
      <w:proofErr w:type="spellStart"/>
      <w:r w:rsidR="00C73D0A" w:rsidRPr="001B181A">
        <w:rPr>
          <w:lang w:val="fr-FR"/>
        </w:rPr>
        <w:t>các</w:t>
      </w:r>
      <w:proofErr w:type="spellEnd"/>
      <w:r w:rsidR="00C73D0A" w:rsidRPr="001B181A">
        <w:rPr>
          <w:lang w:val="fr-FR"/>
        </w:rPr>
        <w:t xml:space="preserve"> </w:t>
      </w:r>
      <w:proofErr w:type="spellStart"/>
      <w:r w:rsidR="00C73D0A" w:rsidRPr="001B181A">
        <w:rPr>
          <w:lang w:val="fr-FR"/>
        </w:rPr>
        <w:t>thành</w:t>
      </w:r>
      <w:proofErr w:type="spellEnd"/>
      <w:r w:rsidR="00C73D0A" w:rsidRPr="001B181A">
        <w:rPr>
          <w:lang w:val="fr-FR"/>
        </w:rPr>
        <w:t xml:space="preserve"> </w:t>
      </w:r>
      <w:proofErr w:type="spellStart"/>
      <w:r w:rsidR="00C73D0A" w:rsidRPr="001B181A">
        <w:rPr>
          <w:lang w:val="fr-FR"/>
        </w:rPr>
        <w:t>phần</w:t>
      </w:r>
      <w:proofErr w:type="spellEnd"/>
      <w:r w:rsidR="00C73D0A" w:rsidRPr="001B181A">
        <w:rPr>
          <w:lang w:val="fr-FR"/>
        </w:rPr>
        <w:t xml:space="preserve"> </w:t>
      </w:r>
      <w:proofErr w:type="spellStart"/>
      <w:r w:rsidR="00C73D0A" w:rsidRPr="001B181A">
        <w:rPr>
          <w:lang w:val="fr-FR"/>
        </w:rPr>
        <w:t>lỗi</w:t>
      </w:r>
      <w:proofErr w:type="spellEnd"/>
      <w:r w:rsidR="00C73D0A" w:rsidRPr="001B181A">
        <w:rPr>
          <w:lang w:val="fr-FR"/>
        </w:rPr>
        <w:t xml:space="preserve"> </w:t>
      </w:r>
      <w:proofErr w:type="spellStart"/>
      <w:r w:rsidR="00C73D0A" w:rsidRPr="001B181A">
        <w:rPr>
          <w:lang w:val="fr-FR"/>
        </w:rPr>
        <w:t>ngẫu</w:t>
      </w:r>
      <w:proofErr w:type="spellEnd"/>
      <w:r w:rsidR="00C73D0A" w:rsidRPr="001B181A">
        <w:rPr>
          <w:lang w:val="fr-FR"/>
        </w:rPr>
        <w:t xml:space="preserve"> </w:t>
      </w:r>
      <w:proofErr w:type="spellStart"/>
      <w:r w:rsidR="00C73D0A" w:rsidRPr="001B181A">
        <w:rPr>
          <w:lang w:val="fr-FR"/>
        </w:rPr>
        <w:t>nhiên</w:t>
      </w:r>
      <w:proofErr w:type="spellEnd"/>
    </w:p>
    <w:p w14:paraId="0EE8ECB9" w14:textId="59E98EDF" w:rsidR="0082249E" w:rsidRPr="001B181A" w:rsidRDefault="009E4EED" w:rsidP="0082249E">
      <w:pPr>
        <w:spacing w:line="276" w:lineRule="auto"/>
        <w:jc w:val="both"/>
        <w:rPr>
          <w:lang w:val="fr-FR"/>
        </w:rPr>
      </w:pPr>
      <w:proofErr w:type="spellStart"/>
      <w:r w:rsidRPr="001B181A">
        <w:rPr>
          <w:lang w:val="fr-FR"/>
        </w:rPr>
        <w:t>Thuật</w:t>
      </w:r>
      <w:proofErr w:type="spellEnd"/>
      <w:r w:rsidRPr="001B181A">
        <w:rPr>
          <w:lang w:val="fr-FR"/>
        </w:rPr>
        <w:t xml:space="preserve"> </w:t>
      </w:r>
      <w:proofErr w:type="spellStart"/>
      <w:r w:rsidRPr="001B181A">
        <w:rPr>
          <w:lang w:val="fr-FR"/>
        </w:rPr>
        <w:t>toán</w:t>
      </w:r>
      <w:proofErr w:type="spellEnd"/>
      <w:r w:rsidRPr="001B181A">
        <w:rPr>
          <w:lang w:val="fr-FR"/>
        </w:rPr>
        <w:t xml:space="preserve"> BVAR </w:t>
      </w:r>
      <w:proofErr w:type="spellStart"/>
      <w:r w:rsidRPr="001B181A">
        <w:rPr>
          <w:lang w:val="fr-FR"/>
        </w:rPr>
        <w:t>áp</w:t>
      </w:r>
      <w:proofErr w:type="spellEnd"/>
      <w:r w:rsidRPr="001B181A">
        <w:rPr>
          <w:lang w:val="fr-FR"/>
        </w:rPr>
        <w:t xml:space="preserve"> </w:t>
      </w:r>
      <w:proofErr w:type="spellStart"/>
      <w:r w:rsidRPr="001B181A">
        <w:rPr>
          <w:lang w:val="fr-FR"/>
        </w:rPr>
        <w:t>dụng</w:t>
      </w:r>
      <w:proofErr w:type="spellEnd"/>
      <w:r w:rsidRPr="001B181A">
        <w:rPr>
          <w:lang w:val="fr-FR"/>
        </w:rPr>
        <w:t xml:space="preserve"> </w:t>
      </w:r>
      <w:proofErr w:type="spellStart"/>
      <w:r w:rsidRPr="001B181A">
        <w:rPr>
          <w:lang w:val="fr-FR"/>
        </w:rPr>
        <w:t>phương</w:t>
      </w:r>
      <w:proofErr w:type="spellEnd"/>
      <w:r w:rsidRPr="001B181A">
        <w:rPr>
          <w:lang w:val="fr-FR"/>
        </w:rPr>
        <w:t xml:space="preserve"> </w:t>
      </w:r>
      <w:proofErr w:type="spellStart"/>
      <w:r w:rsidRPr="001B181A">
        <w:rPr>
          <w:lang w:val="fr-FR"/>
        </w:rPr>
        <w:t>pháp</w:t>
      </w:r>
      <w:proofErr w:type="spellEnd"/>
      <w:r w:rsidRPr="001B181A">
        <w:rPr>
          <w:lang w:val="fr-FR"/>
        </w:rPr>
        <w:t xml:space="preserve"> </w:t>
      </w:r>
      <w:proofErr w:type="spellStart"/>
      <w:r w:rsidRPr="001B181A">
        <w:rPr>
          <w:lang w:val="fr-FR"/>
        </w:rPr>
        <w:t>Bayesian</w:t>
      </w:r>
      <w:proofErr w:type="spellEnd"/>
      <w:r w:rsidRPr="001B181A">
        <w:rPr>
          <w:lang w:val="fr-FR"/>
        </w:rPr>
        <w:t xml:space="preserve"> </w:t>
      </w:r>
      <w:proofErr w:type="spellStart"/>
      <w:r w:rsidRPr="001B181A">
        <w:rPr>
          <w:lang w:val="fr-FR"/>
        </w:rPr>
        <w:t>để</w:t>
      </w:r>
      <w:proofErr w:type="spellEnd"/>
      <w:r w:rsidRPr="001B181A">
        <w:rPr>
          <w:lang w:val="fr-FR"/>
        </w:rPr>
        <w:t xml:space="preserve"> </w:t>
      </w:r>
      <w:proofErr w:type="spellStart"/>
      <w:r w:rsidRPr="001B181A">
        <w:rPr>
          <w:lang w:val="fr-FR"/>
        </w:rPr>
        <w:t>ước</w:t>
      </w:r>
      <w:proofErr w:type="spellEnd"/>
      <w:r w:rsidRPr="001B181A">
        <w:rPr>
          <w:lang w:val="fr-FR"/>
        </w:rPr>
        <w:t xml:space="preserve"> </w:t>
      </w:r>
      <w:proofErr w:type="spellStart"/>
      <w:r w:rsidRPr="001B181A">
        <w:rPr>
          <w:lang w:val="fr-FR"/>
        </w:rPr>
        <w:t>lượng</w:t>
      </w:r>
      <w:proofErr w:type="spellEnd"/>
      <w:r w:rsidRPr="001B181A">
        <w:rPr>
          <w:lang w:val="fr-FR"/>
        </w:rPr>
        <w:t xml:space="preserve"> </w:t>
      </w:r>
      <w:proofErr w:type="spellStart"/>
      <w:r w:rsidRPr="001B181A">
        <w:rPr>
          <w:lang w:val="fr-FR"/>
        </w:rPr>
        <w:t>các</w:t>
      </w:r>
      <w:proofErr w:type="spellEnd"/>
      <w:r w:rsidRPr="001B181A">
        <w:rPr>
          <w:lang w:val="fr-FR"/>
        </w:rPr>
        <w:t xml:space="preserve"> </w:t>
      </w:r>
      <w:proofErr w:type="spellStart"/>
      <w:r w:rsidRPr="001B181A">
        <w:rPr>
          <w:lang w:val="fr-FR"/>
        </w:rPr>
        <w:t>tham</w:t>
      </w:r>
      <w:proofErr w:type="spellEnd"/>
      <w:r w:rsidRPr="001B181A">
        <w:rPr>
          <w:lang w:val="fr-FR"/>
        </w:rPr>
        <w:t xml:space="preserve"> </w:t>
      </w:r>
      <w:proofErr w:type="spellStart"/>
      <w:r w:rsidRPr="001B181A">
        <w:rPr>
          <w:lang w:val="fr-FR"/>
        </w:rPr>
        <w:t>số</w:t>
      </w:r>
      <w:proofErr w:type="spellEnd"/>
      <w:r w:rsidRPr="001B181A">
        <w:rPr>
          <w:lang w:val="fr-FR"/>
        </w:rPr>
        <w:t xml:space="preserve"> </w:t>
      </w:r>
      <w:proofErr w:type="spellStart"/>
      <w:r w:rsidRPr="001B181A">
        <w:rPr>
          <w:lang w:val="fr-FR"/>
        </w:rPr>
        <w:t>trong</w:t>
      </w:r>
      <w:proofErr w:type="spellEnd"/>
      <w:r w:rsidRPr="001B181A">
        <w:rPr>
          <w:lang w:val="fr-FR"/>
        </w:rPr>
        <w:t xml:space="preserve"> </w:t>
      </w:r>
      <w:proofErr w:type="spellStart"/>
      <w:r w:rsidRPr="001B181A">
        <w:rPr>
          <w:lang w:val="fr-FR"/>
        </w:rPr>
        <w:t>mô</w:t>
      </w:r>
      <w:proofErr w:type="spellEnd"/>
      <w:r w:rsidRPr="001B181A">
        <w:rPr>
          <w:lang w:val="fr-FR"/>
        </w:rPr>
        <w:t xml:space="preserve"> </w:t>
      </w:r>
      <w:proofErr w:type="spellStart"/>
      <w:r w:rsidRPr="001B181A">
        <w:rPr>
          <w:lang w:val="fr-FR"/>
        </w:rPr>
        <w:t>hình</w:t>
      </w:r>
      <w:proofErr w:type="spellEnd"/>
      <w:r w:rsidRPr="001B181A">
        <w:rPr>
          <w:lang w:val="fr-FR"/>
        </w:rPr>
        <w:t xml:space="preserve"> VAR. </w:t>
      </w:r>
      <w:proofErr w:type="spellStart"/>
      <w:r w:rsidRPr="001B181A">
        <w:rPr>
          <w:lang w:val="fr-FR"/>
        </w:rPr>
        <w:t>Nó</w:t>
      </w:r>
      <w:proofErr w:type="spellEnd"/>
      <w:r w:rsidRPr="001B181A">
        <w:rPr>
          <w:lang w:val="fr-FR"/>
        </w:rPr>
        <w:t xml:space="preserve"> </w:t>
      </w:r>
      <w:proofErr w:type="spellStart"/>
      <w:r w:rsidRPr="001B181A">
        <w:rPr>
          <w:lang w:val="fr-FR"/>
        </w:rPr>
        <w:t>sử</w:t>
      </w:r>
      <w:proofErr w:type="spellEnd"/>
      <w:r w:rsidRPr="001B181A">
        <w:rPr>
          <w:lang w:val="fr-FR"/>
        </w:rPr>
        <w:t xml:space="preserve"> </w:t>
      </w:r>
      <w:proofErr w:type="spellStart"/>
      <w:r w:rsidRPr="001B181A">
        <w:rPr>
          <w:lang w:val="fr-FR"/>
        </w:rPr>
        <w:t>dụng</w:t>
      </w:r>
      <w:proofErr w:type="spellEnd"/>
      <w:r w:rsidRPr="001B181A">
        <w:rPr>
          <w:lang w:val="fr-FR"/>
        </w:rPr>
        <w:t xml:space="preserve"> </w:t>
      </w:r>
      <w:proofErr w:type="spellStart"/>
      <w:r w:rsidRPr="001B181A">
        <w:rPr>
          <w:lang w:val="fr-FR"/>
        </w:rPr>
        <w:t>các</w:t>
      </w:r>
      <w:proofErr w:type="spellEnd"/>
      <w:r w:rsidRPr="001B181A">
        <w:rPr>
          <w:lang w:val="fr-FR"/>
        </w:rPr>
        <w:t xml:space="preserve"> </w:t>
      </w:r>
      <w:proofErr w:type="spellStart"/>
      <w:r w:rsidRPr="001B181A">
        <w:rPr>
          <w:lang w:val="fr-FR"/>
        </w:rPr>
        <w:t>tiền</w:t>
      </w:r>
      <w:proofErr w:type="spellEnd"/>
      <w:r w:rsidRPr="001B181A">
        <w:rPr>
          <w:lang w:val="fr-FR"/>
        </w:rPr>
        <w:t xml:space="preserve"> </w:t>
      </w:r>
      <w:proofErr w:type="spellStart"/>
      <w:r w:rsidRPr="001B181A">
        <w:rPr>
          <w:lang w:val="fr-FR"/>
        </w:rPr>
        <w:t>kiến</w:t>
      </w:r>
      <w:proofErr w:type="spellEnd"/>
      <w:r w:rsidRPr="001B181A">
        <w:rPr>
          <w:lang w:val="fr-FR"/>
        </w:rPr>
        <w:t xml:space="preserve"> </w:t>
      </w:r>
      <w:proofErr w:type="spellStart"/>
      <w:r w:rsidRPr="001B181A">
        <w:rPr>
          <w:lang w:val="fr-FR"/>
        </w:rPr>
        <w:t>thức</w:t>
      </w:r>
      <w:proofErr w:type="spellEnd"/>
      <w:r w:rsidRPr="001B181A">
        <w:rPr>
          <w:lang w:val="fr-FR"/>
        </w:rPr>
        <w:t xml:space="preserve"> </w:t>
      </w:r>
      <w:proofErr w:type="spellStart"/>
      <w:r w:rsidRPr="001B181A">
        <w:rPr>
          <w:lang w:val="fr-FR"/>
        </w:rPr>
        <w:t>thông</w:t>
      </w:r>
      <w:proofErr w:type="spellEnd"/>
      <w:r w:rsidRPr="001B181A">
        <w:rPr>
          <w:lang w:val="fr-FR"/>
        </w:rPr>
        <w:t xml:space="preserve"> qua </w:t>
      </w:r>
      <w:proofErr w:type="spellStart"/>
      <w:r w:rsidRPr="001B181A">
        <w:rPr>
          <w:lang w:val="fr-FR"/>
        </w:rPr>
        <w:t>việc</w:t>
      </w:r>
      <w:proofErr w:type="spellEnd"/>
      <w:r w:rsidRPr="001B181A">
        <w:rPr>
          <w:lang w:val="fr-FR"/>
        </w:rPr>
        <w:t xml:space="preserve"> </w:t>
      </w:r>
      <w:proofErr w:type="spellStart"/>
      <w:r w:rsidRPr="001B181A">
        <w:rPr>
          <w:lang w:val="fr-FR"/>
        </w:rPr>
        <w:t>đặt</w:t>
      </w:r>
      <w:proofErr w:type="spellEnd"/>
      <w:r w:rsidRPr="001B181A">
        <w:rPr>
          <w:lang w:val="fr-FR"/>
        </w:rPr>
        <w:t xml:space="preserve"> </w:t>
      </w:r>
      <w:proofErr w:type="spellStart"/>
      <w:r w:rsidRPr="001B181A">
        <w:rPr>
          <w:lang w:val="fr-FR"/>
        </w:rPr>
        <w:t>các</w:t>
      </w:r>
      <w:proofErr w:type="spellEnd"/>
      <w:r w:rsidRPr="001B181A">
        <w:rPr>
          <w:lang w:val="fr-FR"/>
        </w:rPr>
        <w:t xml:space="preserve"> </w:t>
      </w:r>
      <w:proofErr w:type="spellStart"/>
      <w:r w:rsidRPr="001B181A">
        <w:rPr>
          <w:lang w:val="fr-FR"/>
        </w:rPr>
        <w:t>prior</w:t>
      </w:r>
      <w:proofErr w:type="spellEnd"/>
      <w:r w:rsidRPr="001B181A">
        <w:rPr>
          <w:lang w:val="fr-FR"/>
        </w:rPr>
        <w:t xml:space="preserve"> </w:t>
      </w:r>
      <w:proofErr w:type="spellStart"/>
      <w:r w:rsidRPr="001B181A">
        <w:rPr>
          <w:lang w:val="fr-FR"/>
        </w:rPr>
        <w:t>xác</w:t>
      </w:r>
      <w:proofErr w:type="spellEnd"/>
      <w:r w:rsidRPr="001B181A">
        <w:rPr>
          <w:lang w:val="fr-FR"/>
        </w:rPr>
        <w:t xml:space="preserve"> </w:t>
      </w:r>
      <w:proofErr w:type="spellStart"/>
      <w:r w:rsidRPr="001B181A">
        <w:rPr>
          <w:lang w:val="fr-FR"/>
        </w:rPr>
        <w:t>định</w:t>
      </w:r>
      <w:proofErr w:type="spellEnd"/>
      <w:r w:rsidRPr="001B181A">
        <w:rPr>
          <w:lang w:val="fr-FR"/>
        </w:rPr>
        <w:t xml:space="preserve"> </w:t>
      </w:r>
      <w:proofErr w:type="spellStart"/>
      <w:r w:rsidRPr="001B181A">
        <w:rPr>
          <w:lang w:val="fr-FR"/>
        </w:rPr>
        <w:t>trước</w:t>
      </w:r>
      <w:proofErr w:type="spellEnd"/>
      <w:r w:rsidRPr="001B181A">
        <w:rPr>
          <w:lang w:val="fr-FR"/>
        </w:rPr>
        <w:t xml:space="preserve"> </w:t>
      </w:r>
      <w:proofErr w:type="spellStart"/>
      <w:r w:rsidRPr="001B181A">
        <w:rPr>
          <w:lang w:val="fr-FR"/>
        </w:rPr>
        <w:t>cho</w:t>
      </w:r>
      <w:proofErr w:type="spellEnd"/>
      <w:r w:rsidRPr="001B181A">
        <w:rPr>
          <w:lang w:val="fr-FR"/>
        </w:rPr>
        <w:t xml:space="preserve"> </w:t>
      </w:r>
      <w:proofErr w:type="spellStart"/>
      <w:r w:rsidRPr="001B181A">
        <w:rPr>
          <w:lang w:val="fr-FR"/>
        </w:rPr>
        <w:t>các</w:t>
      </w:r>
      <w:proofErr w:type="spellEnd"/>
      <w:r w:rsidRPr="001B181A">
        <w:rPr>
          <w:lang w:val="fr-FR"/>
        </w:rPr>
        <w:t xml:space="preserve"> </w:t>
      </w:r>
      <w:proofErr w:type="spellStart"/>
      <w:r w:rsidRPr="001B181A">
        <w:rPr>
          <w:lang w:val="fr-FR"/>
        </w:rPr>
        <w:t>tham</w:t>
      </w:r>
      <w:proofErr w:type="spellEnd"/>
      <w:r w:rsidRPr="001B181A">
        <w:rPr>
          <w:lang w:val="fr-FR"/>
        </w:rPr>
        <w:t xml:space="preserve"> </w:t>
      </w:r>
      <w:proofErr w:type="spellStart"/>
      <w:r w:rsidRPr="001B181A">
        <w:rPr>
          <w:lang w:val="fr-FR"/>
        </w:rPr>
        <w:t>số</w:t>
      </w:r>
      <w:proofErr w:type="spellEnd"/>
      <w:r w:rsidRPr="001B181A">
        <w:rPr>
          <w:lang w:val="fr-FR"/>
        </w:rPr>
        <w:t xml:space="preserve"> </w:t>
      </w:r>
      <w:proofErr w:type="spellStart"/>
      <w:r w:rsidRPr="001B181A">
        <w:rPr>
          <w:lang w:val="fr-FR"/>
        </w:rPr>
        <w:t>và</w:t>
      </w:r>
      <w:proofErr w:type="spellEnd"/>
      <w:r w:rsidRPr="001B181A">
        <w:rPr>
          <w:lang w:val="fr-FR"/>
        </w:rPr>
        <w:t xml:space="preserve"> </w:t>
      </w:r>
      <w:proofErr w:type="spellStart"/>
      <w:r w:rsidRPr="001B181A">
        <w:rPr>
          <w:lang w:val="fr-FR"/>
        </w:rPr>
        <w:t>ước</w:t>
      </w:r>
      <w:proofErr w:type="spellEnd"/>
      <w:r w:rsidRPr="001B181A">
        <w:rPr>
          <w:lang w:val="fr-FR"/>
        </w:rPr>
        <w:t xml:space="preserve"> </w:t>
      </w:r>
      <w:proofErr w:type="spellStart"/>
      <w:r w:rsidRPr="001B181A">
        <w:rPr>
          <w:lang w:val="fr-FR"/>
        </w:rPr>
        <w:t>lượng</w:t>
      </w:r>
      <w:proofErr w:type="spellEnd"/>
      <w:r w:rsidRPr="001B181A">
        <w:rPr>
          <w:lang w:val="fr-FR"/>
        </w:rPr>
        <w:t xml:space="preserve"> </w:t>
      </w:r>
      <w:proofErr w:type="spellStart"/>
      <w:r w:rsidRPr="001B181A">
        <w:rPr>
          <w:lang w:val="fr-FR"/>
        </w:rPr>
        <w:t>posterior</w:t>
      </w:r>
      <w:proofErr w:type="spellEnd"/>
      <w:r w:rsidRPr="001B181A">
        <w:rPr>
          <w:lang w:val="fr-FR"/>
        </w:rPr>
        <w:t xml:space="preserve"> </w:t>
      </w:r>
      <w:proofErr w:type="spellStart"/>
      <w:r w:rsidRPr="001B181A">
        <w:rPr>
          <w:lang w:val="fr-FR"/>
        </w:rPr>
        <w:t>của</w:t>
      </w:r>
      <w:proofErr w:type="spellEnd"/>
      <w:r w:rsidRPr="001B181A">
        <w:rPr>
          <w:lang w:val="fr-FR"/>
        </w:rPr>
        <w:t xml:space="preserve"> </w:t>
      </w:r>
      <w:proofErr w:type="spellStart"/>
      <w:r w:rsidRPr="001B181A">
        <w:rPr>
          <w:lang w:val="fr-FR"/>
        </w:rPr>
        <w:t>chúng</w:t>
      </w:r>
      <w:proofErr w:type="spellEnd"/>
      <w:r w:rsidRPr="001B181A">
        <w:rPr>
          <w:lang w:val="fr-FR"/>
        </w:rPr>
        <w:t xml:space="preserve"> </w:t>
      </w:r>
      <w:proofErr w:type="spellStart"/>
      <w:r w:rsidRPr="001B181A">
        <w:rPr>
          <w:lang w:val="fr-FR"/>
        </w:rPr>
        <w:t>thông</w:t>
      </w:r>
      <w:proofErr w:type="spellEnd"/>
      <w:r w:rsidRPr="001B181A">
        <w:rPr>
          <w:lang w:val="fr-FR"/>
        </w:rPr>
        <w:t xml:space="preserve"> qua Markov Chain Monte Carlo (MCMC) </w:t>
      </w:r>
      <w:proofErr w:type="spellStart"/>
      <w:r w:rsidRPr="001B181A">
        <w:rPr>
          <w:lang w:val="fr-FR"/>
        </w:rPr>
        <w:t>hoặc</w:t>
      </w:r>
      <w:proofErr w:type="spellEnd"/>
      <w:r w:rsidRPr="001B181A">
        <w:rPr>
          <w:lang w:val="fr-FR"/>
        </w:rPr>
        <w:t xml:space="preserve"> </w:t>
      </w:r>
      <w:proofErr w:type="spellStart"/>
      <w:r w:rsidRPr="001B181A">
        <w:rPr>
          <w:lang w:val="fr-FR"/>
        </w:rPr>
        <w:t>các</w:t>
      </w:r>
      <w:proofErr w:type="spellEnd"/>
      <w:r w:rsidRPr="001B181A">
        <w:rPr>
          <w:lang w:val="fr-FR"/>
        </w:rPr>
        <w:t xml:space="preserve"> </w:t>
      </w:r>
      <w:proofErr w:type="spellStart"/>
      <w:r w:rsidRPr="001B181A">
        <w:rPr>
          <w:lang w:val="fr-FR"/>
        </w:rPr>
        <w:t>phương</w:t>
      </w:r>
      <w:proofErr w:type="spellEnd"/>
      <w:r w:rsidRPr="001B181A">
        <w:rPr>
          <w:lang w:val="fr-FR"/>
        </w:rPr>
        <w:t xml:space="preserve"> </w:t>
      </w:r>
      <w:proofErr w:type="spellStart"/>
      <w:r w:rsidRPr="001B181A">
        <w:rPr>
          <w:lang w:val="fr-FR"/>
        </w:rPr>
        <w:t>pháp</w:t>
      </w:r>
      <w:proofErr w:type="spellEnd"/>
      <w:r w:rsidRPr="001B181A">
        <w:rPr>
          <w:lang w:val="fr-FR"/>
        </w:rPr>
        <w:t xml:space="preserve"> </w:t>
      </w:r>
      <w:proofErr w:type="spellStart"/>
      <w:r w:rsidRPr="001B181A">
        <w:rPr>
          <w:lang w:val="fr-FR"/>
        </w:rPr>
        <w:t>khác</w:t>
      </w:r>
      <w:proofErr w:type="spellEnd"/>
      <w:r w:rsidRPr="001B181A">
        <w:rPr>
          <w:lang w:val="fr-FR"/>
        </w:rPr>
        <w:t>.</w:t>
      </w:r>
    </w:p>
    <w:p w14:paraId="5A3C7506" w14:textId="5EA08BE0" w:rsidR="00120F40" w:rsidRPr="001B181A" w:rsidRDefault="00120F40" w:rsidP="0082249E">
      <w:pPr>
        <w:spacing w:line="276" w:lineRule="auto"/>
        <w:jc w:val="both"/>
        <w:rPr>
          <w:lang w:val="fr-FR"/>
        </w:rPr>
      </w:pPr>
      <w:proofErr w:type="spellStart"/>
      <w:r w:rsidRPr="001B181A">
        <w:rPr>
          <w:lang w:val="fr-FR"/>
        </w:rPr>
        <w:t>Việc</w:t>
      </w:r>
      <w:proofErr w:type="spellEnd"/>
      <w:r w:rsidRPr="001B181A">
        <w:rPr>
          <w:lang w:val="fr-FR"/>
        </w:rPr>
        <w:t xml:space="preserve"> </w:t>
      </w:r>
      <w:proofErr w:type="spellStart"/>
      <w:r w:rsidRPr="001B181A">
        <w:rPr>
          <w:lang w:val="fr-FR"/>
        </w:rPr>
        <w:t>sử</w:t>
      </w:r>
      <w:proofErr w:type="spellEnd"/>
      <w:r w:rsidRPr="001B181A">
        <w:rPr>
          <w:lang w:val="fr-FR"/>
        </w:rPr>
        <w:t xml:space="preserve"> </w:t>
      </w:r>
      <w:proofErr w:type="spellStart"/>
      <w:r w:rsidRPr="001B181A">
        <w:rPr>
          <w:lang w:val="fr-FR"/>
        </w:rPr>
        <w:t>dụng</w:t>
      </w:r>
      <w:proofErr w:type="spellEnd"/>
      <w:r w:rsidRPr="001B181A">
        <w:rPr>
          <w:lang w:val="fr-FR"/>
        </w:rPr>
        <w:t xml:space="preserve"> </w:t>
      </w:r>
      <w:proofErr w:type="spellStart"/>
      <w:r w:rsidRPr="001B181A">
        <w:rPr>
          <w:lang w:val="fr-FR"/>
        </w:rPr>
        <w:t>tiếp</w:t>
      </w:r>
      <w:proofErr w:type="spellEnd"/>
      <w:r w:rsidRPr="001B181A">
        <w:rPr>
          <w:lang w:val="fr-FR"/>
        </w:rPr>
        <w:t xml:space="preserve"> </w:t>
      </w:r>
      <w:proofErr w:type="spellStart"/>
      <w:r w:rsidRPr="001B181A">
        <w:rPr>
          <w:lang w:val="fr-FR"/>
        </w:rPr>
        <w:t>cận</w:t>
      </w:r>
      <w:proofErr w:type="spellEnd"/>
      <w:r w:rsidRPr="001B181A">
        <w:rPr>
          <w:lang w:val="fr-FR"/>
        </w:rPr>
        <w:t xml:space="preserve"> </w:t>
      </w:r>
      <w:proofErr w:type="spellStart"/>
      <w:r w:rsidRPr="001B181A">
        <w:rPr>
          <w:lang w:val="fr-FR"/>
        </w:rPr>
        <w:t>Bayesian</w:t>
      </w:r>
      <w:proofErr w:type="spellEnd"/>
      <w:r w:rsidRPr="001B181A">
        <w:rPr>
          <w:lang w:val="fr-FR"/>
        </w:rPr>
        <w:t xml:space="preserve"> </w:t>
      </w:r>
      <w:proofErr w:type="spellStart"/>
      <w:r w:rsidRPr="001B181A">
        <w:rPr>
          <w:lang w:val="fr-FR"/>
        </w:rPr>
        <w:t>trong</w:t>
      </w:r>
      <w:proofErr w:type="spellEnd"/>
      <w:r w:rsidRPr="001B181A">
        <w:rPr>
          <w:lang w:val="fr-FR"/>
        </w:rPr>
        <w:t xml:space="preserve"> BVAR </w:t>
      </w:r>
      <w:proofErr w:type="spellStart"/>
      <w:r w:rsidRPr="001B181A">
        <w:rPr>
          <w:lang w:val="fr-FR"/>
        </w:rPr>
        <w:t>cho</w:t>
      </w:r>
      <w:proofErr w:type="spellEnd"/>
      <w:r w:rsidRPr="001B181A">
        <w:rPr>
          <w:lang w:val="fr-FR"/>
        </w:rPr>
        <w:t xml:space="preserve"> </w:t>
      </w:r>
      <w:proofErr w:type="spellStart"/>
      <w:r w:rsidRPr="001B181A">
        <w:rPr>
          <w:lang w:val="fr-FR"/>
        </w:rPr>
        <w:t>phép</w:t>
      </w:r>
      <w:proofErr w:type="spellEnd"/>
      <w:r w:rsidRPr="001B181A">
        <w:rPr>
          <w:lang w:val="fr-FR"/>
        </w:rPr>
        <w:t xml:space="preserve"> </w:t>
      </w:r>
      <w:proofErr w:type="spellStart"/>
      <w:r w:rsidRPr="001B181A">
        <w:rPr>
          <w:lang w:val="fr-FR"/>
        </w:rPr>
        <w:t>tính</w:t>
      </w:r>
      <w:proofErr w:type="spellEnd"/>
      <w:r w:rsidRPr="001B181A">
        <w:rPr>
          <w:lang w:val="fr-FR"/>
        </w:rPr>
        <w:t xml:space="preserve"> </w:t>
      </w:r>
      <w:proofErr w:type="spellStart"/>
      <w:r w:rsidRPr="001B181A">
        <w:rPr>
          <w:lang w:val="fr-FR"/>
        </w:rPr>
        <w:t>toán</w:t>
      </w:r>
      <w:proofErr w:type="spellEnd"/>
      <w:r w:rsidRPr="001B181A">
        <w:rPr>
          <w:lang w:val="fr-FR"/>
        </w:rPr>
        <w:t xml:space="preserve"> </w:t>
      </w:r>
      <w:proofErr w:type="spellStart"/>
      <w:r w:rsidRPr="001B181A">
        <w:rPr>
          <w:lang w:val="fr-FR"/>
        </w:rPr>
        <w:t>phân</w:t>
      </w:r>
      <w:proofErr w:type="spellEnd"/>
      <w:r w:rsidRPr="001B181A">
        <w:rPr>
          <w:lang w:val="fr-FR"/>
        </w:rPr>
        <w:t xml:space="preserve"> </w:t>
      </w:r>
      <w:proofErr w:type="spellStart"/>
      <w:r w:rsidRPr="001B181A">
        <w:rPr>
          <w:lang w:val="fr-FR"/>
        </w:rPr>
        <w:t>phối</w:t>
      </w:r>
      <w:proofErr w:type="spellEnd"/>
      <w:r w:rsidRPr="001B181A">
        <w:rPr>
          <w:lang w:val="fr-FR"/>
        </w:rPr>
        <w:t xml:space="preserve"> </w:t>
      </w:r>
      <w:proofErr w:type="spellStart"/>
      <w:r w:rsidRPr="001B181A">
        <w:rPr>
          <w:lang w:val="fr-FR"/>
        </w:rPr>
        <w:t>posterior</w:t>
      </w:r>
      <w:proofErr w:type="spellEnd"/>
      <w:r w:rsidRPr="001B181A">
        <w:rPr>
          <w:lang w:val="fr-FR"/>
        </w:rPr>
        <w:t xml:space="preserve"> </w:t>
      </w:r>
      <w:proofErr w:type="spellStart"/>
      <w:r w:rsidRPr="001B181A">
        <w:rPr>
          <w:lang w:val="fr-FR"/>
        </w:rPr>
        <w:t>của</w:t>
      </w:r>
      <w:proofErr w:type="spellEnd"/>
      <w:r w:rsidRPr="001B181A">
        <w:rPr>
          <w:lang w:val="fr-FR"/>
        </w:rPr>
        <w:t xml:space="preserve"> </w:t>
      </w:r>
      <w:proofErr w:type="spellStart"/>
      <w:r w:rsidRPr="001B181A">
        <w:rPr>
          <w:lang w:val="fr-FR"/>
        </w:rPr>
        <w:t>các</w:t>
      </w:r>
      <w:proofErr w:type="spellEnd"/>
      <w:r w:rsidRPr="001B181A">
        <w:rPr>
          <w:lang w:val="fr-FR"/>
        </w:rPr>
        <w:t xml:space="preserve"> </w:t>
      </w:r>
      <w:proofErr w:type="spellStart"/>
      <w:r w:rsidRPr="001B181A">
        <w:rPr>
          <w:lang w:val="fr-FR"/>
        </w:rPr>
        <w:t>tham</w:t>
      </w:r>
      <w:proofErr w:type="spellEnd"/>
      <w:r w:rsidRPr="001B181A">
        <w:rPr>
          <w:lang w:val="fr-FR"/>
        </w:rPr>
        <w:t xml:space="preserve"> </w:t>
      </w:r>
      <w:proofErr w:type="spellStart"/>
      <w:r w:rsidRPr="001B181A">
        <w:rPr>
          <w:lang w:val="fr-FR"/>
        </w:rPr>
        <w:t>số</w:t>
      </w:r>
      <w:proofErr w:type="spellEnd"/>
      <w:r w:rsidRPr="001B181A">
        <w:rPr>
          <w:lang w:val="fr-FR"/>
        </w:rPr>
        <w:t xml:space="preserve">, </w:t>
      </w:r>
      <w:proofErr w:type="spellStart"/>
      <w:r w:rsidRPr="001B181A">
        <w:rPr>
          <w:lang w:val="fr-FR"/>
        </w:rPr>
        <w:t>giúp</w:t>
      </w:r>
      <w:proofErr w:type="spellEnd"/>
      <w:r w:rsidRPr="001B181A">
        <w:rPr>
          <w:lang w:val="fr-FR"/>
        </w:rPr>
        <w:t xml:space="preserve"> ta </w:t>
      </w:r>
      <w:proofErr w:type="spellStart"/>
      <w:r w:rsidRPr="001B181A">
        <w:rPr>
          <w:lang w:val="fr-FR"/>
        </w:rPr>
        <w:t>đánh</w:t>
      </w:r>
      <w:proofErr w:type="spellEnd"/>
      <w:r w:rsidRPr="001B181A">
        <w:rPr>
          <w:lang w:val="fr-FR"/>
        </w:rPr>
        <w:t xml:space="preserve"> </w:t>
      </w:r>
      <w:proofErr w:type="spellStart"/>
      <w:r w:rsidRPr="001B181A">
        <w:rPr>
          <w:lang w:val="fr-FR"/>
        </w:rPr>
        <w:t>giá</w:t>
      </w:r>
      <w:proofErr w:type="spellEnd"/>
      <w:r w:rsidRPr="001B181A">
        <w:rPr>
          <w:lang w:val="fr-FR"/>
        </w:rPr>
        <w:t xml:space="preserve"> </w:t>
      </w:r>
      <w:proofErr w:type="spellStart"/>
      <w:r w:rsidRPr="001B181A">
        <w:rPr>
          <w:lang w:val="fr-FR"/>
        </w:rPr>
        <w:t>được</w:t>
      </w:r>
      <w:proofErr w:type="spellEnd"/>
      <w:r w:rsidRPr="001B181A">
        <w:rPr>
          <w:lang w:val="fr-FR"/>
        </w:rPr>
        <w:t xml:space="preserve"> </w:t>
      </w:r>
      <w:proofErr w:type="spellStart"/>
      <w:r w:rsidRPr="001B181A">
        <w:rPr>
          <w:lang w:val="fr-FR"/>
        </w:rPr>
        <w:t>sự</w:t>
      </w:r>
      <w:proofErr w:type="spellEnd"/>
      <w:r w:rsidRPr="001B181A">
        <w:rPr>
          <w:lang w:val="fr-FR"/>
        </w:rPr>
        <w:t xml:space="preserve"> </w:t>
      </w:r>
      <w:proofErr w:type="spellStart"/>
      <w:r w:rsidRPr="001B181A">
        <w:rPr>
          <w:lang w:val="fr-FR"/>
        </w:rPr>
        <w:t>không</w:t>
      </w:r>
      <w:proofErr w:type="spellEnd"/>
      <w:r w:rsidRPr="001B181A">
        <w:rPr>
          <w:lang w:val="fr-FR"/>
        </w:rPr>
        <w:t xml:space="preserve"> </w:t>
      </w:r>
      <w:proofErr w:type="spellStart"/>
      <w:r w:rsidRPr="001B181A">
        <w:rPr>
          <w:lang w:val="fr-FR"/>
        </w:rPr>
        <w:t>chắc</w:t>
      </w:r>
      <w:proofErr w:type="spellEnd"/>
      <w:r w:rsidRPr="001B181A">
        <w:rPr>
          <w:lang w:val="fr-FR"/>
        </w:rPr>
        <w:t xml:space="preserve"> </w:t>
      </w:r>
      <w:proofErr w:type="spellStart"/>
      <w:r w:rsidRPr="001B181A">
        <w:rPr>
          <w:lang w:val="fr-FR"/>
        </w:rPr>
        <w:t>chắn</w:t>
      </w:r>
      <w:proofErr w:type="spellEnd"/>
      <w:r w:rsidRPr="001B181A">
        <w:rPr>
          <w:lang w:val="fr-FR"/>
        </w:rPr>
        <w:t xml:space="preserve"> </w:t>
      </w:r>
      <w:proofErr w:type="spellStart"/>
      <w:r w:rsidRPr="001B181A">
        <w:rPr>
          <w:lang w:val="fr-FR"/>
        </w:rPr>
        <w:t>trong</w:t>
      </w:r>
      <w:proofErr w:type="spellEnd"/>
      <w:r w:rsidRPr="001B181A">
        <w:rPr>
          <w:lang w:val="fr-FR"/>
        </w:rPr>
        <w:t xml:space="preserve"> </w:t>
      </w:r>
      <w:proofErr w:type="spellStart"/>
      <w:r w:rsidRPr="001B181A">
        <w:rPr>
          <w:lang w:val="fr-FR"/>
        </w:rPr>
        <w:t>dự</w:t>
      </w:r>
      <w:proofErr w:type="spellEnd"/>
      <w:r w:rsidRPr="001B181A">
        <w:rPr>
          <w:lang w:val="fr-FR"/>
        </w:rPr>
        <w:t xml:space="preserve"> </w:t>
      </w:r>
      <w:proofErr w:type="spellStart"/>
      <w:r w:rsidRPr="001B181A">
        <w:rPr>
          <w:lang w:val="fr-FR"/>
        </w:rPr>
        <w:t>đoán</w:t>
      </w:r>
      <w:proofErr w:type="spellEnd"/>
      <w:r w:rsidRPr="001B181A">
        <w:rPr>
          <w:lang w:val="fr-FR"/>
        </w:rPr>
        <w:t xml:space="preserve"> </w:t>
      </w:r>
      <w:proofErr w:type="spellStart"/>
      <w:r w:rsidRPr="001B181A">
        <w:rPr>
          <w:lang w:val="fr-FR"/>
        </w:rPr>
        <w:t>và</w:t>
      </w:r>
      <w:proofErr w:type="spellEnd"/>
      <w:r w:rsidRPr="001B181A">
        <w:rPr>
          <w:lang w:val="fr-FR"/>
        </w:rPr>
        <w:t xml:space="preserve"> </w:t>
      </w:r>
      <w:proofErr w:type="spellStart"/>
      <w:r w:rsidRPr="001B181A">
        <w:rPr>
          <w:lang w:val="fr-FR"/>
        </w:rPr>
        <w:t>cung</w:t>
      </w:r>
      <w:proofErr w:type="spellEnd"/>
      <w:r w:rsidRPr="001B181A">
        <w:rPr>
          <w:lang w:val="fr-FR"/>
        </w:rPr>
        <w:t xml:space="preserve"> </w:t>
      </w:r>
      <w:proofErr w:type="spellStart"/>
      <w:r w:rsidRPr="001B181A">
        <w:rPr>
          <w:lang w:val="fr-FR"/>
        </w:rPr>
        <w:t>cấp</w:t>
      </w:r>
      <w:proofErr w:type="spellEnd"/>
      <w:r w:rsidRPr="001B181A">
        <w:rPr>
          <w:lang w:val="fr-FR"/>
        </w:rPr>
        <w:t xml:space="preserve"> </w:t>
      </w:r>
      <w:proofErr w:type="spellStart"/>
      <w:r w:rsidRPr="001B181A">
        <w:rPr>
          <w:lang w:val="fr-FR"/>
        </w:rPr>
        <w:t>phạm</w:t>
      </w:r>
      <w:proofErr w:type="spellEnd"/>
      <w:r w:rsidRPr="001B181A">
        <w:rPr>
          <w:lang w:val="fr-FR"/>
        </w:rPr>
        <w:t xml:space="preserve"> vi tin </w:t>
      </w:r>
      <w:proofErr w:type="spellStart"/>
      <w:r w:rsidRPr="001B181A">
        <w:rPr>
          <w:lang w:val="fr-FR"/>
        </w:rPr>
        <w:t>cậy</w:t>
      </w:r>
      <w:proofErr w:type="spellEnd"/>
      <w:r w:rsidRPr="001B181A">
        <w:rPr>
          <w:lang w:val="fr-FR"/>
        </w:rPr>
        <w:t xml:space="preserve"> </w:t>
      </w:r>
      <w:proofErr w:type="spellStart"/>
      <w:r w:rsidRPr="001B181A">
        <w:rPr>
          <w:lang w:val="fr-FR"/>
        </w:rPr>
        <w:t>cho</w:t>
      </w:r>
      <w:proofErr w:type="spellEnd"/>
      <w:r w:rsidRPr="001B181A">
        <w:rPr>
          <w:lang w:val="fr-FR"/>
        </w:rPr>
        <w:t xml:space="preserve"> </w:t>
      </w:r>
      <w:proofErr w:type="spellStart"/>
      <w:r w:rsidRPr="001B181A">
        <w:rPr>
          <w:lang w:val="fr-FR"/>
        </w:rPr>
        <w:t>kết</w:t>
      </w:r>
      <w:proofErr w:type="spellEnd"/>
      <w:r w:rsidRPr="001B181A">
        <w:rPr>
          <w:lang w:val="fr-FR"/>
        </w:rPr>
        <w:t xml:space="preserve"> </w:t>
      </w:r>
      <w:proofErr w:type="spellStart"/>
      <w:r w:rsidRPr="001B181A">
        <w:rPr>
          <w:lang w:val="fr-FR"/>
        </w:rPr>
        <w:t>quả</w:t>
      </w:r>
      <w:proofErr w:type="spellEnd"/>
      <w:r w:rsidRPr="001B181A">
        <w:rPr>
          <w:lang w:val="fr-FR"/>
        </w:rPr>
        <w:t xml:space="preserve"> </w:t>
      </w:r>
      <w:proofErr w:type="spellStart"/>
      <w:r w:rsidRPr="001B181A">
        <w:rPr>
          <w:lang w:val="fr-FR"/>
        </w:rPr>
        <w:t>dự</w:t>
      </w:r>
      <w:proofErr w:type="spellEnd"/>
      <w:r w:rsidRPr="001B181A">
        <w:rPr>
          <w:lang w:val="fr-FR"/>
        </w:rPr>
        <w:t xml:space="preserve"> </w:t>
      </w:r>
      <w:proofErr w:type="spellStart"/>
      <w:r w:rsidRPr="001B181A">
        <w:rPr>
          <w:lang w:val="fr-FR"/>
        </w:rPr>
        <w:t>báo</w:t>
      </w:r>
      <w:proofErr w:type="spellEnd"/>
      <w:r w:rsidRPr="001B181A">
        <w:rPr>
          <w:lang w:val="fr-FR"/>
        </w:rPr>
        <w:t>.</w:t>
      </w:r>
    </w:p>
    <w:p w14:paraId="072290F4" w14:textId="7E63A92E" w:rsidR="004909D5" w:rsidRPr="004909D5" w:rsidRDefault="004909D5" w:rsidP="00BF13A2">
      <w:pPr>
        <w:pStyle w:val="u2"/>
        <w:spacing w:line="276" w:lineRule="auto"/>
        <w:jc w:val="both"/>
      </w:pPr>
      <w:r>
        <w:t>AAE</w:t>
      </w:r>
    </w:p>
    <w:p w14:paraId="680BBE59" w14:textId="1E8F3696" w:rsidR="002A55B3" w:rsidRPr="002A55B3" w:rsidRDefault="006036D9" w:rsidP="00A2382E">
      <w:pPr>
        <w:spacing w:line="276" w:lineRule="auto"/>
        <w:jc w:val="both"/>
      </w:pPr>
      <w:r>
        <w:t>AAE (</w:t>
      </w:r>
      <w:r w:rsidR="00994E8B" w:rsidRPr="00994E8B">
        <w:t>Adversarial Autoencoder</w:t>
      </w:r>
      <w:r>
        <w:t xml:space="preserve">) </w:t>
      </w:r>
      <w:proofErr w:type="spellStart"/>
      <w:r w:rsidRPr="006036D9">
        <w:t>là</w:t>
      </w:r>
      <w:proofErr w:type="spellEnd"/>
      <w:r w:rsidRPr="006036D9">
        <w:t xml:space="preserve"> </w:t>
      </w:r>
      <w:proofErr w:type="spellStart"/>
      <w:r w:rsidRPr="006036D9">
        <w:t>một</w:t>
      </w:r>
      <w:proofErr w:type="spellEnd"/>
      <w:r w:rsidRPr="006036D9">
        <w:t xml:space="preserve"> </w:t>
      </w:r>
      <w:proofErr w:type="spellStart"/>
      <w:r w:rsidRPr="006036D9">
        <w:t>kiến</w:t>
      </w:r>
      <w:proofErr w:type="spellEnd"/>
      <w:r w:rsidRPr="006036D9">
        <w:t xml:space="preserve"> </w:t>
      </w:r>
      <w:proofErr w:type="spellStart"/>
      <w:r w:rsidRPr="006036D9">
        <w:t>trúc</w:t>
      </w:r>
      <w:proofErr w:type="spellEnd"/>
      <w:r w:rsidRPr="006036D9">
        <w:t xml:space="preserve"> </w:t>
      </w:r>
      <w:proofErr w:type="spellStart"/>
      <w:r w:rsidRPr="006036D9">
        <w:t>mô</w:t>
      </w:r>
      <w:proofErr w:type="spellEnd"/>
      <w:r w:rsidRPr="006036D9">
        <w:t xml:space="preserve"> </w:t>
      </w:r>
      <w:proofErr w:type="spellStart"/>
      <w:r w:rsidRPr="006036D9">
        <w:t>hình</w:t>
      </w:r>
      <w:proofErr w:type="spellEnd"/>
      <w:r w:rsidRPr="006036D9">
        <w:t xml:space="preserve"> </w:t>
      </w:r>
      <w:proofErr w:type="spellStart"/>
      <w:r w:rsidRPr="006036D9">
        <w:t>học</w:t>
      </w:r>
      <w:proofErr w:type="spellEnd"/>
      <w:r w:rsidRPr="006036D9">
        <w:t xml:space="preserve"> </w:t>
      </w:r>
      <w:proofErr w:type="spellStart"/>
      <w:r w:rsidRPr="006036D9">
        <w:t>sâu</w:t>
      </w:r>
      <w:proofErr w:type="spellEnd"/>
      <w:r w:rsidRPr="006036D9">
        <w:t xml:space="preserve"> </w:t>
      </w:r>
      <w:proofErr w:type="spellStart"/>
      <w:r w:rsidRPr="006036D9">
        <w:t>kết</w:t>
      </w:r>
      <w:proofErr w:type="spellEnd"/>
      <w:r w:rsidRPr="006036D9">
        <w:t xml:space="preserve"> </w:t>
      </w:r>
      <w:proofErr w:type="spellStart"/>
      <w:r w:rsidRPr="006036D9">
        <w:t>hợp</w:t>
      </w:r>
      <w:proofErr w:type="spellEnd"/>
      <w:r w:rsidRPr="006036D9">
        <w:t xml:space="preserve"> </w:t>
      </w:r>
      <w:proofErr w:type="spellStart"/>
      <w:r w:rsidRPr="006036D9">
        <w:t>giữa</w:t>
      </w:r>
      <w:proofErr w:type="spellEnd"/>
      <w:r w:rsidRPr="006036D9">
        <w:t xml:space="preserve"> </w:t>
      </w:r>
      <w:r w:rsidRPr="008D0F9B">
        <w:rPr>
          <w:b/>
        </w:rPr>
        <w:t>Autoencoder</w:t>
      </w:r>
      <w:r w:rsidRPr="006036D9">
        <w:t xml:space="preserve"> </w:t>
      </w:r>
      <w:proofErr w:type="spellStart"/>
      <w:r w:rsidRPr="006036D9">
        <w:t>và</w:t>
      </w:r>
      <w:proofErr w:type="spellEnd"/>
      <w:r w:rsidRPr="006036D9">
        <w:t xml:space="preserve"> </w:t>
      </w:r>
      <w:proofErr w:type="spellStart"/>
      <w:r w:rsidRPr="006036D9">
        <w:t>mạng</w:t>
      </w:r>
      <w:proofErr w:type="spellEnd"/>
      <w:r w:rsidRPr="006036D9">
        <w:t xml:space="preserve"> </w:t>
      </w:r>
      <w:r w:rsidRPr="008D0F9B">
        <w:rPr>
          <w:b/>
        </w:rPr>
        <w:t>Adversarial</w:t>
      </w:r>
      <w:r w:rsidR="00614282">
        <w:rPr>
          <w:b/>
          <w:bCs/>
        </w:rPr>
        <w:t xml:space="preserve"> </w:t>
      </w:r>
      <w:proofErr w:type="spellStart"/>
      <w:r w:rsidR="00614282">
        <w:t>nhằm</w:t>
      </w:r>
      <w:proofErr w:type="spellEnd"/>
      <w:r w:rsidR="00614282">
        <w:t xml:space="preserve"> </w:t>
      </w:r>
      <w:proofErr w:type="spellStart"/>
      <w:r w:rsidR="00614282" w:rsidRPr="00614282">
        <w:t>chủ</w:t>
      </w:r>
      <w:proofErr w:type="spellEnd"/>
      <w:r w:rsidR="00614282" w:rsidRPr="00614282">
        <w:t xml:space="preserve"> </w:t>
      </w:r>
      <w:proofErr w:type="spellStart"/>
      <w:r w:rsidR="00614282" w:rsidRPr="00614282">
        <w:t>yếu</w:t>
      </w:r>
      <w:proofErr w:type="spellEnd"/>
      <w:r w:rsidR="00614282" w:rsidRPr="00614282">
        <w:t xml:space="preserve"> </w:t>
      </w:r>
      <w:proofErr w:type="spellStart"/>
      <w:r w:rsidR="00614282" w:rsidRPr="00614282">
        <w:t>để</w:t>
      </w:r>
      <w:proofErr w:type="spellEnd"/>
      <w:r w:rsidR="00614282" w:rsidRPr="00614282">
        <w:t xml:space="preserve"> </w:t>
      </w:r>
      <w:proofErr w:type="spellStart"/>
      <w:r w:rsidR="00614282" w:rsidRPr="00614282">
        <w:t>tạo</w:t>
      </w:r>
      <w:proofErr w:type="spellEnd"/>
      <w:r w:rsidR="00614282" w:rsidRPr="00614282">
        <w:t xml:space="preserve"> </w:t>
      </w:r>
      <w:proofErr w:type="spellStart"/>
      <w:r w:rsidR="00614282" w:rsidRPr="00614282">
        <w:t>ra</w:t>
      </w:r>
      <w:proofErr w:type="spellEnd"/>
      <w:r w:rsidR="00614282" w:rsidRPr="00614282">
        <w:t xml:space="preserve"> </w:t>
      </w:r>
      <w:proofErr w:type="spellStart"/>
      <w:r w:rsidR="00614282" w:rsidRPr="00614282">
        <w:t>dữ</w:t>
      </w:r>
      <w:proofErr w:type="spellEnd"/>
      <w:r w:rsidR="00614282" w:rsidRPr="00614282">
        <w:t xml:space="preserve"> </w:t>
      </w:r>
      <w:proofErr w:type="spellStart"/>
      <w:r w:rsidR="00614282" w:rsidRPr="00614282">
        <w:t>liệu</w:t>
      </w:r>
      <w:proofErr w:type="spellEnd"/>
      <w:r w:rsidR="00614282" w:rsidRPr="00614282">
        <w:t xml:space="preserve"> </w:t>
      </w:r>
      <w:proofErr w:type="spellStart"/>
      <w:r w:rsidR="00614282" w:rsidRPr="00614282">
        <w:t>mới</w:t>
      </w:r>
      <w:proofErr w:type="spellEnd"/>
      <w:r w:rsidR="00614282" w:rsidRPr="00614282">
        <w:t xml:space="preserve"> </w:t>
      </w:r>
      <w:proofErr w:type="spellStart"/>
      <w:r w:rsidR="00614282" w:rsidRPr="00614282">
        <w:t>có</w:t>
      </w:r>
      <w:proofErr w:type="spellEnd"/>
      <w:r w:rsidR="00614282" w:rsidRPr="00614282">
        <w:t xml:space="preserve"> </w:t>
      </w:r>
      <w:proofErr w:type="spellStart"/>
      <w:r w:rsidR="00614282" w:rsidRPr="00614282">
        <w:t>cùng</w:t>
      </w:r>
      <w:proofErr w:type="spellEnd"/>
      <w:r w:rsidR="00614282" w:rsidRPr="00614282">
        <w:t xml:space="preserve"> </w:t>
      </w:r>
      <w:proofErr w:type="spellStart"/>
      <w:r w:rsidR="00614282" w:rsidRPr="00614282">
        <w:t>phân</w:t>
      </w:r>
      <w:proofErr w:type="spellEnd"/>
      <w:r w:rsidR="00614282" w:rsidRPr="00614282">
        <w:t xml:space="preserve"> </w:t>
      </w:r>
      <w:proofErr w:type="spellStart"/>
      <w:r w:rsidR="00614282" w:rsidRPr="00614282">
        <w:t>phối</w:t>
      </w:r>
      <w:proofErr w:type="spellEnd"/>
      <w:r w:rsidR="00614282" w:rsidRPr="00614282">
        <w:t xml:space="preserve"> </w:t>
      </w:r>
      <w:proofErr w:type="spellStart"/>
      <w:r w:rsidR="00614282" w:rsidRPr="00614282">
        <w:t>với</w:t>
      </w:r>
      <w:proofErr w:type="spellEnd"/>
      <w:r w:rsidR="00614282" w:rsidRPr="00614282">
        <w:t xml:space="preserve"> </w:t>
      </w:r>
      <w:proofErr w:type="spellStart"/>
      <w:r w:rsidR="00614282" w:rsidRPr="00614282">
        <w:t>dữ</w:t>
      </w:r>
      <w:proofErr w:type="spellEnd"/>
      <w:r w:rsidR="00614282" w:rsidRPr="00614282">
        <w:t xml:space="preserve"> </w:t>
      </w:r>
      <w:proofErr w:type="spellStart"/>
      <w:r w:rsidR="00614282" w:rsidRPr="00614282">
        <w:t>liệu</w:t>
      </w:r>
      <w:proofErr w:type="spellEnd"/>
      <w:r w:rsidR="00614282" w:rsidRPr="00614282">
        <w:t xml:space="preserve"> </w:t>
      </w:r>
      <w:proofErr w:type="spellStart"/>
      <w:r w:rsidR="00614282" w:rsidRPr="00614282">
        <w:t>huấn</w:t>
      </w:r>
      <w:proofErr w:type="spellEnd"/>
      <w:r w:rsidR="00614282" w:rsidRPr="00614282">
        <w:t xml:space="preserve"> </w:t>
      </w:r>
      <w:proofErr w:type="spellStart"/>
      <w:r w:rsidR="00614282" w:rsidRPr="00614282">
        <w:t>luyện</w:t>
      </w:r>
      <w:proofErr w:type="spellEnd"/>
      <w:r w:rsidR="00614282" w:rsidRPr="00614282">
        <w:t xml:space="preserve"> ban </w:t>
      </w:r>
      <w:proofErr w:type="spellStart"/>
      <w:r w:rsidR="00614282" w:rsidRPr="00614282">
        <w:t>đầu</w:t>
      </w:r>
      <w:proofErr w:type="spellEnd"/>
      <w:r w:rsidR="00614282" w:rsidRPr="00614282">
        <w:t xml:space="preserve"> </w:t>
      </w:r>
      <w:proofErr w:type="spellStart"/>
      <w:r w:rsidR="00614282" w:rsidRPr="00614282">
        <w:t>và</w:t>
      </w:r>
      <w:proofErr w:type="spellEnd"/>
      <w:r w:rsidR="00614282" w:rsidRPr="00614282">
        <w:t xml:space="preserve"> </w:t>
      </w:r>
      <w:proofErr w:type="spellStart"/>
      <w:r w:rsidR="00614282" w:rsidRPr="00614282">
        <w:t>thực</w:t>
      </w:r>
      <w:proofErr w:type="spellEnd"/>
      <w:r w:rsidR="00614282" w:rsidRPr="00614282">
        <w:t xml:space="preserve"> </w:t>
      </w:r>
      <w:proofErr w:type="spellStart"/>
      <w:r w:rsidR="00614282" w:rsidRPr="00614282">
        <w:t>hiện</w:t>
      </w:r>
      <w:proofErr w:type="spellEnd"/>
      <w:r w:rsidR="00614282" w:rsidRPr="00614282">
        <w:t xml:space="preserve"> </w:t>
      </w:r>
      <w:proofErr w:type="spellStart"/>
      <w:r w:rsidR="00614282" w:rsidRPr="00614282">
        <w:t>các</w:t>
      </w:r>
      <w:proofErr w:type="spellEnd"/>
      <w:r w:rsidR="00614282" w:rsidRPr="00614282">
        <w:t xml:space="preserve"> </w:t>
      </w:r>
      <w:proofErr w:type="spellStart"/>
      <w:r w:rsidR="00614282" w:rsidRPr="00614282">
        <w:t>nhiệm</w:t>
      </w:r>
      <w:proofErr w:type="spellEnd"/>
      <w:r w:rsidR="00614282" w:rsidRPr="00614282">
        <w:t xml:space="preserve"> </w:t>
      </w:r>
      <w:proofErr w:type="spellStart"/>
      <w:r w:rsidR="00614282" w:rsidRPr="00614282">
        <w:t>vụ</w:t>
      </w:r>
      <w:proofErr w:type="spellEnd"/>
      <w:r w:rsidR="00614282" w:rsidRPr="00614282">
        <w:t xml:space="preserve"> </w:t>
      </w:r>
      <w:proofErr w:type="spellStart"/>
      <w:r w:rsidR="00614282" w:rsidRPr="00614282">
        <w:t>như</w:t>
      </w:r>
      <w:proofErr w:type="spellEnd"/>
      <w:r w:rsidR="00614282" w:rsidRPr="00614282">
        <w:t xml:space="preserve"> </w:t>
      </w:r>
      <w:proofErr w:type="spellStart"/>
      <w:r w:rsidR="00614282" w:rsidRPr="00614282">
        <w:t>phân</w:t>
      </w:r>
      <w:proofErr w:type="spellEnd"/>
      <w:r w:rsidR="00614282" w:rsidRPr="00614282">
        <w:t xml:space="preserve"> </w:t>
      </w:r>
      <w:proofErr w:type="spellStart"/>
      <w:r w:rsidR="00614282" w:rsidRPr="00614282">
        <w:t>loại</w:t>
      </w:r>
      <w:proofErr w:type="spellEnd"/>
      <w:r w:rsidR="00614282" w:rsidRPr="00614282">
        <w:t xml:space="preserve">, </w:t>
      </w:r>
      <w:proofErr w:type="spellStart"/>
      <w:r w:rsidR="00614282" w:rsidRPr="00614282">
        <w:t>phân</w:t>
      </w:r>
      <w:proofErr w:type="spellEnd"/>
      <w:r w:rsidR="00614282" w:rsidRPr="00614282">
        <w:t xml:space="preserve"> </w:t>
      </w:r>
      <w:proofErr w:type="spellStart"/>
      <w:r w:rsidR="00614282" w:rsidRPr="00614282">
        <w:t>đoạn</w:t>
      </w:r>
      <w:proofErr w:type="spellEnd"/>
      <w:r w:rsidR="00614282" w:rsidRPr="00614282">
        <w:t xml:space="preserve"> </w:t>
      </w:r>
      <w:proofErr w:type="spellStart"/>
      <w:r w:rsidR="00614282" w:rsidRPr="00614282">
        <w:t>và</w:t>
      </w:r>
      <w:proofErr w:type="spellEnd"/>
      <w:r w:rsidR="00614282" w:rsidRPr="00614282">
        <w:t xml:space="preserve"> </w:t>
      </w:r>
      <w:proofErr w:type="spellStart"/>
      <w:r w:rsidR="00614282" w:rsidRPr="00614282">
        <w:t>tái</w:t>
      </w:r>
      <w:proofErr w:type="spellEnd"/>
      <w:r w:rsidR="00614282" w:rsidRPr="00614282">
        <w:t xml:space="preserve"> </w:t>
      </w:r>
      <w:proofErr w:type="spellStart"/>
      <w:r w:rsidR="00614282" w:rsidRPr="00614282">
        <w:t>tạo</w:t>
      </w:r>
      <w:proofErr w:type="spellEnd"/>
      <w:r w:rsidR="00614282" w:rsidRPr="00614282">
        <w:t xml:space="preserve"> </w:t>
      </w:r>
      <w:proofErr w:type="spellStart"/>
      <w:r w:rsidR="00614282" w:rsidRPr="00614282">
        <w:t>dữ</w:t>
      </w:r>
      <w:proofErr w:type="spellEnd"/>
      <w:r w:rsidR="00614282" w:rsidRPr="00614282">
        <w:t xml:space="preserve"> </w:t>
      </w:r>
      <w:proofErr w:type="spellStart"/>
      <w:r w:rsidR="00614282" w:rsidRPr="00614282">
        <w:t>liệu</w:t>
      </w:r>
      <w:proofErr w:type="spellEnd"/>
      <w:r w:rsidRPr="006036D9">
        <w:t>.</w:t>
      </w:r>
      <w:r w:rsidR="004D719B">
        <w:t xml:space="preserve"> </w:t>
      </w:r>
      <w:sdt>
        <w:sdtPr>
          <w:id w:val="134688143"/>
          <w:citation/>
        </w:sdtPr>
        <w:sdtContent>
          <w:r w:rsidR="00503884">
            <w:fldChar w:fldCharType="begin"/>
          </w:r>
          <w:r w:rsidR="00503884">
            <w:instrText xml:space="preserve"> CITATION Mak15 \l 1033 </w:instrText>
          </w:r>
          <w:r w:rsidR="00000000">
            <w:fldChar w:fldCharType="separate"/>
          </w:r>
          <w:r w:rsidR="00503884">
            <w:fldChar w:fldCharType="end"/>
          </w:r>
        </w:sdtContent>
      </w:sdt>
    </w:p>
    <w:p w14:paraId="40DCC86A" w14:textId="77777777" w:rsidR="00782F17" w:rsidRDefault="00782F17" w:rsidP="00782F17">
      <w:pPr>
        <w:keepNext/>
        <w:spacing w:line="276" w:lineRule="auto"/>
        <w:jc w:val="both"/>
      </w:pPr>
      <w:r w:rsidRPr="00782F17">
        <w:rPr>
          <w:noProof/>
        </w:rPr>
        <w:drawing>
          <wp:inline distT="0" distB="0" distL="0" distR="0" wp14:anchorId="79002CFE" wp14:editId="3FC5C574">
            <wp:extent cx="3195955" cy="1503680"/>
            <wp:effectExtent l="0" t="0" r="4445" b="1270"/>
            <wp:docPr id="1198378737" name="Picture 1198378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378737" name=""/>
                    <pic:cNvPicPr/>
                  </pic:nvPicPr>
                  <pic:blipFill>
                    <a:blip r:embed="rId19"/>
                    <a:stretch>
                      <a:fillRect/>
                    </a:stretch>
                  </pic:blipFill>
                  <pic:spPr>
                    <a:xfrm>
                      <a:off x="0" y="0"/>
                      <a:ext cx="3195955" cy="1503680"/>
                    </a:xfrm>
                    <a:prstGeom prst="rect">
                      <a:avLst/>
                    </a:prstGeom>
                  </pic:spPr>
                </pic:pic>
              </a:graphicData>
            </a:graphic>
          </wp:inline>
        </w:drawing>
      </w:r>
    </w:p>
    <w:p w14:paraId="5A26E6E3" w14:textId="5AFD841D" w:rsidR="00782F17" w:rsidRDefault="00782F17" w:rsidP="00782F17">
      <w:pPr>
        <w:pStyle w:val="Chuthich"/>
        <w:jc w:val="center"/>
      </w:pPr>
      <w:proofErr w:type="spellStart"/>
      <w:r>
        <w:t>Hình</w:t>
      </w:r>
      <w:proofErr w:type="spellEnd"/>
      <w:r>
        <w:t xml:space="preserve"> </w:t>
      </w:r>
      <w:fldSimple w:instr=" SEQ Hình \* ARABIC ">
        <w:r w:rsidR="00C4241F">
          <w:rPr>
            <w:noProof/>
          </w:rPr>
          <w:t>3</w:t>
        </w:r>
      </w:fldSimple>
      <w:r>
        <w:t xml:space="preserve"> </w:t>
      </w:r>
      <w:proofErr w:type="spellStart"/>
      <w:r>
        <w:t>Mô</w:t>
      </w:r>
      <w:proofErr w:type="spellEnd"/>
      <w:r>
        <w:t xml:space="preserve"> </w:t>
      </w:r>
      <w:proofErr w:type="spellStart"/>
      <w:r>
        <w:t>hình</w:t>
      </w:r>
      <w:proofErr w:type="spellEnd"/>
      <w:r>
        <w:t xml:space="preserve"> AAE</w:t>
      </w:r>
    </w:p>
    <w:p w14:paraId="5950C476" w14:textId="7975B95A" w:rsidR="008D0F9B" w:rsidRPr="002A55B3" w:rsidRDefault="008D0F9B" w:rsidP="00BF13A2">
      <w:pPr>
        <w:pStyle w:val="oancuaDanhsach"/>
        <w:numPr>
          <w:ilvl w:val="0"/>
          <w:numId w:val="40"/>
        </w:numPr>
        <w:spacing w:line="276" w:lineRule="auto"/>
        <w:jc w:val="both"/>
      </w:pPr>
      <w:r w:rsidRPr="008D0F9B">
        <w:rPr>
          <w:b/>
          <w:bCs/>
        </w:rPr>
        <w:t>Autoencoder</w:t>
      </w:r>
      <w:r w:rsidRPr="008D0F9B">
        <w:t xml:space="preserve"> </w:t>
      </w:r>
      <w:proofErr w:type="spellStart"/>
      <w:r w:rsidRPr="008D0F9B">
        <w:t>là</w:t>
      </w:r>
      <w:proofErr w:type="spellEnd"/>
      <w:r w:rsidRPr="008D0F9B">
        <w:t xml:space="preserve"> </w:t>
      </w:r>
      <w:proofErr w:type="spellStart"/>
      <w:r w:rsidRPr="008D0F9B">
        <w:t>một</w:t>
      </w:r>
      <w:proofErr w:type="spellEnd"/>
      <w:r w:rsidRPr="008D0F9B">
        <w:t xml:space="preserve"> </w:t>
      </w:r>
      <w:proofErr w:type="spellStart"/>
      <w:r w:rsidRPr="008D0F9B">
        <w:t>kiến</w:t>
      </w:r>
      <w:proofErr w:type="spellEnd"/>
      <w:r w:rsidRPr="008D0F9B">
        <w:t xml:space="preserve"> </w:t>
      </w:r>
      <w:proofErr w:type="spellStart"/>
      <w:r w:rsidRPr="008D0F9B">
        <w:t>trúc</w:t>
      </w:r>
      <w:proofErr w:type="spellEnd"/>
      <w:r w:rsidRPr="008D0F9B">
        <w:t xml:space="preserve"> neural network </w:t>
      </w:r>
      <w:proofErr w:type="spellStart"/>
      <w:r w:rsidRPr="008D0F9B">
        <w:t>được</w:t>
      </w:r>
      <w:proofErr w:type="spellEnd"/>
      <w:r w:rsidRPr="008D0F9B">
        <w:t xml:space="preserve"> </w:t>
      </w:r>
      <w:proofErr w:type="spellStart"/>
      <w:r w:rsidRPr="008D0F9B">
        <w:t>sử</w:t>
      </w:r>
      <w:proofErr w:type="spellEnd"/>
      <w:r w:rsidRPr="008D0F9B">
        <w:t xml:space="preserve"> </w:t>
      </w:r>
      <w:proofErr w:type="spellStart"/>
      <w:r w:rsidRPr="008D0F9B">
        <w:t>dụng</w:t>
      </w:r>
      <w:proofErr w:type="spellEnd"/>
      <w:r w:rsidRPr="008D0F9B">
        <w:t xml:space="preserve"> </w:t>
      </w:r>
      <w:proofErr w:type="spellStart"/>
      <w:r w:rsidRPr="008D0F9B">
        <w:t>để</w:t>
      </w:r>
      <w:proofErr w:type="spellEnd"/>
      <w:r w:rsidRPr="008D0F9B">
        <w:t xml:space="preserve"> </w:t>
      </w:r>
      <w:proofErr w:type="spellStart"/>
      <w:r w:rsidRPr="008D0F9B">
        <w:t>học</w:t>
      </w:r>
      <w:proofErr w:type="spellEnd"/>
      <w:r w:rsidRPr="008D0F9B">
        <w:t xml:space="preserve"> </w:t>
      </w:r>
      <w:proofErr w:type="spellStart"/>
      <w:r w:rsidRPr="008D0F9B">
        <w:t>biểu</w:t>
      </w:r>
      <w:proofErr w:type="spellEnd"/>
      <w:r w:rsidRPr="008D0F9B">
        <w:t xml:space="preserve"> </w:t>
      </w:r>
      <w:proofErr w:type="spellStart"/>
      <w:r w:rsidRPr="008D0F9B">
        <w:t>diễn</w:t>
      </w:r>
      <w:proofErr w:type="spellEnd"/>
      <w:r w:rsidRPr="008D0F9B">
        <w:t xml:space="preserve"> </w:t>
      </w:r>
      <w:proofErr w:type="spellStart"/>
      <w:r w:rsidRPr="008D0F9B">
        <w:t>tự</w:t>
      </w:r>
      <w:proofErr w:type="spellEnd"/>
      <w:r w:rsidRPr="008D0F9B">
        <w:t xml:space="preserve"> </w:t>
      </w:r>
      <w:proofErr w:type="spellStart"/>
      <w:r w:rsidRPr="008D0F9B">
        <w:t>động</w:t>
      </w:r>
      <w:proofErr w:type="spellEnd"/>
      <w:r w:rsidRPr="008D0F9B">
        <w:t xml:space="preserve"> (latent representation) </w:t>
      </w:r>
      <w:proofErr w:type="spellStart"/>
      <w:r w:rsidRPr="008D0F9B">
        <w:t>của</w:t>
      </w:r>
      <w:proofErr w:type="spellEnd"/>
      <w:r w:rsidRPr="008D0F9B">
        <w:t xml:space="preserve"> </w:t>
      </w:r>
      <w:proofErr w:type="spellStart"/>
      <w:r w:rsidRPr="008D0F9B">
        <w:t>dữ</w:t>
      </w:r>
      <w:proofErr w:type="spellEnd"/>
      <w:r w:rsidRPr="008D0F9B">
        <w:t xml:space="preserve"> </w:t>
      </w:r>
      <w:proofErr w:type="spellStart"/>
      <w:r w:rsidRPr="008D0F9B">
        <w:t>liệu</w:t>
      </w:r>
      <w:proofErr w:type="spellEnd"/>
      <w:r w:rsidRPr="008D0F9B">
        <w:t xml:space="preserve"> </w:t>
      </w:r>
      <w:proofErr w:type="spellStart"/>
      <w:r w:rsidRPr="008D0F9B">
        <w:t>đầu</w:t>
      </w:r>
      <w:proofErr w:type="spellEnd"/>
      <w:r w:rsidRPr="008D0F9B">
        <w:t xml:space="preserve"> </w:t>
      </w:r>
      <w:proofErr w:type="spellStart"/>
      <w:r w:rsidRPr="008D0F9B">
        <w:t>vào</w:t>
      </w:r>
      <w:proofErr w:type="spellEnd"/>
      <w:r w:rsidRPr="008D0F9B">
        <w:t xml:space="preserve">. </w:t>
      </w:r>
      <w:proofErr w:type="spellStart"/>
      <w:r w:rsidRPr="008D0F9B">
        <w:t>Nó</w:t>
      </w:r>
      <w:proofErr w:type="spellEnd"/>
      <w:r w:rsidRPr="008D0F9B">
        <w:t xml:space="preserve"> bao </w:t>
      </w:r>
      <w:proofErr w:type="spellStart"/>
      <w:r w:rsidRPr="008D0F9B">
        <w:t>gồm</w:t>
      </w:r>
      <w:proofErr w:type="spellEnd"/>
      <w:r w:rsidRPr="008D0F9B">
        <w:t xml:space="preserve"> </w:t>
      </w:r>
      <w:proofErr w:type="spellStart"/>
      <w:r w:rsidRPr="008D0F9B">
        <w:t>hai</w:t>
      </w:r>
      <w:proofErr w:type="spellEnd"/>
      <w:r w:rsidRPr="008D0F9B">
        <w:t xml:space="preserve"> </w:t>
      </w:r>
      <w:proofErr w:type="spellStart"/>
      <w:r w:rsidRPr="008D0F9B">
        <w:t>phần</w:t>
      </w:r>
      <w:proofErr w:type="spellEnd"/>
      <w:r w:rsidRPr="008D0F9B">
        <w:t xml:space="preserve"> </w:t>
      </w:r>
      <w:proofErr w:type="spellStart"/>
      <w:r w:rsidRPr="008D0F9B">
        <w:t>chính</w:t>
      </w:r>
      <w:proofErr w:type="spellEnd"/>
      <w:r w:rsidRPr="008D0F9B">
        <w:t>: encoder (</w:t>
      </w:r>
      <w:proofErr w:type="spellStart"/>
      <w:r w:rsidRPr="008D0F9B">
        <w:t>bộ</w:t>
      </w:r>
      <w:proofErr w:type="spellEnd"/>
      <w:r w:rsidRPr="008D0F9B">
        <w:t xml:space="preserve"> </w:t>
      </w:r>
      <w:proofErr w:type="spellStart"/>
      <w:r w:rsidRPr="008D0F9B">
        <w:t>mã</w:t>
      </w:r>
      <w:proofErr w:type="spellEnd"/>
      <w:r w:rsidRPr="008D0F9B">
        <w:t xml:space="preserve"> </w:t>
      </w:r>
      <w:proofErr w:type="spellStart"/>
      <w:r w:rsidRPr="008D0F9B">
        <w:t>hóa</w:t>
      </w:r>
      <w:proofErr w:type="spellEnd"/>
      <w:r w:rsidRPr="008D0F9B">
        <w:t xml:space="preserve">) </w:t>
      </w:r>
      <w:proofErr w:type="spellStart"/>
      <w:r w:rsidRPr="008D0F9B">
        <w:t>và</w:t>
      </w:r>
      <w:proofErr w:type="spellEnd"/>
      <w:r w:rsidRPr="008D0F9B">
        <w:t xml:space="preserve"> decoder (</w:t>
      </w:r>
      <w:proofErr w:type="spellStart"/>
      <w:r w:rsidRPr="008D0F9B">
        <w:t>bộ</w:t>
      </w:r>
      <w:proofErr w:type="spellEnd"/>
      <w:r w:rsidRPr="008D0F9B">
        <w:t xml:space="preserve"> </w:t>
      </w:r>
      <w:proofErr w:type="spellStart"/>
      <w:r w:rsidRPr="008D0F9B">
        <w:t>giải</w:t>
      </w:r>
      <w:proofErr w:type="spellEnd"/>
      <w:r w:rsidRPr="008D0F9B">
        <w:t xml:space="preserve"> </w:t>
      </w:r>
      <w:proofErr w:type="spellStart"/>
      <w:r w:rsidRPr="008D0F9B">
        <w:t>mã</w:t>
      </w:r>
      <w:proofErr w:type="spellEnd"/>
      <w:r w:rsidRPr="008D0F9B">
        <w:t xml:space="preserve">). Encoder </w:t>
      </w:r>
      <w:proofErr w:type="spellStart"/>
      <w:r w:rsidRPr="008D0F9B">
        <w:t>chuyển</w:t>
      </w:r>
      <w:proofErr w:type="spellEnd"/>
      <w:r w:rsidRPr="008D0F9B">
        <w:t xml:space="preserve"> </w:t>
      </w:r>
      <w:proofErr w:type="spellStart"/>
      <w:r w:rsidRPr="008D0F9B">
        <w:t>đổi</w:t>
      </w:r>
      <w:proofErr w:type="spellEnd"/>
      <w:r w:rsidRPr="008D0F9B">
        <w:t xml:space="preserve"> </w:t>
      </w:r>
      <w:proofErr w:type="spellStart"/>
      <w:r w:rsidRPr="008D0F9B">
        <w:t>dữ</w:t>
      </w:r>
      <w:proofErr w:type="spellEnd"/>
      <w:r w:rsidRPr="008D0F9B">
        <w:t xml:space="preserve"> </w:t>
      </w:r>
      <w:proofErr w:type="spellStart"/>
      <w:r w:rsidRPr="008D0F9B">
        <w:t>liệu</w:t>
      </w:r>
      <w:proofErr w:type="spellEnd"/>
      <w:r w:rsidRPr="008D0F9B">
        <w:t xml:space="preserve"> </w:t>
      </w:r>
      <w:proofErr w:type="spellStart"/>
      <w:r w:rsidRPr="008D0F9B">
        <w:t>đầu</w:t>
      </w:r>
      <w:proofErr w:type="spellEnd"/>
      <w:r w:rsidRPr="008D0F9B">
        <w:t xml:space="preserve"> </w:t>
      </w:r>
      <w:proofErr w:type="spellStart"/>
      <w:r w:rsidRPr="008D0F9B">
        <w:t>vào</w:t>
      </w:r>
      <w:proofErr w:type="spellEnd"/>
      <w:r w:rsidRPr="008D0F9B">
        <w:t xml:space="preserve"> </w:t>
      </w:r>
      <w:proofErr w:type="spellStart"/>
      <w:r w:rsidRPr="008D0F9B">
        <w:t>thành</w:t>
      </w:r>
      <w:proofErr w:type="spellEnd"/>
      <w:r w:rsidRPr="008D0F9B">
        <w:t xml:space="preserve"> </w:t>
      </w:r>
      <w:proofErr w:type="spellStart"/>
      <w:r w:rsidRPr="008D0F9B">
        <w:t>biểu</w:t>
      </w:r>
      <w:proofErr w:type="spellEnd"/>
      <w:r w:rsidRPr="008D0F9B">
        <w:t xml:space="preserve"> </w:t>
      </w:r>
      <w:proofErr w:type="spellStart"/>
      <w:r w:rsidRPr="008D0F9B">
        <w:t>diễn</w:t>
      </w:r>
      <w:proofErr w:type="spellEnd"/>
      <w:r w:rsidRPr="008D0F9B">
        <w:t xml:space="preserve"> </w:t>
      </w:r>
      <w:proofErr w:type="spellStart"/>
      <w:r w:rsidRPr="008D0F9B">
        <w:t>ẩn</w:t>
      </w:r>
      <w:proofErr w:type="spellEnd"/>
      <w:r w:rsidRPr="008D0F9B">
        <w:t xml:space="preserve"> (latent representation) </w:t>
      </w:r>
      <w:proofErr w:type="spellStart"/>
      <w:r w:rsidRPr="008D0F9B">
        <w:t>có</w:t>
      </w:r>
      <w:proofErr w:type="spellEnd"/>
      <w:r w:rsidRPr="008D0F9B">
        <w:t xml:space="preserve"> </w:t>
      </w:r>
      <w:proofErr w:type="spellStart"/>
      <w:r w:rsidRPr="008D0F9B">
        <w:t>chiều</w:t>
      </w:r>
      <w:proofErr w:type="spellEnd"/>
      <w:r w:rsidRPr="008D0F9B">
        <w:t xml:space="preserve"> </w:t>
      </w:r>
      <w:proofErr w:type="spellStart"/>
      <w:r w:rsidRPr="008D0F9B">
        <w:t>thấp</w:t>
      </w:r>
      <w:proofErr w:type="spellEnd"/>
      <w:r w:rsidRPr="008D0F9B">
        <w:t xml:space="preserve"> </w:t>
      </w:r>
      <w:proofErr w:type="spellStart"/>
      <w:r w:rsidRPr="008D0F9B">
        <w:t>hơn</w:t>
      </w:r>
      <w:proofErr w:type="spellEnd"/>
      <w:r w:rsidRPr="008D0F9B">
        <w:t xml:space="preserve">, </w:t>
      </w:r>
      <w:proofErr w:type="spellStart"/>
      <w:r w:rsidRPr="008D0F9B">
        <w:t>trong</w:t>
      </w:r>
      <w:proofErr w:type="spellEnd"/>
      <w:r w:rsidRPr="008D0F9B">
        <w:t xml:space="preserve"> </w:t>
      </w:r>
      <w:proofErr w:type="spellStart"/>
      <w:r w:rsidRPr="008D0F9B">
        <w:t>khi</w:t>
      </w:r>
      <w:proofErr w:type="spellEnd"/>
      <w:r w:rsidRPr="008D0F9B">
        <w:t xml:space="preserve"> decoder </w:t>
      </w:r>
      <w:proofErr w:type="spellStart"/>
      <w:r w:rsidRPr="008D0F9B">
        <w:t>chuyển</w:t>
      </w:r>
      <w:proofErr w:type="spellEnd"/>
      <w:r w:rsidRPr="008D0F9B">
        <w:t xml:space="preserve"> </w:t>
      </w:r>
      <w:proofErr w:type="spellStart"/>
      <w:r w:rsidRPr="008D0F9B">
        <w:t>đổi</w:t>
      </w:r>
      <w:proofErr w:type="spellEnd"/>
      <w:r w:rsidRPr="008D0F9B">
        <w:t xml:space="preserve"> </w:t>
      </w:r>
      <w:proofErr w:type="spellStart"/>
      <w:r w:rsidRPr="008D0F9B">
        <w:t>biểu</w:t>
      </w:r>
      <w:proofErr w:type="spellEnd"/>
      <w:r w:rsidRPr="008D0F9B">
        <w:t xml:space="preserve"> </w:t>
      </w:r>
      <w:proofErr w:type="spellStart"/>
      <w:r w:rsidRPr="008D0F9B">
        <w:t>diễn</w:t>
      </w:r>
      <w:proofErr w:type="spellEnd"/>
      <w:r w:rsidRPr="008D0F9B">
        <w:t xml:space="preserve"> </w:t>
      </w:r>
      <w:proofErr w:type="spellStart"/>
      <w:r w:rsidRPr="008D0F9B">
        <w:t>ẩn</w:t>
      </w:r>
      <w:proofErr w:type="spellEnd"/>
      <w:r w:rsidRPr="008D0F9B">
        <w:t xml:space="preserve"> </w:t>
      </w:r>
      <w:proofErr w:type="spellStart"/>
      <w:r w:rsidRPr="008D0F9B">
        <w:t>trở</w:t>
      </w:r>
      <w:proofErr w:type="spellEnd"/>
      <w:r w:rsidRPr="008D0F9B">
        <w:t xml:space="preserve"> </w:t>
      </w:r>
      <w:proofErr w:type="spellStart"/>
      <w:r w:rsidRPr="008D0F9B">
        <w:t>lại</w:t>
      </w:r>
      <w:proofErr w:type="spellEnd"/>
      <w:r w:rsidRPr="008D0F9B">
        <w:t xml:space="preserve"> </w:t>
      </w:r>
      <w:proofErr w:type="spellStart"/>
      <w:r w:rsidRPr="008D0F9B">
        <w:t>dữ</w:t>
      </w:r>
      <w:proofErr w:type="spellEnd"/>
      <w:r w:rsidRPr="008D0F9B">
        <w:t xml:space="preserve"> </w:t>
      </w:r>
      <w:proofErr w:type="spellStart"/>
      <w:r w:rsidRPr="008D0F9B">
        <w:t>liệu</w:t>
      </w:r>
      <w:proofErr w:type="spellEnd"/>
      <w:r w:rsidRPr="008D0F9B">
        <w:t xml:space="preserve"> ban </w:t>
      </w:r>
      <w:proofErr w:type="spellStart"/>
      <w:r w:rsidRPr="008D0F9B">
        <w:t>đầu</w:t>
      </w:r>
      <w:proofErr w:type="spellEnd"/>
      <w:r w:rsidRPr="008D0F9B">
        <w:t>.</w:t>
      </w:r>
    </w:p>
    <w:p w14:paraId="1DF8A545" w14:textId="4B3E3B88" w:rsidR="007540B9" w:rsidRPr="002A55B3" w:rsidRDefault="00B52DE8" w:rsidP="00BF13A2">
      <w:pPr>
        <w:pStyle w:val="oancuaDanhsach"/>
        <w:numPr>
          <w:ilvl w:val="0"/>
          <w:numId w:val="40"/>
        </w:numPr>
        <w:spacing w:line="276" w:lineRule="auto"/>
        <w:jc w:val="both"/>
      </w:pPr>
      <w:proofErr w:type="spellStart"/>
      <w:r w:rsidRPr="00B52DE8">
        <w:t>Mạng</w:t>
      </w:r>
      <w:proofErr w:type="spellEnd"/>
      <w:r w:rsidRPr="00B52DE8">
        <w:t xml:space="preserve"> </w:t>
      </w:r>
      <w:r w:rsidRPr="00614282">
        <w:rPr>
          <w:b/>
        </w:rPr>
        <w:t>Adversarial</w:t>
      </w:r>
      <w:r w:rsidRPr="00B52DE8">
        <w:t xml:space="preserve"> </w:t>
      </w:r>
      <w:proofErr w:type="spellStart"/>
      <w:r w:rsidRPr="00B52DE8">
        <w:t>là</w:t>
      </w:r>
      <w:proofErr w:type="spellEnd"/>
      <w:r w:rsidRPr="00B52DE8">
        <w:t xml:space="preserve"> </w:t>
      </w:r>
      <w:proofErr w:type="spellStart"/>
      <w:r w:rsidRPr="00B52DE8">
        <w:t>một</w:t>
      </w:r>
      <w:proofErr w:type="spellEnd"/>
      <w:r w:rsidRPr="00B52DE8">
        <w:t xml:space="preserve"> </w:t>
      </w:r>
      <w:proofErr w:type="spellStart"/>
      <w:r w:rsidRPr="00B52DE8">
        <w:t>mạng</w:t>
      </w:r>
      <w:proofErr w:type="spellEnd"/>
      <w:r w:rsidRPr="00B52DE8">
        <w:t xml:space="preserve"> </w:t>
      </w:r>
      <w:proofErr w:type="spellStart"/>
      <w:r w:rsidRPr="00B52DE8">
        <w:t>được</w:t>
      </w:r>
      <w:proofErr w:type="spellEnd"/>
      <w:r w:rsidRPr="00B52DE8">
        <w:t xml:space="preserve"> </w:t>
      </w:r>
      <w:proofErr w:type="spellStart"/>
      <w:r w:rsidRPr="00B52DE8">
        <w:t>sử</w:t>
      </w:r>
      <w:proofErr w:type="spellEnd"/>
      <w:r w:rsidRPr="00B52DE8">
        <w:t xml:space="preserve"> </w:t>
      </w:r>
      <w:proofErr w:type="spellStart"/>
      <w:r w:rsidRPr="00B52DE8">
        <w:t>dụng</w:t>
      </w:r>
      <w:proofErr w:type="spellEnd"/>
      <w:r w:rsidRPr="00B52DE8">
        <w:t xml:space="preserve"> </w:t>
      </w:r>
      <w:proofErr w:type="spellStart"/>
      <w:r w:rsidRPr="00B52DE8">
        <w:t>để</w:t>
      </w:r>
      <w:proofErr w:type="spellEnd"/>
      <w:r w:rsidRPr="00B52DE8">
        <w:t xml:space="preserve"> </w:t>
      </w:r>
      <w:proofErr w:type="spellStart"/>
      <w:r w:rsidRPr="00B52DE8">
        <w:t>tạo</w:t>
      </w:r>
      <w:proofErr w:type="spellEnd"/>
      <w:r w:rsidRPr="00B52DE8">
        <w:t xml:space="preserve"> </w:t>
      </w:r>
      <w:proofErr w:type="spellStart"/>
      <w:r w:rsidRPr="00B52DE8">
        <w:t>ra</w:t>
      </w:r>
      <w:proofErr w:type="spellEnd"/>
      <w:r w:rsidRPr="00B52DE8">
        <w:t xml:space="preserve"> </w:t>
      </w:r>
      <w:proofErr w:type="spellStart"/>
      <w:r w:rsidRPr="00B52DE8">
        <w:t>dữ</w:t>
      </w:r>
      <w:proofErr w:type="spellEnd"/>
      <w:r w:rsidRPr="00B52DE8">
        <w:t xml:space="preserve"> </w:t>
      </w:r>
      <w:proofErr w:type="spellStart"/>
      <w:r w:rsidRPr="00B52DE8">
        <w:t>liệu</w:t>
      </w:r>
      <w:proofErr w:type="spellEnd"/>
      <w:r w:rsidRPr="00B52DE8">
        <w:t xml:space="preserve"> </w:t>
      </w:r>
      <w:proofErr w:type="spellStart"/>
      <w:r w:rsidRPr="00B52DE8">
        <w:t>giả</w:t>
      </w:r>
      <w:proofErr w:type="spellEnd"/>
      <w:r w:rsidRPr="00B52DE8">
        <w:t xml:space="preserve"> </w:t>
      </w:r>
      <w:proofErr w:type="spellStart"/>
      <w:r w:rsidRPr="00B52DE8">
        <w:t>mô</w:t>
      </w:r>
      <w:proofErr w:type="spellEnd"/>
      <w:r w:rsidRPr="00B52DE8">
        <w:t xml:space="preserve"> </w:t>
      </w:r>
      <w:proofErr w:type="spellStart"/>
      <w:r w:rsidRPr="00B52DE8">
        <w:t>phỏng</w:t>
      </w:r>
      <w:proofErr w:type="spellEnd"/>
      <w:r w:rsidRPr="00B52DE8">
        <w:t xml:space="preserve"> </w:t>
      </w:r>
      <w:proofErr w:type="spellStart"/>
      <w:r w:rsidRPr="00B52DE8">
        <w:t>dữ</w:t>
      </w:r>
      <w:proofErr w:type="spellEnd"/>
      <w:r w:rsidRPr="00B52DE8">
        <w:t xml:space="preserve"> </w:t>
      </w:r>
      <w:proofErr w:type="spellStart"/>
      <w:r w:rsidRPr="00B52DE8">
        <w:t>liệu</w:t>
      </w:r>
      <w:proofErr w:type="spellEnd"/>
      <w:r w:rsidRPr="00B52DE8">
        <w:t xml:space="preserve"> </w:t>
      </w:r>
      <w:proofErr w:type="spellStart"/>
      <w:r w:rsidRPr="00B52DE8">
        <w:t>thực</w:t>
      </w:r>
      <w:proofErr w:type="spellEnd"/>
      <w:r w:rsidRPr="00B52DE8">
        <w:t xml:space="preserve"> </w:t>
      </w:r>
      <w:proofErr w:type="spellStart"/>
      <w:r w:rsidRPr="00B52DE8">
        <w:t>tế</w:t>
      </w:r>
      <w:proofErr w:type="spellEnd"/>
      <w:r w:rsidRPr="00B52DE8">
        <w:t xml:space="preserve">. </w:t>
      </w:r>
      <w:proofErr w:type="spellStart"/>
      <w:r w:rsidRPr="00B52DE8">
        <w:t>Nó</w:t>
      </w:r>
      <w:proofErr w:type="spellEnd"/>
      <w:r w:rsidRPr="00B52DE8">
        <w:t xml:space="preserve"> bao </w:t>
      </w:r>
      <w:proofErr w:type="spellStart"/>
      <w:r w:rsidRPr="00B52DE8">
        <w:t>gồm</w:t>
      </w:r>
      <w:proofErr w:type="spellEnd"/>
      <w:r w:rsidRPr="00B52DE8">
        <w:t xml:space="preserve"> </w:t>
      </w:r>
      <w:proofErr w:type="spellStart"/>
      <w:r w:rsidRPr="00B52DE8">
        <w:t>hai</w:t>
      </w:r>
      <w:proofErr w:type="spellEnd"/>
      <w:r w:rsidRPr="00B52DE8">
        <w:t xml:space="preserve"> </w:t>
      </w:r>
      <w:proofErr w:type="spellStart"/>
      <w:r w:rsidRPr="00B52DE8">
        <w:t>thành</w:t>
      </w:r>
      <w:proofErr w:type="spellEnd"/>
      <w:r w:rsidRPr="00B52DE8">
        <w:t xml:space="preserve"> </w:t>
      </w:r>
      <w:proofErr w:type="spellStart"/>
      <w:r w:rsidRPr="00B52DE8">
        <w:t>phần</w:t>
      </w:r>
      <w:proofErr w:type="spellEnd"/>
      <w:r w:rsidRPr="00B52DE8">
        <w:t xml:space="preserve"> </w:t>
      </w:r>
      <w:proofErr w:type="spellStart"/>
      <w:r w:rsidRPr="00B52DE8">
        <w:t>chính</w:t>
      </w:r>
      <w:proofErr w:type="spellEnd"/>
      <w:r w:rsidRPr="00B52DE8">
        <w:t>: generator (</w:t>
      </w:r>
      <w:proofErr w:type="spellStart"/>
      <w:r w:rsidRPr="00B52DE8">
        <w:t>bộ</w:t>
      </w:r>
      <w:proofErr w:type="spellEnd"/>
      <w:r w:rsidRPr="00B52DE8">
        <w:t xml:space="preserve"> </w:t>
      </w:r>
      <w:proofErr w:type="spellStart"/>
      <w:r w:rsidRPr="00B52DE8">
        <w:t>sinh</w:t>
      </w:r>
      <w:proofErr w:type="spellEnd"/>
      <w:r w:rsidRPr="00B52DE8">
        <w:t xml:space="preserve">) </w:t>
      </w:r>
      <w:proofErr w:type="spellStart"/>
      <w:r w:rsidRPr="00B52DE8">
        <w:t>và</w:t>
      </w:r>
      <w:proofErr w:type="spellEnd"/>
      <w:r w:rsidRPr="00B52DE8">
        <w:t xml:space="preserve"> discriminator (</w:t>
      </w:r>
      <w:proofErr w:type="spellStart"/>
      <w:r w:rsidRPr="00B52DE8">
        <w:t>bộ</w:t>
      </w:r>
      <w:proofErr w:type="spellEnd"/>
      <w:r w:rsidRPr="00B52DE8">
        <w:t xml:space="preserve"> </w:t>
      </w:r>
      <w:proofErr w:type="spellStart"/>
      <w:r w:rsidRPr="00B52DE8">
        <w:t>phân</w:t>
      </w:r>
      <w:proofErr w:type="spellEnd"/>
      <w:r w:rsidRPr="00B52DE8">
        <w:t xml:space="preserve"> </w:t>
      </w:r>
      <w:proofErr w:type="spellStart"/>
      <w:r w:rsidRPr="00B52DE8">
        <w:t>biệt</w:t>
      </w:r>
      <w:proofErr w:type="spellEnd"/>
      <w:r w:rsidRPr="00B52DE8">
        <w:t xml:space="preserve">). Generator </w:t>
      </w:r>
      <w:proofErr w:type="spellStart"/>
      <w:r w:rsidRPr="00B52DE8">
        <w:t>nhận</w:t>
      </w:r>
      <w:proofErr w:type="spellEnd"/>
      <w:r w:rsidRPr="00B52DE8">
        <w:t xml:space="preserve"> </w:t>
      </w:r>
      <w:proofErr w:type="spellStart"/>
      <w:r w:rsidRPr="00B52DE8">
        <w:t>đầu</w:t>
      </w:r>
      <w:proofErr w:type="spellEnd"/>
      <w:r w:rsidRPr="00B52DE8">
        <w:t xml:space="preserve"> </w:t>
      </w:r>
      <w:proofErr w:type="spellStart"/>
      <w:r w:rsidRPr="00B52DE8">
        <w:t>vào</w:t>
      </w:r>
      <w:proofErr w:type="spellEnd"/>
      <w:r w:rsidRPr="00B52DE8">
        <w:t xml:space="preserve"> </w:t>
      </w:r>
      <w:proofErr w:type="spellStart"/>
      <w:r w:rsidRPr="00B52DE8">
        <w:t>là</w:t>
      </w:r>
      <w:proofErr w:type="spellEnd"/>
      <w:r w:rsidRPr="00B52DE8">
        <w:t xml:space="preserve"> </w:t>
      </w:r>
      <w:proofErr w:type="spellStart"/>
      <w:r w:rsidRPr="00B52DE8">
        <w:t>một</w:t>
      </w:r>
      <w:proofErr w:type="spellEnd"/>
      <w:r w:rsidRPr="00B52DE8">
        <w:t xml:space="preserve"> </w:t>
      </w:r>
      <w:proofErr w:type="spellStart"/>
      <w:r w:rsidRPr="00B52DE8">
        <w:t>biểu</w:t>
      </w:r>
      <w:proofErr w:type="spellEnd"/>
      <w:r w:rsidRPr="00B52DE8">
        <w:t xml:space="preserve"> </w:t>
      </w:r>
      <w:proofErr w:type="spellStart"/>
      <w:r w:rsidRPr="00B52DE8">
        <w:t>diễn</w:t>
      </w:r>
      <w:proofErr w:type="spellEnd"/>
      <w:r w:rsidRPr="00B52DE8">
        <w:t xml:space="preserve"> </w:t>
      </w:r>
      <w:proofErr w:type="spellStart"/>
      <w:r w:rsidRPr="00B52DE8">
        <w:t>ẩn</w:t>
      </w:r>
      <w:proofErr w:type="spellEnd"/>
      <w:r w:rsidRPr="00B52DE8">
        <w:t xml:space="preserve"> </w:t>
      </w:r>
      <w:proofErr w:type="spellStart"/>
      <w:r w:rsidRPr="00B52DE8">
        <w:t>ngẫu</w:t>
      </w:r>
      <w:proofErr w:type="spellEnd"/>
      <w:r w:rsidRPr="00B52DE8">
        <w:t xml:space="preserve"> </w:t>
      </w:r>
      <w:proofErr w:type="spellStart"/>
      <w:r w:rsidRPr="00B52DE8">
        <w:t>nhiên</w:t>
      </w:r>
      <w:proofErr w:type="spellEnd"/>
      <w:r w:rsidRPr="00B52DE8">
        <w:t xml:space="preserve"> </w:t>
      </w:r>
      <w:proofErr w:type="spellStart"/>
      <w:r w:rsidRPr="00B52DE8">
        <w:t>và</w:t>
      </w:r>
      <w:proofErr w:type="spellEnd"/>
      <w:r w:rsidRPr="00B52DE8">
        <w:t xml:space="preserve"> </w:t>
      </w:r>
      <w:proofErr w:type="spellStart"/>
      <w:r w:rsidRPr="00B52DE8">
        <w:t>cố</w:t>
      </w:r>
      <w:proofErr w:type="spellEnd"/>
      <w:r w:rsidRPr="00B52DE8">
        <w:t xml:space="preserve"> </w:t>
      </w:r>
      <w:proofErr w:type="spellStart"/>
      <w:r w:rsidRPr="00B52DE8">
        <w:t>gắng</w:t>
      </w:r>
      <w:proofErr w:type="spellEnd"/>
      <w:r w:rsidRPr="00B52DE8">
        <w:t xml:space="preserve"> </w:t>
      </w:r>
      <w:proofErr w:type="spellStart"/>
      <w:r w:rsidRPr="00B52DE8">
        <w:t>tạo</w:t>
      </w:r>
      <w:proofErr w:type="spellEnd"/>
      <w:r w:rsidRPr="00B52DE8">
        <w:t xml:space="preserve"> </w:t>
      </w:r>
      <w:proofErr w:type="spellStart"/>
      <w:r w:rsidRPr="00B52DE8">
        <w:t>ra</w:t>
      </w:r>
      <w:proofErr w:type="spellEnd"/>
      <w:r w:rsidRPr="00B52DE8">
        <w:t xml:space="preserve"> </w:t>
      </w:r>
      <w:proofErr w:type="spellStart"/>
      <w:r w:rsidRPr="00B52DE8">
        <w:t>dữ</w:t>
      </w:r>
      <w:proofErr w:type="spellEnd"/>
      <w:r w:rsidRPr="00B52DE8">
        <w:t xml:space="preserve"> </w:t>
      </w:r>
      <w:proofErr w:type="spellStart"/>
      <w:r w:rsidRPr="00B52DE8">
        <w:t>liệu</w:t>
      </w:r>
      <w:proofErr w:type="spellEnd"/>
      <w:r w:rsidRPr="00B52DE8">
        <w:t xml:space="preserve"> </w:t>
      </w:r>
      <w:proofErr w:type="spellStart"/>
      <w:r w:rsidRPr="00B52DE8">
        <w:t>giả</w:t>
      </w:r>
      <w:proofErr w:type="spellEnd"/>
      <w:r w:rsidRPr="00B52DE8">
        <w:t xml:space="preserve"> </w:t>
      </w:r>
      <w:proofErr w:type="spellStart"/>
      <w:r w:rsidRPr="00B52DE8">
        <w:t>mô</w:t>
      </w:r>
      <w:proofErr w:type="spellEnd"/>
      <w:r w:rsidRPr="00B52DE8">
        <w:t xml:space="preserve"> </w:t>
      </w:r>
      <w:proofErr w:type="spellStart"/>
      <w:r w:rsidRPr="00B52DE8">
        <w:t>phỏng</w:t>
      </w:r>
      <w:proofErr w:type="spellEnd"/>
      <w:r w:rsidRPr="00B52DE8">
        <w:t xml:space="preserve"> </w:t>
      </w:r>
      <w:proofErr w:type="spellStart"/>
      <w:r w:rsidRPr="00B52DE8">
        <w:t>dữ</w:t>
      </w:r>
      <w:proofErr w:type="spellEnd"/>
      <w:r w:rsidRPr="00B52DE8">
        <w:t xml:space="preserve"> </w:t>
      </w:r>
      <w:proofErr w:type="spellStart"/>
      <w:r w:rsidRPr="00B52DE8">
        <w:t>liệu</w:t>
      </w:r>
      <w:proofErr w:type="spellEnd"/>
      <w:r w:rsidRPr="00B52DE8">
        <w:t xml:space="preserve"> </w:t>
      </w:r>
      <w:proofErr w:type="spellStart"/>
      <w:r w:rsidRPr="00B52DE8">
        <w:t>thực</w:t>
      </w:r>
      <w:proofErr w:type="spellEnd"/>
      <w:r w:rsidRPr="00B52DE8">
        <w:t xml:space="preserve"> </w:t>
      </w:r>
      <w:proofErr w:type="spellStart"/>
      <w:r w:rsidRPr="00B52DE8">
        <w:t>tế</w:t>
      </w:r>
      <w:proofErr w:type="spellEnd"/>
      <w:r w:rsidRPr="00B52DE8">
        <w:t xml:space="preserve">. Trong </w:t>
      </w:r>
      <w:proofErr w:type="spellStart"/>
      <w:r w:rsidRPr="00B52DE8">
        <w:t>khi</w:t>
      </w:r>
      <w:proofErr w:type="spellEnd"/>
      <w:r w:rsidRPr="00B52DE8">
        <w:t xml:space="preserve"> </w:t>
      </w:r>
      <w:proofErr w:type="spellStart"/>
      <w:r w:rsidRPr="00B52DE8">
        <w:t>đó</w:t>
      </w:r>
      <w:proofErr w:type="spellEnd"/>
      <w:r w:rsidRPr="00B52DE8">
        <w:t xml:space="preserve">, discriminator </w:t>
      </w:r>
      <w:proofErr w:type="spellStart"/>
      <w:r w:rsidRPr="00B52DE8">
        <w:t>nhận</w:t>
      </w:r>
      <w:proofErr w:type="spellEnd"/>
      <w:r w:rsidRPr="00B52DE8">
        <w:t xml:space="preserve"> </w:t>
      </w:r>
      <w:proofErr w:type="spellStart"/>
      <w:r w:rsidRPr="00B52DE8">
        <w:t>đầu</w:t>
      </w:r>
      <w:proofErr w:type="spellEnd"/>
      <w:r w:rsidRPr="00B52DE8">
        <w:t xml:space="preserve"> </w:t>
      </w:r>
      <w:proofErr w:type="spellStart"/>
      <w:r w:rsidRPr="00B52DE8">
        <w:t>vào</w:t>
      </w:r>
      <w:proofErr w:type="spellEnd"/>
      <w:r w:rsidRPr="00B52DE8">
        <w:t xml:space="preserve"> </w:t>
      </w:r>
      <w:proofErr w:type="spellStart"/>
      <w:r w:rsidRPr="00B52DE8">
        <w:t>là</w:t>
      </w:r>
      <w:proofErr w:type="spellEnd"/>
      <w:r w:rsidRPr="00B52DE8">
        <w:t xml:space="preserve"> </w:t>
      </w:r>
      <w:proofErr w:type="spellStart"/>
      <w:r w:rsidRPr="00B52DE8">
        <w:t>dữ</w:t>
      </w:r>
      <w:proofErr w:type="spellEnd"/>
      <w:r w:rsidRPr="00B52DE8">
        <w:t xml:space="preserve"> </w:t>
      </w:r>
      <w:proofErr w:type="spellStart"/>
      <w:r w:rsidRPr="00B52DE8">
        <w:t>liệu</w:t>
      </w:r>
      <w:proofErr w:type="spellEnd"/>
      <w:r w:rsidRPr="00B52DE8">
        <w:t xml:space="preserve"> </w:t>
      </w:r>
      <w:proofErr w:type="spellStart"/>
      <w:r w:rsidRPr="00B52DE8">
        <w:t>thực</w:t>
      </w:r>
      <w:proofErr w:type="spellEnd"/>
      <w:r w:rsidRPr="00B52DE8">
        <w:t xml:space="preserve"> </w:t>
      </w:r>
      <w:proofErr w:type="spellStart"/>
      <w:r w:rsidRPr="00B52DE8">
        <w:t>tế</w:t>
      </w:r>
      <w:proofErr w:type="spellEnd"/>
      <w:r w:rsidRPr="00B52DE8">
        <w:t xml:space="preserve"> </w:t>
      </w:r>
      <w:proofErr w:type="spellStart"/>
      <w:r w:rsidRPr="00B52DE8">
        <w:t>và</w:t>
      </w:r>
      <w:proofErr w:type="spellEnd"/>
      <w:r w:rsidRPr="00B52DE8">
        <w:t xml:space="preserve"> </w:t>
      </w:r>
      <w:proofErr w:type="spellStart"/>
      <w:r w:rsidRPr="00B52DE8">
        <w:t>dữ</w:t>
      </w:r>
      <w:proofErr w:type="spellEnd"/>
      <w:r w:rsidRPr="00B52DE8">
        <w:t xml:space="preserve"> </w:t>
      </w:r>
      <w:proofErr w:type="spellStart"/>
      <w:r w:rsidRPr="00B52DE8">
        <w:t>liệu</w:t>
      </w:r>
      <w:proofErr w:type="spellEnd"/>
      <w:r w:rsidRPr="00B52DE8">
        <w:t xml:space="preserve"> </w:t>
      </w:r>
      <w:proofErr w:type="spellStart"/>
      <w:r w:rsidRPr="00B52DE8">
        <w:t>giả</w:t>
      </w:r>
      <w:proofErr w:type="spellEnd"/>
      <w:r w:rsidRPr="00B52DE8">
        <w:t xml:space="preserve"> </w:t>
      </w:r>
      <w:proofErr w:type="spellStart"/>
      <w:r w:rsidRPr="00B52DE8">
        <w:t>và</w:t>
      </w:r>
      <w:proofErr w:type="spellEnd"/>
      <w:r w:rsidRPr="00B52DE8">
        <w:t xml:space="preserve"> </w:t>
      </w:r>
      <w:proofErr w:type="spellStart"/>
      <w:r w:rsidRPr="00B52DE8">
        <w:t>cố</w:t>
      </w:r>
      <w:proofErr w:type="spellEnd"/>
      <w:r w:rsidRPr="00B52DE8">
        <w:t xml:space="preserve"> </w:t>
      </w:r>
      <w:proofErr w:type="spellStart"/>
      <w:r w:rsidRPr="00B52DE8">
        <w:t>gắng</w:t>
      </w:r>
      <w:proofErr w:type="spellEnd"/>
      <w:r w:rsidRPr="00B52DE8">
        <w:t xml:space="preserve"> </w:t>
      </w:r>
      <w:proofErr w:type="spellStart"/>
      <w:r w:rsidRPr="00B52DE8">
        <w:t>phân</w:t>
      </w:r>
      <w:proofErr w:type="spellEnd"/>
      <w:r w:rsidRPr="00B52DE8">
        <w:t xml:space="preserve"> </w:t>
      </w:r>
      <w:proofErr w:type="spellStart"/>
      <w:r w:rsidRPr="00B52DE8">
        <w:t>biệt</w:t>
      </w:r>
      <w:proofErr w:type="spellEnd"/>
      <w:r w:rsidRPr="00B52DE8">
        <w:t xml:space="preserve"> </w:t>
      </w:r>
      <w:proofErr w:type="spellStart"/>
      <w:r w:rsidRPr="00B52DE8">
        <w:t>chúng</w:t>
      </w:r>
      <w:proofErr w:type="spellEnd"/>
      <w:r w:rsidRPr="00B52DE8">
        <w:t>.</w:t>
      </w:r>
    </w:p>
    <w:p w14:paraId="50BAFD96" w14:textId="43E24BC4" w:rsidR="009303D9" w:rsidRDefault="00C071CA" w:rsidP="00BF13A2">
      <w:pPr>
        <w:pStyle w:val="u1"/>
        <w:spacing w:line="276" w:lineRule="auto"/>
        <w:jc w:val="center"/>
      </w:pPr>
      <w:r>
        <w:t>Thực nghiệm</w:t>
      </w:r>
    </w:p>
    <w:p w14:paraId="0711CA5E" w14:textId="77D59405" w:rsidR="000808D9" w:rsidRDefault="000808D9" w:rsidP="00BF13A2">
      <w:pPr>
        <w:pStyle w:val="u2"/>
        <w:spacing w:line="276" w:lineRule="auto"/>
      </w:pPr>
      <w:r>
        <w:t>Dữ liệu</w:t>
      </w:r>
    </w:p>
    <w:p w14:paraId="309F3B02" w14:textId="5B15BF91" w:rsidR="009303D9" w:rsidRDefault="001E2AFC" w:rsidP="00BF13A2">
      <w:pPr>
        <w:pStyle w:val="ThnVnban"/>
        <w:spacing w:line="276" w:lineRule="auto"/>
        <w:rPr>
          <w:lang w:val="en-US"/>
        </w:rPr>
      </w:pPr>
      <w:r w:rsidRPr="001E2AFC">
        <w:t xml:space="preserve">Investing.com là một trang </w:t>
      </w:r>
      <w:proofErr w:type="spellStart"/>
      <w:r w:rsidRPr="001E2AFC">
        <w:t>web</w:t>
      </w:r>
      <w:proofErr w:type="spellEnd"/>
      <w:r w:rsidRPr="001E2AFC">
        <w:t xml:space="preserve"> tài chính hàng đầu cung cấp thông tin và dịch vụ về thị trường tài chính và đầu tư. Trang </w:t>
      </w:r>
      <w:proofErr w:type="spellStart"/>
      <w:r w:rsidRPr="001E2AFC">
        <w:t>web</w:t>
      </w:r>
      <w:proofErr w:type="spellEnd"/>
      <w:r w:rsidRPr="001E2AFC">
        <w:t xml:space="preserve"> này cung cấp thông tin về các chỉ số chứng khoán, tỷ giá ngoại tệ, giá và biểu đồ của các công cụ tài chính như cổ phiếu, hàng hóa, tiền điện tử và nhiều loại tài sản khác.</w:t>
      </w:r>
      <w:r>
        <w:rPr>
          <w:lang w:val="en-US"/>
        </w:rPr>
        <w:t xml:space="preserve"> </w:t>
      </w:r>
      <w:proofErr w:type="spellStart"/>
      <w:r w:rsidR="00EE206B" w:rsidRPr="00EE206B">
        <w:rPr>
          <w:lang w:val="en-US"/>
        </w:rPr>
        <w:t>Các</w:t>
      </w:r>
      <w:proofErr w:type="spellEnd"/>
      <w:r w:rsidR="00EE206B" w:rsidRPr="00EE206B">
        <w:rPr>
          <w:lang w:val="en-US"/>
        </w:rPr>
        <w:t xml:space="preserve"> </w:t>
      </w:r>
      <w:proofErr w:type="spellStart"/>
      <w:r w:rsidR="00EE206B" w:rsidRPr="00EE206B">
        <w:rPr>
          <w:lang w:val="en-US"/>
        </w:rPr>
        <w:t>tập</w:t>
      </w:r>
      <w:proofErr w:type="spellEnd"/>
      <w:r w:rsidR="00EE206B" w:rsidRPr="00EE206B">
        <w:rPr>
          <w:lang w:val="en-US"/>
        </w:rPr>
        <w:t xml:space="preserve"> </w:t>
      </w:r>
      <w:proofErr w:type="spellStart"/>
      <w:r w:rsidR="00EE206B" w:rsidRPr="00EE206B">
        <w:rPr>
          <w:lang w:val="en-US"/>
        </w:rPr>
        <w:t>dữ</w:t>
      </w:r>
      <w:proofErr w:type="spellEnd"/>
      <w:r w:rsidR="00EE206B" w:rsidRPr="00EE206B">
        <w:rPr>
          <w:lang w:val="en-US"/>
        </w:rPr>
        <w:t xml:space="preserve"> </w:t>
      </w:r>
      <w:proofErr w:type="spellStart"/>
      <w:r w:rsidR="00EE206B" w:rsidRPr="00EE206B">
        <w:rPr>
          <w:lang w:val="en-US"/>
        </w:rPr>
        <w:t>liệu</w:t>
      </w:r>
      <w:proofErr w:type="spellEnd"/>
      <w:r w:rsidR="00EE206B" w:rsidRPr="00EE206B">
        <w:rPr>
          <w:lang w:val="en-US"/>
        </w:rPr>
        <w:t xml:space="preserve"> </w:t>
      </w:r>
      <w:proofErr w:type="spellStart"/>
      <w:r w:rsidR="00EE206B" w:rsidRPr="00EE206B">
        <w:rPr>
          <w:lang w:val="en-US"/>
        </w:rPr>
        <w:t>được</w:t>
      </w:r>
      <w:proofErr w:type="spellEnd"/>
      <w:r w:rsidR="00EE206B" w:rsidRPr="00EE206B">
        <w:rPr>
          <w:lang w:val="en-US"/>
        </w:rPr>
        <w:t xml:space="preserve"> </w:t>
      </w:r>
      <w:proofErr w:type="spellStart"/>
      <w:r w:rsidR="00EE206B" w:rsidRPr="00EE206B">
        <w:rPr>
          <w:lang w:val="en-US"/>
        </w:rPr>
        <w:t>dùng</w:t>
      </w:r>
      <w:proofErr w:type="spellEnd"/>
      <w:r w:rsidR="00EE206B" w:rsidRPr="00EE206B">
        <w:rPr>
          <w:lang w:val="en-US"/>
        </w:rPr>
        <w:t xml:space="preserve"> </w:t>
      </w:r>
      <w:proofErr w:type="spellStart"/>
      <w:r w:rsidR="00EE206B" w:rsidRPr="00EE206B">
        <w:rPr>
          <w:lang w:val="en-US"/>
        </w:rPr>
        <w:t>trong</w:t>
      </w:r>
      <w:proofErr w:type="spellEnd"/>
      <w:r w:rsidR="00EE206B" w:rsidRPr="00EE206B">
        <w:rPr>
          <w:lang w:val="en-US"/>
        </w:rPr>
        <w:t xml:space="preserve"> </w:t>
      </w:r>
      <w:proofErr w:type="spellStart"/>
      <w:r w:rsidR="00EE206B" w:rsidRPr="00EE206B">
        <w:rPr>
          <w:lang w:val="en-US"/>
        </w:rPr>
        <w:t>nghiên</w:t>
      </w:r>
      <w:proofErr w:type="spellEnd"/>
      <w:r w:rsidR="00EE206B" w:rsidRPr="00EE206B">
        <w:rPr>
          <w:lang w:val="en-US"/>
        </w:rPr>
        <w:t xml:space="preserve"> </w:t>
      </w:r>
      <w:proofErr w:type="spellStart"/>
      <w:r w:rsidR="00EE206B" w:rsidRPr="00EE206B">
        <w:rPr>
          <w:lang w:val="en-US"/>
        </w:rPr>
        <w:t>cứu</w:t>
      </w:r>
      <w:proofErr w:type="spellEnd"/>
      <w:r w:rsidR="00EE206B" w:rsidRPr="00EE206B">
        <w:rPr>
          <w:lang w:val="en-US"/>
        </w:rPr>
        <w:t xml:space="preserve"> </w:t>
      </w:r>
      <w:proofErr w:type="spellStart"/>
      <w:r w:rsidR="00EE206B" w:rsidRPr="00EE206B">
        <w:rPr>
          <w:lang w:val="en-US"/>
        </w:rPr>
        <w:t>này</w:t>
      </w:r>
      <w:proofErr w:type="spellEnd"/>
      <w:r w:rsidR="00EE206B" w:rsidRPr="00EE206B">
        <w:rPr>
          <w:lang w:val="en-US"/>
        </w:rPr>
        <w:t xml:space="preserve"> </w:t>
      </w:r>
      <w:proofErr w:type="spellStart"/>
      <w:r w:rsidR="00EE206B" w:rsidRPr="00EE206B">
        <w:rPr>
          <w:lang w:val="en-US"/>
        </w:rPr>
        <w:t>dựa</w:t>
      </w:r>
      <w:proofErr w:type="spellEnd"/>
      <w:r w:rsidR="00EE206B" w:rsidRPr="00EE206B">
        <w:rPr>
          <w:lang w:val="en-US"/>
        </w:rPr>
        <w:t xml:space="preserve"> </w:t>
      </w:r>
      <w:proofErr w:type="spellStart"/>
      <w:r w:rsidR="00EE206B" w:rsidRPr="00EE206B">
        <w:rPr>
          <w:lang w:val="en-US"/>
        </w:rPr>
        <w:t>trên</w:t>
      </w:r>
      <w:proofErr w:type="spellEnd"/>
      <w:r w:rsidR="00EE206B" w:rsidRPr="00EE206B">
        <w:rPr>
          <w:lang w:val="en-US"/>
        </w:rPr>
        <w:t xml:space="preserve"> </w:t>
      </w:r>
      <w:proofErr w:type="spellStart"/>
      <w:r w:rsidR="00EE206B" w:rsidRPr="00EE206B">
        <w:rPr>
          <w:lang w:val="en-US"/>
        </w:rPr>
        <w:t>dữ</w:t>
      </w:r>
      <w:proofErr w:type="spellEnd"/>
      <w:r w:rsidR="00EE206B" w:rsidRPr="00EE206B">
        <w:rPr>
          <w:lang w:val="en-US"/>
        </w:rPr>
        <w:t xml:space="preserve"> </w:t>
      </w:r>
      <w:proofErr w:type="spellStart"/>
      <w:r w:rsidR="00EE206B" w:rsidRPr="00EE206B">
        <w:rPr>
          <w:lang w:val="en-US"/>
        </w:rPr>
        <w:t>liệu</w:t>
      </w:r>
      <w:proofErr w:type="spellEnd"/>
      <w:r w:rsidR="00EE206B" w:rsidRPr="00EE206B">
        <w:rPr>
          <w:lang w:val="en-US"/>
        </w:rPr>
        <w:t xml:space="preserve"> </w:t>
      </w:r>
      <w:proofErr w:type="spellStart"/>
      <w:r w:rsidR="00EE206B" w:rsidRPr="00EE206B">
        <w:rPr>
          <w:lang w:val="en-US"/>
        </w:rPr>
        <w:t>lịch</w:t>
      </w:r>
      <w:proofErr w:type="spellEnd"/>
      <w:r w:rsidR="00EE206B" w:rsidRPr="00EE206B">
        <w:rPr>
          <w:lang w:val="en-US"/>
        </w:rPr>
        <w:t xml:space="preserve"> </w:t>
      </w:r>
      <w:proofErr w:type="spellStart"/>
      <w:r w:rsidR="00EE206B" w:rsidRPr="00EE206B">
        <w:rPr>
          <w:lang w:val="en-US"/>
        </w:rPr>
        <w:t>sử</w:t>
      </w:r>
      <w:proofErr w:type="spellEnd"/>
      <w:r w:rsidR="00EE206B" w:rsidRPr="00EE206B">
        <w:rPr>
          <w:lang w:val="en-US"/>
        </w:rPr>
        <w:t xml:space="preserve"> do </w:t>
      </w:r>
      <w:proofErr w:type="spellStart"/>
      <w:r w:rsidR="00EE206B" w:rsidRPr="00EE206B">
        <w:rPr>
          <w:lang w:val="en-US"/>
        </w:rPr>
        <w:t>trang</w:t>
      </w:r>
      <w:proofErr w:type="spellEnd"/>
      <w:r w:rsidR="00EE206B" w:rsidRPr="00EE206B">
        <w:rPr>
          <w:lang w:val="en-US"/>
        </w:rPr>
        <w:t xml:space="preserve"> </w:t>
      </w:r>
      <w:r w:rsidR="00EE206B">
        <w:rPr>
          <w:lang w:val="en-US"/>
        </w:rPr>
        <w:t>Investing</w:t>
      </w:r>
      <w:r w:rsidR="00EE206B" w:rsidRPr="00EE206B">
        <w:rPr>
          <w:lang w:val="en-US"/>
        </w:rPr>
        <w:t xml:space="preserve"> </w:t>
      </w:r>
      <w:proofErr w:type="spellStart"/>
      <w:r w:rsidR="00EE206B" w:rsidRPr="00EE206B">
        <w:rPr>
          <w:lang w:val="en-US"/>
        </w:rPr>
        <w:t>cung</w:t>
      </w:r>
      <w:proofErr w:type="spellEnd"/>
      <w:r w:rsidR="00EE206B" w:rsidRPr="00EE206B">
        <w:rPr>
          <w:lang w:val="en-US"/>
        </w:rPr>
        <w:t xml:space="preserve"> </w:t>
      </w:r>
      <w:proofErr w:type="spellStart"/>
      <w:r w:rsidR="00EE206B" w:rsidRPr="00EE206B">
        <w:rPr>
          <w:lang w:val="en-US"/>
        </w:rPr>
        <w:t>cấp</w:t>
      </w:r>
      <w:proofErr w:type="spellEnd"/>
      <w:r w:rsidR="00EE206B" w:rsidRPr="00EE206B">
        <w:rPr>
          <w:lang w:val="en-US"/>
        </w:rPr>
        <w:t xml:space="preserve"> bao </w:t>
      </w:r>
      <w:proofErr w:type="spellStart"/>
      <w:r w:rsidR="00EE206B" w:rsidRPr="00EE206B">
        <w:rPr>
          <w:lang w:val="en-US"/>
        </w:rPr>
        <w:t>gồm</w:t>
      </w:r>
      <w:proofErr w:type="spellEnd"/>
      <w:r w:rsidR="00EE206B" w:rsidRPr="00EE206B">
        <w:rPr>
          <w:lang w:val="en-US"/>
        </w:rPr>
        <w:t xml:space="preserve"> </w:t>
      </w:r>
      <w:proofErr w:type="spellStart"/>
      <w:r w:rsidR="00EE206B" w:rsidRPr="00EE206B">
        <w:rPr>
          <w:lang w:val="en-US"/>
        </w:rPr>
        <w:t>giá</w:t>
      </w:r>
      <w:proofErr w:type="spellEnd"/>
      <w:r w:rsidR="00EE206B" w:rsidRPr="00EE206B">
        <w:rPr>
          <w:lang w:val="en-US"/>
        </w:rPr>
        <w:t xml:space="preserve"> </w:t>
      </w:r>
      <w:proofErr w:type="spellStart"/>
      <w:r w:rsidR="00EE206B" w:rsidRPr="00EE206B">
        <w:rPr>
          <w:lang w:val="en-US"/>
        </w:rPr>
        <w:t>cổ</w:t>
      </w:r>
      <w:proofErr w:type="spellEnd"/>
      <w:r w:rsidR="00EE206B" w:rsidRPr="00EE206B">
        <w:rPr>
          <w:lang w:val="en-US"/>
        </w:rPr>
        <w:t xml:space="preserve"> </w:t>
      </w:r>
      <w:proofErr w:type="spellStart"/>
      <w:r w:rsidR="00EE206B" w:rsidRPr="00EE206B">
        <w:rPr>
          <w:lang w:val="en-US"/>
        </w:rPr>
        <w:t>phiếu</w:t>
      </w:r>
      <w:proofErr w:type="spellEnd"/>
      <w:r w:rsidR="00EE206B" w:rsidRPr="00EE206B">
        <w:rPr>
          <w:lang w:val="en-US"/>
        </w:rPr>
        <w:t xml:space="preserve"> </w:t>
      </w:r>
      <w:proofErr w:type="spellStart"/>
      <w:r w:rsidR="00EE206B" w:rsidRPr="00EE206B">
        <w:rPr>
          <w:lang w:val="en-US"/>
        </w:rPr>
        <w:t>các</w:t>
      </w:r>
      <w:proofErr w:type="spellEnd"/>
      <w:r w:rsidR="00EE206B" w:rsidRPr="00EE206B">
        <w:rPr>
          <w:lang w:val="en-US"/>
        </w:rPr>
        <w:t xml:space="preserve"> </w:t>
      </w:r>
      <w:proofErr w:type="spellStart"/>
      <w:r w:rsidR="00EE206B" w:rsidRPr="00EE206B">
        <w:rPr>
          <w:lang w:val="en-US"/>
        </w:rPr>
        <w:t>công</w:t>
      </w:r>
      <w:proofErr w:type="spellEnd"/>
      <w:r w:rsidR="00EE206B" w:rsidRPr="00EE206B">
        <w:rPr>
          <w:lang w:val="en-US"/>
        </w:rPr>
        <w:t xml:space="preserve"> ty</w:t>
      </w:r>
      <w:r w:rsidR="00EE206B">
        <w:rPr>
          <w:lang w:val="en-US"/>
        </w:rPr>
        <w:t xml:space="preserve"> </w:t>
      </w:r>
      <w:r w:rsidR="001E30DB" w:rsidRPr="001E30DB">
        <w:rPr>
          <w:lang w:val="en-US"/>
        </w:rPr>
        <w:t>Alexandria Real Estate Equities Inc</w:t>
      </w:r>
      <w:r w:rsidR="00606901">
        <w:rPr>
          <w:lang w:val="en-US"/>
        </w:rPr>
        <w:t xml:space="preserve"> (ARE)</w:t>
      </w:r>
      <w:r w:rsidR="001E30DB">
        <w:rPr>
          <w:lang w:val="en-US"/>
        </w:rPr>
        <w:t xml:space="preserve">, </w:t>
      </w:r>
      <w:r w:rsidR="00AF5F09" w:rsidRPr="00AF5F09">
        <w:rPr>
          <w:lang w:val="en-US"/>
        </w:rPr>
        <w:t>Apollo Commercial Real Estate Finance Inc</w:t>
      </w:r>
      <w:r w:rsidR="00606901">
        <w:rPr>
          <w:lang w:val="en-US"/>
        </w:rPr>
        <w:t xml:space="preserve"> (ARI)</w:t>
      </w:r>
      <w:r w:rsidR="00AF5F09">
        <w:rPr>
          <w:lang w:val="en-US"/>
        </w:rPr>
        <w:t xml:space="preserve">, </w:t>
      </w:r>
      <w:r w:rsidR="00233581" w:rsidRPr="00233581">
        <w:rPr>
          <w:lang w:val="en-US"/>
        </w:rPr>
        <w:t>Mid-America Apartment Communities Inc</w:t>
      </w:r>
      <w:r w:rsidR="00EE206B" w:rsidRPr="00EE206B">
        <w:rPr>
          <w:lang w:val="en-US"/>
        </w:rPr>
        <w:t xml:space="preserve"> </w:t>
      </w:r>
      <w:r w:rsidR="00606901">
        <w:rPr>
          <w:lang w:val="en-US"/>
        </w:rPr>
        <w:t>(MAA)</w:t>
      </w:r>
      <w:r w:rsidR="00EE206B" w:rsidRPr="00EE206B">
        <w:rPr>
          <w:lang w:val="en-US"/>
        </w:rPr>
        <w:t xml:space="preserve"> </w:t>
      </w:r>
      <w:proofErr w:type="spellStart"/>
      <w:r w:rsidR="00136E79">
        <w:rPr>
          <w:lang w:val="en-US"/>
        </w:rPr>
        <w:t>được</w:t>
      </w:r>
      <w:proofErr w:type="spellEnd"/>
      <w:r w:rsidR="00136E79">
        <w:rPr>
          <w:lang w:val="en-US"/>
        </w:rPr>
        <w:t xml:space="preserve"> </w:t>
      </w:r>
      <w:proofErr w:type="spellStart"/>
      <w:r w:rsidR="00136E79">
        <w:rPr>
          <w:lang w:val="en-US"/>
        </w:rPr>
        <w:t>thu</w:t>
      </w:r>
      <w:proofErr w:type="spellEnd"/>
      <w:r w:rsidR="00136E79">
        <w:rPr>
          <w:lang w:val="en-US"/>
        </w:rPr>
        <w:t xml:space="preserve"> </w:t>
      </w:r>
      <w:proofErr w:type="spellStart"/>
      <w:r w:rsidR="00136E79">
        <w:rPr>
          <w:lang w:val="en-US"/>
        </w:rPr>
        <w:t>thập</w:t>
      </w:r>
      <w:proofErr w:type="spellEnd"/>
      <w:r w:rsidR="00EE206B" w:rsidRPr="00EE206B">
        <w:rPr>
          <w:lang w:val="en-US"/>
        </w:rPr>
        <w:t xml:space="preserve"> </w:t>
      </w:r>
      <w:proofErr w:type="spellStart"/>
      <w:r w:rsidR="00EE206B" w:rsidRPr="00EE206B">
        <w:rPr>
          <w:lang w:val="en-US"/>
        </w:rPr>
        <w:t>từ</w:t>
      </w:r>
      <w:proofErr w:type="spellEnd"/>
      <w:r w:rsidR="00EE206B" w:rsidRPr="00EE206B">
        <w:rPr>
          <w:lang w:val="en-US"/>
        </w:rPr>
        <w:t xml:space="preserve"> </w:t>
      </w:r>
      <w:proofErr w:type="spellStart"/>
      <w:r w:rsidR="00EE206B" w:rsidRPr="00EE206B">
        <w:rPr>
          <w:lang w:val="en-US"/>
        </w:rPr>
        <w:t>ngày</w:t>
      </w:r>
      <w:proofErr w:type="spellEnd"/>
      <w:r w:rsidR="00EE206B" w:rsidRPr="00EE206B">
        <w:rPr>
          <w:lang w:val="en-US"/>
        </w:rPr>
        <w:t xml:space="preserve"> </w:t>
      </w:r>
      <w:r w:rsidR="00FC62E2">
        <w:rPr>
          <w:lang w:val="en-US"/>
        </w:rPr>
        <w:t>02/01/2015</w:t>
      </w:r>
      <w:r w:rsidR="00EE206B" w:rsidRPr="00EE206B">
        <w:rPr>
          <w:lang w:val="en-US"/>
        </w:rPr>
        <w:t xml:space="preserve"> </w:t>
      </w:r>
      <w:proofErr w:type="spellStart"/>
      <w:r w:rsidR="00EE206B" w:rsidRPr="00EE206B">
        <w:rPr>
          <w:lang w:val="en-US"/>
        </w:rPr>
        <w:t>đến</w:t>
      </w:r>
      <w:proofErr w:type="spellEnd"/>
      <w:r w:rsidR="00EE206B" w:rsidRPr="00EE206B">
        <w:rPr>
          <w:lang w:val="en-US"/>
        </w:rPr>
        <w:t xml:space="preserve"> </w:t>
      </w:r>
      <w:proofErr w:type="spellStart"/>
      <w:r w:rsidR="00EE206B" w:rsidRPr="00EE206B">
        <w:rPr>
          <w:lang w:val="en-US"/>
        </w:rPr>
        <w:t>ngày</w:t>
      </w:r>
      <w:proofErr w:type="spellEnd"/>
      <w:r w:rsidR="00EE206B" w:rsidRPr="00EE206B">
        <w:rPr>
          <w:lang w:val="en-US"/>
        </w:rPr>
        <w:t xml:space="preserve"> </w:t>
      </w:r>
      <w:r w:rsidR="004E6D1E">
        <w:rPr>
          <w:lang w:val="en-US"/>
        </w:rPr>
        <w:t>16/06/2023</w:t>
      </w:r>
      <w:r w:rsidR="00EE206B" w:rsidRPr="00EE206B">
        <w:rPr>
          <w:lang w:val="en-US"/>
        </w:rPr>
        <w:t xml:space="preserve"> </w:t>
      </w:r>
      <w:proofErr w:type="spellStart"/>
      <w:r w:rsidR="00EE206B" w:rsidRPr="00EE206B">
        <w:rPr>
          <w:lang w:val="en-US"/>
        </w:rPr>
        <w:t>Tập</w:t>
      </w:r>
      <w:proofErr w:type="spellEnd"/>
      <w:r w:rsidR="00EE206B" w:rsidRPr="00EE206B">
        <w:rPr>
          <w:lang w:val="en-US"/>
        </w:rPr>
        <w:t xml:space="preserve"> </w:t>
      </w:r>
      <w:proofErr w:type="spellStart"/>
      <w:r w:rsidR="00EE206B" w:rsidRPr="00EE206B">
        <w:rPr>
          <w:lang w:val="en-US"/>
        </w:rPr>
        <w:t>dữ</w:t>
      </w:r>
      <w:proofErr w:type="spellEnd"/>
      <w:r w:rsidR="00EE206B" w:rsidRPr="00EE206B">
        <w:rPr>
          <w:lang w:val="en-US"/>
        </w:rPr>
        <w:t xml:space="preserve"> </w:t>
      </w:r>
      <w:proofErr w:type="spellStart"/>
      <w:r w:rsidR="00EE206B" w:rsidRPr="00EE206B">
        <w:rPr>
          <w:lang w:val="en-US"/>
        </w:rPr>
        <w:t>liệu</w:t>
      </w:r>
      <w:proofErr w:type="spellEnd"/>
      <w:r w:rsidR="00EE206B" w:rsidRPr="00EE206B">
        <w:rPr>
          <w:lang w:val="en-US"/>
        </w:rPr>
        <w:t xml:space="preserve"> bao </w:t>
      </w:r>
      <w:proofErr w:type="spellStart"/>
      <w:r w:rsidR="00EE206B" w:rsidRPr="00EE206B">
        <w:rPr>
          <w:lang w:val="en-US"/>
        </w:rPr>
        <w:t>gồm</w:t>
      </w:r>
      <w:proofErr w:type="spellEnd"/>
      <w:r w:rsidR="00EE206B" w:rsidRPr="00EE206B">
        <w:rPr>
          <w:lang w:val="en-US"/>
        </w:rPr>
        <w:t xml:space="preserve"> </w:t>
      </w:r>
      <w:proofErr w:type="spellStart"/>
      <w:r w:rsidR="00EE206B" w:rsidRPr="00EE206B">
        <w:rPr>
          <w:lang w:val="en-US"/>
        </w:rPr>
        <w:t>các</w:t>
      </w:r>
      <w:proofErr w:type="spellEnd"/>
      <w:r w:rsidR="00EE206B" w:rsidRPr="00EE206B">
        <w:rPr>
          <w:lang w:val="en-US"/>
        </w:rPr>
        <w:t xml:space="preserve"> </w:t>
      </w:r>
      <w:proofErr w:type="spellStart"/>
      <w:r w:rsidR="00EE206B" w:rsidRPr="00EE206B">
        <w:rPr>
          <w:lang w:val="en-US"/>
        </w:rPr>
        <w:t>thông</w:t>
      </w:r>
      <w:proofErr w:type="spellEnd"/>
      <w:r w:rsidR="00EE206B" w:rsidRPr="00EE206B">
        <w:rPr>
          <w:lang w:val="en-US"/>
        </w:rPr>
        <w:t xml:space="preserve"> tin </w:t>
      </w:r>
      <w:proofErr w:type="spellStart"/>
      <w:r w:rsidR="00EE206B" w:rsidRPr="00EE206B">
        <w:rPr>
          <w:lang w:val="en-US"/>
        </w:rPr>
        <w:t>liên</w:t>
      </w:r>
      <w:proofErr w:type="spellEnd"/>
      <w:r w:rsidR="00EE206B" w:rsidRPr="00EE206B">
        <w:rPr>
          <w:lang w:val="en-US"/>
        </w:rPr>
        <w:t xml:space="preserve"> </w:t>
      </w:r>
      <w:proofErr w:type="spellStart"/>
      <w:r w:rsidR="00EE206B" w:rsidRPr="00EE206B">
        <w:rPr>
          <w:lang w:val="en-US"/>
        </w:rPr>
        <w:t>quan</w:t>
      </w:r>
      <w:proofErr w:type="spellEnd"/>
      <w:r w:rsidR="00EE206B" w:rsidRPr="00EE206B">
        <w:rPr>
          <w:lang w:val="en-US"/>
        </w:rPr>
        <w:t xml:space="preserve"> </w:t>
      </w:r>
      <w:proofErr w:type="spellStart"/>
      <w:r w:rsidR="00EE206B" w:rsidRPr="00EE206B">
        <w:rPr>
          <w:lang w:val="en-US"/>
        </w:rPr>
        <w:t>đến</w:t>
      </w:r>
      <w:proofErr w:type="spellEnd"/>
      <w:r w:rsidR="00EE206B" w:rsidRPr="00EE206B">
        <w:rPr>
          <w:lang w:val="en-US"/>
        </w:rPr>
        <w:t xml:space="preserve"> </w:t>
      </w:r>
      <w:proofErr w:type="spellStart"/>
      <w:r w:rsidR="00B40FCF">
        <w:rPr>
          <w:lang w:val="en-US"/>
        </w:rPr>
        <w:t>giá</w:t>
      </w:r>
      <w:proofErr w:type="spellEnd"/>
      <w:r w:rsidR="00B40FCF">
        <w:rPr>
          <w:lang w:val="en-US"/>
        </w:rPr>
        <w:t xml:space="preserve"> </w:t>
      </w:r>
      <w:proofErr w:type="spellStart"/>
      <w:r w:rsidR="00B40FCF">
        <w:rPr>
          <w:lang w:val="en-US"/>
        </w:rPr>
        <w:t>cổ</w:t>
      </w:r>
      <w:proofErr w:type="spellEnd"/>
      <w:r w:rsidR="00B40FCF">
        <w:rPr>
          <w:lang w:val="en-US"/>
        </w:rPr>
        <w:t xml:space="preserve"> </w:t>
      </w:r>
      <w:proofErr w:type="spellStart"/>
      <w:r w:rsidR="00B40FCF">
        <w:rPr>
          <w:lang w:val="en-US"/>
        </w:rPr>
        <w:t>phiếu</w:t>
      </w:r>
      <w:proofErr w:type="spellEnd"/>
      <w:r w:rsidR="00EE206B" w:rsidRPr="00EE206B">
        <w:rPr>
          <w:lang w:val="en-US"/>
        </w:rPr>
        <w:t xml:space="preserve"> </w:t>
      </w:r>
      <w:proofErr w:type="spellStart"/>
      <w:r w:rsidR="00EE206B" w:rsidRPr="00EE206B">
        <w:rPr>
          <w:lang w:val="en-US"/>
        </w:rPr>
        <w:t>như</w:t>
      </w:r>
      <w:proofErr w:type="spellEnd"/>
      <w:r w:rsidR="00EE206B" w:rsidRPr="00EE206B">
        <w:rPr>
          <w:lang w:val="en-US"/>
        </w:rPr>
        <w:t xml:space="preserve"> </w:t>
      </w:r>
      <w:proofErr w:type="spellStart"/>
      <w:r w:rsidR="00EE206B" w:rsidRPr="00EE206B">
        <w:rPr>
          <w:lang w:val="en-US"/>
        </w:rPr>
        <w:t>sau</w:t>
      </w:r>
      <w:proofErr w:type="spellEnd"/>
      <w:r w:rsidR="005D1DF0">
        <w:rPr>
          <w:lang w:val="en-US"/>
        </w:rPr>
        <w:t>:</w:t>
      </w:r>
    </w:p>
    <w:p w14:paraId="0B13F53C" w14:textId="1F334D3B" w:rsidR="00DE0E05" w:rsidRDefault="00DE0E05" w:rsidP="00BF13A2">
      <w:pPr>
        <w:pStyle w:val="ThnVnban"/>
        <w:numPr>
          <w:ilvl w:val="0"/>
          <w:numId w:val="43"/>
        </w:numPr>
        <w:spacing w:line="276" w:lineRule="auto"/>
        <w:ind w:left="360"/>
        <w:rPr>
          <w:lang w:val="en-US"/>
        </w:rPr>
      </w:pPr>
      <w:r>
        <w:rPr>
          <w:lang w:val="en-US"/>
        </w:rPr>
        <w:t xml:space="preserve">Date: </w:t>
      </w:r>
      <w:proofErr w:type="spellStart"/>
      <w:r>
        <w:rPr>
          <w:lang w:val="en-US"/>
        </w:rPr>
        <w:t>ngày</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dịch</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cổ</w:t>
      </w:r>
      <w:proofErr w:type="spellEnd"/>
      <w:r>
        <w:rPr>
          <w:lang w:val="en-US"/>
        </w:rPr>
        <w:t xml:space="preserve"> </w:t>
      </w:r>
      <w:proofErr w:type="spellStart"/>
      <w:r>
        <w:rPr>
          <w:lang w:val="en-US"/>
        </w:rPr>
        <w:t>phiếu</w:t>
      </w:r>
      <w:proofErr w:type="spellEnd"/>
      <w:r w:rsidR="00694674">
        <w:rPr>
          <w:lang w:val="en-US"/>
        </w:rPr>
        <w:t>.</w:t>
      </w:r>
    </w:p>
    <w:p w14:paraId="48F7AFE2" w14:textId="1972BF69" w:rsidR="00036E0E" w:rsidRPr="00036E0E" w:rsidRDefault="00036E0E" w:rsidP="00BF13A2">
      <w:pPr>
        <w:pStyle w:val="ThnVnban"/>
        <w:numPr>
          <w:ilvl w:val="0"/>
          <w:numId w:val="43"/>
        </w:numPr>
        <w:spacing w:line="276" w:lineRule="auto"/>
        <w:ind w:left="360"/>
        <w:rPr>
          <w:lang w:val="en-US"/>
        </w:rPr>
      </w:pPr>
      <w:r w:rsidRPr="00036E0E">
        <w:rPr>
          <w:lang w:val="en-US"/>
        </w:rPr>
        <w:t xml:space="preserve">Open: </w:t>
      </w:r>
      <w:proofErr w:type="spellStart"/>
      <w:r w:rsidRPr="00036E0E">
        <w:rPr>
          <w:lang w:val="en-US"/>
        </w:rPr>
        <w:t>giá</w:t>
      </w:r>
      <w:proofErr w:type="spellEnd"/>
      <w:r w:rsidR="00B81AFB">
        <w:rPr>
          <w:lang w:val="en-US"/>
        </w:rPr>
        <w:t xml:space="preserve"> </w:t>
      </w:r>
      <w:proofErr w:type="spellStart"/>
      <w:r w:rsidR="00B81AFB">
        <w:rPr>
          <w:lang w:val="en-US"/>
        </w:rPr>
        <w:t>mở</w:t>
      </w:r>
      <w:proofErr w:type="spellEnd"/>
      <w:r w:rsidR="00B81AFB">
        <w:rPr>
          <w:lang w:val="en-US"/>
        </w:rPr>
        <w:t xml:space="preserve"> </w:t>
      </w:r>
      <w:proofErr w:type="spellStart"/>
      <w:r w:rsidR="00B81AFB">
        <w:rPr>
          <w:lang w:val="en-US"/>
        </w:rPr>
        <w:t>cửa</w:t>
      </w:r>
      <w:proofErr w:type="spellEnd"/>
      <w:r w:rsidR="00B81AFB">
        <w:rPr>
          <w:lang w:val="en-US"/>
        </w:rPr>
        <w:t xml:space="preserve"> </w:t>
      </w:r>
      <w:proofErr w:type="spellStart"/>
      <w:r w:rsidR="00B81AFB">
        <w:rPr>
          <w:lang w:val="en-US"/>
        </w:rPr>
        <w:t>của</w:t>
      </w:r>
      <w:proofErr w:type="spellEnd"/>
      <w:r w:rsidR="00B81AFB">
        <w:rPr>
          <w:lang w:val="en-US"/>
        </w:rPr>
        <w:t xml:space="preserve"> </w:t>
      </w:r>
      <w:proofErr w:type="spellStart"/>
      <w:r w:rsidR="00B81AFB">
        <w:rPr>
          <w:lang w:val="en-US"/>
        </w:rPr>
        <w:t>cổ</w:t>
      </w:r>
      <w:proofErr w:type="spellEnd"/>
      <w:r w:rsidR="00B81AFB">
        <w:rPr>
          <w:lang w:val="en-US"/>
        </w:rPr>
        <w:t xml:space="preserve"> </w:t>
      </w:r>
      <w:proofErr w:type="spellStart"/>
      <w:r w:rsidR="00B81AFB">
        <w:rPr>
          <w:lang w:val="en-US"/>
        </w:rPr>
        <w:t>phiếu</w:t>
      </w:r>
      <w:proofErr w:type="spellEnd"/>
      <w:r w:rsidR="00484114">
        <w:rPr>
          <w:lang w:val="en-US"/>
        </w:rPr>
        <w:t>.</w:t>
      </w:r>
    </w:p>
    <w:p w14:paraId="61234279" w14:textId="189483B4" w:rsidR="00036E0E" w:rsidRPr="00036E0E" w:rsidRDefault="00036E0E" w:rsidP="00BF13A2">
      <w:pPr>
        <w:pStyle w:val="ThnVnban"/>
        <w:numPr>
          <w:ilvl w:val="0"/>
          <w:numId w:val="43"/>
        </w:numPr>
        <w:spacing w:line="276" w:lineRule="auto"/>
        <w:ind w:left="360"/>
        <w:rPr>
          <w:lang w:val="en-US"/>
        </w:rPr>
      </w:pPr>
      <w:r w:rsidRPr="00036E0E">
        <w:rPr>
          <w:lang w:val="en-US"/>
        </w:rPr>
        <w:lastRenderedPageBreak/>
        <w:t xml:space="preserve">Price: </w:t>
      </w:r>
      <w:proofErr w:type="spellStart"/>
      <w:r w:rsidRPr="00036E0E">
        <w:rPr>
          <w:lang w:val="en-US"/>
        </w:rPr>
        <w:t>giá</w:t>
      </w:r>
      <w:proofErr w:type="spellEnd"/>
      <w:r w:rsidRPr="00036E0E">
        <w:rPr>
          <w:lang w:val="en-US"/>
        </w:rPr>
        <w:t xml:space="preserve"> </w:t>
      </w:r>
      <w:proofErr w:type="spellStart"/>
      <w:r w:rsidR="00B81AFB">
        <w:rPr>
          <w:lang w:val="en-US"/>
        </w:rPr>
        <w:t>đóng</w:t>
      </w:r>
      <w:proofErr w:type="spellEnd"/>
      <w:r w:rsidR="00B81AFB">
        <w:rPr>
          <w:lang w:val="en-US"/>
        </w:rPr>
        <w:t xml:space="preserve"> </w:t>
      </w:r>
      <w:proofErr w:type="spellStart"/>
      <w:r w:rsidR="00B81AFB">
        <w:rPr>
          <w:lang w:val="en-US"/>
        </w:rPr>
        <w:t>cửa</w:t>
      </w:r>
      <w:proofErr w:type="spellEnd"/>
      <w:r w:rsidR="00B81AFB">
        <w:rPr>
          <w:lang w:val="en-US"/>
        </w:rPr>
        <w:t xml:space="preserve"> </w:t>
      </w:r>
      <w:proofErr w:type="spellStart"/>
      <w:r w:rsidR="00B81AFB">
        <w:rPr>
          <w:lang w:val="en-US"/>
        </w:rPr>
        <w:t>của</w:t>
      </w:r>
      <w:proofErr w:type="spellEnd"/>
      <w:r w:rsidR="00B81AFB">
        <w:rPr>
          <w:lang w:val="en-US"/>
        </w:rPr>
        <w:t xml:space="preserve"> </w:t>
      </w:r>
      <w:proofErr w:type="spellStart"/>
      <w:r w:rsidR="00B81AFB">
        <w:rPr>
          <w:lang w:val="en-US"/>
        </w:rPr>
        <w:t>cổ</w:t>
      </w:r>
      <w:proofErr w:type="spellEnd"/>
      <w:r w:rsidR="00B81AFB">
        <w:rPr>
          <w:lang w:val="en-US"/>
        </w:rPr>
        <w:t xml:space="preserve"> </w:t>
      </w:r>
      <w:proofErr w:type="spellStart"/>
      <w:r w:rsidR="00B81AFB">
        <w:rPr>
          <w:lang w:val="en-US"/>
        </w:rPr>
        <w:t>phiếu</w:t>
      </w:r>
      <w:proofErr w:type="spellEnd"/>
      <w:r w:rsidR="00B81AFB">
        <w:rPr>
          <w:lang w:val="en-US"/>
        </w:rPr>
        <w:t>.</w:t>
      </w:r>
    </w:p>
    <w:p w14:paraId="20B9FFD7" w14:textId="0F992DF0" w:rsidR="00036E0E" w:rsidRPr="00036E0E" w:rsidRDefault="00036E0E" w:rsidP="00BF13A2">
      <w:pPr>
        <w:pStyle w:val="ThnVnban"/>
        <w:numPr>
          <w:ilvl w:val="0"/>
          <w:numId w:val="43"/>
        </w:numPr>
        <w:spacing w:line="276" w:lineRule="auto"/>
        <w:ind w:left="360"/>
        <w:rPr>
          <w:lang w:val="en-US"/>
        </w:rPr>
      </w:pPr>
      <w:r w:rsidRPr="00036E0E">
        <w:rPr>
          <w:lang w:val="en-US"/>
        </w:rPr>
        <w:t xml:space="preserve">High: </w:t>
      </w:r>
      <w:proofErr w:type="spellStart"/>
      <w:r w:rsidRPr="00036E0E">
        <w:rPr>
          <w:lang w:val="en-US"/>
        </w:rPr>
        <w:t>giá</w:t>
      </w:r>
      <w:proofErr w:type="spellEnd"/>
      <w:r w:rsidRPr="00036E0E">
        <w:rPr>
          <w:lang w:val="en-US"/>
        </w:rPr>
        <w:t xml:space="preserve"> </w:t>
      </w:r>
      <w:proofErr w:type="spellStart"/>
      <w:r w:rsidRPr="00036E0E">
        <w:rPr>
          <w:lang w:val="en-US"/>
        </w:rPr>
        <w:t>cao</w:t>
      </w:r>
      <w:proofErr w:type="spellEnd"/>
      <w:r w:rsidRPr="00036E0E">
        <w:rPr>
          <w:lang w:val="en-US"/>
        </w:rPr>
        <w:t xml:space="preserve"> </w:t>
      </w:r>
      <w:proofErr w:type="spellStart"/>
      <w:r w:rsidRPr="00036E0E">
        <w:rPr>
          <w:lang w:val="en-US"/>
        </w:rPr>
        <w:t>nhất</w:t>
      </w:r>
      <w:proofErr w:type="spellEnd"/>
      <w:r w:rsidRPr="00036E0E">
        <w:rPr>
          <w:lang w:val="en-US"/>
        </w:rPr>
        <w:t xml:space="preserve"> </w:t>
      </w:r>
      <w:proofErr w:type="spellStart"/>
      <w:r w:rsidRPr="00036E0E">
        <w:rPr>
          <w:lang w:val="en-US"/>
        </w:rPr>
        <w:t>của</w:t>
      </w:r>
      <w:proofErr w:type="spellEnd"/>
      <w:r w:rsidRPr="00036E0E">
        <w:rPr>
          <w:lang w:val="en-US"/>
        </w:rPr>
        <w:t xml:space="preserve"> </w:t>
      </w:r>
      <w:proofErr w:type="spellStart"/>
      <w:r w:rsidRPr="00036E0E">
        <w:rPr>
          <w:lang w:val="en-US"/>
        </w:rPr>
        <w:t>cổ</w:t>
      </w:r>
      <w:proofErr w:type="spellEnd"/>
      <w:r w:rsidRPr="00036E0E">
        <w:rPr>
          <w:lang w:val="en-US"/>
        </w:rPr>
        <w:t xml:space="preserve"> </w:t>
      </w:r>
      <w:proofErr w:type="spellStart"/>
      <w:r w:rsidRPr="00036E0E">
        <w:rPr>
          <w:lang w:val="en-US"/>
        </w:rPr>
        <w:t>phiếu</w:t>
      </w:r>
      <w:proofErr w:type="spellEnd"/>
      <w:r w:rsidRPr="00036E0E">
        <w:rPr>
          <w:lang w:val="en-US"/>
        </w:rPr>
        <w:t>.</w:t>
      </w:r>
    </w:p>
    <w:p w14:paraId="1A989374" w14:textId="1D202759" w:rsidR="00036E0E" w:rsidRPr="00036E0E" w:rsidRDefault="00036E0E" w:rsidP="00BF13A2">
      <w:pPr>
        <w:pStyle w:val="ThnVnban"/>
        <w:numPr>
          <w:ilvl w:val="0"/>
          <w:numId w:val="43"/>
        </w:numPr>
        <w:spacing w:line="276" w:lineRule="auto"/>
        <w:ind w:left="360"/>
        <w:rPr>
          <w:lang w:val="en-US"/>
        </w:rPr>
      </w:pPr>
      <w:r w:rsidRPr="00036E0E">
        <w:rPr>
          <w:lang w:val="en-US"/>
        </w:rPr>
        <w:t xml:space="preserve">Low: </w:t>
      </w:r>
      <w:proofErr w:type="spellStart"/>
      <w:r w:rsidRPr="00036E0E">
        <w:rPr>
          <w:lang w:val="en-US"/>
        </w:rPr>
        <w:t>giá</w:t>
      </w:r>
      <w:proofErr w:type="spellEnd"/>
      <w:r w:rsidRPr="00036E0E">
        <w:rPr>
          <w:lang w:val="en-US"/>
        </w:rPr>
        <w:t xml:space="preserve"> </w:t>
      </w:r>
      <w:proofErr w:type="spellStart"/>
      <w:r w:rsidRPr="00036E0E">
        <w:rPr>
          <w:lang w:val="en-US"/>
        </w:rPr>
        <w:t>thấp</w:t>
      </w:r>
      <w:proofErr w:type="spellEnd"/>
      <w:r w:rsidRPr="00036E0E">
        <w:rPr>
          <w:lang w:val="en-US"/>
        </w:rPr>
        <w:t xml:space="preserve"> </w:t>
      </w:r>
      <w:proofErr w:type="spellStart"/>
      <w:r w:rsidRPr="00036E0E">
        <w:rPr>
          <w:lang w:val="en-US"/>
        </w:rPr>
        <w:t>nhất</w:t>
      </w:r>
      <w:proofErr w:type="spellEnd"/>
      <w:r w:rsidRPr="00036E0E">
        <w:rPr>
          <w:lang w:val="en-US"/>
        </w:rPr>
        <w:t xml:space="preserve"> </w:t>
      </w:r>
      <w:proofErr w:type="spellStart"/>
      <w:r w:rsidRPr="00036E0E">
        <w:rPr>
          <w:lang w:val="en-US"/>
        </w:rPr>
        <w:t>của</w:t>
      </w:r>
      <w:proofErr w:type="spellEnd"/>
      <w:r w:rsidRPr="00036E0E">
        <w:rPr>
          <w:lang w:val="en-US"/>
        </w:rPr>
        <w:t xml:space="preserve"> </w:t>
      </w:r>
      <w:proofErr w:type="spellStart"/>
      <w:r w:rsidRPr="00036E0E">
        <w:rPr>
          <w:lang w:val="en-US"/>
        </w:rPr>
        <w:t>cổ</w:t>
      </w:r>
      <w:proofErr w:type="spellEnd"/>
      <w:r w:rsidRPr="00036E0E">
        <w:rPr>
          <w:lang w:val="en-US"/>
        </w:rPr>
        <w:t xml:space="preserve"> </w:t>
      </w:r>
      <w:proofErr w:type="spellStart"/>
      <w:r w:rsidRPr="00036E0E">
        <w:rPr>
          <w:lang w:val="en-US"/>
        </w:rPr>
        <w:t>phiếu</w:t>
      </w:r>
      <w:proofErr w:type="spellEnd"/>
      <w:r w:rsidRPr="00036E0E">
        <w:rPr>
          <w:lang w:val="en-US"/>
        </w:rPr>
        <w:t>.</w:t>
      </w:r>
    </w:p>
    <w:p w14:paraId="4C54911E" w14:textId="2E182787" w:rsidR="005D1DF0" w:rsidRDefault="00036E0E" w:rsidP="00BF13A2">
      <w:pPr>
        <w:pStyle w:val="ThnVnban"/>
        <w:numPr>
          <w:ilvl w:val="0"/>
          <w:numId w:val="43"/>
        </w:numPr>
        <w:spacing w:line="276" w:lineRule="auto"/>
        <w:ind w:left="360"/>
        <w:rPr>
          <w:lang w:val="en-US"/>
        </w:rPr>
      </w:pPr>
      <w:r w:rsidRPr="00036E0E">
        <w:rPr>
          <w:lang w:val="en-US"/>
        </w:rPr>
        <w:t xml:space="preserve">Vol: </w:t>
      </w:r>
      <w:proofErr w:type="spellStart"/>
      <w:r w:rsidR="00753050">
        <w:rPr>
          <w:lang w:val="en-US"/>
        </w:rPr>
        <w:t>khối</w:t>
      </w:r>
      <w:proofErr w:type="spellEnd"/>
      <w:r w:rsidRPr="00036E0E">
        <w:rPr>
          <w:lang w:val="en-US"/>
        </w:rPr>
        <w:t xml:space="preserve"> </w:t>
      </w:r>
      <w:proofErr w:type="spellStart"/>
      <w:r w:rsidRPr="00036E0E">
        <w:rPr>
          <w:lang w:val="en-US"/>
        </w:rPr>
        <w:t>lượng</w:t>
      </w:r>
      <w:proofErr w:type="spellEnd"/>
      <w:r w:rsidRPr="00036E0E">
        <w:rPr>
          <w:lang w:val="en-US"/>
        </w:rPr>
        <w:t xml:space="preserve"> </w:t>
      </w:r>
      <w:proofErr w:type="spellStart"/>
      <w:r w:rsidRPr="00036E0E">
        <w:rPr>
          <w:lang w:val="en-US"/>
        </w:rPr>
        <w:t>giao</w:t>
      </w:r>
      <w:proofErr w:type="spellEnd"/>
      <w:r w:rsidRPr="00036E0E">
        <w:rPr>
          <w:lang w:val="en-US"/>
        </w:rPr>
        <w:t xml:space="preserve"> </w:t>
      </w:r>
      <w:proofErr w:type="spellStart"/>
      <w:r w:rsidRPr="00036E0E">
        <w:rPr>
          <w:lang w:val="en-US"/>
        </w:rPr>
        <w:t>dịch</w:t>
      </w:r>
      <w:proofErr w:type="spellEnd"/>
      <w:r w:rsidRPr="00036E0E">
        <w:rPr>
          <w:lang w:val="en-US"/>
        </w:rPr>
        <w:t xml:space="preserve"> </w:t>
      </w:r>
      <w:proofErr w:type="spellStart"/>
      <w:r w:rsidR="003203D8">
        <w:rPr>
          <w:lang w:val="en-US"/>
        </w:rPr>
        <w:t>của</w:t>
      </w:r>
      <w:proofErr w:type="spellEnd"/>
      <w:r w:rsidR="003203D8">
        <w:rPr>
          <w:lang w:val="en-US"/>
        </w:rPr>
        <w:t xml:space="preserve"> </w:t>
      </w:r>
      <w:proofErr w:type="spellStart"/>
      <w:r w:rsidR="003203D8">
        <w:rPr>
          <w:lang w:val="en-US"/>
        </w:rPr>
        <w:t>cổ</w:t>
      </w:r>
      <w:proofErr w:type="spellEnd"/>
      <w:r w:rsidR="003203D8">
        <w:rPr>
          <w:lang w:val="en-US"/>
        </w:rPr>
        <w:t xml:space="preserve"> </w:t>
      </w:r>
      <w:proofErr w:type="spellStart"/>
      <w:r w:rsidR="003203D8">
        <w:rPr>
          <w:lang w:val="en-US"/>
        </w:rPr>
        <w:t>phiếu</w:t>
      </w:r>
      <w:proofErr w:type="spellEnd"/>
      <w:r w:rsidR="003203D8">
        <w:rPr>
          <w:lang w:val="en-US"/>
        </w:rPr>
        <w:t xml:space="preserve"> </w:t>
      </w:r>
      <w:proofErr w:type="spellStart"/>
      <w:r w:rsidR="003203D8">
        <w:rPr>
          <w:lang w:val="en-US"/>
        </w:rPr>
        <w:t>trong</w:t>
      </w:r>
      <w:proofErr w:type="spellEnd"/>
      <w:r w:rsidR="003203D8">
        <w:rPr>
          <w:lang w:val="en-US"/>
        </w:rPr>
        <w:t xml:space="preserve"> </w:t>
      </w:r>
      <w:proofErr w:type="spellStart"/>
      <w:r w:rsidR="003203D8">
        <w:rPr>
          <w:lang w:val="en-US"/>
        </w:rPr>
        <w:t>ngày</w:t>
      </w:r>
      <w:proofErr w:type="spellEnd"/>
      <w:r w:rsidR="003203D8">
        <w:rPr>
          <w:lang w:val="en-US"/>
        </w:rPr>
        <w:t xml:space="preserve"> </w:t>
      </w:r>
      <w:proofErr w:type="spellStart"/>
      <w:r w:rsidR="003203D8">
        <w:rPr>
          <w:lang w:val="en-US"/>
        </w:rPr>
        <w:t>giao</w:t>
      </w:r>
      <w:proofErr w:type="spellEnd"/>
      <w:r w:rsidR="003203D8">
        <w:rPr>
          <w:lang w:val="en-US"/>
        </w:rPr>
        <w:t xml:space="preserve"> </w:t>
      </w:r>
      <w:proofErr w:type="spellStart"/>
      <w:r w:rsidR="003203D8">
        <w:rPr>
          <w:lang w:val="en-US"/>
        </w:rPr>
        <w:t>dịch</w:t>
      </w:r>
      <w:proofErr w:type="spellEnd"/>
      <w:r w:rsidR="003203D8">
        <w:rPr>
          <w:lang w:val="en-US"/>
        </w:rPr>
        <w:t xml:space="preserve"> </w:t>
      </w:r>
      <w:proofErr w:type="spellStart"/>
      <w:r w:rsidR="003203D8">
        <w:rPr>
          <w:lang w:val="en-US"/>
        </w:rPr>
        <w:t>tương</w:t>
      </w:r>
      <w:proofErr w:type="spellEnd"/>
      <w:r w:rsidR="003203D8">
        <w:rPr>
          <w:lang w:val="en-US"/>
        </w:rPr>
        <w:t xml:space="preserve"> </w:t>
      </w:r>
      <w:proofErr w:type="spellStart"/>
      <w:r w:rsidR="003203D8">
        <w:rPr>
          <w:lang w:val="en-US"/>
        </w:rPr>
        <w:t>ứng</w:t>
      </w:r>
      <w:proofErr w:type="spellEnd"/>
      <w:r w:rsidRPr="00036E0E">
        <w:rPr>
          <w:lang w:val="en-US"/>
        </w:rPr>
        <w:t>.</w:t>
      </w:r>
    </w:p>
    <w:p w14:paraId="170AB5D5" w14:textId="7F7E8599" w:rsidR="00FC78DA" w:rsidRDefault="00FC78DA" w:rsidP="00BF13A2">
      <w:pPr>
        <w:pStyle w:val="ThnVnban"/>
        <w:numPr>
          <w:ilvl w:val="0"/>
          <w:numId w:val="43"/>
        </w:numPr>
        <w:spacing w:line="276" w:lineRule="auto"/>
        <w:ind w:left="360"/>
        <w:rPr>
          <w:lang w:val="en-US"/>
        </w:rPr>
      </w:pPr>
      <w:r>
        <w:rPr>
          <w:lang w:val="en-US"/>
        </w:rPr>
        <w:t xml:space="preserve">Change %: </w:t>
      </w:r>
      <w:proofErr w:type="spellStart"/>
      <w:r>
        <w:rPr>
          <w:lang w:val="en-US"/>
        </w:rPr>
        <w:t>phần</w:t>
      </w:r>
      <w:proofErr w:type="spellEnd"/>
      <w:r>
        <w:rPr>
          <w:lang w:val="en-US"/>
        </w:rPr>
        <w:t xml:space="preserve"> </w:t>
      </w:r>
      <w:proofErr w:type="spellStart"/>
      <w:r>
        <w:rPr>
          <w:lang w:val="en-US"/>
        </w:rPr>
        <w:t>trăm</w:t>
      </w:r>
      <w:proofErr w:type="spellEnd"/>
      <w:r>
        <w:rPr>
          <w:lang w:val="en-US"/>
        </w:rPr>
        <w:t xml:space="preserve"> </w:t>
      </w:r>
      <w:proofErr w:type="spellStart"/>
      <w:r>
        <w:rPr>
          <w:lang w:val="en-US"/>
        </w:rPr>
        <w:t>thay</w:t>
      </w:r>
      <w:proofErr w:type="spellEnd"/>
      <w:r>
        <w:rPr>
          <w:lang w:val="en-US"/>
        </w:rPr>
        <w:t xml:space="preserve"> </w:t>
      </w:r>
      <w:proofErr w:type="spellStart"/>
      <w:r>
        <w:rPr>
          <w:lang w:val="en-US"/>
        </w:rPr>
        <w:t>đổi</w:t>
      </w:r>
      <w:proofErr w:type="spellEnd"/>
      <w:r>
        <w:rPr>
          <w:lang w:val="en-US"/>
        </w:rPr>
        <w:t xml:space="preserve"> </w:t>
      </w:r>
      <w:proofErr w:type="spellStart"/>
      <w:r>
        <w:rPr>
          <w:lang w:val="en-US"/>
        </w:rPr>
        <w:t>giá</w:t>
      </w:r>
      <w:proofErr w:type="spellEnd"/>
      <w:r>
        <w:rPr>
          <w:lang w:val="en-US"/>
        </w:rPr>
        <w:t xml:space="preserve"> </w:t>
      </w:r>
      <w:proofErr w:type="spellStart"/>
      <w:r w:rsidR="004778E9">
        <w:rPr>
          <w:lang w:val="en-US"/>
        </w:rPr>
        <w:t>của</w:t>
      </w:r>
      <w:proofErr w:type="spellEnd"/>
      <w:r>
        <w:rPr>
          <w:lang w:val="en-US"/>
        </w:rPr>
        <w:t xml:space="preserve"> </w:t>
      </w:r>
      <w:proofErr w:type="spellStart"/>
      <w:r>
        <w:rPr>
          <w:lang w:val="en-US"/>
        </w:rPr>
        <w:t>cổ</w:t>
      </w:r>
      <w:proofErr w:type="spellEnd"/>
      <w:r>
        <w:rPr>
          <w:lang w:val="en-US"/>
        </w:rPr>
        <w:t xml:space="preserve"> </w:t>
      </w:r>
      <w:proofErr w:type="spellStart"/>
      <w:r>
        <w:rPr>
          <w:lang w:val="en-US"/>
        </w:rPr>
        <w:t>phiếu</w:t>
      </w:r>
      <w:proofErr w:type="spellEnd"/>
      <w:r>
        <w:rPr>
          <w:lang w:val="en-US"/>
        </w:rPr>
        <w:t xml:space="preserve"> so </w:t>
      </w:r>
      <w:proofErr w:type="spellStart"/>
      <w:r>
        <w:rPr>
          <w:lang w:val="en-US"/>
        </w:rPr>
        <w:t>với</w:t>
      </w:r>
      <w:proofErr w:type="spellEnd"/>
      <w:r>
        <w:rPr>
          <w:lang w:val="en-US"/>
        </w:rPr>
        <w:t xml:space="preserve"> </w:t>
      </w:r>
      <w:proofErr w:type="spellStart"/>
      <w:r>
        <w:rPr>
          <w:lang w:val="en-US"/>
        </w:rPr>
        <w:t>ngày</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dịch</w:t>
      </w:r>
      <w:proofErr w:type="spellEnd"/>
      <w:r>
        <w:rPr>
          <w:lang w:val="en-US"/>
        </w:rPr>
        <w:t xml:space="preserve"> </w:t>
      </w:r>
      <w:proofErr w:type="spellStart"/>
      <w:r>
        <w:rPr>
          <w:lang w:val="en-US"/>
        </w:rPr>
        <w:t>trước</w:t>
      </w:r>
      <w:proofErr w:type="spellEnd"/>
      <w:r>
        <w:rPr>
          <w:lang w:val="en-US"/>
        </w:rPr>
        <w:t xml:space="preserve"> </w:t>
      </w:r>
      <w:proofErr w:type="spellStart"/>
      <w:r>
        <w:rPr>
          <w:lang w:val="en-US"/>
        </w:rPr>
        <w:t>đó</w:t>
      </w:r>
      <w:proofErr w:type="spellEnd"/>
      <w:r>
        <w:rPr>
          <w:lang w:val="en-US"/>
        </w:rPr>
        <w:t>.</w:t>
      </w:r>
    </w:p>
    <w:p w14:paraId="545DDA3C" w14:textId="6D5559DD" w:rsidR="009318A9" w:rsidRPr="001E2AFC" w:rsidRDefault="00C72A0B" w:rsidP="00BF13A2">
      <w:pPr>
        <w:spacing w:line="276" w:lineRule="auto"/>
        <w:jc w:val="both"/>
      </w:pPr>
      <w:r w:rsidRPr="00C72A0B">
        <w:t xml:space="preserve">Trong </w:t>
      </w:r>
      <w:proofErr w:type="spellStart"/>
      <w:r w:rsidRPr="00C72A0B">
        <w:t>nghiên</w:t>
      </w:r>
      <w:proofErr w:type="spellEnd"/>
      <w:r w:rsidRPr="00C72A0B">
        <w:t xml:space="preserve"> </w:t>
      </w:r>
      <w:proofErr w:type="spellStart"/>
      <w:r w:rsidRPr="00C72A0B">
        <w:t>cứu</w:t>
      </w:r>
      <w:proofErr w:type="spellEnd"/>
      <w:r w:rsidRPr="00C72A0B">
        <w:t xml:space="preserve"> </w:t>
      </w:r>
      <w:proofErr w:type="spellStart"/>
      <w:r w:rsidRPr="00C72A0B">
        <w:t>này</w:t>
      </w:r>
      <w:proofErr w:type="spellEnd"/>
      <w:r w:rsidRPr="00C72A0B">
        <w:t xml:space="preserve">, </w:t>
      </w:r>
      <w:proofErr w:type="spellStart"/>
      <w:r w:rsidRPr="00C72A0B">
        <w:t>chúng</w:t>
      </w:r>
      <w:proofErr w:type="spellEnd"/>
      <w:r w:rsidRPr="00C72A0B">
        <w:t xml:space="preserve"> </w:t>
      </w:r>
      <w:proofErr w:type="spellStart"/>
      <w:r w:rsidRPr="00C72A0B">
        <w:t>tôi</w:t>
      </w:r>
      <w:proofErr w:type="spellEnd"/>
      <w:r w:rsidRPr="00C72A0B">
        <w:t xml:space="preserve"> </w:t>
      </w:r>
      <w:r w:rsidR="0034540A" w:rsidRPr="0034540A">
        <w:t xml:space="preserve">chia </w:t>
      </w:r>
      <w:proofErr w:type="spellStart"/>
      <w:r w:rsidR="0034540A" w:rsidRPr="0034540A">
        <w:t>tập</w:t>
      </w:r>
      <w:proofErr w:type="spellEnd"/>
      <w:r w:rsidR="0034540A" w:rsidRPr="0034540A">
        <w:t xml:space="preserve"> </w:t>
      </w:r>
      <w:proofErr w:type="spellStart"/>
      <w:r w:rsidR="0034540A" w:rsidRPr="0034540A">
        <w:t>dữ</w:t>
      </w:r>
      <w:proofErr w:type="spellEnd"/>
      <w:r w:rsidR="0034540A" w:rsidRPr="0034540A">
        <w:t xml:space="preserve"> </w:t>
      </w:r>
      <w:proofErr w:type="spellStart"/>
      <w:r w:rsidR="0034540A" w:rsidRPr="0034540A">
        <w:t>liệu</w:t>
      </w:r>
      <w:proofErr w:type="spellEnd"/>
      <w:r w:rsidR="0034540A" w:rsidRPr="0034540A">
        <w:t xml:space="preserve"> </w:t>
      </w:r>
      <w:proofErr w:type="spellStart"/>
      <w:r w:rsidR="0034540A" w:rsidRPr="0034540A">
        <w:t>thành</w:t>
      </w:r>
      <w:proofErr w:type="spellEnd"/>
      <w:r w:rsidR="0034540A" w:rsidRPr="0034540A">
        <w:t xml:space="preserve"> </w:t>
      </w:r>
      <w:proofErr w:type="spellStart"/>
      <w:r w:rsidRPr="00C72A0B">
        <w:t>ba</w:t>
      </w:r>
      <w:proofErr w:type="spellEnd"/>
      <w:r w:rsidR="0034540A" w:rsidRPr="0034540A">
        <w:t xml:space="preserve"> </w:t>
      </w:r>
      <w:proofErr w:type="spellStart"/>
      <w:r w:rsidR="0034540A" w:rsidRPr="0034540A">
        <w:t>phần</w:t>
      </w:r>
      <w:proofErr w:type="spellEnd"/>
      <w:r w:rsidR="0034540A" w:rsidRPr="0034540A">
        <w:t>: train, test</w:t>
      </w:r>
      <w:r w:rsidR="0034540A">
        <w:t xml:space="preserve"> </w:t>
      </w:r>
      <w:proofErr w:type="spellStart"/>
      <w:r w:rsidR="0034540A">
        <w:t>và</w:t>
      </w:r>
      <w:proofErr w:type="spellEnd"/>
      <w:r w:rsidR="0034540A">
        <w:t xml:space="preserve"> </w:t>
      </w:r>
      <w:r w:rsidR="0034540A" w:rsidRPr="0034540A">
        <w:t xml:space="preserve">validate. </w:t>
      </w:r>
      <w:proofErr w:type="spellStart"/>
      <w:r w:rsidRPr="00C72A0B">
        <w:t>Các</w:t>
      </w:r>
      <w:proofErr w:type="spellEnd"/>
      <w:r w:rsidR="0034540A" w:rsidRPr="0034540A">
        <w:t xml:space="preserve"> </w:t>
      </w:r>
      <w:proofErr w:type="spellStart"/>
      <w:r w:rsidR="0034540A" w:rsidRPr="0034540A">
        <w:t>phần</w:t>
      </w:r>
      <w:proofErr w:type="spellEnd"/>
      <w:r w:rsidR="0034540A" w:rsidRPr="0034540A">
        <w:t xml:space="preserve"> </w:t>
      </w:r>
      <w:proofErr w:type="spellStart"/>
      <w:r w:rsidR="0034540A" w:rsidRPr="0034540A">
        <w:t>dữ</w:t>
      </w:r>
      <w:proofErr w:type="spellEnd"/>
      <w:r w:rsidR="0034540A" w:rsidRPr="0034540A">
        <w:t xml:space="preserve"> </w:t>
      </w:r>
      <w:proofErr w:type="spellStart"/>
      <w:r w:rsidR="0034540A" w:rsidRPr="0034540A">
        <w:t>liệu</w:t>
      </w:r>
      <w:proofErr w:type="spellEnd"/>
      <w:r w:rsidR="0034540A" w:rsidRPr="0034540A">
        <w:t xml:space="preserve"> </w:t>
      </w:r>
      <w:proofErr w:type="spellStart"/>
      <w:r w:rsidR="0034540A" w:rsidRPr="0034540A">
        <w:t>được</w:t>
      </w:r>
      <w:proofErr w:type="spellEnd"/>
      <w:r w:rsidR="0034540A" w:rsidRPr="0034540A">
        <w:t xml:space="preserve"> chia </w:t>
      </w:r>
      <w:proofErr w:type="spellStart"/>
      <w:r w:rsidR="0034540A" w:rsidRPr="0034540A">
        <w:t>theo</w:t>
      </w:r>
      <w:proofErr w:type="spellEnd"/>
      <w:r w:rsidR="0034540A" w:rsidRPr="0034540A">
        <w:t xml:space="preserve"> </w:t>
      </w:r>
      <w:proofErr w:type="spellStart"/>
      <w:r w:rsidR="0034540A" w:rsidRPr="0034540A">
        <w:t>tỉ</w:t>
      </w:r>
      <w:proofErr w:type="spellEnd"/>
      <w:r w:rsidR="0034540A" w:rsidRPr="0034540A">
        <w:t xml:space="preserve"> </w:t>
      </w:r>
      <w:proofErr w:type="spellStart"/>
      <w:r w:rsidR="0034540A" w:rsidRPr="0034540A">
        <w:t>lệ</w:t>
      </w:r>
      <w:proofErr w:type="spellEnd"/>
      <w:r w:rsidR="0034540A" w:rsidRPr="0034540A">
        <w:t xml:space="preserve"> </w:t>
      </w:r>
      <w:proofErr w:type="spellStart"/>
      <w:r w:rsidR="0034540A" w:rsidRPr="0034540A">
        <w:t>tương</w:t>
      </w:r>
      <w:proofErr w:type="spellEnd"/>
      <w:r w:rsidR="0034540A" w:rsidRPr="0034540A">
        <w:t xml:space="preserve"> </w:t>
      </w:r>
      <w:proofErr w:type="spellStart"/>
      <w:r w:rsidR="0034540A" w:rsidRPr="0034540A">
        <w:t>ứng</w:t>
      </w:r>
      <w:proofErr w:type="spellEnd"/>
      <w:r w:rsidR="008178CA">
        <w:t xml:space="preserve"> </w:t>
      </w:r>
      <w:proofErr w:type="spellStart"/>
      <w:r w:rsidR="008178CA">
        <w:t>như</w:t>
      </w:r>
      <w:proofErr w:type="spellEnd"/>
      <w:r w:rsidR="0034540A" w:rsidRPr="0034540A">
        <w:t xml:space="preserve"> </w:t>
      </w:r>
      <w:proofErr w:type="spellStart"/>
      <w:r w:rsidR="0034540A" w:rsidRPr="0034540A">
        <w:t>sau</w:t>
      </w:r>
      <w:proofErr w:type="spellEnd"/>
      <w:r w:rsidR="0034540A" w:rsidRPr="0034540A">
        <w:t>: 70%</w:t>
      </w:r>
      <w:r w:rsidR="008178CA">
        <w:t xml:space="preserve"> </w:t>
      </w:r>
      <w:r w:rsidR="0034540A" w:rsidRPr="0034540A">
        <w:t>-</w:t>
      </w:r>
      <w:r w:rsidR="008178CA">
        <w:t xml:space="preserve"> </w:t>
      </w:r>
      <w:r w:rsidR="0034540A" w:rsidRPr="0034540A">
        <w:t>20%</w:t>
      </w:r>
      <w:r w:rsidR="008178CA">
        <w:t xml:space="preserve"> </w:t>
      </w:r>
      <w:r w:rsidR="0034540A" w:rsidRPr="0034540A">
        <w:t>-</w:t>
      </w:r>
      <w:r w:rsidR="008178CA">
        <w:t xml:space="preserve"> </w:t>
      </w:r>
      <w:r w:rsidR="0034540A" w:rsidRPr="0034540A">
        <w:t>10</w:t>
      </w:r>
      <w:r w:rsidRPr="00C72A0B">
        <w:t xml:space="preserve">% </w:t>
      </w:r>
      <w:proofErr w:type="spellStart"/>
      <w:r w:rsidRPr="00C72A0B">
        <w:t>hoặc</w:t>
      </w:r>
      <w:proofErr w:type="spellEnd"/>
      <w:r w:rsidR="0034540A" w:rsidRPr="0034540A">
        <w:t xml:space="preserve"> </w:t>
      </w:r>
      <w:r w:rsidR="0034540A">
        <w:t>60%</w:t>
      </w:r>
      <w:r w:rsidR="008178CA">
        <w:t xml:space="preserve"> </w:t>
      </w:r>
      <w:r w:rsidR="0034540A">
        <w:t>-</w:t>
      </w:r>
      <w:r w:rsidR="008178CA">
        <w:t xml:space="preserve"> </w:t>
      </w:r>
      <w:r w:rsidR="00AF48F3">
        <w:t>2</w:t>
      </w:r>
      <w:r w:rsidR="008178CA">
        <w:t xml:space="preserve">0% - </w:t>
      </w:r>
      <w:r w:rsidR="00AF48F3">
        <w:t>2</w:t>
      </w:r>
      <w:r w:rsidR="008178CA">
        <w:t>0%.</w:t>
      </w:r>
      <w:r w:rsidRPr="00C72A0B">
        <w:t xml:space="preserve"> </w:t>
      </w:r>
      <w:proofErr w:type="spellStart"/>
      <w:r w:rsidRPr="00C72A0B">
        <w:t>Chúng</w:t>
      </w:r>
      <w:proofErr w:type="spellEnd"/>
      <w:r w:rsidRPr="00C72A0B">
        <w:t xml:space="preserve"> </w:t>
      </w:r>
      <w:proofErr w:type="spellStart"/>
      <w:r w:rsidRPr="00C72A0B">
        <w:t>tôi</w:t>
      </w:r>
      <w:proofErr w:type="spellEnd"/>
      <w:r w:rsidRPr="00C72A0B">
        <w:t xml:space="preserve"> </w:t>
      </w:r>
      <w:proofErr w:type="spellStart"/>
      <w:r w:rsidR="000515EA" w:rsidRPr="000515EA">
        <w:t>tập</w:t>
      </w:r>
      <w:proofErr w:type="spellEnd"/>
      <w:r w:rsidR="000515EA" w:rsidRPr="000515EA">
        <w:t xml:space="preserve"> </w:t>
      </w:r>
      <w:proofErr w:type="spellStart"/>
      <w:r w:rsidR="000515EA" w:rsidRPr="000515EA">
        <w:t>trung</w:t>
      </w:r>
      <w:proofErr w:type="spellEnd"/>
      <w:r w:rsidR="000515EA" w:rsidRPr="000515EA">
        <w:t xml:space="preserve"> </w:t>
      </w:r>
      <w:proofErr w:type="spellStart"/>
      <w:r w:rsidR="000515EA" w:rsidRPr="000515EA">
        <w:t>vào</w:t>
      </w:r>
      <w:proofErr w:type="spellEnd"/>
      <w:r w:rsidR="000515EA" w:rsidRPr="000515EA">
        <w:t xml:space="preserve"> </w:t>
      </w:r>
      <w:proofErr w:type="spellStart"/>
      <w:r w:rsidR="000515EA" w:rsidRPr="000515EA">
        <w:t>giá</w:t>
      </w:r>
      <w:proofErr w:type="spellEnd"/>
      <w:r w:rsidR="000515EA" w:rsidRPr="000515EA">
        <w:t xml:space="preserve"> </w:t>
      </w:r>
      <w:proofErr w:type="spellStart"/>
      <w:r w:rsidR="000515EA" w:rsidRPr="000515EA">
        <w:t>trị</w:t>
      </w:r>
      <w:proofErr w:type="spellEnd"/>
      <w:r w:rsidR="000515EA" w:rsidRPr="000515EA">
        <w:t xml:space="preserve"> </w:t>
      </w:r>
      <w:r w:rsidR="000515EA">
        <w:t>Price</w:t>
      </w:r>
      <w:r w:rsidR="000515EA" w:rsidRPr="000515EA">
        <w:t xml:space="preserve"> </w:t>
      </w:r>
      <w:proofErr w:type="spellStart"/>
      <w:r w:rsidR="000515EA" w:rsidRPr="000515EA">
        <w:t>của</w:t>
      </w:r>
      <w:proofErr w:type="spellEnd"/>
      <w:r w:rsidR="000515EA" w:rsidRPr="000515EA">
        <w:t xml:space="preserve"> </w:t>
      </w:r>
      <w:proofErr w:type="spellStart"/>
      <w:r w:rsidR="000515EA" w:rsidRPr="000515EA">
        <w:t>cổ</w:t>
      </w:r>
      <w:proofErr w:type="spellEnd"/>
      <w:r w:rsidR="000515EA" w:rsidRPr="000515EA">
        <w:t xml:space="preserve"> </w:t>
      </w:r>
      <w:proofErr w:type="spellStart"/>
      <w:r w:rsidR="000515EA" w:rsidRPr="000515EA">
        <w:t>phiếu</w:t>
      </w:r>
      <w:proofErr w:type="spellEnd"/>
      <w:r w:rsidR="000515EA" w:rsidRPr="000515EA">
        <w:t xml:space="preserve"> </w:t>
      </w:r>
      <w:proofErr w:type="spellStart"/>
      <w:r w:rsidRPr="00C72A0B">
        <w:t>để</w:t>
      </w:r>
      <w:proofErr w:type="spellEnd"/>
      <w:r w:rsidR="000515EA" w:rsidRPr="000515EA">
        <w:t xml:space="preserve"> </w:t>
      </w:r>
      <w:proofErr w:type="spellStart"/>
      <w:r w:rsidR="000515EA" w:rsidRPr="000515EA">
        <w:t>dự</w:t>
      </w:r>
      <w:proofErr w:type="spellEnd"/>
      <w:r w:rsidR="000515EA" w:rsidRPr="000515EA">
        <w:t xml:space="preserve"> </w:t>
      </w:r>
      <w:proofErr w:type="spellStart"/>
      <w:r w:rsidR="000515EA" w:rsidRPr="000515EA">
        <w:t>đoán</w:t>
      </w:r>
      <w:proofErr w:type="spellEnd"/>
      <w:r w:rsidR="000515EA" w:rsidRPr="000515EA">
        <w:t xml:space="preserve">. </w:t>
      </w:r>
      <w:proofErr w:type="spellStart"/>
      <w:r w:rsidR="000515EA" w:rsidRPr="000515EA">
        <w:t>Bảng</w:t>
      </w:r>
      <w:proofErr w:type="spellEnd"/>
      <w:r w:rsidR="000515EA" w:rsidRPr="000515EA">
        <w:t xml:space="preserve"> 1 </w:t>
      </w:r>
      <w:proofErr w:type="spellStart"/>
      <w:r w:rsidRPr="00C72A0B">
        <w:t>cung</w:t>
      </w:r>
      <w:proofErr w:type="spellEnd"/>
      <w:r w:rsidRPr="00C72A0B">
        <w:t xml:space="preserve"> </w:t>
      </w:r>
      <w:proofErr w:type="spellStart"/>
      <w:r w:rsidRPr="00C72A0B">
        <w:t>cấp</w:t>
      </w:r>
      <w:proofErr w:type="spellEnd"/>
      <w:r w:rsidR="000515EA" w:rsidRPr="000515EA">
        <w:t xml:space="preserve"> </w:t>
      </w:r>
      <w:proofErr w:type="spellStart"/>
      <w:r w:rsidR="000515EA" w:rsidRPr="000515EA">
        <w:t>các</w:t>
      </w:r>
      <w:proofErr w:type="spellEnd"/>
      <w:r w:rsidR="000515EA" w:rsidRPr="000515EA">
        <w:t xml:space="preserve"> </w:t>
      </w:r>
      <w:proofErr w:type="spellStart"/>
      <w:r w:rsidR="000515EA" w:rsidRPr="000515EA">
        <w:t>thống</w:t>
      </w:r>
      <w:proofErr w:type="spellEnd"/>
      <w:r w:rsidR="000515EA" w:rsidRPr="000515EA">
        <w:t xml:space="preserve"> </w:t>
      </w:r>
      <w:proofErr w:type="spellStart"/>
      <w:r w:rsidR="000515EA" w:rsidRPr="000515EA">
        <w:t>kê</w:t>
      </w:r>
      <w:proofErr w:type="spellEnd"/>
      <w:r w:rsidR="000515EA" w:rsidRPr="000515EA">
        <w:t xml:space="preserve"> </w:t>
      </w:r>
      <w:proofErr w:type="spellStart"/>
      <w:r>
        <w:t>mô</w:t>
      </w:r>
      <w:proofErr w:type="spellEnd"/>
      <w:r>
        <w:t xml:space="preserve"> </w:t>
      </w:r>
      <w:proofErr w:type="spellStart"/>
      <w:r>
        <w:t>tả</w:t>
      </w:r>
      <w:proofErr w:type="spellEnd"/>
      <w:r w:rsidRPr="00C72A0B">
        <w:t xml:space="preserve"> </w:t>
      </w:r>
      <w:proofErr w:type="spellStart"/>
      <w:r w:rsidR="000515EA" w:rsidRPr="000515EA">
        <w:t>cơ</w:t>
      </w:r>
      <w:proofErr w:type="spellEnd"/>
      <w:r w:rsidR="000515EA" w:rsidRPr="000515EA">
        <w:t xml:space="preserve"> </w:t>
      </w:r>
      <w:proofErr w:type="spellStart"/>
      <w:r w:rsidR="000515EA" w:rsidRPr="000515EA">
        <w:t>bản</w:t>
      </w:r>
      <w:proofErr w:type="spellEnd"/>
      <w:r w:rsidR="000515EA" w:rsidRPr="000515EA">
        <w:t xml:space="preserve"> </w:t>
      </w:r>
      <w:proofErr w:type="spellStart"/>
      <w:r w:rsidRPr="00C72A0B">
        <w:t>về</w:t>
      </w:r>
      <w:proofErr w:type="spellEnd"/>
      <w:r w:rsidR="000515EA" w:rsidRPr="000515EA">
        <w:t xml:space="preserve"> </w:t>
      </w:r>
      <w:proofErr w:type="spellStart"/>
      <w:r w:rsidR="000515EA" w:rsidRPr="000515EA">
        <w:t>dữ</w:t>
      </w:r>
      <w:proofErr w:type="spellEnd"/>
      <w:r w:rsidR="000515EA" w:rsidRPr="000515EA">
        <w:t xml:space="preserve"> </w:t>
      </w:r>
      <w:proofErr w:type="spellStart"/>
      <w:r w:rsidR="000515EA" w:rsidRPr="000515EA">
        <w:t>liệu</w:t>
      </w:r>
      <w:proofErr w:type="spellEnd"/>
      <w:r w:rsidR="000515EA" w:rsidRPr="000515EA">
        <w:t xml:space="preserve">, bao </w:t>
      </w:r>
      <w:proofErr w:type="spellStart"/>
      <w:r w:rsidR="000515EA" w:rsidRPr="000515EA">
        <w:t>gồm</w:t>
      </w:r>
      <w:proofErr w:type="spellEnd"/>
      <w:r w:rsidR="000515EA" w:rsidRPr="000515EA">
        <w:t xml:space="preserve"> </w:t>
      </w:r>
      <w:proofErr w:type="spellStart"/>
      <w:r w:rsidR="000515EA" w:rsidRPr="000515EA">
        <w:t>giá</w:t>
      </w:r>
      <w:proofErr w:type="spellEnd"/>
      <w:r w:rsidR="000515EA" w:rsidRPr="000515EA">
        <w:t xml:space="preserve"> </w:t>
      </w:r>
      <w:proofErr w:type="spellStart"/>
      <w:r w:rsidR="000515EA" w:rsidRPr="000515EA">
        <w:t>trị</w:t>
      </w:r>
      <w:proofErr w:type="spellEnd"/>
      <w:r w:rsidR="000515EA" w:rsidRPr="000515EA">
        <w:t xml:space="preserve"> </w:t>
      </w:r>
      <w:proofErr w:type="spellStart"/>
      <w:r w:rsidR="000515EA" w:rsidRPr="000515EA">
        <w:t>trung</w:t>
      </w:r>
      <w:proofErr w:type="spellEnd"/>
      <w:r w:rsidR="000515EA" w:rsidRPr="000515EA">
        <w:t xml:space="preserve"> </w:t>
      </w:r>
      <w:proofErr w:type="spellStart"/>
      <w:r w:rsidR="000515EA" w:rsidRPr="000515EA">
        <w:t>bình</w:t>
      </w:r>
      <w:proofErr w:type="spellEnd"/>
      <w:r w:rsidR="000515EA" w:rsidRPr="000515EA">
        <w:t xml:space="preserve">, </w:t>
      </w:r>
      <w:proofErr w:type="spellStart"/>
      <w:r w:rsidR="000515EA" w:rsidRPr="000515EA">
        <w:t>độ</w:t>
      </w:r>
      <w:proofErr w:type="spellEnd"/>
      <w:r w:rsidR="000515EA" w:rsidRPr="000515EA">
        <w:t xml:space="preserve"> </w:t>
      </w:r>
      <w:proofErr w:type="spellStart"/>
      <w:r w:rsidR="000515EA" w:rsidRPr="000515EA">
        <w:t>lệch</w:t>
      </w:r>
      <w:proofErr w:type="spellEnd"/>
      <w:r w:rsidR="000515EA" w:rsidRPr="000515EA">
        <w:t xml:space="preserve"> </w:t>
      </w:r>
      <w:proofErr w:type="spellStart"/>
      <w:r w:rsidR="000515EA" w:rsidRPr="000515EA">
        <w:t>chuẩn</w:t>
      </w:r>
      <w:proofErr w:type="spellEnd"/>
      <w:r w:rsidR="000515EA" w:rsidRPr="000515EA">
        <w:t xml:space="preserve">, </w:t>
      </w:r>
      <w:proofErr w:type="spellStart"/>
      <w:r w:rsidR="000515EA" w:rsidRPr="000515EA">
        <w:t>giá</w:t>
      </w:r>
      <w:proofErr w:type="spellEnd"/>
      <w:r w:rsidR="000515EA" w:rsidRPr="000515EA">
        <w:t xml:space="preserve"> </w:t>
      </w:r>
      <w:proofErr w:type="spellStart"/>
      <w:r w:rsidR="000515EA" w:rsidRPr="000515EA">
        <w:t>trị</w:t>
      </w:r>
      <w:proofErr w:type="spellEnd"/>
      <w:r w:rsidR="000515EA" w:rsidRPr="000515EA">
        <w:t xml:space="preserve"> </w:t>
      </w:r>
      <w:proofErr w:type="spellStart"/>
      <w:r w:rsidR="000515EA" w:rsidRPr="000515EA">
        <w:t>lớn</w:t>
      </w:r>
      <w:proofErr w:type="spellEnd"/>
      <w:r w:rsidR="000515EA" w:rsidRPr="000515EA">
        <w:t xml:space="preserve"> </w:t>
      </w:r>
      <w:proofErr w:type="spellStart"/>
      <w:r w:rsidR="000515EA" w:rsidRPr="000515EA">
        <w:t>nhất</w:t>
      </w:r>
      <w:proofErr w:type="spellEnd"/>
      <w:r w:rsidR="000515EA" w:rsidRPr="000515EA">
        <w:t xml:space="preserve">, </w:t>
      </w:r>
      <w:proofErr w:type="spellStart"/>
      <w:r w:rsidR="000515EA" w:rsidRPr="000515EA">
        <w:t>giá</w:t>
      </w:r>
      <w:proofErr w:type="spellEnd"/>
      <w:r w:rsidR="000515EA" w:rsidRPr="000515EA">
        <w:t xml:space="preserve"> </w:t>
      </w:r>
      <w:proofErr w:type="spellStart"/>
      <w:r w:rsidR="000515EA" w:rsidRPr="000515EA">
        <w:t>trị</w:t>
      </w:r>
      <w:proofErr w:type="spellEnd"/>
      <w:r w:rsidR="000515EA" w:rsidRPr="000515EA">
        <w:t xml:space="preserve"> </w:t>
      </w:r>
      <w:proofErr w:type="spellStart"/>
      <w:r w:rsidR="000515EA" w:rsidRPr="000515EA">
        <w:t>nhỏ</w:t>
      </w:r>
      <w:proofErr w:type="spellEnd"/>
      <w:r w:rsidR="000515EA" w:rsidRPr="000515EA">
        <w:t xml:space="preserve"> </w:t>
      </w:r>
      <w:proofErr w:type="spellStart"/>
      <w:r w:rsidR="000515EA" w:rsidRPr="000515EA">
        <w:t>nhất</w:t>
      </w:r>
      <w:proofErr w:type="spellEnd"/>
      <w:r w:rsidR="000515EA" w:rsidRPr="000515EA">
        <w:t xml:space="preserve"> </w:t>
      </w:r>
      <w:proofErr w:type="spellStart"/>
      <w:r w:rsidR="000515EA" w:rsidRPr="000515EA">
        <w:t>và</w:t>
      </w:r>
      <w:proofErr w:type="spellEnd"/>
      <w:r w:rsidR="000515EA" w:rsidRPr="000515EA">
        <w:t xml:space="preserve"> </w:t>
      </w:r>
      <w:proofErr w:type="spellStart"/>
      <w:r w:rsidR="000515EA" w:rsidRPr="000515EA">
        <w:t>số</w:t>
      </w:r>
      <w:proofErr w:type="spellEnd"/>
      <w:r w:rsidR="000515EA" w:rsidRPr="000515EA">
        <w:t xml:space="preserve"> </w:t>
      </w:r>
      <w:proofErr w:type="spellStart"/>
      <w:r w:rsidR="000515EA" w:rsidRPr="000515EA">
        <w:t>lượng</w:t>
      </w:r>
      <w:proofErr w:type="spellEnd"/>
      <w:r w:rsidR="000515EA" w:rsidRPr="000515EA">
        <w:t xml:space="preserve"> </w:t>
      </w:r>
      <w:proofErr w:type="spellStart"/>
      <w:r w:rsidR="000515EA" w:rsidRPr="000515EA">
        <w:t>giá</w:t>
      </w:r>
      <w:proofErr w:type="spellEnd"/>
      <w:r w:rsidR="000515EA" w:rsidRPr="000515EA">
        <w:t xml:space="preserve"> </w:t>
      </w:r>
      <w:proofErr w:type="spellStart"/>
      <w:r w:rsidR="000515EA" w:rsidRPr="000515EA">
        <w:t>trị</w:t>
      </w:r>
      <w:proofErr w:type="spellEnd"/>
      <w:r w:rsidR="000515EA" w:rsidRPr="000515EA">
        <w:t xml:space="preserve"> </w:t>
      </w:r>
      <w:proofErr w:type="spellStart"/>
      <w:r w:rsidR="000515EA" w:rsidRPr="000515EA">
        <w:t>có</w:t>
      </w:r>
      <w:proofErr w:type="spellEnd"/>
      <w:r w:rsidR="000515EA" w:rsidRPr="000515EA">
        <w:t xml:space="preserve"> </w:t>
      </w:r>
      <w:proofErr w:type="spellStart"/>
      <w:r w:rsidR="000515EA" w:rsidRPr="000515EA">
        <w:t>sẵn</w:t>
      </w:r>
      <w:proofErr w:type="spellEnd"/>
      <w:r>
        <w:t>, ...</w:t>
      </w:r>
    </w:p>
    <w:tbl>
      <w:tblPr>
        <w:tblStyle w:val="LiBang"/>
        <w:tblW w:w="0" w:type="auto"/>
        <w:tblLook w:val="04A0" w:firstRow="1" w:lastRow="0" w:firstColumn="1" w:lastColumn="0" w:noHBand="0" w:noVBand="1"/>
      </w:tblPr>
      <w:tblGrid>
        <w:gridCol w:w="1073"/>
        <w:gridCol w:w="1259"/>
        <w:gridCol w:w="1251"/>
        <w:gridCol w:w="1274"/>
      </w:tblGrid>
      <w:tr w:rsidR="0093501F" w14:paraId="253709A0" w14:textId="77777777" w:rsidTr="00971DEB">
        <w:tc>
          <w:tcPr>
            <w:tcW w:w="1118" w:type="dxa"/>
            <w:vAlign w:val="center"/>
          </w:tcPr>
          <w:p w14:paraId="610D066A" w14:textId="348554B5" w:rsidR="0093501F" w:rsidRDefault="00E7594D" w:rsidP="00971DEB">
            <w:pPr>
              <w:pStyle w:val="ThnVnban"/>
              <w:spacing w:line="240" w:lineRule="auto"/>
              <w:ind w:firstLine="0"/>
              <w:jc w:val="center"/>
              <w:rPr>
                <w:lang w:val="en-US"/>
              </w:rPr>
            </w:pPr>
            <w:proofErr w:type="spellStart"/>
            <w:r>
              <w:rPr>
                <w:lang w:val="en-US"/>
              </w:rPr>
              <w:t>Giá</w:t>
            </w:r>
            <w:proofErr w:type="spellEnd"/>
            <w:r>
              <w:rPr>
                <w:lang w:val="en-US"/>
              </w:rPr>
              <w:t xml:space="preserve"> </w:t>
            </w:r>
            <w:proofErr w:type="spellStart"/>
            <w:r>
              <w:rPr>
                <w:lang w:val="en-US"/>
              </w:rPr>
              <w:t>trị</w:t>
            </w:r>
            <w:proofErr w:type="spellEnd"/>
          </w:p>
        </w:tc>
        <w:tc>
          <w:tcPr>
            <w:tcW w:w="1307" w:type="dxa"/>
            <w:vAlign w:val="center"/>
          </w:tcPr>
          <w:p w14:paraId="4BBBFCEE" w14:textId="77777777" w:rsidR="0093501F" w:rsidRPr="00971DEB" w:rsidRDefault="0093501F" w:rsidP="00971DEB">
            <w:pPr>
              <w:pStyle w:val="ThnVnban"/>
              <w:spacing w:line="240" w:lineRule="auto"/>
              <w:ind w:firstLine="0"/>
              <w:jc w:val="center"/>
              <w:rPr>
                <w:lang w:val="en-US"/>
              </w:rPr>
            </w:pPr>
            <w:r w:rsidRPr="00971DEB">
              <w:rPr>
                <w:lang w:val="en-US"/>
              </w:rPr>
              <w:t>ARE</w:t>
            </w:r>
          </w:p>
        </w:tc>
        <w:tc>
          <w:tcPr>
            <w:tcW w:w="1260" w:type="dxa"/>
            <w:vAlign w:val="center"/>
          </w:tcPr>
          <w:p w14:paraId="05E309EF" w14:textId="77777777" w:rsidR="0093501F" w:rsidRPr="00971DEB" w:rsidRDefault="0093501F" w:rsidP="00971DEB">
            <w:pPr>
              <w:pStyle w:val="ThnVnban"/>
              <w:spacing w:line="240" w:lineRule="auto"/>
              <w:ind w:firstLine="0"/>
              <w:jc w:val="center"/>
              <w:rPr>
                <w:lang w:val="en-US"/>
              </w:rPr>
            </w:pPr>
            <w:r w:rsidRPr="00971DEB">
              <w:rPr>
                <w:lang w:val="en-US"/>
              </w:rPr>
              <w:t>ARI</w:t>
            </w:r>
          </w:p>
        </w:tc>
        <w:tc>
          <w:tcPr>
            <w:tcW w:w="1338" w:type="dxa"/>
            <w:vAlign w:val="center"/>
          </w:tcPr>
          <w:p w14:paraId="7200D6A2" w14:textId="6960B3B4" w:rsidR="0093501F" w:rsidRPr="00971DEB" w:rsidRDefault="00FD1636" w:rsidP="00971DEB">
            <w:pPr>
              <w:pStyle w:val="ThnVnban"/>
              <w:spacing w:line="240" w:lineRule="auto"/>
              <w:ind w:firstLine="0"/>
              <w:jc w:val="center"/>
              <w:rPr>
                <w:lang w:val="en-US"/>
              </w:rPr>
            </w:pPr>
            <w:r w:rsidRPr="00971DEB">
              <w:rPr>
                <w:lang w:val="en-US"/>
              </w:rPr>
              <w:t>MAA</w:t>
            </w:r>
          </w:p>
        </w:tc>
      </w:tr>
      <w:tr w:rsidR="0093501F" w14:paraId="76E6BC20" w14:textId="77777777" w:rsidTr="00971DEB">
        <w:trPr>
          <w:trHeight w:val="215"/>
        </w:trPr>
        <w:tc>
          <w:tcPr>
            <w:tcW w:w="1118" w:type="dxa"/>
            <w:vAlign w:val="center"/>
          </w:tcPr>
          <w:p w14:paraId="4B7913DE" w14:textId="77777777" w:rsidR="0093501F" w:rsidRPr="00971DEB" w:rsidRDefault="0093501F" w:rsidP="00971DEB">
            <w:pPr>
              <w:pStyle w:val="ThnVnban"/>
              <w:spacing w:line="240" w:lineRule="auto"/>
              <w:ind w:firstLine="0"/>
              <w:jc w:val="center"/>
              <w:rPr>
                <w:lang w:val="en-US"/>
              </w:rPr>
            </w:pPr>
            <w:r w:rsidRPr="00971DEB">
              <w:rPr>
                <w:lang w:val="en-US"/>
              </w:rPr>
              <w:t>Count</w:t>
            </w:r>
          </w:p>
        </w:tc>
        <w:tc>
          <w:tcPr>
            <w:tcW w:w="1307" w:type="dxa"/>
            <w:vAlign w:val="center"/>
          </w:tcPr>
          <w:p w14:paraId="7EFC1631" w14:textId="0161A92C" w:rsidR="0093501F" w:rsidRDefault="004C1C83" w:rsidP="00971DEB">
            <w:pPr>
              <w:pStyle w:val="ThnVnban"/>
              <w:spacing w:line="240" w:lineRule="auto"/>
              <w:ind w:firstLine="0"/>
              <w:jc w:val="center"/>
              <w:rPr>
                <w:lang w:val="en-US"/>
              </w:rPr>
            </w:pPr>
            <w:r w:rsidRPr="004C1C83">
              <w:rPr>
                <w:lang w:val="en-US"/>
              </w:rPr>
              <w:t>2129</w:t>
            </w:r>
          </w:p>
        </w:tc>
        <w:tc>
          <w:tcPr>
            <w:tcW w:w="1260" w:type="dxa"/>
            <w:vAlign w:val="center"/>
          </w:tcPr>
          <w:p w14:paraId="27EC613E" w14:textId="5F0EB35A" w:rsidR="0093501F" w:rsidRDefault="007A390B" w:rsidP="00971DEB">
            <w:pPr>
              <w:pStyle w:val="ThnVnban"/>
              <w:spacing w:line="240" w:lineRule="auto"/>
              <w:ind w:firstLine="0"/>
              <w:jc w:val="center"/>
              <w:rPr>
                <w:lang w:val="en-US"/>
              </w:rPr>
            </w:pPr>
            <w:r w:rsidRPr="007A390B">
              <w:rPr>
                <w:lang w:val="en-US"/>
              </w:rPr>
              <w:t>2129</w:t>
            </w:r>
          </w:p>
        </w:tc>
        <w:tc>
          <w:tcPr>
            <w:tcW w:w="1338" w:type="dxa"/>
            <w:vAlign w:val="center"/>
          </w:tcPr>
          <w:p w14:paraId="325B62B6" w14:textId="12010011" w:rsidR="0093501F" w:rsidRDefault="00FD1636" w:rsidP="00971DEB">
            <w:pPr>
              <w:pStyle w:val="ThnVnban"/>
              <w:spacing w:line="240" w:lineRule="auto"/>
              <w:ind w:firstLine="0"/>
              <w:jc w:val="center"/>
              <w:rPr>
                <w:lang w:val="en-US"/>
              </w:rPr>
            </w:pPr>
            <w:r w:rsidRPr="00FD1636">
              <w:rPr>
                <w:lang w:val="en-US"/>
              </w:rPr>
              <w:t>2129</w:t>
            </w:r>
          </w:p>
        </w:tc>
      </w:tr>
      <w:tr w:rsidR="0093501F" w14:paraId="31EDED50" w14:textId="77777777" w:rsidTr="00971DEB">
        <w:tc>
          <w:tcPr>
            <w:tcW w:w="1118" w:type="dxa"/>
            <w:vAlign w:val="center"/>
          </w:tcPr>
          <w:p w14:paraId="0CCC19EE" w14:textId="77777777" w:rsidR="0093501F" w:rsidRPr="00971DEB" w:rsidRDefault="0093501F" w:rsidP="00971DEB">
            <w:pPr>
              <w:pStyle w:val="ThnVnban"/>
              <w:spacing w:line="240" w:lineRule="auto"/>
              <w:ind w:firstLine="0"/>
              <w:jc w:val="center"/>
              <w:rPr>
                <w:lang w:val="en-US"/>
              </w:rPr>
            </w:pPr>
            <w:r w:rsidRPr="00971DEB">
              <w:rPr>
                <w:lang w:val="en-US"/>
              </w:rPr>
              <w:t>Mean</w:t>
            </w:r>
          </w:p>
        </w:tc>
        <w:tc>
          <w:tcPr>
            <w:tcW w:w="1307" w:type="dxa"/>
            <w:vAlign w:val="center"/>
          </w:tcPr>
          <w:p w14:paraId="0D0B6E25" w14:textId="1B9A4AA4" w:rsidR="0093501F" w:rsidRDefault="007F02E7" w:rsidP="00971DEB">
            <w:pPr>
              <w:pStyle w:val="ThnVnban"/>
              <w:spacing w:line="240" w:lineRule="auto"/>
              <w:ind w:firstLine="0"/>
              <w:jc w:val="center"/>
              <w:rPr>
                <w:lang w:val="en-US"/>
              </w:rPr>
            </w:pPr>
            <w:r w:rsidRPr="007F02E7">
              <w:rPr>
                <w:lang w:val="en-US"/>
              </w:rPr>
              <w:t>136.61879</w:t>
            </w:r>
          </w:p>
        </w:tc>
        <w:tc>
          <w:tcPr>
            <w:tcW w:w="1260" w:type="dxa"/>
            <w:vAlign w:val="center"/>
          </w:tcPr>
          <w:p w14:paraId="0A8D3B24" w14:textId="521916EE" w:rsidR="0093501F" w:rsidRDefault="00CF0CFA" w:rsidP="00971DEB">
            <w:pPr>
              <w:pStyle w:val="ThnVnban"/>
              <w:spacing w:line="240" w:lineRule="auto"/>
              <w:ind w:firstLine="0"/>
              <w:jc w:val="center"/>
              <w:rPr>
                <w:lang w:val="en-US"/>
              </w:rPr>
            </w:pPr>
            <w:r w:rsidRPr="00CF0CFA">
              <w:rPr>
                <w:lang w:val="en-US"/>
              </w:rPr>
              <w:t>15.45914</w:t>
            </w:r>
          </w:p>
        </w:tc>
        <w:tc>
          <w:tcPr>
            <w:tcW w:w="1338" w:type="dxa"/>
            <w:vAlign w:val="center"/>
          </w:tcPr>
          <w:p w14:paraId="6722824F" w14:textId="6E125DD9" w:rsidR="0093501F" w:rsidRDefault="00B75FE4" w:rsidP="00971DEB">
            <w:pPr>
              <w:pStyle w:val="ThnVnban"/>
              <w:spacing w:line="240" w:lineRule="auto"/>
              <w:ind w:firstLine="0"/>
              <w:jc w:val="center"/>
              <w:rPr>
                <w:lang w:val="en-US"/>
              </w:rPr>
            </w:pPr>
            <w:r w:rsidRPr="00B75FE4">
              <w:rPr>
                <w:lang w:val="en-US"/>
              </w:rPr>
              <w:t>122.69520</w:t>
            </w:r>
          </w:p>
        </w:tc>
      </w:tr>
      <w:tr w:rsidR="0093501F" w14:paraId="396F1A4D" w14:textId="77777777" w:rsidTr="00971DEB">
        <w:tc>
          <w:tcPr>
            <w:tcW w:w="1118" w:type="dxa"/>
            <w:vAlign w:val="center"/>
          </w:tcPr>
          <w:p w14:paraId="0FB5DD06" w14:textId="77777777" w:rsidR="0093501F" w:rsidRPr="00971DEB" w:rsidRDefault="0093501F" w:rsidP="00971DEB">
            <w:pPr>
              <w:pStyle w:val="ThnVnban"/>
              <w:spacing w:line="240" w:lineRule="auto"/>
              <w:ind w:firstLine="0"/>
              <w:jc w:val="center"/>
              <w:rPr>
                <w:lang w:val="en-US"/>
              </w:rPr>
            </w:pPr>
            <w:r w:rsidRPr="00971DEB">
              <w:rPr>
                <w:lang w:val="en-US"/>
              </w:rPr>
              <w:t>Min</w:t>
            </w:r>
          </w:p>
        </w:tc>
        <w:tc>
          <w:tcPr>
            <w:tcW w:w="1307" w:type="dxa"/>
            <w:vAlign w:val="center"/>
          </w:tcPr>
          <w:p w14:paraId="4EECE32E" w14:textId="0E33D1CA" w:rsidR="0093501F" w:rsidRDefault="009562A9" w:rsidP="00971DEB">
            <w:pPr>
              <w:pStyle w:val="ThnVnban"/>
              <w:spacing w:line="240" w:lineRule="auto"/>
              <w:ind w:firstLine="0"/>
              <w:jc w:val="center"/>
              <w:rPr>
                <w:lang w:val="en-US"/>
              </w:rPr>
            </w:pPr>
            <w:r w:rsidRPr="009562A9">
              <w:rPr>
                <w:lang w:val="en-US"/>
              </w:rPr>
              <w:t>71.65</w:t>
            </w:r>
          </w:p>
        </w:tc>
        <w:tc>
          <w:tcPr>
            <w:tcW w:w="1260" w:type="dxa"/>
            <w:vAlign w:val="center"/>
          </w:tcPr>
          <w:p w14:paraId="70D437CC" w14:textId="59FB4D82" w:rsidR="0093501F" w:rsidRDefault="007A390B" w:rsidP="00971DEB">
            <w:pPr>
              <w:pStyle w:val="ThnVnban"/>
              <w:spacing w:line="240" w:lineRule="auto"/>
              <w:ind w:firstLine="0"/>
              <w:jc w:val="center"/>
              <w:rPr>
                <w:lang w:val="en-US"/>
              </w:rPr>
            </w:pPr>
            <w:r w:rsidRPr="007A390B">
              <w:rPr>
                <w:lang w:val="en-US"/>
              </w:rPr>
              <w:t>4.24</w:t>
            </w:r>
          </w:p>
        </w:tc>
        <w:tc>
          <w:tcPr>
            <w:tcW w:w="1338" w:type="dxa"/>
            <w:vAlign w:val="center"/>
          </w:tcPr>
          <w:p w14:paraId="186D7004" w14:textId="5BD810BE" w:rsidR="0093501F" w:rsidRDefault="00BB7A1B" w:rsidP="00971DEB">
            <w:pPr>
              <w:pStyle w:val="ThnVnban"/>
              <w:spacing w:line="240" w:lineRule="auto"/>
              <w:ind w:firstLine="0"/>
              <w:jc w:val="center"/>
              <w:rPr>
                <w:lang w:val="en-US"/>
              </w:rPr>
            </w:pPr>
            <w:r w:rsidRPr="00BB7A1B">
              <w:rPr>
                <w:lang w:val="en-US"/>
              </w:rPr>
              <w:t>71.15</w:t>
            </w:r>
          </w:p>
        </w:tc>
      </w:tr>
      <w:tr w:rsidR="0093501F" w14:paraId="2D7BC28F" w14:textId="77777777" w:rsidTr="00971DEB">
        <w:tc>
          <w:tcPr>
            <w:tcW w:w="1118" w:type="dxa"/>
            <w:vAlign w:val="center"/>
          </w:tcPr>
          <w:p w14:paraId="7650D56F" w14:textId="77777777" w:rsidR="0093501F" w:rsidRPr="00971DEB" w:rsidRDefault="0093501F" w:rsidP="00971DEB">
            <w:pPr>
              <w:pStyle w:val="ThnVnban"/>
              <w:spacing w:line="240" w:lineRule="auto"/>
              <w:ind w:firstLine="0"/>
              <w:jc w:val="center"/>
              <w:rPr>
                <w:lang w:val="en-US"/>
              </w:rPr>
            </w:pPr>
            <w:r w:rsidRPr="00971DEB">
              <w:rPr>
                <w:lang w:val="en-US"/>
              </w:rPr>
              <w:t>Max</w:t>
            </w:r>
          </w:p>
        </w:tc>
        <w:tc>
          <w:tcPr>
            <w:tcW w:w="1307" w:type="dxa"/>
            <w:vAlign w:val="center"/>
          </w:tcPr>
          <w:p w14:paraId="1618FEE2" w14:textId="44ADD52D" w:rsidR="0093501F" w:rsidRDefault="000577B2" w:rsidP="00971DEB">
            <w:pPr>
              <w:pStyle w:val="ThnVnban"/>
              <w:spacing w:line="240" w:lineRule="auto"/>
              <w:ind w:firstLine="0"/>
              <w:jc w:val="center"/>
              <w:rPr>
                <w:lang w:val="en-US"/>
              </w:rPr>
            </w:pPr>
            <w:r w:rsidRPr="000577B2">
              <w:rPr>
                <w:lang w:val="en-US"/>
              </w:rPr>
              <w:t>223.57</w:t>
            </w:r>
          </w:p>
        </w:tc>
        <w:tc>
          <w:tcPr>
            <w:tcW w:w="1260" w:type="dxa"/>
            <w:vAlign w:val="center"/>
          </w:tcPr>
          <w:p w14:paraId="57F6EBCF" w14:textId="22E18F36" w:rsidR="0093501F" w:rsidRDefault="007A390B" w:rsidP="00971DEB">
            <w:pPr>
              <w:pStyle w:val="ThnVnban"/>
              <w:spacing w:line="240" w:lineRule="auto"/>
              <w:ind w:firstLine="0"/>
              <w:jc w:val="center"/>
              <w:rPr>
                <w:lang w:val="en-US"/>
              </w:rPr>
            </w:pPr>
            <w:r w:rsidRPr="007A390B">
              <w:rPr>
                <w:lang w:val="en-US"/>
              </w:rPr>
              <w:t>19.68</w:t>
            </w:r>
          </w:p>
        </w:tc>
        <w:tc>
          <w:tcPr>
            <w:tcW w:w="1338" w:type="dxa"/>
            <w:vAlign w:val="center"/>
          </w:tcPr>
          <w:p w14:paraId="36C13785" w14:textId="5024D44B" w:rsidR="0093501F" w:rsidRDefault="00FA16C7" w:rsidP="00971DEB">
            <w:pPr>
              <w:pStyle w:val="ThnVnban"/>
              <w:spacing w:line="240" w:lineRule="auto"/>
              <w:ind w:firstLine="0"/>
              <w:jc w:val="center"/>
              <w:rPr>
                <w:lang w:val="en-US"/>
              </w:rPr>
            </w:pPr>
            <w:r w:rsidRPr="00FA16C7">
              <w:rPr>
                <w:lang w:val="en-US"/>
              </w:rPr>
              <w:t>229.44</w:t>
            </w:r>
          </w:p>
        </w:tc>
      </w:tr>
      <w:tr w:rsidR="00326B28" w14:paraId="26F69B72" w14:textId="77777777" w:rsidTr="00971DEB">
        <w:tc>
          <w:tcPr>
            <w:tcW w:w="1118" w:type="dxa"/>
            <w:vAlign w:val="center"/>
          </w:tcPr>
          <w:p w14:paraId="6825D2F9" w14:textId="71A29C0C" w:rsidR="00326B28" w:rsidRPr="00971DEB" w:rsidRDefault="00326B28" w:rsidP="00971DEB">
            <w:pPr>
              <w:pStyle w:val="ThnVnban"/>
              <w:spacing w:line="240" w:lineRule="auto"/>
              <w:ind w:firstLine="0"/>
              <w:jc w:val="center"/>
              <w:rPr>
                <w:lang w:val="en-US"/>
              </w:rPr>
            </w:pPr>
            <w:r>
              <w:rPr>
                <w:lang w:val="en-US"/>
              </w:rPr>
              <w:t>Mode</w:t>
            </w:r>
          </w:p>
        </w:tc>
        <w:tc>
          <w:tcPr>
            <w:tcW w:w="1307" w:type="dxa"/>
            <w:vAlign w:val="center"/>
          </w:tcPr>
          <w:p w14:paraId="0E1B7E0A" w14:textId="50A87475" w:rsidR="00326B28" w:rsidRPr="000577B2" w:rsidRDefault="00031133" w:rsidP="00971DEB">
            <w:pPr>
              <w:pStyle w:val="ThnVnban"/>
              <w:spacing w:line="240" w:lineRule="auto"/>
              <w:ind w:firstLine="0"/>
              <w:jc w:val="center"/>
              <w:rPr>
                <w:lang w:val="en-US"/>
              </w:rPr>
            </w:pPr>
            <w:r w:rsidRPr="00031133">
              <w:rPr>
                <w:lang w:val="en-US"/>
              </w:rPr>
              <w:t>92.64</w:t>
            </w:r>
          </w:p>
        </w:tc>
        <w:tc>
          <w:tcPr>
            <w:tcW w:w="1260" w:type="dxa"/>
            <w:vAlign w:val="center"/>
          </w:tcPr>
          <w:p w14:paraId="4FBF0878" w14:textId="341D1F7D" w:rsidR="00326B28" w:rsidRPr="007A390B" w:rsidRDefault="00B14CD0" w:rsidP="00971DEB">
            <w:pPr>
              <w:pStyle w:val="ThnVnban"/>
              <w:spacing w:line="240" w:lineRule="auto"/>
              <w:ind w:firstLine="0"/>
              <w:jc w:val="center"/>
              <w:rPr>
                <w:lang w:val="en-US"/>
              </w:rPr>
            </w:pPr>
            <w:r w:rsidRPr="00B14CD0">
              <w:rPr>
                <w:lang w:val="en-US"/>
              </w:rPr>
              <w:t>18.66</w:t>
            </w:r>
          </w:p>
        </w:tc>
        <w:tc>
          <w:tcPr>
            <w:tcW w:w="1338" w:type="dxa"/>
            <w:vAlign w:val="center"/>
          </w:tcPr>
          <w:p w14:paraId="6EB4BE54" w14:textId="012A56A7" w:rsidR="00326B28" w:rsidRPr="00FA16C7" w:rsidRDefault="005F651D" w:rsidP="00971DEB">
            <w:pPr>
              <w:pStyle w:val="ThnVnban"/>
              <w:spacing w:line="240" w:lineRule="auto"/>
              <w:ind w:firstLine="0"/>
              <w:jc w:val="center"/>
              <w:rPr>
                <w:lang w:val="en-US"/>
              </w:rPr>
            </w:pPr>
            <w:r w:rsidRPr="005F651D">
              <w:rPr>
                <w:lang w:val="en-US"/>
              </w:rPr>
              <w:t>100.0</w:t>
            </w:r>
          </w:p>
        </w:tc>
      </w:tr>
      <w:tr w:rsidR="009F6840" w14:paraId="1BD7BBAE" w14:textId="77777777" w:rsidTr="00971DEB">
        <w:tc>
          <w:tcPr>
            <w:tcW w:w="1118" w:type="dxa"/>
            <w:vAlign w:val="center"/>
          </w:tcPr>
          <w:p w14:paraId="5D6E604E" w14:textId="4B17A29B" w:rsidR="009F6840" w:rsidRDefault="009F6840" w:rsidP="00971DEB">
            <w:pPr>
              <w:pStyle w:val="ThnVnban"/>
              <w:spacing w:line="240" w:lineRule="auto"/>
              <w:ind w:firstLine="0"/>
              <w:jc w:val="center"/>
              <w:rPr>
                <w:lang w:val="en-US"/>
              </w:rPr>
            </w:pPr>
            <w:r>
              <w:rPr>
                <w:lang w:val="en-US"/>
              </w:rPr>
              <w:t>Median</w:t>
            </w:r>
          </w:p>
        </w:tc>
        <w:tc>
          <w:tcPr>
            <w:tcW w:w="1307" w:type="dxa"/>
            <w:vAlign w:val="center"/>
          </w:tcPr>
          <w:p w14:paraId="6E717DE1" w14:textId="6E88C834" w:rsidR="009F6840" w:rsidRPr="00031133" w:rsidRDefault="00F11E7A" w:rsidP="00971DEB">
            <w:pPr>
              <w:pStyle w:val="ThnVnban"/>
              <w:spacing w:line="240" w:lineRule="auto"/>
              <w:ind w:firstLine="0"/>
              <w:jc w:val="center"/>
              <w:rPr>
                <w:lang w:val="en-US"/>
              </w:rPr>
            </w:pPr>
            <w:r w:rsidRPr="00F11E7A">
              <w:rPr>
                <w:lang w:val="en-US"/>
              </w:rPr>
              <w:t>128.24</w:t>
            </w:r>
          </w:p>
        </w:tc>
        <w:tc>
          <w:tcPr>
            <w:tcW w:w="1260" w:type="dxa"/>
            <w:vAlign w:val="center"/>
          </w:tcPr>
          <w:p w14:paraId="12F71003" w14:textId="2301D4CE" w:rsidR="009F6840" w:rsidRPr="007A390B" w:rsidRDefault="00512D6B" w:rsidP="00971DEB">
            <w:pPr>
              <w:pStyle w:val="ThnVnban"/>
              <w:spacing w:line="240" w:lineRule="auto"/>
              <w:ind w:firstLine="0"/>
              <w:jc w:val="center"/>
              <w:rPr>
                <w:lang w:val="en-US"/>
              </w:rPr>
            </w:pPr>
            <w:r w:rsidRPr="00512D6B">
              <w:rPr>
                <w:lang w:val="en-US"/>
              </w:rPr>
              <w:t>16.62</w:t>
            </w:r>
          </w:p>
        </w:tc>
        <w:tc>
          <w:tcPr>
            <w:tcW w:w="1338" w:type="dxa"/>
            <w:vAlign w:val="center"/>
          </w:tcPr>
          <w:p w14:paraId="2B2DEC87" w14:textId="2715C898" w:rsidR="009F6840" w:rsidRPr="00FA16C7" w:rsidRDefault="00A32B68" w:rsidP="00971DEB">
            <w:pPr>
              <w:pStyle w:val="ThnVnban"/>
              <w:spacing w:line="240" w:lineRule="auto"/>
              <w:ind w:firstLine="0"/>
              <w:jc w:val="center"/>
              <w:rPr>
                <w:lang w:val="en-US"/>
              </w:rPr>
            </w:pPr>
            <w:r w:rsidRPr="00A32B68">
              <w:rPr>
                <w:lang w:val="en-US"/>
              </w:rPr>
              <w:t>107.98</w:t>
            </w:r>
          </w:p>
        </w:tc>
      </w:tr>
      <w:tr w:rsidR="00F11E7A" w14:paraId="45C3F089" w14:textId="77777777" w:rsidTr="00971DEB">
        <w:tc>
          <w:tcPr>
            <w:tcW w:w="1118" w:type="dxa"/>
            <w:vAlign w:val="center"/>
          </w:tcPr>
          <w:p w14:paraId="4365DCF4" w14:textId="4CFA0508" w:rsidR="00F11E7A" w:rsidRDefault="00F11E7A" w:rsidP="00971DEB">
            <w:pPr>
              <w:pStyle w:val="ThnVnban"/>
              <w:spacing w:line="240" w:lineRule="auto"/>
              <w:ind w:firstLine="0"/>
              <w:jc w:val="center"/>
              <w:rPr>
                <w:lang w:val="en-US"/>
              </w:rPr>
            </w:pPr>
            <w:r>
              <w:rPr>
                <w:lang w:val="en-US"/>
              </w:rPr>
              <w:t>Variance</w:t>
            </w:r>
          </w:p>
        </w:tc>
        <w:tc>
          <w:tcPr>
            <w:tcW w:w="1307" w:type="dxa"/>
            <w:vAlign w:val="center"/>
          </w:tcPr>
          <w:p w14:paraId="35DA4F4A" w14:textId="40184CF7" w:rsidR="00F11E7A" w:rsidRPr="00F11E7A" w:rsidRDefault="00D069C7" w:rsidP="00971DEB">
            <w:pPr>
              <w:pStyle w:val="ThnVnban"/>
              <w:spacing w:line="240" w:lineRule="auto"/>
              <w:ind w:firstLine="0"/>
              <w:jc w:val="center"/>
              <w:rPr>
                <w:lang w:val="en-US"/>
              </w:rPr>
            </w:pPr>
            <w:r w:rsidRPr="00D069C7">
              <w:rPr>
                <w:lang w:val="en-US"/>
              </w:rPr>
              <w:t>1118.77045</w:t>
            </w:r>
          </w:p>
        </w:tc>
        <w:tc>
          <w:tcPr>
            <w:tcW w:w="1260" w:type="dxa"/>
            <w:vAlign w:val="center"/>
          </w:tcPr>
          <w:p w14:paraId="13208AC6" w14:textId="309F7DC7" w:rsidR="00F11E7A" w:rsidRPr="007A390B" w:rsidRDefault="001C6354" w:rsidP="00971DEB">
            <w:pPr>
              <w:pStyle w:val="ThnVnban"/>
              <w:spacing w:line="240" w:lineRule="auto"/>
              <w:ind w:firstLine="0"/>
              <w:jc w:val="center"/>
              <w:rPr>
                <w:lang w:val="en-US"/>
              </w:rPr>
            </w:pPr>
            <w:r w:rsidRPr="001C6354">
              <w:rPr>
                <w:lang w:val="en-US"/>
              </w:rPr>
              <w:t>10.98388</w:t>
            </w:r>
          </w:p>
        </w:tc>
        <w:tc>
          <w:tcPr>
            <w:tcW w:w="1338" w:type="dxa"/>
            <w:vAlign w:val="center"/>
          </w:tcPr>
          <w:p w14:paraId="62788CF1" w14:textId="0ADA8DF4" w:rsidR="00F11E7A" w:rsidRPr="00FA16C7" w:rsidRDefault="00635C02" w:rsidP="00971DEB">
            <w:pPr>
              <w:pStyle w:val="ThnVnban"/>
              <w:spacing w:line="240" w:lineRule="auto"/>
              <w:ind w:firstLine="0"/>
              <w:jc w:val="center"/>
              <w:rPr>
                <w:lang w:val="en-US"/>
              </w:rPr>
            </w:pPr>
            <w:r w:rsidRPr="00635C02">
              <w:rPr>
                <w:lang w:val="en-US"/>
              </w:rPr>
              <w:t>1385.89197</w:t>
            </w:r>
          </w:p>
        </w:tc>
      </w:tr>
      <w:tr w:rsidR="00FF5FDB" w14:paraId="2A53A2C5" w14:textId="77777777" w:rsidTr="00971DEB">
        <w:tc>
          <w:tcPr>
            <w:tcW w:w="1118" w:type="dxa"/>
            <w:vAlign w:val="center"/>
          </w:tcPr>
          <w:p w14:paraId="611A0571" w14:textId="44AE4438" w:rsidR="00FF5FDB" w:rsidRDefault="00354F5F" w:rsidP="00971DEB">
            <w:pPr>
              <w:pStyle w:val="ThnVnban"/>
              <w:spacing w:line="240" w:lineRule="auto"/>
              <w:ind w:firstLine="0"/>
              <w:jc w:val="center"/>
              <w:rPr>
                <w:lang w:val="en-US"/>
              </w:rPr>
            </w:pPr>
            <w:r>
              <w:rPr>
                <w:lang w:val="en-US"/>
              </w:rPr>
              <w:t>ST</w:t>
            </w:r>
            <w:r w:rsidR="00246AE9">
              <w:rPr>
                <w:lang w:val="en-US"/>
              </w:rPr>
              <w:t xml:space="preserve"> dev</w:t>
            </w:r>
          </w:p>
        </w:tc>
        <w:tc>
          <w:tcPr>
            <w:tcW w:w="1307" w:type="dxa"/>
            <w:vAlign w:val="center"/>
          </w:tcPr>
          <w:p w14:paraId="3E4FA7D4" w14:textId="782D6A9B" w:rsidR="00FF5FDB" w:rsidRPr="00D069C7" w:rsidRDefault="000D5E2C" w:rsidP="00971DEB">
            <w:pPr>
              <w:pStyle w:val="ThnVnban"/>
              <w:spacing w:line="240" w:lineRule="auto"/>
              <w:ind w:firstLine="0"/>
              <w:jc w:val="center"/>
              <w:rPr>
                <w:lang w:val="en-US"/>
              </w:rPr>
            </w:pPr>
            <w:r w:rsidRPr="000D5E2C">
              <w:rPr>
                <w:lang w:val="en-US"/>
              </w:rPr>
              <w:t>33.44</w:t>
            </w:r>
          </w:p>
        </w:tc>
        <w:tc>
          <w:tcPr>
            <w:tcW w:w="1260" w:type="dxa"/>
            <w:vAlign w:val="center"/>
          </w:tcPr>
          <w:p w14:paraId="10E63973" w14:textId="77447163" w:rsidR="00FF5FDB" w:rsidRPr="007A390B" w:rsidRDefault="006C1385" w:rsidP="00971DEB">
            <w:pPr>
              <w:pStyle w:val="ThnVnban"/>
              <w:spacing w:line="240" w:lineRule="auto"/>
              <w:ind w:firstLine="0"/>
              <w:jc w:val="center"/>
              <w:rPr>
                <w:lang w:val="en-US"/>
              </w:rPr>
            </w:pPr>
            <w:r w:rsidRPr="006C1385">
              <w:rPr>
                <w:lang w:val="en-US"/>
              </w:rPr>
              <w:t>3.31419</w:t>
            </w:r>
          </w:p>
        </w:tc>
        <w:tc>
          <w:tcPr>
            <w:tcW w:w="1338" w:type="dxa"/>
            <w:vAlign w:val="center"/>
          </w:tcPr>
          <w:p w14:paraId="6B36A48D" w14:textId="15B419EF" w:rsidR="00FF5FDB" w:rsidRPr="00FA16C7" w:rsidRDefault="00B85DF0" w:rsidP="00971DEB">
            <w:pPr>
              <w:pStyle w:val="ThnVnban"/>
              <w:spacing w:line="240" w:lineRule="auto"/>
              <w:ind w:firstLine="0"/>
              <w:jc w:val="center"/>
              <w:rPr>
                <w:lang w:val="en-US"/>
              </w:rPr>
            </w:pPr>
            <w:r w:rsidRPr="00B85DF0">
              <w:rPr>
                <w:lang w:val="en-US"/>
              </w:rPr>
              <w:t>37.22757</w:t>
            </w:r>
          </w:p>
        </w:tc>
      </w:tr>
      <w:tr w:rsidR="00246AE9" w14:paraId="793DBF5D" w14:textId="77777777" w:rsidTr="00971DEB">
        <w:tc>
          <w:tcPr>
            <w:tcW w:w="1118" w:type="dxa"/>
            <w:vAlign w:val="center"/>
          </w:tcPr>
          <w:p w14:paraId="0D6A11B2" w14:textId="3D29F7B1" w:rsidR="00246AE9" w:rsidRDefault="00246AE9" w:rsidP="00971DEB">
            <w:pPr>
              <w:pStyle w:val="ThnVnban"/>
              <w:spacing w:line="240" w:lineRule="auto"/>
              <w:ind w:firstLine="0"/>
              <w:jc w:val="center"/>
              <w:rPr>
                <w:lang w:val="en-US"/>
              </w:rPr>
            </w:pPr>
            <w:r>
              <w:rPr>
                <w:lang w:val="en-US"/>
              </w:rPr>
              <w:t>CV</w:t>
            </w:r>
          </w:p>
        </w:tc>
        <w:tc>
          <w:tcPr>
            <w:tcW w:w="1307" w:type="dxa"/>
            <w:vAlign w:val="center"/>
          </w:tcPr>
          <w:p w14:paraId="393599BA" w14:textId="77447C64" w:rsidR="00246AE9" w:rsidRPr="000D5E2C" w:rsidRDefault="00C617E2" w:rsidP="00971DEB">
            <w:pPr>
              <w:pStyle w:val="ThnVnban"/>
              <w:spacing w:line="240" w:lineRule="auto"/>
              <w:ind w:firstLine="0"/>
              <w:jc w:val="center"/>
              <w:rPr>
                <w:lang w:val="en-US"/>
              </w:rPr>
            </w:pPr>
            <w:r w:rsidRPr="00C617E2">
              <w:rPr>
                <w:lang w:val="en-US"/>
              </w:rPr>
              <w:t>0.26082</w:t>
            </w:r>
          </w:p>
        </w:tc>
        <w:tc>
          <w:tcPr>
            <w:tcW w:w="1260" w:type="dxa"/>
            <w:vAlign w:val="center"/>
          </w:tcPr>
          <w:p w14:paraId="58575A06" w14:textId="74C383CF" w:rsidR="00246AE9" w:rsidRPr="007A390B" w:rsidRDefault="00FA41C3" w:rsidP="00971DEB">
            <w:pPr>
              <w:pStyle w:val="ThnVnban"/>
              <w:spacing w:line="240" w:lineRule="auto"/>
              <w:ind w:firstLine="0"/>
              <w:jc w:val="center"/>
              <w:rPr>
                <w:lang w:val="en-US"/>
              </w:rPr>
            </w:pPr>
            <w:r w:rsidRPr="00FA41C3">
              <w:rPr>
                <w:lang w:val="en-US"/>
              </w:rPr>
              <w:t>0.19941</w:t>
            </w:r>
          </w:p>
        </w:tc>
        <w:tc>
          <w:tcPr>
            <w:tcW w:w="1338" w:type="dxa"/>
            <w:vAlign w:val="center"/>
          </w:tcPr>
          <w:p w14:paraId="2A256FC6" w14:textId="390DB493" w:rsidR="00246AE9" w:rsidRPr="00FA16C7" w:rsidRDefault="005F5A8D" w:rsidP="00971DEB">
            <w:pPr>
              <w:pStyle w:val="ThnVnban"/>
              <w:spacing w:line="240" w:lineRule="auto"/>
              <w:ind w:firstLine="0"/>
              <w:jc w:val="center"/>
              <w:rPr>
                <w:lang w:val="en-US"/>
              </w:rPr>
            </w:pPr>
            <w:r w:rsidRPr="005F5A8D">
              <w:rPr>
                <w:lang w:val="en-US"/>
              </w:rPr>
              <w:t>0.34476</w:t>
            </w:r>
          </w:p>
        </w:tc>
      </w:tr>
      <w:tr w:rsidR="00D53322" w14:paraId="6A00C0FB" w14:textId="77777777" w:rsidTr="00971DEB">
        <w:tc>
          <w:tcPr>
            <w:tcW w:w="1118" w:type="dxa"/>
            <w:vAlign w:val="center"/>
          </w:tcPr>
          <w:p w14:paraId="44C5484B" w14:textId="57B29A5E" w:rsidR="00D53322" w:rsidRDefault="00D53322" w:rsidP="00971DEB">
            <w:pPr>
              <w:pStyle w:val="ThnVnban"/>
              <w:spacing w:line="240" w:lineRule="auto"/>
              <w:ind w:firstLine="0"/>
              <w:jc w:val="center"/>
              <w:rPr>
                <w:lang w:val="en-US"/>
              </w:rPr>
            </w:pPr>
            <w:r>
              <w:rPr>
                <w:lang w:val="en-US"/>
              </w:rPr>
              <w:t>Skew</w:t>
            </w:r>
          </w:p>
        </w:tc>
        <w:tc>
          <w:tcPr>
            <w:tcW w:w="1307" w:type="dxa"/>
            <w:vAlign w:val="center"/>
          </w:tcPr>
          <w:p w14:paraId="5F7348AD" w14:textId="11564652" w:rsidR="00D53322" w:rsidRPr="00C617E2" w:rsidRDefault="000C390B" w:rsidP="00971DEB">
            <w:pPr>
              <w:pStyle w:val="ThnVnban"/>
              <w:spacing w:line="240" w:lineRule="auto"/>
              <w:ind w:firstLine="0"/>
              <w:jc w:val="center"/>
              <w:rPr>
                <w:lang w:val="en-US"/>
              </w:rPr>
            </w:pPr>
            <w:r w:rsidRPr="000C390B">
              <w:rPr>
                <w:lang w:val="en-US"/>
              </w:rPr>
              <w:t>0.36263</w:t>
            </w:r>
          </w:p>
        </w:tc>
        <w:tc>
          <w:tcPr>
            <w:tcW w:w="1260" w:type="dxa"/>
            <w:vAlign w:val="center"/>
          </w:tcPr>
          <w:p w14:paraId="64B7F01C" w14:textId="6D9B6AE8" w:rsidR="00D53322" w:rsidRPr="007A390B" w:rsidRDefault="004630EE" w:rsidP="00971DEB">
            <w:pPr>
              <w:pStyle w:val="ThnVnban"/>
              <w:spacing w:line="240" w:lineRule="auto"/>
              <w:ind w:firstLine="0"/>
              <w:jc w:val="center"/>
              <w:rPr>
                <w:lang w:val="en-US"/>
              </w:rPr>
            </w:pPr>
            <w:r w:rsidRPr="004630EE">
              <w:rPr>
                <w:lang w:val="en-US"/>
              </w:rPr>
              <w:t>-0.85507</w:t>
            </w:r>
          </w:p>
        </w:tc>
        <w:tc>
          <w:tcPr>
            <w:tcW w:w="1338" w:type="dxa"/>
            <w:vAlign w:val="center"/>
          </w:tcPr>
          <w:p w14:paraId="7F834526" w14:textId="4C0E7496" w:rsidR="00D53322" w:rsidRPr="00FA16C7" w:rsidRDefault="00BD0E11" w:rsidP="00971DEB">
            <w:pPr>
              <w:pStyle w:val="ThnVnban"/>
              <w:spacing w:line="240" w:lineRule="auto"/>
              <w:ind w:firstLine="0"/>
              <w:jc w:val="center"/>
              <w:rPr>
                <w:lang w:val="en-US"/>
              </w:rPr>
            </w:pPr>
            <w:r w:rsidRPr="00BD0E11">
              <w:rPr>
                <w:lang w:val="en-US"/>
              </w:rPr>
              <w:t>0.93720</w:t>
            </w:r>
          </w:p>
        </w:tc>
      </w:tr>
      <w:tr w:rsidR="000C390B" w14:paraId="3407DFED" w14:textId="77777777" w:rsidTr="00971DEB">
        <w:tc>
          <w:tcPr>
            <w:tcW w:w="1118" w:type="dxa"/>
            <w:vAlign w:val="center"/>
          </w:tcPr>
          <w:p w14:paraId="7B502C27" w14:textId="5A203F14" w:rsidR="000C390B" w:rsidRDefault="00947EC6" w:rsidP="00971DEB">
            <w:pPr>
              <w:pStyle w:val="ThnVnban"/>
              <w:spacing w:line="240" w:lineRule="auto"/>
              <w:ind w:firstLine="0"/>
              <w:jc w:val="center"/>
              <w:rPr>
                <w:lang w:val="en-US"/>
              </w:rPr>
            </w:pPr>
            <w:r>
              <w:rPr>
                <w:lang w:val="en-US"/>
              </w:rPr>
              <w:t>Kurtosis</w:t>
            </w:r>
          </w:p>
        </w:tc>
        <w:tc>
          <w:tcPr>
            <w:tcW w:w="1307" w:type="dxa"/>
            <w:vAlign w:val="center"/>
          </w:tcPr>
          <w:p w14:paraId="4DBAD0D9" w14:textId="242811EB" w:rsidR="000C390B" w:rsidRPr="000C390B" w:rsidRDefault="00947EC6" w:rsidP="00971DEB">
            <w:pPr>
              <w:pStyle w:val="ThnVnban"/>
              <w:spacing w:line="240" w:lineRule="auto"/>
              <w:ind w:firstLine="0"/>
              <w:jc w:val="center"/>
              <w:rPr>
                <w:lang w:val="en-US"/>
              </w:rPr>
            </w:pPr>
            <w:r w:rsidRPr="00947EC6">
              <w:rPr>
                <w:lang w:val="en-US"/>
              </w:rPr>
              <w:t>-0.62161</w:t>
            </w:r>
          </w:p>
        </w:tc>
        <w:tc>
          <w:tcPr>
            <w:tcW w:w="1260" w:type="dxa"/>
            <w:vAlign w:val="center"/>
          </w:tcPr>
          <w:p w14:paraId="12EAF844" w14:textId="589D8C25" w:rsidR="000C390B" w:rsidRPr="007A390B" w:rsidRDefault="00AA2A2D" w:rsidP="00971DEB">
            <w:pPr>
              <w:pStyle w:val="ThnVnban"/>
              <w:spacing w:line="240" w:lineRule="auto"/>
              <w:ind w:firstLine="0"/>
              <w:jc w:val="center"/>
              <w:rPr>
                <w:lang w:val="en-US"/>
              </w:rPr>
            </w:pPr>
            <w:r w:rsidRPr="00AA2A2D">
              <w:rPr>
                <w:lang w:val="en-US"/>
              </w:rPr>
              <w:t>-0.48045</w:t>
            </w:r>
          </w:p>
        </w:tc>
        <w:tc>
          <w:tcPr>
            <w:tcW w:w="1338" w:type="dxa"/>
            <w:vAlign w:val="center"/>
          </w:tcPr>
          <w:p w14:paraId="5B42FD9A" w14:textId="59D6A880" w:rsidR="000C390B" w:rsidRPr="00FA16C7" w:rsidRDefault="007859BB" w:rsidP="00971DEB">
            <w:pPr>
              <w:pStyle w:val="ThnVnban"/>
              <w:spacing w:line="240" w:lineRule="auto"/>
              <w:ind w:firstLine="0"/>
              <w:jc w:val="center"/>
              <w:rPr>
                <w:lang w:val="en-US"/>
              </w:rPr>
            </w:pPr>
            <w:r w:rsidRPr="007859BB">
              <w:rPr>
                <w:lang w:val="en-US"/>
              </w:rPr>
              <w:t>-0.06742</w:t>
            </w:r>
          </w:p>
        </w:tc>
      </w:tr>
      <w:tr w:rsidR="0093501F" w14:paraId="548553AD" w14:textId="77777777" w:rsidTr="00971DEB">
        <w:tc>
          <w:tcPr>
            <w:tcW w:w="1118" w:type="dxa"/>
            <w:vAlign w:val="center"/>
          </w:tcPr>
          <w:p w14:paraId="7FE3A83C" w14:textId="77777777" w:rsidR="0093501F" w:rsidRPr="00971DEB" w:rsidRDefault="0093501F" w:rsidP="00971DEB">
            <w:pPr>
              <w:pStyle w:val="ThnVnban"/>
              <w:spacing w:line="240" w:lineRule="auto"/>
              <w:ind w:firstLine="0"/>
              <w:jc w:val="center"/>
              <w:rPr>
                <w:lang w:val="en-US"/>
              </w:rPr>
            </w:pPr>
            <w:r w:rsidRPr="00971DEB">
              <w:rPr>
                <w:lang w:val="en-US"/>
              </w:rPr>
              <w:t>25%</w:t>
            </w:r>
          </w:p>
        </w:tc>
        <w:tc>
          <w:tcPr>
            <w:tcW w:w="1307" w:type="dxa"/>
            <w:vAlign w:val="center"/>
          </w:tcPr>
          <w:p w14:paraId="5BBA0027" w14:textId="5EE3B701" w:rsidR="0093501F" w:rsidRDefault="007F02E7" w:rsidP="00971DEB">
            <w:pPr>
              <w:pStyle w:val="ThnVnban"/>
              <w:spacing w:line="240" w:lineRule="auto"/>
              <w:ind w:firstLine="0"/>
              <w:jc w:val="center"/>
              <w:rPr>
                <w:lang w:val="en-US"/>
              </w:rPr>
            </w:pPr>
            <w:r w:rsidRPr="007F02E7">
              <w:rPr>
                <w:lang w:val="en-US"/>
              </w:rPr>
              <w:t>112.29</w:t>
            </w:r>
          </w:p>
        </w:tc>
        <w:tc>
          <w:tcPr>
            <w:tcW w:w="1260" w:type="dxa"/>
            <w:vAlign w:val="center"/>
          </w:tcPr>
          <w:p w14:paraId="09A4C9D6" w14:textId="69CBAAE7" w:rsidR="0093501F" w:rsidRDefault="002550D5" w:rsidP="00971DEB">
            <w:pPr>
              <w:pStyle w:val="ThnVnban"/>
              <w:spacing w:line="240" w:lineRule="auto"/>
              <w:ind w:firstLine="0"/>
              <w:jc w:val="center"/>
              <w:rPr>
                <w:lang w:val="en-US"/>
              </w:rPr>
            </w:pPr>
            <w:r w:rsidRPr="002550D5">
              <w:rPr>
                <w:lang w:val="en-US"/>
              </w:rPr>
              <w:t>13.0</w:t>
            </w:r>
          </w:p>
        </w:tc>
        <w:tc>
          <w:tcPr>
            <w:tcW w:w="1338" w:type="dxa"/>
            <w:vAlign w:val="center"/>
          </w:tcPr>
          <w:p w14:paraId="11DFDF47" w14:textId="03ECE578" w:rsidR="0093501F" w:rsidRDefault="00B75FE4" w:rsidP="00971DEB">
            <w:pPr>
              <w:pStyle w:val="ThnVnban"/>
              <w:spacing w:line="240" w:lineRule="auto"/>
              <w:ind w:firstLine="0"/>
              <w:jc w:val="center"/>
              <w:rPr>
                <w:lang w:val="en-US"/>
              </w:rPr>
            </w:pPr>
            <w:r w:rsidRPr="00B75FE4">
              <w:rPr>
                <w:lang w:val="en-US"/>
              </w:rPr>
              <w:t>96.33</w:t>
            </w:r>
          </w:p>
        </w:tc>
      </w:tr>
      <w:tr w:rsidR="0093501F" w14:paraId="07DA331F" w14:textId="77777777" w:rsidTr="00971DEB">
        <w:tc>
          <w:tcPr>
            <w:tcW w:w="1118" w:type="dxa"/>
            <w:vAlign w:val="center"/>
          </w:tcPr>
          <w:p w14:paraId="19E7E61F" w14:textId="77777777" w:rsidR="0093501F" w:rsidRPr="00971DEB" w:rsidRDefault="0093501F" w:rsidP="00971DEB">
            <w:pPr>
              <w:pStyle w:val="ThnVnban"/>
              <w:spacing w:line="240" w:lineRule="auto"/>
              <w:ind w:firstLine="0"/>
              <w:jc w:val="center"/>
              <w:rPr>
                <w:lang w:val="en-US"/>
              </w:rPr>
            </w:pPr>
            <w:r w:rsidRPr="00971DEB">
              <w:rPr>
                <w:lang w:val="en-US"/>
              </w:rPr>
              <w:t>50%</w:t>
            </w:r>
          </w:p>
        </w:tc>
        <w:tc>
          <w:tcPr>
            <w:tcW w:w="1307" w:type="dxa"/>
            <w:vAlign w:val="center"/>
          </w:tcPr>
          <w:p w14:paraId="7073F7AB" w14:textId="2F6EAE5D" w:rsidR="0093501F" w:rsidRDefault="007F02E7" w:rsidP="00971DEB">
            <w:pPr>
              <w:pStyle w:val="ThnVnban"/>
              <w:spacing w:line="240" w:lineRule="auto"/>
              <w:ind w:firstLine="0"/>
              <w:jc w:val="center"/>
              <w:rPr>
                <w:lang w:val="en-US"/>
              </w:rPr>
            </w:pPr>
            <w:r w:rsidRPr="007F02E7">
              <w:rPr>
                <w:lang w:val="en-US"/>
              </w:rPr>
              <w:t>128.24</w:t>
            </w:r>
          </w:p>
        </w:tc>
        <w:tc>
          <w:tcPr>
            <w:tcW w:w="1260" w:type="dxa"/>
            <w:vAlign w:val="center"/>
          </w:tcPr>
          <w:p w14:paraId="2BF1551B" w14:textId="19704F11" w:rsidR="0093501F" w:rsidRDefault="002550D5" w:rsidP="00971DEB">
            <w:pPr>
              <w:pStyle w:val="ThnVnban"/>
              <w:spacing w:line="240" w:lineRule="auto"/>
              <w:ind w:firstLine="0"/>
              <w:jc w:val="center"/>
              <w:rPr>
                <w:lang w:val="en-US"/>
              </w:rPr>
            </w:pPr>
            <w:r w:rsidRPr="002550D5">
              <w:rPr>
                <w:lang w:val="en-US"/>
              </w:rPr>
              <w:t>16.62</w:t>
            </w:r>
          </w:p>
        </w:tc>
        <w:tc>
          <w:tcPr>
            <w:tcW w:w="1338" w:type="dxa"/>
            <w:vAlign w:val="center"/>
          </w:tcPr>
          <w:p w14:paraId="645ABB8E" w14:textId="15B62C3D" w:rsidR="0093501F" w:rsidRDefault="00B75FE4" w:rsidP="00971DEB">
            <w:pPr>
              <w:pStyle w:val="ThnVnban"/>
              <w:spacing w:line="240" w:lineRule="auto"/>
              <w:ind w:firstLine="0"/>
              <w:jc w:val="center"/>
              <w:rPr>
                <w:lang w:val="en-US"/>
              </w:rPr>
            </w:pPr>
            <w:r w:rsidRPr="00B75FE4">
              <w:rPr>
                <w:lang w:val="en-US"/>
              </w:rPr>
              <w:t>107.98</w:t>
            </w:r>
          </w:p>
        </w:tc>
      </w:tr>
      <w:tr w:rsidR="0093501F" w14:paraId="0E5637C0" w14:textId="77777777" w:rsidTr="00971DEB">
        <w:trPr>
          <w:trHeight w:val="242"/>
        </w:trPr>
        <w:tc>
          <w:tcPr>
            <w:tcW w:w="1118" w:type="dxa"/>
            <w:vAlign w:val="center"/>
          </w:tcPr>
          <w:p w14:paraId="58E7DB64" w14:textId="77777777" w:rsidR="0093501F" w:rsidRPr="00971DEB" w:rsidRDefault="0093501F" w:rsidP="00971DEB">
            <w:pPr>
              <w:pStyle w:val="ThnVnban"/>
              <w:spacing w:line="240" w:lineRule="auto"/>
              <w:ind w:firstLine="0"/>
              <w:jc w:val="center"/>
              <w:rPr>
                <w:lang w:val="en-US"/>
              </w:rPr>
            </w:pPr>
            <w:r w:rsidRPr="00971DEB">
              <w:rPr>
                <w:lang w:val="en-US"/>
              </w:rPr>
              <w:t>75%</w:t>
            </w:r>
          </w:p>
        </w:tc>
        <w:tc>
          <w:tcPr>
            <w:tcW w:w="1307" w:type="dxa"/>
            <w:vAlign w:val="center"/>
          </w:tcPr>
          <w:p w14:paraId="51D86ED5" w14:textId="41D3AEEA" w:rsidR="0093501F" w:rsidRDefault="00E81FD9" w:rsidP="00971DEB">
            <w:pPr>
              <w:pStyle w:val="ThnVnban"/>
              <w:spacing w:line="240" w:lineRule="auto"/>
              <w:ind w:firstLine="0"/>
              <w:jc w:val="center"/>
              <w:rPr>
                <w:lang w:val="en-US"/>
              </w:rPr>
            </w:pPr>
            <w:r w:rsidRPr="00E81FD9">
              <w:rPr>
                <w:lang w:val="en-US"/>
              </w:rPr>
              <w:t>160.71</w:t>
            </w:r>
          </w:p>
        </w:tc>
        <w:tc>
          <w:tcPr>
            <w:tcW w:w="1260" w:type="dxa"/>
            <w:vAlign w:val="center"/>
          </w:tcPr>
          <w:p w14:paraId="7720C39B" w14:textId="6B3F5975" w:rsidR="0093501F" w:rsidRDefault="00F10D6B" w:rsidP="00971DEB">
            <w:pPr>
              <w:pStyle w:val="ThnVnban"/>
              <w:spacing w:line="240" w:lineRule="auto"/>
              <w:ind w:firstLine="0"/>
              <w:jc w:val="center"/>
              <w:rPr>
                <w:lang w:val="en-US"/>
              </w:rPr>
            </w:pPr>
            <w:r w:rsidRPr="00F10D6B">
              <w:rPr>
                <w:lang w:val="en-US"/>
              </w:rPr>
              <w:t>18.26</w:t>
            </w:r>
          </w:p>
        </w:tc>
        <w:tc>
          <w:tcPr>
            <w:tcW w:w="1338" w:type="dxa"/>
            <w:vAlign w:val="center"/>
          </w:tcPr>
          <w:p w14:paraId="3EFD1688" w14:textId="633A4DE7" w:rsidR="0093501F" w:rsidRDefault="00B75FE4" w:rsidP="00971DEB">
            <w:pPr>
              <w:pStyle w:val="ThnVnban"/>
              <w:spacing w:line="240" w:lineRule="auto"/>
              <w:ind w:firstLine="0"/>
              <w:jc w:val="center"/>
              <w:rPr>
                <w:lang w:val="en-US"/>
              </w:rPr>
            </w:pPr>
            <w:r w:rsidRPr="00B75FE4">
              <w:rPr>
                <w:lang w:val="en-US"/>
              </w:rPr>
              <w:t>147.31</w:t>
            </w:r>
          </w:p>
        </w:tc>
      </w:tr>
      <w:tr w:rsidR="00C617E2" w14:paraId="68961547" w14:textId="77777777" w:rsidTr="00971DEB">
        <w:trPr>
          <w:trHeight w:val="242"/>
        </w:trPr>
        <w:tc>
          <w:tcPr>
            <w:tcW w:w="1118" w:type="dxa"/>
            <w:vAlign w:val="center"/>
          </w:tcPr>
          <w:p w14:paraId="0391C0B0" w14:textId="2B1D31D6" w:rsidR="00C617E2" w:rsidRPr="00971DEB" w:rsidRDefault="00C617E2" w:rsidP="00971DEB">
            <w:pPr>
              <w:pStyle w:val="ThnVnban"/>
              <w:spacing w:line="240" w:lineRule="auto"/>
              <w:ind w:firstLine="0"/>
              <w:jc w:val="center"/>
              <w:rPr>
                <w:lang w:val="en-US"/>
              </w:rPr>
            </w:pPr>
            <w:r>
              <w:rPr>
                <w:lang w:val="en-US"/>
              </w:rPr>
              <w:t>100%</w:t>
            </w:r>
          </w:p>
        </w:tc>
        <w:tc>
          <w:tcPr>
            <w:tcW w:w="1307" w:type="dxa"/>
            <w:vAlign w:val="center"/>
          </w:tcPr>
          <w:p w14:paraId="0999C4CE" w14:textId="5BFC3445" w:rsidR="00C617E2" w:rsidRPr="00E81FD9" w:rsidRDefault="00947EC6" w:rsidP="00971DEB">
            <w:pPr>
              <w:pStyle w:val="ThnVnban"/>
              <w:spacing w:line="240" w:lineRule="auto"/>
              <w:ind w:firstLine="0"/>
              <w:jc w:val="center"/>
              <w:rPr>
                <w:lang w:val="en-US"/>
              </w:rPr>
            </w:pPr>
            <w:r w:rsidRPr="00947EC6">
              <w:rPr>
                <w:lang w:val="en-US"/>
              </w:rPr>
              <w:t>223.57</w:t>
            </w:r>
          </w:p>
        </w:tc>
        <w:tc>
          <w:tcPr>
            <w:tcW w:w="1260" w:type="dxa"/>
            <w:vAlign w:val="center"/>
          </w:tcPr>
          <w:p w14:paraId="6B1FD465" w14:textId="3495DC2E" w:rsidR="00C617E2" w:rsidRPr="00F10D6B" w:rsidRDefault="00564161" w:rsidP="00971DEB">
            <w:pPr>
              <w:pStyle w:val="ThnVnban"/>
              <w:spacing w:line="240" w:lineRule="auto"/>
              <w:ind w:firstLine="0"/>
              <w:jc w:val="center"/>
              <w:rPr>
                <w:lang w:val="en-US"/>
              </w:rPr>
            </w:pPr>
            <w:r w:rsidRPr="00564161">
              <w:rPr>
                <w:lang w:val="en-US"/>
              </w:rPr>
              <w:t>19.68</w:t>
            </w:r>
          </w:p>
        </w:tc>
        <w:tc>
          <w:tcPr>
            <w:tcW w:w="1338" w:type="dxa"/>
            <w:vAlign w:val="center"/>
          </w:tcPr>
          <w:p w14:paraId="3F24246C" w14:textId="052D4D9A" w:rsidR="00C617E2" w:rsidRPr="00B75FE4" w:rsidRDefault="008A18EA" w:rsidP="00971DEB">
            <w:pPr>
              <w:pStyle w:val="ThnVnban"/>
              <w:spacing w:line="240" w:lineRule="auto"/>
              <w:ind w:firstLine="0"/>
              <w:jc w:val="center"/>
              <w:rPr>
                <w:lang w:val="en-US"/>
              </w:rPr>
            </w:pPr>
            <w:r w:rsidRPr="008A18EA">
              <w:rPr>
                <w:lang w:val="en-US"/>
              </w:rPr>
              <w:t>229.44</w:t>
            </w:r>
          </w:p>
        </w:tc>
      </w:tr>
      <w:tr w:rsidR="0093501F" w14:paraId="350DFE33" w14:textId="77777777" w:rsidTr="00971DEB">
        <w:trPr>
          <w:trHeight w:val="782"/>
        </w:trPr>
        <w:tc>
          <w:tcPr>
            <w:tcW w:w="1118" w:type="dxa"/>
            <w:vAlign w:val="center"/>
          </w:tcPr>
          <w:p w14:paraId="1CA57A26" w14:textId="77777777" w:rsidR="0093501F" w:rsidRPr="00971DEB" w:rsidRDefault="0093501F" w:rsidP="00971DEB">
            <w:pPr>
              <w:pStyle w:val="ThnVnban"/>
              <w:spacing w:line="240" w:lineRule="auto"/>
              <w:ind w:firstLine="0"/>
              <w:jc w:val="center"/>
              <w:rPr>
                <w:lang w:val="en-US"/>
              </w:rPr>
            </w:pPr>
            <w:r w:rsidRPr="00971DEB">
              <w:rPr>
                <w:lang w:val="en-US"/>
              </w:rPr>
              <w:t>Box Plot</w:t>
            </w:r>
          </w:p>
        </w:tc>
        <w:tc>
          <w:tcPr>
            <w:tcW w:w="1307" w:type="dxa"/>
            <w:vAlign w:val="center"/>
          </w:tcPr>
          <w:p w14:paraId="134BBC87" w14:textId="7CBC09DE" w:rsidR="0093501F" w:rsidRDefault="0009547E" w:rsidP="00971DEB">
            <w:pPr>
              <w:pStyle w:val="ThnVnban"/>
              <w:spacing w:line="240" w:lineRule="auto"/>
              <w:ind w:firstLine="0"/>
              <w:jc w:val="center"/>
              <w:rPr>
                <w:lang w:val="en-US"/>
              </w:rPr>
            </w:pPr>
            <w:r>
              <w:rPr>
                <w:noProof/>
              </w:rPr>
              <w:drawing>
                <wp:inline distT="0" distB="0" distL="0" distR="0" wp14:anchorId="54D37552" wp14:editId="19441D3B">
                  <wp:extent cx="638850" cy="477520"/>
                  <wp:effectExtent l="0" t="0" r="8890" b="0"/>
                  <wp:docPr id="1396142486" name="Picture 1396142486" descr="Ảnh có chứa biểu đồ, ảnh chụp màn hình, hàng, Hình chữ nhật&#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142486" name="Hình ảnh 1" descr="Ảnh có chứa biểu đồ, ảnh chụp màn hình, hàng, Hình chữ nhật&#10;&#10;Mô tả được tạo tự độ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49341" cy="485361"/>
                          </a:xfrm>
                          <a:prstGeom prst="rect">
                            <a:avLst/>
                          </a:prstGeom>
                          <a:noFill/>
                          <a:ln>
                            <a:noFill/>
                          </a:ln>
                        </pic:spPr>
                      </pic:pic>
                    </a:graphicData>
                  </a:graphic>
                </wp:inline>
              </w:drawing>
            </w:r>
          </w:p>
        </w:tc>
        <w:tc>
          <w:tcPr>
            <w:tcW w:w="1260" w:type="dxa"/>
            <w:vAlign w:val="center"/>
          </w:tcPr>
          <w:p w14:paraId="5B8C4DC6" w14:textId="4022D208" w:rsidR="0093501F" w:rsidRDefault="00B969AE" w:rsidP="00971DEB">
            <w:pPr>
              <w:pStyle w:val="ThnVnban"/>
              <w:spacing w:line="240" w:lineRule="auto"/>
              <w:ind w:firstLine="0"/>
              <w:jc w:val="center"/>
              <w:rPr>
                <w:lang w:val="en-US"/>
              </w:rPr>
            </w:pPr>
            <w:r>
              <w:rPr>
                <w:noProof/>
              </w:rPr>
              <w:drawing>
                <wp:inline distT="0" distB="0" distL="0" distR="0" wp14:anchorId="12E04777" wp14:editId="52419CC1">
                  <wp:extent cx="654553" cy="497840"/>
                  <wp:effectExtent l="0" t="0" r="0" b="0"/>
                  <wp:docPr id="967102304" name="Picture 967102304" descr="Ảnh có chứa ảnh chụp màn hình, biểu đồ, Hình chữ nhật,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102304" name="Hình ảnh 5" descr="Ảnh có chứa ảnh chụp màn hình, biểu đồ, Hình chữ nhật, hàng&#10;&#10;Mô tả được tạo tự độ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83809" cy="520092"/>
                          </a:xfrm>
                          <a:prstGeom prst="rect">
                            <a:avLst/>
                          </a:prstGeom>
                          <a:noFill/>
                          <a:ln>
                            <a:noFill/>
                          </a:ln>
                        </pic:spPr>
                      </pic:pic>
                    </a:graphicData>
                  </a:graphic>
                </wp:inline>
              </w:drawing>
            </w:r>
          </w:p>
        </w:tc>
        <w:tc>
          <w:tcPr>
            <w:tcW w:w="1338" w:type="dxa"/>
            <w:vAlign w:val="center"/>
          </w:tcPr>
          <w:p w14:paraId="309090C1" w14:textId="351C447F" w:rsidR="0093501F" w:rsidRDefault="00175048" w:rsidP="00971DEB">
            <w:pPr>
              <w:pStyle w:val="ThnVnban"/>
              <w:spacing w:line="240" w:lineRule="auto"/>
              <w:ind w:firstLine="0"/>
              <w:jc w:val="center"/>
              <w:rPr>
                <w:lang w:val="en-US"/>
              </w:rPr>
            </w:pPr>
            <w:r>
              <w:rPr>
                <w:noProof/>
              </w:rPr>
              <w:drawing>
                <wp:inline distT="0" distB="0" distL="0" distR="0" wp14:anchorId="187C814C" wp14:editId="75A6811F">
                  <wp:extent cx="632055" cy="472440"/>
                  <wp:effectExtent l="0" t="0" r="0" b="3810"/>
                  <wp:docPr id="1148070103" name="Picture 1148070103" descr="Ảnh có chứa biểu đồ, ảnh chụp màn hình, văn bản,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070103" name="Hình ảnh 7" descr="Ảnh có chứa biểu đồ, ảnh chụp màn hình, văn bản, hàng&#10;&#10;Mô tả được tạo tự độ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44241" cy="481549"/>
                          </a:xfrm>
                          <a:prstGeom prst="rect">
                            <a:avLst/>
                          </a:prstGeom>
                          <a:noFill/>
                          <a:ln>
                            <a:noFill/>
                          </a:ln>
                        </pic:spPr>
                      </pic:pic>
                    </a:graphicData>
                  </a:graphic>
                </wp:inline>
              </w:drawing>
            </w:r>
          </w:p>
        </w:tc>
      </w:tr>
      <w:tr w:rsidR="0093501F" w14:paraId="0CBF7E6D" w14:textId="77777777" w:rsidTr="00971DEB">
        <w:trPr>
          <w:trHeight w:val="863"/>
        </w:trPr>
        <w:tc>
          <w:tcPr>
            <w:tcW w:w="1118" w:type="dxa"/>
            <w:vAlign w:val="center"/>
          </w:tcPr>
          <w:p w14:paraId="74DDCC4E" w14:textId="77777777" w:rsidR="0093501F" w:rsidRPr="00971DEB" w:rsidRDefault="0093501F" w:rsidP="00971DEB">
            <w:pPr>
              <w:pStyle w:val="ThnVnban"/>
              <w:spacing w:line="240" w:lineRule="auto"/>
              <w:ind w:firstLine="0"/>
              <w:jc w:val="center"/>
              <w:rPr>
                <w:lang w:val="en-US"/>
              </w:rPr>
            </w:pPr>
            <w:r w:rsidRPr="00971DEB">
              <w:rPr>
                <w:lang w:val="en-US"/>
              </w:rPr>
              <w:t>Histogram</w:t>
            </w:r>
          </w:p>
        </w:tc>
        <w:tc>
          <w:tcPr>
            <w:tcW w:w="1307" w:type="dxa"/>
            <w:vAlign w:val="center"/>
          </w:tcPr>
          <w:p w14:paraId="7BF3CE1C" w14:textId="1249FCCF" w:rsidR="0093501F" w:rsidRDefault="007D3982" w:rsidP="00971DEB">
            <w:pPr>
              <w:pStyle w:val="ThnVnban"/>
              <w:spacing w:line="240" w:lineRule="auto"/>
              <w:ind w:firstLine="0"/>
              <w:jc w:val="center"/>
              <w:rPr>
                <w:lang w:val="en-US"/>
              </w:rPr>
            </w:pPr>
            <w:r>
              <w:rPr>
                <w:noProof/>
              </w:rPr>
              <w:drawing>
                <wp:inline distT="0" distB="0" distL="0" distR="0" wp14:anchorId="3B743FBB" wp14:editId="3D6FBBC2">
                  <wp:extent cx="640080" cy="478437"/>
                  <wp:effectExtent l="0" t="0" r="7620" b="0"/>
                  <wp:docPr id="604311154" name="Picture 604311154" descr="Ảnh có chứa văn bản, ảnh chụp màn hình, biểu đồ,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311154" name="Hình ảnh 2" descr="Ảnh có chứa văn bản, ảnh chụp màn hình, biểu đồ, Sơ đồ&#10;&#10;Mô tả được tạo tự độ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49784" cy="485690"/>
                          </a:xfrm>
                          <a:prstGeom prst="rect">
                            <a:avLst/>
                          </a:prstGeom>
                          <a:noFill/>
                          <a:ln>
                            <a:noFill/>
                          </a:ln>
                        </pic:spPr>
                      </pic:pic>
                    </a:graphicData>
                  </a:graphic>
                </wp:inline>
              </w:drawing>
            </w:r>
          </w:p>
        </w:tc>
        <w:tc>
          <w:tcPr>
            <w:tcW w:w="1260" w:type="dxa"/>
            <w:vAlign w:val="center"/>
          </w:tcPr>
          <w:p w14:paraId="5336F917" w14:textId="696A4AB3" w:rsidR="0093501F" w:rsidRDefault="00AD785B" w:rsidP="00971DEB">
            <w:pPr>
              <w:pStyle w:val="ThnVnban"/>
              <w:spacing w:line="240" w:lineRule="auto"/>
              <w:ind w:firstLine="0"/>
              <w:jc w:val="center"/>
              <w:rPr>
                <w:lang w:val="en-US"/>
              </w:rPr>
            </w:pPr>
            <w:r>
              <w:rPr>
                <w:noProof/>
              </w:rPr>
              <w:drawing>
                <wp:inline distT="0" distB="0" distL="0" distR="0" wp14:anchorId="2DC0A69F" wp14:editId="468D6F5A">
                  <wp:extent cx="650240" cy="486033"/>
                  <wp:effectExtent l="0" t="0" r="0" b="9525"/>
                  <wp:docPr id="547281098" name="Picture 547281098" descr="Ảnh có chứa văn bản, biểu đồ, ảnh chụp màn hình,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81098" name="Hình ảnh 6" descr="Ảnh có chứa văn bản, biểu đồ, ảnh chụp màn hình, Sơ đồ&#10;&#10;Mô tả được tạo tự độ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59934" cy="493279"/>
                          </a:xfrm>
                          <a:prstGeom prst="rect">
                            <a:avLst/>
                          </a:prstGeom>
                          <a:noFill/>
                          <a:ln>
                            <a:noFill/>
                          </a:ln>
                        </pic:spPr>
                      </pic:pic>
                    </a:graphicData>
                  </a:graphic>
                </wp:inline>
              </w:drawing>
            </w:r>
          </w:p>
        </w:tc>
        <w:tc>
          <w:tcPr>
            <w:tcW w:w="1338" w:type="dxa"/>
            <w:vAlign w:val="center"/>
          </w:tcPr>
          <w:p w14:paraId="7EFEB700" w14:textId="3257CB62" w:rsidR="0093501F" w:rsidRDefault="003F5F23" w:rsidP="00971DEB">
            <w:pPr>
              <w:pStyle w:val="ThnVnban"/>
              <w:spacing w:line="240" w:lineRule="auto"/>
              <w:ind w:firstLine="0"/>
              <w:jc w:val="center"/>
              <w:rPr>
                <w:lang w:val="en-US"/>
              </w:rPr>
            </w:pPr>
            <w:r>
              <w:rPr>
                <w:noProof/>
              </w:rPr>
              <w:drawing>
                <wp:inline distT="0" distB="0" distL="0" distR="0" wp14:anchorId="6D222CA4" wp14:editId="3BE38EED">
                  <wp:extent cx="652444" cy="487680"/>
                  <wp:effectExtent l="0" t="0" r="0" b="7620"/>
                  <wp:docPr id="1616154791" name="Picture 1616154791" descr="Ảnh có chứa văn bản, ảnh chụp màn hình, biểu đồ,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54791" name="Hình ảnh 8" descr="Ảnh có chứa văn bản, ảnh chụp màn hình, biểu đồ, Sơ đồ&#10;&#10;Mô tả được tạo tự độ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64482" cy="496678"/>
                          </a:xfrm>
                          <a:prstGeom prst="rect">
                            <a:avLst/>
                          </a:prstGeom>
                          <a:noFill/>
                          <a:ln>
                            <a:noFill/>
                          </a:ln>
                        </pic:spPr>
                      </pic:pic>
                    </a:graphicData>
                  </a:graphic>
                </wp:inline>
              </w:drawing>
            </w:r>
          </w:p>
        </w:tc>
      </w:tr>
    </w:tbl>
    <w:p w14:paraId="04558CF3" w14:textId="0DE964C0" w:rsidR="0093501F" w:rsidRPr="005B520E" w:rsidRDefault="009F1B67" w:rsidP="00C319ED">
      <w:pPr>
        <w:pStyle w:val="Chuthich"/>
        <w:spacing w:after="0" w:line="276" w:lineRule="auto"/>
        <w:jc w:val="center"/>
      </w:pPr>
      <w:proofErr w:type="spellStart"/>
      <w:r>
        <w:t>Bảng</w:t>
      </w:r>
      <w:proofErr w:type="spellEnd"/>
      <w:r>
        <w:t xml:space="preserve">  </w:t>
      </w:r>
      <w:fldSimple w:instr=" SEQ Bảng_ \* ARABIC ">
        <w:r>
          <w:rPr>
            <w:noProof/>
          </w:rPr>
          <w:t>1</w:t>
        </w:r>
      </w:fldSimple>
      <w:r w:rsidR="004020E8">
        <w:t xml:space="preserve"> </w:t>
      </w:r>
      <w:proofErr w:type="spellStart"/>
      <w:r w:rsidR="004020E8">
        <w:t>Thống</w:t>
      </w:r>
      <w:proofErr w:type="spellEnd"/>
      <w:r w:rsidR="004020E8">
        <w:t xml:space="preserve"> </w:t>
      </w:r>
      <w:proofErr w:type="spellStart"/>
      <w:r w:rsidR="004020E8">
        <w:t>kê</w:t>
      </w:r>
      <w:proofErr w:type="spellEnd"/>
      <w:r w:rsidR="004020E8">
        <w:t xml:space="preserve"> </w:t>
      </w:r>
      <w:proofErr w:type="spellStart"/>
      <w:r w:rsidR="004020E8">
        <w:t>mô</w:t>
      </w:r>
      <w:proofErr w:type="spellEnd"/>
      <w:r w:rsidR="004020E8">
        <w:t xml:space="preserve"> </w:t>
      </w:r>
      <w:proofErr w:type="spellStart"/>
      <w:r w:rsidR="004020E8">
        <w:t>tả</w:t>
      </w:r>
      <w:proofErr w:type="spellEnd"/>
      <w:r w:rsidR="004020E8">
        <w:t xml:space="preserve"> </w:t>
      </w:r>
      <w:proofErr w:type="spellStart"/>
      <w:r w:rsidR="004020E8">
        <w:t>dữ</w:t>
      </w:r>
      <w:proofErr w:type="spellEnd"/>
      <w:r w:rsidR="004020E8">
        <w:t xml:space="preserve"> </w:t>
      </w:r>
      <w:proofErr w:type="spellStart"/>
      <w:r w:rsidR="004020E8">
        <w:t>liệu</w:t>
      </w:r>
      <w:proofErr w:type="spellEnd"/>
    </w:p>
    <w:p w14:paraId="10D2CEC9" w14:textId="5819F464" w:rsidR="00E14E19" w:rsidRPr="00E14E19" w:rsidRDefault="00E14E19" w:rsidP="00003522">
      <w:pPr>
        <w:spacing w:line="276" w:lineRule="auto"/>
        <w:jc w:val="both"/>
      </w:pPr>
      <w:r w:rsidRPr="00E14E19">
        <w:t xml:space="preserve">Theo </w:t>
      </w:r>
      <w:proofErr w:type="spellStart"/>
      <w:r w:rsidRPr="00E14E19">
        <w:t>bảng</w:t>
      </w:r>
      <w:proofErr w:type="spellEnd"/>
      <w:r w:rsidRPr="00E14E19">
        <w:t xml:space="preserve"> 1, </w:t>
      </w:r>
      <w:proofErr w:type="spellStart"/>
      <w:r w:rsidRPr="00E14E19">
        <w:t>trong</w:t>
      </w:r>
      <w:proofErr w:type="spellEnd"/>
      <w:r w:rsidRPr="00E14E19">
        <w:t xml:space="preserve"> 3 </w:t>
      </w:r>
      <w:proofErr w:type="spellStart"/>
      <w:r w:rsidRPr="00E14E19">
        <w:t>loại</w:t>
      </w:r>
      <w:proofErr w:type="spellEnd"/>
      <w:r w:rsidRPr="00E14E19">
        <w:t xml:space="preserve"> </w:t>
      </w:r>
      <w:proofErr w:type="spellStart"/>
      <w:r w:rsidRPr="00E14E19">
        <w:t>cổ</w:t>
      </w:r>
      <w:proofErr w:type="spellEnd"/>
      <w:r w:rsidRPr="00E14E19">
        <w:t xml:space="preserve"> </w:t>
      </w:r>
      <w:proofErr w:type="spellStart"/>
      <w:r w:rsidRPr="00E14E19">
        <w:t>phiếu</w:t>
      </w:r>
      <w:proofErr w:type="spellEnd"/>
      <w:r w:rsidRPr="00E14E19">
        <w:t xml:space="preserve"> </w:t>
      </w:r>
      <w:proofErr w:type="spellStart"/>
      <w:r w:rsidRPr="00E14E19">
        <w:t>thì</w:t>
      </w:r>
      <w:proofErr w:type="spellEnd"/>
      <w:r w:rsidRPr="00E14E19">
        <w:t xml:space="preserve"> ARE </w:t>
      </w:r>
      <w:proofErr w:type="spellStart"/>
      <w:r w:rsidRPr="00E14E19">
        <w:t>và</w:t>
      </w:r>
      <w:proofErr w:type="spellEnd"/>
      <w:r w:rsidRPr="00E14E19">
        <w:t xml:space="preserve"> MAA </w:t>
      </w:r>
      <w:proofErr w:type="spellStart"/>
      <w:r w:rsidRPr="00E14E19">
        <w:t>có</w:t>
      </w:r>
      <w:proofErr w:type="spellEnd"/>
      <w:r w:rsidRPr="00E14E19">
        <w:t xml:space="preserve"> </w:t>
      </w:r>
      <w:proofErr w:type="spellStart"/>
      <w:r w:rsidRPr="00E14E19">
        <w:t>giá</w:t>
      </w:r>
      <w:proofErr w:type="spellEnd"/>
      <w:r w:rsidRPr="00E14E19">
        <w:t xml:space="preserve"> </w:t>
      </w:r>
      <w:proofErr w:type="spellStart"/>
      <w:r w:rsidRPr="00E14E19">
        <w:t>trị</w:t>
      </w:r>
      <w:proofErr w:type="spellEnd"/>
      <w:r w:rsidRPr="00E14E19">
        <w:t xml:space="preserve"> </w:t>
      </w:r>
      <w:proofErr w:type="spellStart"/>
      <w:r w:rsidRPr="00E14E19">
        <w:t>trung</w:t>
      </w:r>
      <w:proofErr w:type="spellEnd"/>
      <w:r w:rsidRPr="00E14E19">
        <w:t xml:space="preserve"> </w:t>
      </w:r>
      <w:proofErr w:type="spellStart"/>
      <w:r w:rsidRPr="00E14E19">
        <w:t>bình</w:t>
      </w:r>
      <w:proofErr w:type="spellEnd"/>
      <w:r w:rsidRPr="00E14E19">
        <w:t xml:space="preserve"> </w:t>
      </w:r>
      <w:proofErr w:type="spellStart"/>
      <w:r w:rsidRPr="00E14E19">
        <w:t>gần</w:t>
      </w:r>
      <w:proofErr w:type="spellEnd"/>
      <w:r w:rsidRPr="00E14E19">
        <w:t xml:space="preserve"> </w:t>
      </w:r>
      <w:proofErr w:type="spellStart"/>
      <w:r w:rsidRPr="00E14E19">
        <w:t>tương</w:t>
      </w:r>
      <w:proofErr w:type="spellEnd"/>
      <w:r w:rsidRPr="00E14E19">
        <w:t xml:space="preserve"> </w:t>
      </w:r>
      <w:proofErr w:type="spellStart"/>
      <w:r w:rsidRPr="00E14E19">
        <w:t>đương</w:t>
      </w:r>
      <w:proofErr w:type="spellEnd"/>
      <w:r w:rsidRPr="00E14E19">
        <w:t xml:space="preserve"> </w:t>
      </w:r>
      <w:proofErr w:type="spellStart"/>
      <w:r w:rsidRPr="00E14E19">
        <w:t>nhau</w:t>
      </w:r>
      <w:proofErr w:type="spellEnd"/>
      <w:r w:rsidRPr="00E14E19">
        <w:t xml:space="preserve"> </w:t>
      </w:r>
      <w:proofErr w:type="spellStart"/>
      <w:r w:rsidRPr="00E14E19">
        <w:t>và</w:t>
      </w:r>
      <w:proofErr w:type="spellEnd"/>
      <w:r w:rsidRPr="00E14E19">
        <w:t xml:space="preserve"> </w:t>
      </w:r>
      <w:proofErr w:type="spellStart"/>
      <w:r w:rsidRPr="00E14E19">
        <w:t>chênh</w:t>
      </w:r>
      <w:proofErr w:type="spellEnd"/>
      <w:r w:rsidRPr="00E14E19">
        <w:t xml:space="preserve"> </w:t>
      </w:r>
      <w:proofErr w:type="spellStart"/>
      <w:r w:rsidRPr="00E14E19">
        <w:t>lệch</w:t>
      </w:r>
      <w:proofErr w:type="spellEnd"/>
      <w:r w:rsidRPr="00E14E19">
        <w:t xml:space="preserve"> </w:t>
      </w:r>
      <w:proofErr w:type="spellStart"/>
      <w:r w:rsidRPr="00E14E19">
        <w:t>khá</w:t>
      </w:r>
      <w:proofErr w:type="spellEnd"/>
      <w:r w:rsidRPr="00E14E19">
        <w:t xml:space="preserve"> </w:t>
      </w:r>
      <w:proofErr w:type="spellStart"/>
      <w:r w:rsidRPr="00E14E19">
        <w:t>lớn</w:t>
      </w:r>
      <w:proofErr w:type="spellEnd"/>
      <w:r w:rsidRPr="00E14E19">
        <w:t xml:space="preserve"> so </w:t>
      </w:r>
      <w:proofErr w:type="spellStart"/>
      <w:r w:rsidRPr="00E14E19">
        <w:t>với</w:t>
      </w:r>
      <w:proofErr w:type="spellEnd"/>
      <w:r w:rsidRPr="00E14E19">
        <w:t xml:space="preserve"> ARI. </w:t>
      </w:r>
      <w:proofErr w:type="spellStart"/>
      <w:r w:rsidRPr="00E14E19">
        <w:t>Phương</w:t>
      </w:r>
      <w:proofErr w:type="spellEnd"/>
      <w:r w:rsidRPr="00E14E19">
        <w:t xml:space="preserve"> </w:t>
      </w:r>
      <w:proofErr w:type="spellStart"/>
      <w:r w:rsidRPr="00E14E19">
        <w:t>sai</w:t>
      </w:r>
      <w:proofErr w:type="spellEnd"/>
      <w:r w:rsidRPr="00E14E19">
        <w:t xml:space="preserve"> </w:t>
      </w:r>
      <w:proofErr w:type="spellStart"/>
      <w:r w:rsidRPr="00E14E19">
        <w:t>và</w:t>
      </w:r>
      <w:proofErr w:type="spellEnd"/>
      <w:r w:rsidRPr="00E14E19">
        <w:t xml:space="preserve"> </w:t>
      </w:r>
      <w:proofErr w:type="spellStart"/>
      <w:r w:rsidRPr="00E14E19">
        <w:t>độ</w:t>
      </w:r>
      <w:proofErr w:type="spellEnd"/>
      <w:r w:rsidRPr="00E14E19">
        <w:t xml:space="preserve"> </w:t>
      </w:r>
      <w:proofErr w:type="spellStart"/>
      <w:r w:rsidRPr="00E14E19">
        <w:t>lệch</w:t>
      </w:r>
      <w:proofErr w:type="spellEnd"/>
      <w:r w:rsidRPr="00E14E19">
        <w:t xml:space="preserve"> </w:t>
      </w:r>
      <w:proofErr w:type="spellStart"/>
      <w:r w:rsidRPr="00E14E19">
        <w:t>chuẩn</w:t>
      </w:r>
      <w:proofErr w:type="spellEnd"/>
      <w:r w:rsidRPr="00E14E19">
        <w:t xml:space="preserve"> </w:t>
      </w:r>
      <w:proofErr w:type="spellStart"/>
      <w:r w:rsidRPr="00E14E19">
        <w:t>của</w:t>
      </w:r>
      <w:proofErr w:type="spellEnd"/>
      <w:r w:rsidRPr="00E14E19">
        <w:t xml:space="preserve"> ARE </w:t>
      </w:r>
      <w:proofErr w:type="spellStart"/>
      <w:r w:rsidRPr="00E14E19">
        <w:t>và</w:t>
      </w:r>
      <w:proofErr w:type="spellEnd"/>
      <w:r w:rsidRPr="00E14E19">
        <w:t xml:space="preserve"> MAA </w:t>
      </w:r>
      <w:proofErr w:type="spellStart"/>
      <w:r w:rsidRPr="00E14E19">
        <w:t>khá</w:t>
      </w:r>
      <w:proofErr w:type="spellEnd"/>
      <w:r w:rsidRPr="00E14E19">
        <w:t xml:space="preserve"> </w:t>
      </w:r>
      <w:proofErr w:type="spellStart"/>
      <w:r w:rsidRPr="00E14E19">
        <w:t>lớn</w:t>
      </w:r>
      <w:proofErr w:type="spellEnd"/>
      <w:r w:rsidRPr="00E14E19">
        <w:t xml:space="preserve">, </w:t>
      </w:r>
      <w:proofErr w:type="spellStart"/>
      <w:r w:rsidRPr="00E14E19">
        <w:t>cho</w:t>
      </w:r>
      <w:proofErr w:type="spellEnd"/>
      <w:r w:rsidRPr="00E14E19">
        <w:t xml:space="preserve"> </w:t>
      </w:r>
      <w:proofErr w:type="spellStart"/>
      <w:r w:rsidRPr="00E14E19">
        <w:t>thấy</w:t>
      </w:r>
      <w:proofErr w:type="spellEnd"/>
      <w:r w:rsidRPr="00E14E19">
        <w:t xml:space="preserve"> </w:t>
      </w:r>
      <w:proofErr w:type="spellStart"/>
      <w:r w:rsidRPr="00E14E19">
        <w:t>sự</w:t>
      </w:r>
      <w:proofErr w:type="spellEnd"/>
      <w:r w:rsidRPr="00E14E19">
        <w:t xml:space="preserve"> </w:t>
      </w:r>
      <w:proofErr w:type="spellStart"/>
      <w:r w:rsidRPr="00E14E19">
        <w:t>biến</w:t>
      </w:r>
      <w:proofErr w:type="spellEnd"/>
      <w:r w:rsidRPr="00E14E19">
        <w:t xml:space="preserve"> </w:t>
      </w:r>
      <w:proofErr w:type="spellStart"/>
      <w:r w:rsidRPr="00E14E19">
        <w:t>động</w:t>
      </w:r>
      <w:proofErr w:type="spellEnd"/>
      <w:r w:rsidRPr="00E14E19">
        <w:t xml:space="preserve"> </w:t>
      </w:r>
      <w:proofErr w:type="spellStart"/>
      <w:r w:rsidRPr="00E14E19">
        <w:t>lớn</w:t>
      </w:r>
      <w:proofErr w:type="spellEnd"/>
      <w:r w:rsidRPr="00E14E19">
        <w:t xml:space="preserve"> </w:t>
      </w:r>
      <w:proofErr w:type="spellStart"/>
      <w:r w:rsidRPr="00E14E19">
        <w:t>của</w:t>
      </w:r>
      <w:proofErr w:type="spellEnd"/>
      <w:r w:rsidRPr="00E14E19">
        <w:t xml:space="preserve"> </w:t>
      </w:r>
      <w:proofErr w:type="spellStart"/>
      <w:r w:rsidRPr="00E14E19">
        <w:t>dữ</w:t>
      </w:r>
      <w:proofErr w:type="spellEnd"/>
      <w:r w:rsidRPr="00E14E19">
        <w:t xml:space="preserve"> </w:t>
      </w:r>
      <w:proofErr w:type="spellStart"/>
      <w:r w:rsidRPr="00E14E19">
        <w:t>liệu</w:t>
      </w:r>
      <w:proofErr w:type="spellEnd"/>
      <w:r w:rsidRPr="00E14E19">
        <w:t>.</w:t>
      </w:r>
      <w:r w:rsidR="00CF534A">
        <w:t xml:space="preserve"> </w:t>
      </w:r>
      <w:r w:rsidRPr="00E14E19">
        <w:t xml:space="preserve">Skew </w:t>
      </w:r>
      <w:proofErr w:type="spellStart"/>
      <w:r w:rsidRPr="00E14E19">
        <w:t>của</w:t>
      </w:r>
      <w:proofErr w:type="spellEnd"/>
      <w:r w:rsidRPr="00E14E19">
        <w:t xml:space="preserve"> 3 </w:t>
      </w:r>
      <w:proofErr w:type="spellStart"/>
      <w:r w:rsidRPr="00E14E19">
        <w:t>bộ</w:t>
      </w:r>
      <w:proofErr w:type="spellEnd"/>
      <w:r w:rsidRPr="00E14E19">
        <w:t xml:space="preserve"> </w:t>
      </w:r>
      <w:proofErr w:type="spellStart"/>
      <w:r w:rsidRPr="00E14E19">
        <w:t>dữ</w:t>
      </w:r>
      <w:proofErr w:type="spellEnd"/>
      <w:r w:rsidRPr="00E14E19">
        <w:t xml:space="preserve"> </w:t>
      </w:r>
      <w:proofErr w:type="spellStart"/>
      <w:r w:rsidRPr="00E14E19">
        <w:t>liệu</w:t>
      </w:r>
      <w:proofErr w:type="spellEnd"/>
      <w:r w:rsidRPr="00E14E19">
        <w:t xml:space="preserve"> </w:t>
      </w:r>
      <w:proofErr w:type="spellStart"/>
      <w:r w:rsidRPr="00E14E19">
        <w:t>có</w:t>
      </w:r>
      <w:proofErr w:type="spellEnd"/>
      <w:r w:rsidRPr="00E14E19">
        <w:t xml:space="preserve"> </w:t>
      </w:r>
      <w:proofErr w:type="spellStart"/>
      <w:r w:rsidRPr="00E14E19">
        <w:t>sự</w:t>
      </w:r>
      <w:proofErr w:type="spellEnd"/>
      <w:r w:rsidRPr="00E14E19">
        <w:t xml:space="preserve"> </w:t>
      </w:r>
      <w:proofErr w:type="spellStart"/>
      <w:r w:rsidRPr="00E14E19">
        <w:t>khác</w:t>
      </w:r>
      <w:proofErr w:type="spellEnd"/>
      <w:r w:rsidRPr="00E14E19">
        <w:t xml:space="preserve"> </w:t>
      </w:r>
      <w:proofErr w:type="spellStart"/>
      <w:r w:rsidRPr="00E14E19">
        <w:t>nhau</w:t>
      </w:r>
      <w:proofErr w:type="spellEnd"/>
      <w:r w:rsidRPr="00E14E19">
        <w:t xml:space="preserve"> </w:t>
      </w:r>
      <w:proofErr w:type="spellStart"/>
      <w:r w:rsidRPr="00E14E19">
        <w:t>dẫn</w:t>
      </w:r>
      <w:proofErr w:type="spellEnd"/>
      <w:r w:rsidRPr="00E14E19">
        <w:t xml:space="preserve"> </w:t>
      </w:r>
      <w:proofErr w:type="spellStart"/>
      <w:r w:rsidRPr="00E14E19">
        <w:t>đến</w:t>
      </w:r>
      <w:proofErr w:type="spellEnd"/>
      <w:r w:rsidRPr="00E14E19">
        <w:t xml:space="preserve"> </w:t>
      </w:r>
      <w:proofErr w:type="spellStart"/>
      <w:r w:rsidRPr="00E14E19">
        <w:t>độ</w:t>
      </w:r>
      <w:proofErr w:type="spellEnd"/>
      <w:r w:rsidRPr="00E14E19">
        <w:t xml:space="preserve"> </w:t>
      </w:r>
      <w:proofErr w:type="spellStart"/>
      <w:r w:rsidRPr="00E14E19">
        <w:t>phân</w:t>
      </w:r>
      <w:proofErr w:type="spellEnd"/>
      <w:r w:rsidRPr="00E14E19">
        <w:t xml:space="preserve"> </w:t>
      </w:r>
      <w:proofErr w:type="spellStart"/>
      <w:r w:rsidRPr="00E14E19">
        <w:t>phối</w:t>
      </w:r>
      <w:proofErr w:type="spellEnd"/>
      <w:r w:rsidRPr="00E14E19">
        <w:t xml:space="preserve"> </w:t>
      </w:r>
      <w:proofErr w:type="spellStart"/>
      <w:r w:rsidRPr="00E14E19">
        <w:t>của</w:t>
      </w:r>
      <w:proofErr w:type="spellEnd"/>
      <w:r w:rsidRPr="00E14E19">
        <w:t xml:space="preserve"> </w:t>
      </w:r>
      <w:proofErr w:type="spellStart"/>
      <w:r w:rsidRPr="00E14E19">
        <w:t>chúng</w:t>
      </w:r>
      <w:proofErr w:type="spellEnd"/>
      <w:r w:rsidRPr="00E14E19">
        <w:t xml:space="preserve"> </w:t>
      </w:r>
      <w:proofErr w:type="spellStart"/>
      <w:r w:rsidRPr="00E14E19">
        <w:t>cũng</w:t>
      </w:r>
      <w:proofErr w:type="spellEnd"/>
      <w:r w:rsidRPr="00E14E19">
        <w:t xml:space="preserve"> </w:t>
      </w:r>
      <w:proofErr w:type="spellStart"/>
      <w:r w:rsidRPr="00E14E19">
        <w:t>khác</w:t>
      </w:r>
      <w:proofErr w:type="spellEnd"/>
      <w:r w:rsidRPr="00E14E19">
        <w:t xml:space="preserve"> </w:t>
      </w:r>
      <w:proofErr w:type="spellStart"/>
      <w:r w:rsidRPr="00E14E19">
        <w:t>nhau</w:t>
      </w:r>
      <w:proofErr w:type="spellEnd"/>
      <w:r w:rsidRPr="00E14E19">
        <w:t xml:space="preserve">, MAA (skewness </w:t>
      </w:r>
      <w:proofErr w:type="spellStart"/>
      <w:r w:rsidRPr="00E14E19">
        <w:t>gần</w:t>
      </w:r>
      <w:proofErr w:type="spellEnd"/>
      <w:r w:rsidRPr="00E14E19">
        <w:t xml:space="preserve"> </w:t>
      </w:r>
      <w:proofErr w:type="spellStart"/>
      <w:r w:rsidRPr="00E14E19">
        <w:t>bằng</w:t>
      </w:r>
      <w:proofErr w:type="spellEnd"/>
      <w:r w:rsidRPr="00E14E19">
        <w:t xml:space="preserve"> 0) xu </w:t>
      </w:r>
      <w:proofErr w:type="spellStart"/>
      <w:r w:rsidRPr="00E14E19">
        <w:t>hướng</w:t>
      </w:r>
      <w:proofErr w:type="spellEnd"/>
      <w:r w:rsidRPr="00E14E19">
        <w:t xml:space="preserve"> </w:t>
      </w:r>
      <w:proofErr w:type="spellStart"/>
      <w:r w:rsidRPr="00E14E19">
        <w:t>gần</w:t>
      </w:r>
      <w:proofErr w:type="spellEnd"/>
      <w:r w:rsidRPr="00E14E19">
        <w:t xml:space="preserve"> </w:t>
      </w:r>
      <w:proofErr w:type="spellStart"/>
      <w:r w:rsidRPr="00E14E19">
        <w:t>đối</w:t>
      </w:r>
      <w:proofErr w:type="spellEnd"/>
      <w:r w:rsidRPr="00E14E19">
        <w:t xml:space="preserve"> </w:t>
      </w:r>
      <w:proofErr w:type="spellStart"/>
      <w:r w:rsidRPr="00E14E19">
        <w:t>xứng</w:t>
      </w:r>
      <w:proofErr w:type="spellEnd"/>
      <w:r w:rsidRPr="00E14E19">
        <w:t xml:space="preserve">, ARE (skewness </w:t>
      </w:r>
      <w:proofErr w:type="spellStart"/>
      <w:r w:rsidRPr="00E14E19">
        <w:t>âm</w:t>
      </w:r>
      <w:proofErr w:type="spellEnd"/>
      <w:r w:rsidRPr="00E14E19">
        <w:t xml:space="preserve">) </w:t>
      </w:r>
      <w:proofErr w:type="spellStart"/>
      <w:r w:rsidRPr="00E14E19">
        <w:t>phân</w:t>
      </w:r>
      <w:proofErr w:type="spellEnd"/>
      <w:r w:rsidRPr="00E14E19">
        <w:t xml:space="preserve"> </w:t>
      </w:r>
      <w:proofErr w:type="spellStart"/>
      <w:r w:rsidRPr="00E14E19">
        <w:t>phối</w:t>
      </w:r>
      <w:proofErr w:type="spellEnd"/>
      <w:r w:rsidRPr="00E14E19">
        <w:t xml:space="preserve"> </w:t>
      </w:r>
      <w:proofErr w:type="spellStart"/>
      <w:r w:rsidRPr="00E14E19">
        <w:t>lệch</w:t>
      </w:r>
      <w:proofErr w:type="spellEnd"/>
      <w:r w:rsidRPr="00E14E19">
        <w:t xml:space="preserve"> </w:t>
      </w:r>
      <w:proofErr w:type="spellStart"/>
      <w:r w:rsidRPr="00E14E19">
        <w:t>về</w:t>
      </w:r>
      <w:proofErr w:type="spellEnd"/>
      <w:r w:rsidRPr="00E14E19">
        <w:t xml:space="preserve"> </w:t>
      </w:r>
      <w:proofErr w:type="spellStart"/>
      <w:r w:rsidRPr="00E14E19">
        <w:t>phía</w:t>
      </w:r>
      <w:proofErr w:type="spellEnd"/>
      <w:r w:rsidRPr="00E14E19">
        <w:t xml:space="preserve"> </w:t>
      </w:r>
      <w:proofErr w:type="spellStart"/>
      <w:r w:rsidRPr="00E14E19">
        <w:t>trái</w:t>
      </w:r>
      <w:proofErr w:type="spellEnd"/>
      <w:r w:rsidRPr="00E14E19">
        <w:t xml:space="preserve">, ARI (skewness </w:t>
      </w:r>
      <w:proofErr w:type="spellStart"/>
      <w:r w:rsidRPr="00E14E19">
        <w:t>dương</w:t>
      </w:r>
      <w:proofErr w:type="spellEnd"/>
      <w:r w:rsidRPr="00E14E19">
        <w:t xml:space="preserve">) xu </w:t>
      </w:r>
      <w:proofErr w:type="spellStart"/>
      <w:r w:rsidRPr="00E14E19">
        <w:t>hướng</w:t>
      </w:r>
      <w:proofErr w:type="spellEnd"/>
      <w:r w:rsidRPr="00E14E19">
        <w:t xml:space="preserve"> </w:t>
      </w:r>
      <w:proofErr w:type="spellStart"/>
      <w:r w:rsidRPr="00E14E19">
        <w:t>lệch</w:t>
      </w:r>
      <w:proofErr w:type="spellEnd"/>
      <w:r w:rsidRPr="00E14E19">
        <w:t xml:space="preserve"> </w:t>
      </w:r>
      <w:proofErr w:type="spellStart"/>
      <w:r w:rsidRPr="00E14E19">
        <w:t>về</w:t>
      </w:r>
      <w:proofErr w:type="spellEnd"/>
      <w:r w:rsidRPr="00E14E19">
        <w:t xml:space="preserve"> </w:t>
      </w:r>
      <w:proofErr w:type="spellStart"/>
      <w:r w:rsidRPr="00E14E19">
        <w:t>phía</w:t>
      </w:r>
      <w:proofErr w:type="spellEnd"/>
      <w:r w:rsidRPr="00E14E19">
        <w:t xml:space="preserve"> </w:t>
      </w:r>
      <w:proofErr w:type="spellStart"/>
      <w:r w:rsidRPr="00E14E19">
        <w:t>bên</w:t>
      </w:r>
      <w:proofErr w:type="spellEnd"/>
      <w:r w:rsidRPr="00E14E19">
        <w:t xml:space="preserve"> </w:t>
      </w:r>
      <w:proofErr w:type="spellStart"/>
      <w:r w:rsidRPr="00E14E19">
        <w:t>phải</w:t>
      </w:r>
      <w:proofErr w:type="spellEnd"/>
      <w:r w:rsidRPr="00E14E19">
        <w:t xml:space="preserve">. Kurtosis, </w:t>
      </w:r>
      <w:proofErr w:type="spellStart"/>
      <w:r w:rsidRPr="00E14E19">
        <w:t>Cả</w:t>
      </w:r>
      <w:proofErr w:type="spellEnd"/>
      <w:r w:rsidRPr="00E14E19">
        <w:t xml:space="preserve"> 3 </w:t>
      </w:r>
      <w:proofErr w:type="spellStart"/>
      <w:r w:rsidRPr="00E14E19">
        <w:t>đều</w:t>
      </w:r>
      <w:proofErr w:type="spellEnd"/>
      <w:r w:rsidRPr="00E14E19">
        <w:t xml:space="preserve"> </w:t>
      </w:r>
      <w:proofErr w:type="spellStart"/>
      <w:r w:rsidRPr="00E14E19">
        <w:t>âm</w:t>
      </w:r>
      <w:proofErr w:type="spellEnd"/>
      <w:r w:rsidRPr="00E14E19">
        <w:t xml:space="preserve">, </w:t>
      </w:r>
      <w:proofErr w:type="spellStart"/>
      <w:r w:rsidRPr="00E14E19">
        <w:t>phân</w:t>
      </w:r>
      <w:proofErr w:type="spellEnd"/>
      <w:r w:rsidRPr="00E14E19">
        <w:t xml:space="preserve"> </w:t>
      </w:r>
      <w:proofErr w:type="spellStart"/>
      <w:r w:rsidRPr="00E14E19">
        <w:t>phối</w:t>
      </w:r>
      <w:proofErr w:type="spellEnd"/>
      <w:r w:rsidRPr="00E14E19">
        <w:t xml:space="preserve"> </w:t>
      </w:r>
      <w:proofErr w:type="spellStart"/>
      <w:r w:rsidRPr="00E14E19">
        <w:t>của</w:t>
      </w:r>
      <w:proofErr w:type="spellEnd"/>
      <w:r w:rsidRPr="00E14E19">
        <w:t xml:space="preserve"> </w:t>
      </w:r>
      <w:proofErr w:type="spellStart"/>
      <w:r w:rsidRPr="00E14E19">
        <w:t>cả</w:t>
      </w:r>
      <w:proofErr w:type="spellEnd"/>
      <w:r w:rsidRPr="00E14E19">
        <w:t xml:space="preserve"> 3 </w:t>
      </w:r>
      <w:proofErr w:type="spellStart"/>
      <w:r w:rsidRPr="00E14E19">
        <w:t>đều</w:t>
      </w:r>
      <w:proofErr w:type="spellEnd"/>
      <w:r w:rsidRPr="00E14E19">
        <w:t xml:space="preserve"> </w:t>
      </w:r>
      <w:proofErr w:type="spellStart"/>
      <w:r w:rsidRPr="00E14E19">
        <w:t>nhọn</w:t>
      </w:r>
      <w:proofErr w:type="spellEnd"/>
      <w:r w:rsidRPr="00E14E19">
        <w:t xml:space="preserve"> </w:t>
      </w:r>
      <w:proofErr w:type="spellStart"/>
      <w:r w:rsidRPr="00E14E19">
        <w:t>hơn</w:t>
      </w:r>
      <w:proofErr w:type="spellEnd"/>
      <w:r w:rsidRPr="00E14E19">
        <w:t xml:space="preserve"> so </w:t>
      </w:r>
      <w:proofErr w:type="spellStart"/>
      <w:r w:rsidRPr="00E14E19">
        <w:t>với</w:t>
      </w:r>
      <w:proofErr w:type="spellEnd"/>
      <w:r w:rsidRPr="00E14E19">
        <w:t xml:space="preserve"> </w:t>
      </w:r>
      <w:proofErr w:type="spellStart"/>
      <w:r w:rsidRPr="00E14E19">
        <w:t>phân</w:t>
      </w:r>
      <w:proofErr w:type="spellEnd"/>
      <w:r w:rsidRPr="00E14E19">
        <w:t xml:space="preserve"> </w:t>
      </w:r>
      <w:proofErr w:type="spellStart"/>
      <w:r w:rsidRPr="00E14E19">
        <w:t>phối</w:t>
      </w:r>
      <w:proofErr w:type="spellEnd"/>
      <w:r w:rsidRPr="00E14E19">
        <w:t xml:space="preserve"> </w:t>
      </w:r>
      <w:proofErr w:type="spellStart"/>
      <w:r w:rsidRPr="00E14E19">
        <w:t>chuẩn</w:t>
      </w:r>
      <w:proofErr w:type="spellEnd"/>
      <w:r w:rsidRPr="00E14E19">
        <w:t xml:space="preserve">, </w:t>
      </w:r>
      <w:proofErr w:type="spellStart"/>
      <w:r w:rsidRPr="00E14E19">
        <w:t>trong</w:t>
      </w:r>
      <w:proofErr w:type="spellEnd"/>
      <w:r w:rsidRPr="00E14E19">
        <w:t xml:space="preserve"> </w:t>
      </w:r>
      <w:proofErr w:type="spellStart"/>
      <w:r w:rsidRPr="00E14E19">
        <w:t>đó</w:t>
      </w:r>
      <w:proofErr w:type="spellEnd"/>
      <w:r w:rsidRPr="00E14E19">
        <w:t xml:space="preserve"> MAA </w:t>
      </w:r>
      <w:proofErr w:type="spellStart"/>
      <w:r w:rsidRPr="00E14E19">
        <w:t>có</w:t>
      </w:r>
      <w:proofErr w:type="spellEnd"/>
      <w:r w:rsidRPr="00E14E19">
        <w:t xml:space="preserve"> </w:t>
      </w:r>
      <w:proofErr w:type="spellStart"/>
      <w:r w:rsidRPr="00E14E19">
        <w:t>phân</w:t>
      </w:r>
      <w:proofErr w:type="spellEnd"/>
      <w:r w:rsidRPr="00E14E19">
        <w:t xml:space="preserve"> </w:t>
      </w:r>
      <w:proofErr w:type="spellStart"/>
      <w:r w:rsidRPr="00E14E19">
        <w:t>phối</w:t>
      </w:r>
      <w:proofErr w:type="spellEnd"/>
      <w:r w:rsidRPr="00E14E19">
        <w:t xml:space="preserve"> </w:t>
      </w:r>
      <w:proofErr w:type="spellStart"/>
      <w:r w:rsidRPr="00E14E19">
        <w:t>gần</w:t>
      </w:r>
      <w:proofErr w:type="spellEnd"/>
      <w:r w:rsidRPr="00E14E19">
        <w:t xml:space="preserve"> </w:t>
      </w:r>
      <w:proofErr w:type="spellStart"/>
      <w:r w:rsidRPr="00E14E19">
        <w:t>với</w:t>
      </w:r>
      <w:proofErr w:type="spellEnd"/>
      <w:r w:rsidRPr="00E14E19">
        <w:t xml:space="preserve"> </w:t>
      </w:r>
      <w:proofErr w:type="spellStart"/>
      <w:r w:rsidRPr="00E14E19">
        <w:t>phân</w:t>
      </w:r>
      <w:proofErr w:type="spellEnd"/>
      <w:r w:rsidRPr="00E14E19">
        <w:t xml:space="preserve"> </w:t>
      </w:r>
      <w:proofErr w:type="spellStart"/>
      <w:r w:rsidRPr="00E14E19">
        <w:t>phối</w:t>
      </w:r>
      <w:proofErr w:type="spellEnd"/>
      <w:r w:rsidRPr="00E14E19">
        <w:t xml:space="preserve"> </w:t>
      </w:r>
      <w:proofErr w:type="spellStart"/>
      <w:r w:rsidRPr="00E14E19">
        <w:t>chuẩn</w:t>
      </w:r>
      <w:proofErr w:type="spellEnd"/>
      <w:r w:rsidRPr="00E14E19">
        <w:t xml:space="preserve"> (kurtosis </w:t>
      </w:r>
      <w:proofErr w:type="spellStart"/>
      <w:r w:rsidRPr="00E14E19">
        <w:t>gần</w:t>
      </w:r>
      <w:proofErr w:type="spellEnd"/>
      <w:r w:rsidRPr="00E14E19">
        <w:t xml:space="preserve"> </w:t>
      </w:r>
      <w:proofErr w:type="spellStart"/>
      <w:r w:rsidRPr="00E14E19">
        <w:t>bằng</w:t>
      </w:r>
      <w:proofErr w:type="spellEnd"/>
      <w:r w:rsidRPr="00E14E19">
        <w:t xml:space="preserve"> 0).</w:t>
      </w:r>
    </w:p>
    <w:p w14:paraId="67A79B8F" w14:textId="7B0557B9" w:rsidR="009303D9" w:rsidRDefault="000808D9" w:rsidP="00BF13A2">
      <w:pPr>
        <w:pStyle w:val="u2"/>
        <w:spacing w:line="276" w:lineRule="auto"/>
        <w:jc w:val="both"/>
      </w:pPr>
      <w:r>
        <w:t>Công cụ</w:t>
      </w:r>
    </w:p>
    <w:p w14:paraId="77FF90DF" w14:textId="3CBCF4DB" w:rsidR="00FE3783" w:rsidRDefault="000B3863" w:rsidP="00BF13A2">
      <w:pPr>
        <w:pStyle w:val="ThnVnban"/>
        <w:spacing w:line="276" w:lineRule="auto"/>
      </w:pPr>
      <w:r>
        <w:t xml:space="preserve">Trong quá trình nghiên cứu, chúng tôi sử dụng </w:t>
      </w:r>
      <w:proofErr w:type="spellStart"/>
      <w:r>
        <w:t>Google</w:t>
      </w:r>
      <w:proofErr w:type="spellEnd"/>
      <w:r>
        <w:t xml:space="preserve"> </w:t>
      </w:r>
      <w:proofErr w:type="spellStart"/>
      <w:r>
        <w:t>Colab</w:t>
      </w:r>
      <w:proofErr w:type="spellEnd"/>
      <w:r>
        <w:t xml:space="preserve"> làm môi trường phát triển và chạy mã nguồn</w:t>
      </w:r>
      <w:r w:rsidR="005F15DC" w:rsidRPr="005F15DC">
        <w:t xml:space="preserve">. </w:t>
      </w:r>
      <w:r>
        <w:t xml:space="preserve">Ngôn ngữ lập trình </w:t>
      </w:r>
      <w:proofErr w:type="spellStart"/>
      <w:r>
        <w:t>Python</w:t>
      </w:r>
      <w:proofErr w:type="spellEnd"/>
      <w:r>
        <w:t xml:space="preserve"> </w:t>
      </w:r>
      <w:r w:rsidR="005F15DC" w:rsidRPr="005F15DC">
        <w:t xml:space="preserve">được sử dụng với các </w:t>
      </w:r>
      <w:r>
        <w:t xml:space="preserve">thư viện quan trọng như </w:t>
      </w:r>
      <w:proofErr w:type="spellStart"/>
      <w:r>
        <w:t>NumPy</w:t>
      </w:r>
      <w:proofErr w:type="spellEnd"/>
      <w:r>
        <w:t xml:space="preserve">, </w:t>
      </w:r>
      <w:proofErr w:type="spellStart"/>
      <w:r>
        <w:t>Pandas</w:t>
      </w:r>
      <w:proofErr w:type="spellEnd"/>
      <w:r w:rsidR="005F15DC" w:rsidRPr="005F15DC">
        <w:t>,</w:t>
      </w:r>
      <w:r>
        <w:t xml:space="preserve"> </w:t>
      </w:r>
      <w:proofErr w:type="spellStart"/>
      <w:r>
        <w:t>Matplotlib.pyplot</w:t>
      </w:r>
      <w:proofErr w:type="spellEnd"/>
      <w:r w:rsidR="005F15DC" w:rsidRPr="005F15DC">
        <w:t>,</w:t>
      </w:r>
      <w:r>
        <w:t xml:space="preserve"> </w:t>
      </w:r>
      <w:proofErr w:type="spellStart"/>
      <w:r>
        <w:t>scikit-learn</w:t>
      </w:r>
      <w:proofErr w:type="spellEnd"/>
      <w:r>
        <w:t xml:space="preserve"> </w:t>
      </w:r>
      <w:r w:rsidR="005F15DC" w:rsidRPr="005F15DC">
        <w:t xml:space="preserve">và </w:t>
      </w:r>
      <w:proofErr w:type="spellStart"/>
      <w:r w:rsidRPr="005F15DC">
        <w:t>TensorFlow</w:t>
      </w:r>
      <w:proofErr w:type="spellEnd"/>
      <w:r w:rsidR="005F15DC" w:rsidRPr="005F15DC">
        <w:t>. Các công cụ này giúp chúng tôi thực hiện các thực nghiệm, phân tích dữ liệu và xây dựng các mô hình dự đoán giá cổ phiếu. Kết</w:t>
      </w:r>
      <w:r>
        <w:t xml:space="preserve"> hợp của các công cụ này</w:t>
      </w:r>
      <w:r w:rsidR="005F15DC" w:rsidRPr="005F15DC">
        <w:t xml:space="preserve"> đã giúp chúng tôi </w:t>
      </w:r>
      <w:r>
        <w:t>đánh giá hiệu quả của các phương pháp dự đoán và tìm ra thuật toán phù hợp cho mục tiêu đầu tư và quản lý rủi ro.</w:t>
      </w:r>
    </w:p>
    <w:p w14:paraId="0945C62C" w14:textId="7AACF0A3" w:rsidR="009303D9" w:rsidRDefault="00DB751F" w:rsidP="00BF13A2">
      <w:pPr>
        <w:pStyle w:val="u2"/>
        <w:spacing w:line="276" w:lineRule="auto"/>
        <w:jc w:val="both"/>
      </w:pPr>
      <w:r>
        <w:t>Các độ đo đánh giá</w:t>
      </w:r>
    </w:p>
    <w:p w14:paraId="74B44CF4" w14:textId="772DCB37" w:rsidR="00A10AF7" w:rsidRDefault="0004781E" w:rsidP="00BF13A2">
      <w:pPr>
        <w:spacing w:line="276" w:lineRule="auto"/>
        <w:jc w:val="both"/>
      </w:pPr>
      <w:r>
        <w:t xml:space="preserve"> </w:t>
      </w:r>
      <w:r w:rsidR="004046AF" w:rsidRPr="004046AF">
        <w:t xml:space="preserve">Trong </w:t>
      </w:r>
      <w:proofErr w:type="spellStart"/>
      <w:r w:rsidR="004046AF" w:rsidRPr="004046AF">
        <w:t>nghiên</w:t>
      </w:r>
      <w:proofErr w:type="spellEnd"/>
      <w:r w:rsidR="004046AF" w:rsidRPr="004046AF">
        <w:t xml:space="preserve"> </w:t>
      </w:r>
      <w:proofErr w:type="spellStart"/>
      <w:r w:rsidR="004046AF" w:rsidRPr="004046AF">
        <w:t>cứu</w:t>
      </w:r>
      <w:proofErr w:type="spellEnd"/>
      <w:r w:rsidR="004046AF" w:rsidRPr="004046AF">
        <w:t xml:space="preserve"> </w:t>
      </w:r>
      <w:proofErr w:type="spellStart"/>
      <w:r w:rsidR="004046AF" w:rsidRPr="004046AF">
        <w:t>này</w:t>
      </w:r>
      <w:proofErr w:type="spellEnd"/>
      <w:r w:rsidR="004046AF" w:rsidRPr="004046AF">
        <w:t xml:space="preserve">, </w:t>
      </w:r>
      <w:proofErr w:type="spellStart"/>
      <w:r w:rsidR="004046AF" w:rsidRPr="004046AF">
        <w:t>chúng</w:t>
      </w:r>
      <w:proofErr w:type="spellEnd"/>
      <w:r w:rsidR="004046AF" w:rsidRPr="004046AF">
        <w:t xml:space="preserve"> </w:t>
      </w:r>
      <w:proofErr w:type="spellStart"/>
      <w:r w:rsidR="004046AF" w:rsidRPr="004046AF">
        <w:t>tôi</w:t>
      </w:r>
      <w:proofErr w:type="spellEnd"/>
      <w:r w:rsidR="004046AF" w:rsidRPr="004046AF">
        <w:t xml:space="preserve"> </w:t>
      </w:r>
      <w:proofErr w:type="spellStart"/>
      <w:r w:rsidR="006C07C5" w:rsidRPr="006C07C5">
        <w:t>sử</w:t>
      </w:r>
      <w:proofErr w:type="spellEnd"/>
      <w:r w:rsidR="006C07C5" w:rsidRPr="006C07C5">
        <w:t xml:space="preserve"> </w:t>
      </w:r>
      <w:proofErr w:type="spellStart"/>
      <w:r w:rsidR="006C07C5" w:rsidRPr="006C07C5">
        <w:t>dụng</w:t>
      </w:r>
      <w:proofErr w:type="spellEnd"/>
      <w:r w:rsidR="006C07C5" w:rsidRPr="006C07C5">
        <w:t xml:space="preserve"> </w:t>
      </w:r>
      <w:proofErr w:type="spellStart"/>
      <w:r w:rsidR="006C07C5" w:rsidRPr="006C07C5">
        <w:t>ba</w:t>
      </w:r>
      <w:proofErr w:type="spellEnd"/>
      <w:r w:rsidR="006C07C5" w:rsidRPr="006C07C5">
        <w:t xml:space="preserve"> </w:t>
      </w:r>
      <w:proofErr w:type="spellStart"/>
      <w:r w:rsidR="006C07C5" w:rsidRPr="006C07C5">
        <w:t>độ</w:t>
      </w:r>
      <w:proofErr w:type="spellEnd"/>
      <w:r w:rsidR="006C07C5" w:rsidRPr="006C07C5">
        <w:t xml:space="preserve"> </w:t>
      </w:r>
      <w:proofErr w:type="spellStart"/>
      <w:r w:rsidR="006C07C5" w:rsidRPr="006C07C5">
        <w:t>đo</w:t>
      </w:r>
      <w:proofErr w:type="spellEnd"/>
      <w:r w:rsidR="006C07C5" w:rsidRPr="006C07C5">
        <w:t xml:space="preserve"> </w:t>
      </w:r>
      <w:proofErr w:type="spellStart"/>
      <w:r w:rsidR="006C07C5" w:rsidRPr="006C07C5">
        <w:t>để</w:t>
      </w:r>
      <w:proofErr w:type="spellEnd"/>
      <w:r w:rsidR="006C07C5" w:rsidRPr="006C07C5">
        <w:t xml:space="preserve"> </w:t>
      </w:r>
      <w:proofErr w:type="spellStart"/>
      <w:r w:rsidR="004046AF" w:rsidRPr="004046AF">
        <w:t>đánh</w:t>
      </w:r>
      <w:proofErr w:type="spellEnd"/>
      <w:r w:rsidR="004046AF" w:rsidRPr="004046AF">
        <w:t xml:space="preserve"> </w:t>
      </w:r>
      <w:proofErr w:type="spellStart"/>
      <w:r w:rsidR="004046AF" w:rsidRPr="004046AF">
        <w:t>giá</w:t>
      </w:r>
      <w:proofErr w:type="spellEnd"/>
      <w:r w:rsidR="004046AF" w:rsidRPr="004046AF">
        <w:t xml:space="preserve"> </w:t>
      </w:r>
      <w:proofErr w:type="spellStart"/>
      <w:r w:rsidR="004046AF" w:rsidRPr="004046AF">
        <w:t>hiệu</w:t>
      </w:r>
      <w:proofErr w:type="spellEnd"/>
      <w:r w:rsidR="004046AF" w:rsidRPr="004046AF">
        <w:t xml:space="preserve"> </w:t>
      </w:r>
      <w:proofErr w:type="spellStart"/>
      <w:r w:rsidR="004046AF" w:rsidRPr="004046AF">
        <w:t>suất</w:t>
      </w:r>
      <w:proofErr w:type="spellEnd"/>
      <w:r w:rsidR="004046AF" w:rsidRPr="004046AF">
        <w:t xml:space="preserve"> </w:t>
      </w:r>
      <w:proofErr w:type="spellStart"/>
      <w:r w:rsidR="004046AF" w:rsidRPr="004046AF">
        <w:t>của</w:t>
      </w:r>
      <w:proofErr w:type="spellEnd"/>
      <w:r w:rsidR="004046AF" w:rsidRPr="004046AF">
        <w:t xml:space="preserve"> </w:t>
      </w:r>
      <w:proofErr w:type="spellStart"/>
      <w:r w:rsidR="004046AF" w:rsidRPr="004046AF">
        <w:t>các</w:t>
      </w:r>
      <w:proofErr w:type="spellEnd"/>
      <w:r w:rsidR="004046AF" w:rsidRPr="004046AF">
        <w:t xml:space="preserve"> </w:t>
      </w:r>
      <w:proofErr w:type="spellStart"/>
      <w:r w:rsidR="004046AF" w:rsidRPr="004046AF">
        <w:t>mô</w:t>
      </w:r>
      <w:proofErr w:type="spellEnd"/>
      <w:r w:rsidR="004046AF" w:rsidRPr="004046AF">
        <w:t xml:space="preserve"> </w:t>
      </w:r>
      <w:proofErr w:type="spellStart"/>
      <w:r w:rsidR="004046AF" w:rsidRPr="004046AF">
        <w:t>hình</w:t>
      </w:r>
      <w:proofErr w:type="spellEnd"/>
      <w:r w:rsidR="004046AF" w:rsidRPr="004046AF">
        <w:t xml:space="preserve">: RMSE (Root mean squared error), MAE (Mean Absolute Error) </w:t>
      </w:r>
      <w:proofErr w:type="spellStart"/>
      <w:r w:rsidR="004046AF" w:rsidRPr="004046AF">
        <w:t>và</w:t>
      </w:r>
      <w:proofErr w:type="spellEnd"/>
      <w:r w:rsidR="004046AF" w:rsidRPr="004046AF">
        <w:t xml:space="preserve"> MAPE (Mean absolute percentage error).</w:t>
      </w:r>
      <w:r w:rsidR="00631245">
        <w:t xml:space="preserve"> </w:t>
      </w:r>
      <w:sdt>
        <w:sdtPr>
          <w:id w:val="1686939550"/>
          <w:citation/>
        </w:sdtPr>
        <w:sdtContent>
          <w:r w:rsidR="00827A3F">
            <w:fldChar w:fldCharType="begin"/>
          </w:r>
          <w:r w:rsidR="00827A3F">
            <w:instrText xml:space="preserve"> CITATION Asa \l 1033 </w:instrText>
          </w:r>
          <w:r w:rsidR="00000000">
            <w:fldChar w:fldCharType="separate"/>
          </w:r>
          <w:r w:rsidR="00827A3F">
            <w:fldChar w:fldCharType="end"/>
          </w:r>
        </w:sdtContent>
      </w:sdt>
    </w:p>
    <w:p w14:paraId="68EEF815" w14:textId="03B0C5B3" w:rsidR="003A5906" w:rsidRDefault="00A10AF7" w:rsidP="00BF13A2">
      <w:pPr>
        <w:spacing w:line="276" w:lineRule="auto"/>
        <w:jc w:val="both"/>
      </w:pPr>
      <w:r w:rsidRPr="00A10AF7">
        <w:t xml:space="preserve">RMSE </w:t>
      </w:r>
      <w:proofErr w:type="spellStart"/>
      <w:r w:rsidRPr="00A10AF7">
        <w:t>đo</w:t>
      </w:r>
      <w:proofErr w:type="spellEnd"/>
      <w:r w:rsidRPr="00A10AF7">
        <w:t xml:space="preserve"> </w:t>
      </w:r>
      <w:proofErr w:type="spellStart"/>
      <w:r w:rsidRPr="00A10AF7">
        <w:t>lường</w:t>
      </w:r>
      <w:proofErr w:type="spellEnd"/>
      <w:r w:rsidRPr="00A10AF7">
        <w:t xml:space="preserve"> </w:t>
      </w:r>
      <w:proofErr w:type="spellStart"/>
      <w:r w:rsidRPr="00A10AF7">
        <w:t>sự</w:t>
      </w:r>
      <w:proofErr w:type="spellEnd"/>
      <w:r w:rsidRPr="00A10AF7">
        <w:t xml:space="preserve"> </w:t>
      </w:r>
      <w:proofErr w:type="spellStart"/>
      <w:r w:rsidRPr="00A10AF7">
        <w:t>chênh</w:t>
      </w:r>
      <w:proofErr w:type="spellEnd"/>
      <w:r w:rsidRPr="00A10AF7">
        <w:t xml:space="preserve"> </w:t>
      </w:r>
      <w:proofErr w:type="spellStart"/>
      <w:r w:rsidRPr="00A10AF7">
        <w:t>lệch</w:t>
      </w:r>
      <w:proofErr w:type="spellEnd"/>
      <w:r w:rsidRPr="00A10AF7">
        <w:t xml:space="preserve"> </w:t>
      </w:r>
      <w:proofErr w:type="spellStart"/>
      <w:r w:rsidRPr="00A10AF7">
        <w:t>giữa</w:t>
      </w:r>
      <w:proofErr w:type="spellEnd"/>
      <w:r w:rsidRPr="00A10AF7">
        <w:t xml:space="preserve"> </w:t>
      </w:r>
      <w:proofErr w:type="spellStart"/>
      <w:r w:rsidRPr="00A10AF7">
        <w:t>các</w:t>
      </w:r>
      <w:proofErr w:type="spellEnd"/>
      <w:r w:rsidRPr="00A10AF7">
        <w:t xml:space="preserve"> </w:t>
      </w:r>
      <w:proofErr w:type="spellStart"/>
      <w:r w:rsidRPr="00A10AF7">
        <w:t>giá</w:t>
      </w:r>
      <w:proofErr w:type="spellEnd"/>
      <w:r w:rsidRPr="00A10AF7">
        <w:t xml:space="preserve"> </w:t>
      </w:r>
      <w:proofErr w:type="spellStart"/>
      <w:r w:rsidRPr="00A10AF7">
        <w:t>trị</w:t>
      </w:r>
      <w:proofErr w:type="spellEnd"/>
      <w:r w:rsidRPr="00A10AF7">
        <w:t xml:space="preserve"> </w:t>
      </w:r>
      <w:proofErr w:type="spellStart"/>
      <w:r w:rsidRPr="00A10AF7">
        <w:t>dự</w:t>
      </w:r>
      <w:proofErr w:type="spellEnd"/>
      <w:r w:rsidRPr="00A10AF7">
        <w:t xml:space="preserve"> </w:t>
      </w:r>
      <w:proofErr w:type="spellStart"/>
      <w:r w:rsidRPr="00A10AF7">
        <w:t>đoán</w:t>
      </w:r>
      <w:proofErr w:type="spellEnd"/>
      <w:r w:rsidRPr="00A10AF7">
        <w:t xml:space="preserve"> </w:t>
      </w:r>
      <w:proofErr w:type="spellStart"/>
      <w:r w:rsidRPr="00A10AF7">
        <w:t>và</w:t>
      </w:r>
      <w:proofErr w:type="spellEnd"/>
      <w:r w:rsidRPr="00A10AF7">
        <w:t xml:space="preserve"> </w:t>
      </w:r>
      <w:proofErr w:type="spellStart"/>
      <w:r w:rsidRPr="00A10AF7">
        <w:t>giá</w:t>
      </w:r>
      <w:proofErr w:type="spellEnd"/>
      <w:r w:rsidRPr="00A10AF7">
        <w:t xml:space="preserve"> </w:t>
      </w:r>
      <w:proofErr w:type="spellStart"/>
      <w:r w:rsidRPr="00A10AF7">
        <w:t>trị</w:t>
      </w:r>
      <w:proofErr w:type="spellEnd"/>
      <w:r w:rsidRPr="00A10AF7">
        <w:t xml:space="preserve"> </w:t>
      </w:r>
      <w:proofErr w:type="spellStart"/>
      <w:r w:rsidRPr="00A10AF7">
        <w:t>thực</w:t>
      </w:r>
      <w:proofErr w:type="spellEnd"/>
      <w:r w:rsidRPr="00A10AF7">
        <w:t xml:space="preserve"> </w:t>
      </w:r>
      <w:proofErr w:type="spellStart"/>
      <w:r w:rsidRPr="00A10AF7">
        <w:t>tế</w:t>
      </w:r>
      <w:proofErr w:type="spellEnd"/>
      <w:r w:rsidRPr="00A10AF7">
        <w:t xml:space="preserve"> </w:t>
      </w:r>
      <w:proofErr w:type="spellStart"/>
      <w:r w:rsidRPr="00A10AF7">
        <w:t>bằng</w:t>
      </w:r>
      <w:proofErr w:type="spellEnd"/>
      <w:r w:rsidRPr="00A10AF7">
        <w:t xml:space="preserve"> </w:t>
      </w:r>
      <w:proofErr w:type="spellStart"/>
      <w:r w:rsidRPr="00A10AF7">
        <w:t>cách</w:t>
      </w:r>
      <w:proofErr w:type="spellEnd"/>
      <w:r w:rsidRPr="00A10AF7">
        <w:t xml:space="preserve"> </w:t>
      </w:r>
      <w:proofErr w:type="spellStart"/>
      <w:r w:rsidRPr="00A10AF7">
        <w:t>tính</w:t>
      </w:r>
      <w:proofErr w:type="spellEnd"/>
      <w:r w:rsidRPr="00A10AF7">
        <w:t xml:space="preserve"> </w:t>
      </w:r>
      <w:proofErr w:type="spellStart"/>
      <w:r w:rsidRPr="00A10AF7">
        <w:t>căn</w:t>
      </w:r>
      <w:proofErr w:type="spellEnd"/>
      <w:r w:rsidRPr="00A10AF7">
        <w:t xml:space="preserve"> </w:t>
      </w:r>
      <w:proofErr w:type="spellStart"/>
      <w:r w:rsidRPr="00A10AF7">
        <w:t>bậc</w:t>
      </w:r>
      <w:proofErr w:type="spellEnd"/>
      <w:r w:rsidRPr="00A10AF7">
        <w:t xml:space="preserve"> </w:t>
      </w:r>
      <w:proofErr w:type="spellStart"/>
      <w:r w:rsidRPr="00A10AF7">
        <w:t>hai</w:t>
      </w:r>
      <w:proofErr w:type="spellEnd"/>
      <w:r w:rsidRPr="00A10AF7">
        <w:t xml:space="preserve"> </w:t>
      </w:r>
      <w:proofErr w:type="spellStart"/>
      <w:r w:rsidRPr="00A10AF7">
        <w:t>của</w:t>
      </w:r>
      <w:proofErr w:type="spellEnd"/>
      <w:r w:rsidRPr="00A10AF7">
        <w:t xml:space="preserve"> </w:t>
      </w:r>
      <w:proofErr w:type="spellStart"/>
      <w:r w:rsidRPr="00A10AF7">
        <w:t>trung</w:t>
      </w:r>
      <w:proofErr w:type="spellEnd"/>
      <w:r w:rsidRPr="00A10AF7">
        <w:t xml:space="preserve"> </w:t>
      </w:r>
      <w:proofErr w:type="spellStart"/>
      <w:r w:rsidRPr="00A10AF7">
        <w:t>bình</w:t>
      </w:r>
      <w:proofErr w:type="spellEnd"/>
      <w:r w:rsidRPr="00A10AF7">
        <w:t xml:space="preserve"> </w:t>
      </w:r>
      <w:proofErr w:type="spellStart"/>
      <w:r w:rsidRPr="00A10AF7">
        <w:t>bình</w:t>
      </w:r>
      <w:proofErr w:type="spellEnd"/>
      <w:r w:rsidRPr="00A10AF7">
        <w:t xml:space="preserve"> </w:t>
      </w:r>
      <w:proofErr w:type="spellStart"/>
      <w:r w:rsidRPr="00A10AF7">
        <w:t>phương</w:t>
      </w:r>
      <w:proofErr w:type="spellEnd"/>
      <w:r w:rsidRPr="00A10AF7">
        <w:t xml:space="preserve"> </w:t>
      </w:r>
      <w:proofErr w:type="spellStart"/>
      <w:r w:rsidRPr="00A10AF7">
        <w:t>sai</w:t>
      </w:r>
      <w:proofErr w:type="spellEnd"/>
      <w:r w:rsidR="00631245">
        <w:t>.</w:t>
      </w:r>
    </w:p>
    <w:p w14:paraId="652B643F" w14:textId="2D2514F3" w:rsidR="00E1012F" w:rsidRPr="00C34BB2" w:rsidRDefault="00E1012F" w:rsidP="00BF13A2">
      <w:pPr>
        <w:spacing w:line="276" w:lineRule="auto"/>
        <w:jc w:val="both"/>
        <w:rPr>
          <w:smallCaps/>
        </w:rPr>
      </w:pPr>
      <m:oMathPara>
        <m:oMath>
          <m:r>
            <w:rPr>
              <w:rFonts w:ascii="Cambria Math" w:hAnsi="Cambria Math"/>
              <w:smallCaps/>
            </w:rPr>
            <m:t xml:space="preserve">RMSE= </m:t>
          </m:r>
          <m:rad>
            <m:radPr>
              <m:degHide m:val="1"/>
              <m:ctrlPr>
                <w:rPr>
                  <w:rFonts w:ascii="Cambria Math" w:hAnsi="Cambria Math"/>
                  <w:i/>
                  <w:smallCaps/>
                </w:rPr>
              </m:ctrlPr>
            </m:radPr>
            <m:deg/>
            <m:e>
              <m:f>
                <m:fPr>
                  <m:ctrlPr>
                    <w:rPr>
                      <w:rFonts w:ascii="Cambria Math" w:hAnsi="Cambria Math"/>
                      <w:i/>
                      <w:smallCaps/>
                    </w:rPr>
                  </m:ctrlPr>
                </m:fPr>
                <m:num>
                  <m:nary>
                    <m:naryPr>
                      <m:chr m:val="∑"/>
                      <m:limLoc m:val="undOvr"/>
                      <m:ctrlPr>
                        <w:rPr>
                          <w:rFonts w:ascii="Cambria Math" w:hAnsi="Cambria Math"/>
                          <w:i/>
                          <w:smallCaps/>
                        </w:rPr>
                      </m:ctrlPr>
                    </m:naryPr>
                    <m:sub>
                      <m:r>
                        <w:rPr>
                          <w:rFonts w:ascii="Cambria Math" w:hAnsi="Cambria Math"/>
                          <w:smallCaps/>
                        </w:rPr>
                        <m:t>i=1</m:t>
                      </m:r>
                    </m:sub>
                    <m:sup>
                      <m:r>
                        <w:rPr>
                          <w:rFonts w:ascii="Cambria Math" w:hAnsi="Cambria Math"/>
                          <w:smallCaps/>
                        </w:rPr>
                        <m:t>n</m:t>
                      </m:r>
                    </m:sup>
                    <m:e>
                      <m:sSup>
                        <m:sSupPr>
                          <m:ctrlPr>
                            <w:rPr>
                              <w:rFonts w:ascii="Cambria Math" w:hAnsi="Cambria Math"/>
                              <w:i/>
                              <w:smallCaps/>
                            </w:rPr>
                          </m:ctrlPr>
                        </m:sSupPr>
                        <m:e>
                          <m:r>
                            <w:rPr>
                              <w:rFonts w:ascii="Cambria Math" w:hAnsi="Cambria Math"/>
                              <w:smallCaps/>
                            </w:rPr>
                            <m:t>(</m:t>
                          </m:r>
                          <m:sSub>
                            <m:sSubPr>
                              <m:ctrlPr>
                                <w:rPr>
                                  <w:rFonts w:ascii="Cambria Math" w:hAnsi="Cambria Math"/>
                                  <w:i/>
                                  <w:smallCaps/>
                                </w:rPr>
                              </m:ctrlPr>
                            </m:sSubPr>
                            <m:e>
                              <m:r>
                                <w:rPr>
                                  <w:rFonts w:ascii="Cambria Math" w:hAnsi="Cambria Math"/>
                                  <w:smallCaps/>
                                </w:rPr>
                                <m:t>x</m:t>
                              </m:r>
                            </m:e>
                            <m:sub>
                              <m:r>
                                <w:rPr>
                                  <w:rFonts w:ascii="Cambria Math" w:hAnsi="Cambria Math"/>
                                  <w:smallCaps/>
                                </w:rPr>
                                <m:t>i</m:t>
                              </m:r>
                            </m:sub>
                          </m:sSub>
                          <m:r>
                            <w:rPr>
                              <w:rFonts w:ascii="Cambria Math" w:hAnsi="Cambria Math"/>
                              <w:smallCaps/>
                            </w:rPr>
                            <m:t>-</m:t>
                          </m:r>
                          <m:sSub>
                            <m:sSubPr>
                              <m:ctrlPr>
                                <w:rPr>
                                  <w:rFonts w:ascii="Cambria Math" w:hAnsi="Cambria Math"/>
                                  <w:i/>
                                  <w:smallCaps/>
                                </w:rPr>
                              </m:ctrlPr>
                            </m:sSubPr>
                            <m:e>
                              <m:acc>
                                <m:accPr>
                                  <m:ctrlPr>
                                    <w:rPr>
                                      <w:rFonts w:ascii="Cambria Math" w:hAnsi="Cambria Math"/>
                                      <w:i/>
                                      <w:smallCaps/>
                                    </w:rPr>
                                  </m:ctrlPr>
                                </m:accPr>
                                <m:e>
                                  <m:r>
                                    <w:rPr>
                                      <w:rFonts w:ascii="Cambria Math" w:hAnsi="Cambria Math"/>
                                      <w:smallCaps/>
                                    </w:rPr>
                                    <m:t>x</m:t>
                                  </m:r>
                                </m:e>
                              </m:acc>
                            </m:e>
                            <m:sub>
                              <m:r>
                                <w:rPr>
                                  <w:rFonts w:ascii="Cambria Math" w:hAnsi="Cambria Math"/>
                                  <w:smallCaps/>
                                </w:rPr>
                                <m:t>i</m:t>
                              </m:r>
                            </m:sub>
                          </m:sSub>
                          <m:r>
                            <w:rPr>
                              <w:rFonts w:ascii="Cambria Math" w:hAnsi="Cambria Math"/>
                              <w:smallCaps/>
                            </w:rPr>
                            <m:t>)</m:t>
                          </m:r>
                        </m:e>
                        <m:sup>
                          <m:r>
                            <w:rPr>
                              <w:rFonts w:ascii="Cambria Math" w:hAnsi="Cambria Math"/>
                              <w:smallCaps/>
                            </w:rPr>
                            <m:t>2</m:t>
                          </m:r>
                        </m:sup>
                      </m:sSup>
                    </m:e>
                  </m:nary>
                </m:num>
                <m:den>
                  <m:r>
                    <w:rPr>
                      <w:rFonts w:ascii="Cambria Math" w:hAnsi="Cambria Math"/>
                      <w:smallCaps/>
                    </w:rPr>
                    <m:t>n</m:t>
                  </m:r>
                </m:den>
              </m:f>
            </m:e>
          </m:rad>
        </m:oMath>
      </m:oMathPara>
    </w:p>
    <w:p w14:paraId="5A48D66D" w14:textId="30ED5D12" w:rsidR="00C34BB2" w:rsidRDefault="00297C89" w:rsidP="00BF13A2">
      <w:pPr>
        <w:spacing w:line="276" w:lineRule="auto"/>
        <w:jc w:val="both"/>
      </w:pPr>
      <w:r w:rsidRPr="00297C89">
        <w:t>MAE</w:t>
      </w:r>
      <w:r w:rsidR="00662B08" w:rsidRPr="00662B08">
        <w:t xml:space="preserve"> </w:t>
      </w:r>
      <w:proofErr w:type="spellStart"/>
      <w:r w:rsidR="00662B08" w:rsidRPr="00662B08">
        <w:t>tính</w:t>
      </w:r>
      <w:proofErr w:type="spellEnd"/>
      <w:r w:rsidRPr="00297C89">
        <w:t xml:space="preserve"> </w:t>
      </w:r>
      <w:proofErr w:type="spellStart"/>
      <w:r w:rsidRPr="00297C89">
        <w:t>trung</w:t>
      </w:r>
      <w:proofErr w:type="spellEnd"/>
      <w:r w:rsidRPr="00297C89">
        <w:t xml:space="preserve"> </w:t>
      </w:r>
      <w:proofErr w:type="spellStart"/>
      <w:r w:rsidRPr="00297C89">
        <w:t>bình</w:t>
      </w:r>
      <w:proofErr w:type="spellEnd"/>
      <w:r w:rsidRPr="00297C89">
        <w:t xml:space="preserve"> </w:t>
      </w:r>
      <w:proofErr w:type="spellStart"/>
      <w:r w:rsidRPr="00297C89">
        <w:t>giá</w:t>
      </w:r>
      <w:proofErr w:type="spellEnd"/>
      <w:r w:rsidRPr="00297C89">
        <w:t xml:space="preserve"> </w:t>
      </w:r>
      <w:proofErr w:type="spellStart"/>
      <w:r w:rsidRPr="00297C89">
        <w:t>trị</w:t>
      </w:r>
      <w:proofErr w:type="spellEnd"/>
      <w:r w:rsidRPr="00297C89">
        <w:t xml:space="preserve"> </w:t>
      </w:r>
      <w:proofErr w:type="spellStart"/>
      <w:r w:rsidRPr="00297C89">
        <w:t>tuyệt</w:t>
      </w:r>
      <w:proofErr w:type="spellEnd"/>
      <w:r w:rsidRPr="00297C89">
        <w:t xml:space="preserve"> </w:t>
      </w:r>
      <w:proofErr w:type="spellStart"/>
      <w:r w:rsidRPr="00297C89">
        <w:t>đối</w:t>
      </w:r>
      <w:proofErr w:type="spellEnd"/>
      <w:r w:rsidRPr="00297C89">
        <w:t xml:space="preserve"> </w:t>
      </w:r>
      <w:proofErr w:type="spellStart"/>
      <w:r w:rsidRPr="00297C89">
        <w:t>của</w:t>
      </w:r>
      <w:proofErr w:type="spellEnd"/>
      <w:r w:rsidRPr="00297C89">
        <w:t xml:space="preserve"> </w:t>
      </w:r>
      <w:proofErr w:type="spellStart"/>
      <w:r w:rsidRPr="00297C89">
        <w:t>các</w:t>
      </w:r>
      <w:proofErr w:type="spellEnd"/>
      <w:r w:rsidRPr="00297C89">
        <w:t xml:space="preserve"> </w:t>
      </w:r>
      <w:proofErr w:type="spellStart"/>
      <w:r w:rsidRPr="00297C89">
        <w:t>sai</w:t>
      </w:r>
      <w:proofErr w:type="spellEnd"/>
      <w:r w:rsidRPr="00297C89">
        <w:t xml:space="preserve"> </w:t>
      </w:r>
      <w:proofErr w:type="spellStart"/>
      <w:r w:rsidRPr="00297C89">
        <w:t>số</w:t>
      </w:r>
      <w:proofErr w:type="spellEnd"/>
      <w:r w:rsidRPr="00297C89">
        <w:t xml:space="preserve"> </w:t>
      </w:r>
      <w:proofErr w:type="spellStart"/>
      <w:r w:rsidRPr="00297C89">
        <w:t>dự</w:t>
      </w:r>
      <w:proofErr w:type="spellEnd"/>
      <w:r w:rsidRPr="00297C89">
        <w:t xml:space="preserve"> </w:t>
      </w:r>
      <w:proofErr w:type="spellStart"/>
      <w:r w:rsidRPr="00297C89">
        <w:t>đoán</w:t>
      </w:r>
      <w:proofErr w:type="spellEnd"/>
      <w:r w:rsidRPr="00297C89">
        <w:t xml:space="preserve"> so </w:t>
      </w:r>
      <w:proofErr w:type="spellStart"/>
      <w:r w:rsidRPr="00297C89">
        <w:t>với</w:t>
      </w:r>
      <w:proofErr w:type="spellEnd"/>
      <w:r w:rsidRPr="00297C89">
        <w:t xml:space="preserve"> </w:t>
      </w:r>
      <w:proofErr w:type="spellStart"/>
      <w:r w:rsidRPr="00297C89">
        <w:t>giá</w:t>
      </w:r>
      <w:proofErr w:type="spellEnd"/>
      <w:r w:rsidRPr="00297C89">
        <w:t xml:space="preserve"> </w:t>
      </w:r>
      <w:proofErr w:type="spellStart"/>
      <w:r w:rsidRPr="00297C89">
        <w:t>trị</w:t>
      </w:r>
      <w:proofErr w:type="spellEnd"/>
      <w:r w:rsidRPr="00297C89">
        <w:t xml:space="preserve"> </w:t>
      </w:r>
      <w:proofErr w:type="spellStart"/>
      <w:r w:rsidRPr="00297C89">
        <w:t>thực</w:t>
      </w:r>
      <w:proofErr w:type="spellEnd"/>
      <w:r w:rsidRPr="00297C89">
        <w:t xml:space="preserve"> </w:t>
      </w:r>
      <w:proofErr w:type="spellStart"/>
      <w:r w:rsidRPr="00297C89">
        <w:t>tế</w:t>
      </w:r>
      <w:proofErr w:type="spellEnd"/>
      <w:r w:rsidRPr="00297C89">
        <w:t>.</w:t>
      </w:r>
    </w:p>
    <w:p w14:paraId="661E1E1A" w14:textId="25B633F1" w:rsidR="005F09CB" w:rsidRPr="000B184C" w:rsidRDefault="005F09CB" w:rsidP="00BF13A2">
      <w:pPr>
        <w:spacing w:line="276" w:lineRule="auto"/>
        <w:jc w:val="both"/>
        <w:rPr>
          <w:smallCaps/>
        </w:rPr>
      </w:pPr>
      <m:oMathPara>
        <m:oMath>
          <m:r>
            <w:rPr>
              <w:rFonts w:ascii="Cambria Math" w:hAnsi="Cambria Math"/>
              <w:smallCaps/>
            </w:rPr>
            <m:t xml:space="preserve">MAE= </m:t>
          </m:r>
          <m:f>
            <m:fPr>
              <m:ctrlPr>
                <w:rPr>
                  <w:rFonts w:ascii="Cambria Math" w:hAnsi="Cambria Math"/>
                  <w:i/>
                  <w:smallCaps/>
                </w:rPr>
              </m:ctrlPr>
            </m:fPr>
            <m:num>
              <m:nary>
                <m:naryPr>
                  <m:chr m:val="∑"/>
                  <m:limLoc m:val="undOvr"/>
                  <m:ctrlPr>
                    <w:rPr>
                      <w:rFonts w:ascii="Cambria Math" w:hAnsi="Cambria Math"/>
                      <w:i/>
                      <w:smallCaps/>
                    </w:rPr>
                  </m:ctrlPr>
                </m:naryPr>
                <m:sub>
                  <m:r>
                    <w:rPr>
                      <w:rFonts w:ascii="Cambria Math" w:hAnsi="Cambria Math"/>
                      <w:smallCaps/>
                    </w:rPr>
                    <m:t>i=1</m:t>
                  </m:r>
                </m:sub>
                <m:sup>
                  <m:r>
                    <w:rPr>
                      <w:rFonts w:ascii="Cambria Math" w:hAnsi="Cambria Math"/>
                      <w:smallCaps/>
                    </w:rPr>
                    <m:t>n</m:t>
                  </m:r>
                </m:sup>
                <m:e>
                  <m:d>
                    <m:dPr>
                      <m:begChr m:val="|"/>
                      <m:endChr m:val="|"/>
                      <m:ctrlPr>
                        <w:rPr>
                          <w:rFonts w:ascii="Cambria Math" w:hAnsi="Cambria Math"/>
                          <w:i/>
                          <w:smallCaps/>
                        </w:rPr>
                      </m:ctrlPr>
                    </m:dPr>
                    <m:e>
                      <m:sSub>
                        <m:sSubPr>
                          <m:ctrlPr>
                            <w:rPr>
                              <w:rFonts w:ascii="Cambria Math" w:hAnsi="Cambria Math"/>
                              <w:i/>
                              <w:smallCaps/>
                            </w:rPr>
                          </m:ctrlPr>
                        </m:sSubPr>
                        <m:e>
                          <m:r>
                            <w:rPr>
                              <w:rFonts w:ascii="Cambria Math" w:hAnsi="Cambria Math"/>
                              <w:smallCaps/>
                            </w:rPr>
                            <m:t>y</m:t>
                          </m:r>
                        </m:e>
                        <m:sub>
                          <m:r>
                            <w:rPr>
                              <w:rFonts w:ascii="Cambria Math" w:hAnsi="Cambria Math"/>
                              <w:smallCaps/>
                            </w:rPr>
                            <m:t>i</m:t>
                          </m:r>
                        </m:sub>
                      </m:sSub>
                      <m:r>
                        <w:rPr>
                          <w:rFonts w:ascii="Cambria Math" w:hAnsi="Cambria Math"/>
                          <w:smallCaps/>
                        </w:rPr>
                        <m:t>-</m:t>
                      </m:r>
                      <m:sSub>
                        <m:sSubPr>
                          <m:ctrlPr>
                            <w:rPr>
                              <w:rFonts w:ascii="Cambria Math" w:hAnsi="Cambria Math"/>
                              <w:i/>
                              <w:smallCaps/>
                            </w:rPr>
                          </m:ctrlPr>
                        </m:sSubPr>
                        <m:e>
                          <m:r>
                            <w:rPr>
                              <w:rFonts w:ascii="Cambria Math" w:hAnsi="Cambria Math"/>
                              <w:smallCaps/>
                            </w:rPr>
                            <m:t>x</m:t>
                          </m:r>
                        </m:e>
                        <m:sub>
                          <m:r>
                            <w:rPr>
                              <w:rFonts w:ascii="Cambria Math" w:hAnsi="Cambria Math"/>
                              <w:smallCaps/>
                            </w:rPr>
                            <m:t>i</m:t>
                          </m:r>
                        </m:sub>
                      </m:sSub>
                    </m:e>
                  </m:d>
                </m:e>
              </m:nary>
            </m:num>
            <m:den>
              <m:r>
                <w:rPr>
                  <w:rFonts w:ascii="Cambria Math" w:hAnsi="Cambria Math"/>
                  <w:smallCaps/>
                </w:rPr>
                <m:t>n</m:t>
              </m:r>
            </m:den>
          </m:f>
        </m:oMath>
      </m:oMathPara>
    </w:p>
    <w:p w14:paraId="60072AA1" w14:textId="7710B6E7" w:rsidR="000B184C" w:rsidRDefault="000B184C" w:rsidP="00BF13A2">
      <w:pPr>
        <w:spacing w:line="276" w:lineRule="auto"/>
        <w:jc w:val="both"/>
      </w:pPr>
      <w:r w:rsidRPr="000B184C">
        <w:t xml:space="preserve">MAPE </w:t>
      </w:r>
      <w:proofErr w:type="spellStart"/>
      <w:r w:rsidRPr="000B184C">
        <w:t>đo</w:t>
      </w:r>
      <w:proofErr w:type="spellEnd"/>
      <w:r w:rsidRPr="000B184C">
        <w:t xml:space="preserve"> </w:t>
      </w:r>
      <w:proofErr w:type="spellStart"/>
      <w:r w:rsidR="00C94912" w:rsidRPr="00C94912">
        <w:t>lường</w:t>
      </w:r>
      <w:proofErr w:type="spellEnd"/>
      <w:r w:rsidRPr="000B184C">
        <w:t xml:space="preserve"> </w:t>
      </w:r>
      <w:proofErr w:type="spellStart"/>
      <w:r w:rsidRPr="000B184C">
        <w:t>mức</w:t>
      </w:r>
      <w:proofErr w:type="spellEnd"/>
      <w:r w:rsidRPr="000B184C">
        <w:t xml:space="preserve"> </w:t>
      </w:r>
      <w:proofErr w:type="spellStart"/>
      <w:r w:rsidRPr="000B184C">
        <w:t>độ</w:t>
      </w:r>
      <w:proofErr w:type="spellEnd"/>
      <w:r w:rsidRPr="000B184C">
        <w:t xml:space="preserve"> </w:t>
      </w:r>
      <w:proofErr w:type="spellStart"/>
      <w:r w:rsidRPr="000B184C">
        <w:t>sai</w:t>
      </w:r>
      <w:proofErr w:type="spellEnd"/>
      <w:r w:rsidRPr="000B184C">
        <w:t xml:space="preserve"> </w:t>
      </w:r>
      <w:proofErr w:type="spellStart"/>
      <w:r w:rsidRPr="000B184C">
        <w:t>số</w:t>
      </w:r>
      <w:proofErr w:type="spellEnd"/>
      <w:r w:rsidRPr="000B184C">
        <w:t xml:space="preserve"> </w:t>
      </w:r>
      <w:proofErr w:type="spellStart"/>
      <w:r w:rsidRPr="000B184C">
        <w:t>trung</w:t>
      </w:r>
      <w:proofErr w:type="spellEnd"/>
      <w:r w:rsidRPr="000B184C">
        <w:t xml:space="preserve"> </w:t>
      </w:r>
      <w:proofErr w:type="spellStart"/>
      <w:r w:rsidRPr="000B184C">
        <w:t>bình</w:t>
      </w:r>
      <w:proofErr w:type="spellEnd"/>
      <w:r w:rsidRPr="000B184C">
        <w:t xml:space="preserve"> </w:t>
      </w:r>
      <w:proofErr w:type="spellStart"/>
      <w:r w:rsidRPr="000B184C">
        <w:t>giữa</w:t>
      </w:r>
      <w:proofErr w:type="spellEnd"/>
      <w:r w:rsidRPr="000B184C">
        <w:t xml:space="preserve"> </w:t>
      </w:r>
      <w:proofErr w:type="spellStart"/>
      <w:r w:rsidRPr="000B184C">
        <w:t>các</w:t>
      </w:r>
      <w:proofErr w:type="spellEnd"/>
      <w:r w:rsidRPr="000B184C">
        <w:t xml:space="preserve"> </w:t>
      </w:r>
      <w:proofErr w:type="spellStart"/>
      <w:r w:rsidRPr="000B184C">
        <w:t>dự</w:t>
      </w:r>
      <w:proofErr w:type="spellEnd"/>
      <w:r w:rsidRPr="000B184C">
        <w:t xml:space="preserve"> </w:t>
      </w:r>
      <w:proofErr w:type="spellStart"/>
      <w:r w:rsidRPr="000B184C">
        <w:t>đoán</w:t>
      </w:r>
      <w:proofErr w:type="spellEnd"/>
      <w:r w:rsidRPr="000B184C">
        <w:t xml:space="preserve"> </w:t>
      </w:r>
      <w:proofErr w:type="spellStart"/>
      <w:r w:rsidRPr="000B184C">
        <w:t>và</w:t>
      </w:r>
      <w:proofErr w:type="spellEnd"/>
      <w:r w:rsidRPr="000B184C">
        <w:t xml:space="preserve"> </w:t>
      </w:r>
      <w:proofErr w:type="spellStart"/>
      <w:r w:rsidRPr="000B184C">
        <w:t>giá</w:t>
      </w:r>
      <w:proofErr w:type="spellEnd"/>
      <w:r w:rsidRPr="000B184C">
        <w:t xml:space="preserve"> </w:t>
      </w:r>
      <w:proofErr w:type="spellStart"/>
      <w:r w:rsidRPr="000B184C">
        <w:t>trị</w:t>
      </w:r>
      <w:proofErr w:type="spellEnd"/>
      <w:r w:rsidRPr="000B184C">
        <w:t xml:space="preserve"> </w:t>
      </w:r>
      <w:proofErr w:type="spellStart"/>
      <w:r w:rsidRPr="000B184C">
        <w:t>thực</w:t>
      </w:r>
      <w:proofErr w:type="spellEnd"/>
      <w:r w:rsidRPr="000B184C">
        <w:t xml:space="preserve"> </w:t>
      </w:r>
      <w:proofErr w:type="spellStart"/>
      <w:r w:rsidRPr="000B184C">
        <w:t>tế</w:t>
      </w:r>
      <w:proofErr w:type="spellEnd"/>
      <w:r w:rsidRPr="000B184C">
        <w:t xml:space="preserve"> </w:t>
      </w:r>
      <w:proofErr w:type="spellStart"/>
      <w:r w:rsidRPr="000B184C">
        <w:t>trong</w:t>
      </w:r>
      <w:proofErr w:type="spellEnd"/>
      <w:r w:rsidRPr="000B184C">
        <w:t xml:space="preserve"> </w:t>
      </w:r>
      <w:proofErr w:type="spellStart"/>
      <w:r w:rsidRPr="000B184C">
        <w:t>các</w:t>
      </w:r>
      <w:proofErr w:type="spellEnd"/>
      <w:r w:rsidRPr="000B184C">
        <w:t xml:space="preserve"> </w:t>
      </w:r>
      <w:proofErr w:type="spellStart"/>
      <w:r w:rsidRPr="000B184C">
        <w:t>dự</w:t>
      </w:r>
      <w:proofErr w:type="spellEnd"/>
      <w:r w:rsidRPr="000B184C">
        <w:t xml:space="preserve"> </w:t>
      </w:r>
      <w:proofErr w:type="spellStart"/>
      <w:r w:rsidRPr="000B184C">
        <w:t>báo</w:t>
      </w:r>
      <w:proofErr w:type="spellEnd"/>
      <w:r w:rsidRPr="000B184C">
        <w:t xml:space="preserve">. </w:t>
      </w:r>
    </w:p>
    <w:p w14:paraId="1A2F5CD5" w14:textId="445E9CE6" w:rsidR="00B16C6C" w:rsidRDefault="00B16C6C" w:rsidP="00BF13A2">
      <w:pPr>
        <w:spacing w:line="276" w:lineRule="auto"/>
        <w:jc w:val="both"/>
      </w:pPr>
      <m:oMathPara>
        <m:oMath>
          <m:r>
            <w:rPr>
              <w:rFonts w:ascii="Cambria Math" w:hAnsi="Cambria Math"/>
              <w:smallCaps/>
            </w:rPr>
            <m:t xml:space="preserve">MAPE= </m:t>
          </m:r>
          <m:f>
            <m:fPr>
              <m:ctrlPr>
                <w:rPr>
                  <w:rFonts w:ascii="Cambria Math" w:hAnsi="Cambria Math"/>
                  <w:i/>
                  <w:smallCaps/>
                </w:rPr>
              </m:ctrlPr>
            </m:fPr>
            <m:num>
              <m:r>
                <w:rPr>
                  <w:rFonts w:ascii="Cambria Math" w:hAnsi="Cambria Math"/>
                  <w:smallCaps/>
                </w:rPr>
                <m:t>1</m:t>
              </m:r>
            </m:num>
            <m:den>
              <m:r>
                <w:rPr>
                  <w:rFonts w:ascii="Cambria Math" w:hAnsi="Cambria Math"/>
                  <w:smallCaps/>
                </w:rPr>
                <m:t>n</m:t>
              </m:r>
            </m:den>
          </m:f>
          <m:r>
            <w:rPr>
              <w:rFonts w:ascii="Cambria Math" w:hAnsi="Cambria Math"/>
              <w:smallCaps/>
            </w:rPr>
            <m:t xml:space="preserve"> </m:t>
          </m:r>
          <m:nary>
            <m:naryPr>
              <m:chr m:val="∑"/>
              <m:limLoc m:val="undOvr"/>
              <m:ctrlPr>
                <w:rPr>
                  <w:rFonts w:ascii="Cambria Math" w:hAnsi="Cambria Math"/>
                  <w:i/>
                  <w:smallCaps/>
                </w:rPr>
              </m:ctrlPr>
            </m:naryPr>
            <m:sub>
              <m:r>
                <w:rPr>
                  <w:rFonts w:ascii="Cambria Math" w:hAnsi="Cambria Math"/>
                  <w:smallCaps/>
                </w:rPr>
                <m:t>t=1</m:t>
              </m:r>
            </m:sub>
            <m:sup>
              <m:r>
                <w:rPr>
                  <w:rFonts w:ascii="Cambria Math" w:hAnsi="Cambria Math"/>
                  <w:smallCaps/>
                </w:rPr>
                <m:t>n</m:t>
              </m:r>
            </m:sup>
            <m:e>
              <m:d>
                <m:dPr>
                  <m:begChr m:val="|"/>
                  <m:endChr m:val="|"/>
                  <m:ctrlPr>
                    <w:rPr>
                      <w:rFonts w:ascii="Cambria Math" w:hAnsi="Cambria Math"/>
                      <w:i/>
                      <w:smallCaps/>
                    </w:rPr>
                  </m:ctrlPr>
                </m:dPr>
                <m:e>
                  <m:f>
                    <m:fPr>
                      <m:ctrlPr>
                        <w:rPr>
                          <w:rFonts w:ascii="Cambria Math" w:hAnsi="Cambria Math"/>
                          <w:i/>
                          <w:smallCaps/>
                        </w:rPr>
                      </m:ctrlPr>
                    </m:fPr>
                    <m:num>
                      <m:sSub>
                        <m:sSubPr>
                          <m:ctrlPr>
                            <w:rPr>
                              <w:rFonts w:ascii="Cambria Math" w:hAnsi="Cambria Math"/>
                              <w:i/>
                              <w:smallCaps/>
                            </w:rPr>
                          </m:ctrlPr>
                        </m:sSubPr>
                        <m:e>
                          <m:r>
                            <w:rPr>
                              <w:rFonts w:ascii="Cambria Math" w:hAnsi="Cambria Math"/>
                              <w:smallCaps/>
                            </w:rPr>
                            <m:t>A</m:t>
                          </m:r>
                        </m:e>
                        <m:sub>
                          <m:r>
                            <w:rPr>
                              <w:rFonts w:ascii="Cambria Math" w:hAnsi="Cambria Math"/>
                              <w:smallCaps/>
                            </w:rPr>
                            <m:t>t</m:t>
                          </m:r>
                        </m:sub>
                      </m:sSub>
                      <m:r>
                        <w:rPr>
                          <w:rFonts w:ascii="Cambria Math" w:hAnsi="Cambria Math"/>
                          <w:smallCaps/>
                        </w:rPr>
                        <m:t xml:space="preserve">- </m:t>
                      </m:r>
                      <m:sSub>
                        <m:sSubPr>
                          <m:ctrlPr>
                            <w:rPr>
                              <w:rFonts w:ascii="Cambria Math" w:hAnsi="Cambria Math"/>
                              <w:i/>
                              <w:smallCaps/>
                            </w:rPr>
                          </m:ctrlPr>
                        </m:sSubPr>
                        <m:e>
                          <m:r>
                            <w:rPr>
                              <w:rFonts w:ascii="Cambria Math" w:hAnsi="Cambria Math"/>
                              <w:smallCaps/>
                            </w:rPr>
                            <m:t>F</m:t>
                          </m:r>
                        </m:e>
                        <m:sub>
                          <m:r>
                            <w:rPr>
                              <w:rFonts w:ascii="Cambria Math" w:hAnsi="Cambria Math"/>
                              <w:smallCaps/>
                            </w:rPr>
                            <m:t>t</m:t>
                          </m:r>
                        </m:sub>
                      </m:sSub>
                    </m:num>
                    <m:den>
                      <m:sSub>
                        <m:sSubPr>
                          <m:ctrlPr>
                            <w:rPr>
                              <w:rFonts w:ascii="Cambria Math" w:hAnsi="Cambria Math"/>
                              <w:i/>
                              <w:smallCaps/>
                            </w:rPr>
                          </m:ctrlPr>
                        </m:sSubPr>
                        <m:e>
                          <m:r>
                            <w:rPr>
                              <w:rFonts w:ascii="Cambria Math" w:hAnsi="Cambria Math"/>
                              <w:smallCaps/>
                            </w:rPr>
                            <m:t>A</m:t>
                          </m:r>
                        </m:e>
                        <m:sub>
                          <m:r>
                            <w:rPr>
                              <w:rFonts w:ascii="Cambria Math" w:hAnsi="Cambria Math"/>
                              <w:smallCaps/>
                            </w:rPr>
                            <m:t>t</m:t>
                          </m:r>
                        </m:sub>
                      </m:sSub>
                    </m:den>
                  </m:f>
                </m:e>
              </m:d>
            </m:e>
          </m:nary>
        </m:oMath>
      </m:oMathPara>
    </w:p>
    <w:p w14:paraId="0C5318C5" w14:textId="50E1FD0D" w:rsidR="0080791D" w:rsidRDefault="002C04C4" w:rsidP="00BF13A2">
      <w:pPr>
        <w:pStyle w:val="u1"/>
        <w:spacing w:line="276" w:lineRule="auto"/>
        <w:jc w:val="center"/>
      </w:pPr>
      <w:r>
        <w:t>K</w:t>
      </w:r>
      <w:r w:rsidR="00F23A79">
        <w:t>ết quả</w:t>
      </w:r>
    </w:p>
    <w:p w14:paraId="6AE9F383" w14:textId="4F06F998" w:rsidR="00575BCA" w:rsidRDefault="00A42991" w:rsidP="00BF13A2">
      <w:pPr>
        <w:pStyle w:val="u2"/>
        <w:spacing w:line="276" w:lineRule="auto"/>
      </w:pPr>
      <w:r>
        <w:t>Độ đo đánh giá</w:t>
      </w:r>
    </w:p>
    <w:p w14:paraId="757B1D04" w14:textId="062741E4" w:rsidR="00936427" w:rsidRPr="00EE783B" w:rsidRDefault="00A42991" w:rsidP="00DB3080">
      <w:pPr>
        <w:pStyle w:val="u3"/>
        <w:spacing w:line="276" w:lineRule="auto"/>
        <w:rPr>
          <w:i/>
          <w:iCs w:val="0"/>
        </w:rPr>
      </w:pPr>
      <w:r>
        <w:rPr>
          <w:i/>
          <w:iCs w:val="0"/>
        </w:rPr>
        <w:t>Tập dữ liệu ARE</w:t>
      </w:r>
    </w:p>
    <w:tbl>
      <w:tblPr>
        <w:tblStyle w:val="LiBang"/>
        <w:tblW w:w="0" w:type="auto"/>
        <w:tblLook w:val="04A0" w:firstRow="1" w:lastRow="0" w:firstColumn="1" w:lastColumn="0" w:noHBand="0" w:noVBand="1"/>
      </w:tblPr>
      <w:tblGrid>
        <w:gridCol w:w="1105"/>
        <w:gridCol w:w="886"/>
        <w:gridCol w:w="968"/>
        <w:gridCol w:w="973"/>
        <w:gridCol w:w="925"/>
      </w:tblGrid>
      <w:tr w:rsidR="000C6115" w14:paraId="22EB2429" w14:textId="77777777" w:rsidTr="00827447">
        <w:tc>
          <w:tcPr>
            <w:tcW w:w="1105" w:type="dxa"/>
            <w:vAlign w:val="center"/>
          </w:tcPr>
          <w:p w14:paraId="1FE7A838" w14:textId="06591BE0" w:rsidR="003F5D9A" w:rsidRPr="00E7594D" w:rsidRDefault="00E7594D" w:rsidP="005B673C">
            <w:pPr>
              <w:ind w:firstLine="0"/>
              <w:jc w:val="center"/>
            </w:pPr>
            <w:r w:rsidRPr="00E7594D">
              <w:t>Model</w:t>
            </w:r>
          </w:p>
        </w:tc>
        <w:tc>
          <w:tcPr>
            <w:tcW w:w="886" w:type="dxa"/>
            <w:vAlign w:val="center"/>
          </w:tcPr>
          <w:p w14:paraId="30EC6556" w14:textId="39C56A1A" w:rsidR="003F5D9A" w:rsidRPr="00E7594D" w:rsidRDefault="00706895" w:rsidP="005B673C">
            <w:pPr>
              <w:ind w:firstLine="0"/>
              <w:jc w:val="center"/>
            </w:pPr>
            <w:r w:rsidRPr="00E7594D">
              <w:t>Train-test-validate</w:t>
            </w:r>
          </w:p>
        </w:tc>
        <w:tc>
          <w:tcPr>
            <w:tcW w:w="968" w:type="dxa"/>
            <w:vAlign w:val="center"/>
          </w:tcPr>
          <w:p w14:paraId="7EAC12A6" w14:textId="0D30C8FC" w:rsidR="003F5D9A" w:rsidRPr="00E7594D" w:rsidRDefault="000C6115" w:rsidP="005B673C">
            <w:pPr>
              <w:ind w:firstLine="0"/>
              <w:jc w:val="center"/>
            </w:pPr>
            <w:r w:rsidRPr="00E7594D">
              <w:t>RMSE</w:t>
            </w:r>
          </w:p>
        </w:tc>
        <w:tc>
          <w:tcPr>
            <w:tcW w:w="973" w:type="dxa"/>
            <w:vAlign w:val="center"/>
          </w:tcPr>
          <w:p w14:paraId="01E321DC" w14:textId="0C9656E3" w:rsidR="003F5D9A" w:rsidRPr="00E7594D" w:rsidRDefault="000C6115" w:rsidP="005B673C">
            <w:pPr>
              <w:ind w:firstLine="0"/>
              <w:jc w:val="center"/>
            </w:pPr>
            <w:r w:rsidRPr="00E7594D">
              <w:t>MAPE</w:t>
            </w:r>
          </w:p>
        </w:tc>
        <w:tc>
          <w:tcPr>
            <w:tcW w:w="925" w:type="dxa"/>
            <w:vAlign w:val="center"/>
          </w:tcPr>
          <w:p w14:paraId="0AEF8C6F" w14:textId="07D881A0" w:rsidR="003F5D9A" w:rsidRPr="00E7594D" w:rsidRDefault="000C6115" w:rsidP="005B673C">
            <w:pPr>
              <w:ind w:firstLine="0"/>
              <w:jc w:val="center"/>
            </w:pPr>
            <w:r w:rsidRPr="00E7594D">
              <w:t>MAE</w:t>
            </w:r>
          </w:p>
        </w:tc>
      </w:tr>
      <w:tr w:rsidR="008404B5" w14:paraId="4BCAAFDD" w14:textId="77777777" w:rsidTr="00827447">
        <w:tc>
          <w:tcPr>
            <w:tcW w:w="1105" w:type="dxa"/>
            <w:vMerge w:val="restart"/>
            <w:vAlign w:val="center"/>
          </w:tcPr>
          <w:p w14:paraId="31D6F532" w14:textId="13C5C676" w:rsidR="008404B5" w:rsidRPr="00EF2E77" w:rsidRDefault="00EF2E77" w:rsidP="005B673C">
            <w:pPr>
              <w:ind w:firstLine="0"/>
              <w:jc w:val="center"/>
            </w:pPr>
            <w:proofErr w:type="spellStart"/>
            <w:r w:rsidRPr="00EF2E77">
              <w:rPr>
                <w:lang w:val="vi-VN"/>
              </w:rPr>
              <w:t>Linear</w:t>
            </w:r>
            <w:proofErr w:type="spellEnd"/>
            <w:r w:rsidRPr="00EF2E77">
              <w:rPr>
                <w:lang w:val="vi-VN"/>
              </w:rPr>
              <w:t xml:space="preserve"> </w:t>
            </w:r>
            <w:proofErr w:type="spellStart"/>
            <w:r w:rsidRPr="00EF2E77">
              <w:rPr>
                <w:lang w:val="vi-VN"/>
              </w:rPr>
              <w:t>Regressio</w:t>
            </w:r>
            <w:proofErr w:type="spellEnd"/>
            <w:r>
              <w:t>n</w:t>
            </w:r>
          </w:p>
        </w:tc>
        <w:tc>
          <w:tcPr>
            <w:tcW w:w="886" w:type="dxa"/>
            <w:vAlign w:val="center"/>
          </w:tcPr>
          <w:p w14:paraId="6F96F16B" w14:textId="6F047C69" w:rsidR="008404B5" w:rsidRDefault="008404B5" w:rsidP="005B673C">
            <w:pPr>
              <w:ind w:firstLine="0"/>
              <w:jc w:val="center"/>
            </w:pPr>
            <w:r>
              <w:t>7-2-1</w:t>
            </w:r>
          </w:p>
        </w:tc>
        <w:tc>
          <w:tcPr>
            <w:tcW w:w="968" w:type="dxa"/>
            <w:vAlign w:val="center"/>
          </w:tcPr>
          <w:p w14:paraId="12DB330F" w14:textId="612F988C" w:rsidR="008404B5" w:rsidRDefault="00504599" w:rsidP="005B673C">
            <w:pPr>
              <w:ind w:firstLine="0"/>
              <w:jc w:val="center"/>
            </w:pPr>
            <w:r w:rsidRPr="00504599">
              <w:t>20.5</w:t>
            </w:r>
            <w:r>
              <w:t>0</w:t>
            </w:r>
          </w:p>
        </w:tc>
        <w:tc>
          <w:tcPr>
            <w:tcW w:w="973" w:type="dxa"/>
            <w:vAlign w:val="center"/>
          </w:tcPr>
          <w:p w14:paraId="5A93A501" w14:textId="1A7820A1" w:rsidR="008404B5" w:rsidRDefault="005A790B" w:rsidP="005B673C">
            <w:pPr>
              <w:ind w:firstLine="0"/>
              <w:jc w:val="center"/>
            </w:pPr>
            <w:r w:rsidRPr="005A790B">
              <w:t>19.34</w:t>
            </w:r>
          </w:p>
        </w:tc>
        <w:tc>
          <w:tcPr>
            <w:tcW w:w="925" w:type="dxa"/>
            <w:vAlign w:val="center"/>
          </w:tcPr>
          <w:p w14:paraId="1A23002E" w14:textId="613292D4" w:rsidR="008404B5" w:rsidRDefault="00441136" w:rsidP="005B673C">
            <w:pPr>
              <w:ind w:firstLine="0"/>
              <w:jc w:val="center"/>
            </w:pPr>
            <w:r w:rsidRPr="00441136">
              <w:t>18.38</w:t>
            </w:r>
          </w:p>
        </w:tc>
      </w:tr>
      <w:tr w:rsidR="008404B5" w14:paraId="37307A6A" w14:textId="77777777" w:rsidTr="00827447">
        <w:tc>
          <w:tcPr>
            <w:tcW w:w="1105" w:type="dxa"/>
            <w:vMerge/>
            <w:vAlign w:val="center"/>
          </w:tcPr>
          <w:p w14:paraId="3B2951FA" w14:textId="77777777" w:rsidR="008404B5" w:rsidRDefault="008404B5" w:rsidP="005B673C">
            <w:pPr>
              <w:ind w:firstLine="0"/>
              <w:jc w:val="center"/>
            </w:pPr>
          </w:p>
        </w:tc>
        <w:tc>
          <w:tcPr>
            <w:tcW w:w="886" w:type="dxa"/>
            <w:vAlign w:val="center"/>
          </w:tcPr>
          <w:p w14:paraId="3B3AC587" w14:textId="7A20FF4E" w:rsidR="008404B5" w:rsidRDefault="008404B5" w:rsidP="005B673C">
            <w:pPr>
              <w:ind w:firstLine="0"/>
              <w:jc w:val="center"/>
            </w:pPr>
            <w:r>
              <w:t>6-2-2</w:t>
            </w:r>
          </w:p>
        </w:tc>
        <w:tc>
          <w:tcPr>
            <w:tcW w:w="968" w:type="dxa"/>
            <w:vAlign w:val="center"/>
          </w:tcPr>
          <w:p w14:paraId="58B8A07C" w14:textId="0C690EB6" w:rsidR="008404B5" w:rsidRDefault="00844D62" w:rsidP="005B673C">
            <w:pPr>
              <w:ind w:firstLine="0"/>
              <w:jc w:val="center"/>
            </w:pPr>
            <w:r w:rsidRPr="00844D62">
              <w:t>18.37</w:t>
            </w:r>
          </w:p>
        </w:tc>
        <w:tc>
          <w:tcPr>
            <w:tcW w:w="973" w:type="dxa"/>
            <w:vAlign w:val="center"/>
          </w:tcPr>
          <w:p w14:paraId="3DF1AA16" w14:textId="4C158C63" w:rsidR="008404B5" w:rsidRDefault="00EC5DD8" w:rsidP="005B673C">
            <w:pPr>
              <w:ind w:firstLine="0"/>
              <w:jc w:val="center"/>
            </w:pPr>
            <w:r w:rsidRPr="00EC5DD8">
              <w:t>15.3</w:t>
            </w:r>
            <w:r>
              <w:t>5</w:t>
            </w:r>
          </w:p>
        </w:tc>
        <w:tc>
          <w:tcPr>
            <w:tcW w:w="925" w:type="dxa"/>
            <w:vAlign w:val="center"/>
          </w:tcPr>
          <w:p w14:paraId="7B16DD30" w14:textId="26FF84C2" w:rsidR="008404B5" w:rsidRDefault="00DF74D5" w:rsidP="005B673C">
            <w:pPr>
              <w:ind w:firstLine="0"/>
              <w:jc w:val="center"/>
            </w:pPr>
            <w:r w:rsidRPr="00DF74D5">
              <w:t>17.78</w:t>
            </w:r>
          </w:p>
        </w:tc>
      </w:tr>
      <w:tr w:rsidR="005214E1" w14:paraId="1CC64A9A" w14:textId="77777777" w:rsidTr="00827447">
        <w:tc>
          <w:tcPr>
            <w:tcW w:w="1105" w:type="dxa"/>
            <w:vMerge w:val="restart"/>
            <w:vAlign w:val="center"/>
          </w:tcPr>
          <w:p w14:paraId="23F4A14B" w14:textId="2A43AA19" w:rsidR="005214E1" w:rsidRPr="002404FA" w:rsidRDefault="002404FA" w:rsidP="005B673C">
            <w:pPr>
              <w:ind w:firstLine="0"/>
              <w:jc w:val="center"/>
            </w:pPr>
            <w:proofErr w:type="spellStart"/>
            <w:r w:rsidRPr="002404FA">
              <w:rPr>
                <w:lang w:val="vi-VN"/>
              </w:rPr>
              <w:t>Holt-Win</w:t>
            </w:r>
            <w:r w:rsidR="005214E1">
              <w:t>ters</w:t>
            </w:r>
            <w:proofErr w:type="spellEnd"/>
          </w:p>
        </w:tc>
        <w:tc>
          <w:tcPr>
            <w:tcW w:w="886" w:type="dxa"/>
            <w:vAlign w:val="center"/>
          </w:tcPr>
          <w:p w14:paraId="7ADC780F" w14:textId="7FB4433D" w:rsidR="005214E1" w:rsidRDefault="00822478" w:rsidP="005B673C">
            <w:pPr>
              <w:ind w:firstLine="0"/>
              <w:jc w:val="center"/>
            </w:pPr>
            <w:r>
              <w:t>7-2-1</w:t>
            </w:r>
          </w:p>
        </w:tc>
        <w:tc>
          <w:tcPr>
            <w:tcW w:w="968" w:type="dxa"/>
            <w:vAlign w:val="center"/>
          </w:tcPr>
          <w:p w14:paraId="76F6D207" w14:textId="3A33B16E" w:rsidR="005214E1" w:rsidRDefault="00DB6CF0" w:rsidP="005B673C">
            <w:pPr>
              <w:ind w:firstLine="0"/>
              <w:jc w:val="center"/>
            </w:pPr>
            <w:r>
              <w:t>21.37</w:t>
            </w:r>
          </w:p>
        </w:tc>
        <w:tc>
          <w:tcPr>
            <w:tcW w:w="973" w:type="dxa"/>
            <w:vAlign w:val="center"/>
          </w:tcPr>
          <w:p w14:paraId="75E45D09" w14:textId="68772CF5" w:rsidR="005214E1" w:rsidRDefault="00B173D0" w:rsidP="005B673C">
            <w:pPr>
              <w:ind w:firstLine="0"/>
              <w:jc w:val="center"/>
            </w:pPr>
            <w:r>
              <w:t>9.35</w:t>
            </w:r>
          </w:p>
        </w:tc>
        <w:tc>
          <w:tcPr>
            <w:tcW w:w="925" w:type="dxa"/>
            <w:vAlign w:val="center"/>
          </w:tcPr>
          <w:p w14:paraId="54D22445" w14:textId="223EB580" w:rsidR="005214E1" w:rsidRDefault="006E530F" w:rsidP="005B673C">
            <w:pPr>
              <w:ind w:firstLine="0"/>
              <w:jc w:val="center"/>
            </w:pPr>
            <w:r>
              <w:t>16.77</w:t>
            </w:r>
          </w:p>
        </w:tc>
      </w:tr>
      <w:tr w:rsidR="005214E1" w14:paraId="58777BAF" w14:textId="77777777" w:rsidTr="00827447">
        <w:tc>
          <w:tcPr>
            <w:tcW w:w="1105" w:type="dxa"/>
            <w:vMerge/>
            <w:vAlign w:val="center"/>
          </w:tcPr>
          <w:p w14:paraId="2DE8354B" w14:textId="6AA591EE" w:rsidR="005214E1" w:rsidRDefault="005214E1" w:rsidP="005B673C">
            <w:pPr>
              <w:ind w:firstLine="0"/>
              <w:jc w:val="center"/>
            </w:pPr>
          </w:p>
        </w:tc>
        <w:tc>
          <w:tcPr>
            <w:tcW w:w="886" w:type="dxa"/>
            <w:vAlign w:val="center"/>
          </w:tcPr>
          <w:p w14:paraId="40514AAC" w14:textId="5EBE5AE1" w:rsidR="005214E1" w:rsidRDefault="00822478" w:rsidP="005B673C">
            <w:pPr>
              <w:ind w:firstLine="0"/>
              <w:jc w:val="center"/>
            </w:pPr>
            <w:r>
              <w:t>6-2-2</w:t>
            </w:r>
          </w:p>
        </w:tc>
        <w:tc>
          <w:tcPr>
            <w:tcW w:w="968" w:type="dxa"/>
            <w:vAlign w:val="center"/>
          </w:tcPr>
          <w:p w14:paraId="09AA8CD1" w14:textId="3E7979BC" w:rsidR="005214E1" w:rsidRDefault="00AB7CE8" w:rsidP="005B673C">
            <w:pPr>
              <w:ind w:firstLine="0"/>
              <w:jc w:val="center"/>
            </w:pPr>
            <w:r>
              <w:t>1</w:t>
            </w:r>
            <w:r w:rsidR="00F82FDC">
              <w:t>3.90</w:t>
            </w:r>
          </w:p>
        </w:tc>
        <w:tc>
          <w:tcPr>
            <w:tcW w:w="973" w:type="dxa"/>
            <w:vAlign w:val="center"/>
          </w:tcPr>
          <w:p w14:paraId="6EE8E9B7" w14:textId="67A5C30C" w:rsidR="005214E1" w:rsidRDefault="00E505DB" w:rsidP="005B673C">
            <w:pPr>
              <w:ind w:firstLine="0"/>
              <w:jc w:val="center"/>
            </w:pPr>
            <w:r>
              <w:t>7.03</w:t>
            </w:r>
          </w:p>
        </w:tc>
        <w:tc>
          <w:tcPr>
            <w:tcW w:w="925" w:type="dxa"/>
            <w:vAlign w:val="center"/>
          </w:tcPr>
          <w:p w14:paraId="785B0FBB" w14:textId="3F859108" w:rsidR="005214E1" w:rsidRDefault="00C21D93" w:rsidP="005B673C">
            <w:pPr>
              <w:ind w:firstLine="0"/>
              <w:jc w:val="center"/>
            </w:pPr>
            <w:r>
              <w:t>11.36</w:t>
            </w:r>
          </w:p>
        </w:tc>
      </w:tr>
      <w:tr w:rsidR="005214E1" w14:paraId="69BB4F96" w14:textId="77777777" w:rsidTr="00827447">
        <w:tc>
          <w:tcPr>
            <w:tcW w:w="1105" w:type="dxa"/>
            <w:vMerge w:val="restart"/>
            <w:vAlign w:val="center"/>
          </w:tcPr>
          <w:p w14:paraId="2AA10A00" w14:textId="66CB8076" w:rsidR="005214E1" w:rsidRDefault="005214E1" w:rsidP="005B673C">
            <w:pPr>
              <w:ind w:firstLine="0"/>
              <w:jc w:val="center"/>
            </w:pPr>
            <w:r>
              <w:t>ARIMA</w:t>
            </w:r>
          </w:p>
        </w:tc>
        <w:tc>
          <w:tcPr>
            <w:tcW w:w="886" w:type="dxa"/>
            <w:vAlign w:val="center"/>
          </w:tcPr>
          <w:p w14:paraId="7F096E59" w14:textId="7C122F72" w:rsidR="005214E1" w:rsidRDefault="00EE62A7" w:rsidP="005B673C">
            <w:pPr>
              <w:ind w:firstLine="0"/>
              <w:jc w:val="center"/>
            </w:pPr>
            <w:r>
              <w:t>7-2-1</w:t>
            </w:r>
          </w:p>
        </w:tc>
        <w:tc>
          <w:tcPr>
            <w:tcW w:w="968" w:type="dxa"/>
            <w:vAlign w:val="center"/>
          </w:tcPr>
          <w:p w14:paraId="27DB500F" w14:textId="32E49B77" w:rsidR="005214E1" w:rsidRDefault="00951D7E" w:rsidP="005B673C">
            <w:pPr>
              <w:ind w:firstLine="0"/>
              <w:jc w:val="center"/>
            </w:pPr>
            <w:r>
              <w:t>25.70</w:t>
            </w:r>
          </w:p>
        </w:tc>
        <w:tc>
          <w:tcPr>
            <w:tcW w:w="973" w:type="dxa"/>
            <w:vAlign w:val="center"/>
          </w:tcPr>
          <w:p w14:paraId="239B0F84" w14:textId="3C3081EF" w:rsidR="005214E1" w:rsidRDefault="001405BC" w:rsidP="005B673C">
            <w:pPr>
              <w:ind w:firstLine="0"/>
              <w:jc w:val="center"/>
            </w:pPr>
            <w:r>
              <w:t>11.06</w:t>
            </w:r>
          </w:p>
        </w:tc>
        <w:tc>
          <w:tcPr>
            <w:tcW w:w="925" w:type="dxa"/>
            <w:vAlign w:val="center"/>
          </w:tcPr>
          <w:p w14:paraId="0EAEFA0C" w14:textId="602243F0" w:rsidR="005214E1" w:rsidRDefault="00D142F8" w:rsidP="005B673C">
            <w:pPr>
              <w:ind w:firstLine="0"/>
              <w:jc w:val="center"/>
            </w:pPr>
            <w:r w:rsidRPr="00D142F8">
              <w:t>21.</w:t>
            </w:r>
            <w:r w:rsidR="003B4AAA">
              <w:t>17</w:t>
            </w:r>
          </w:p>
        </w:tc>
      </w:tr>
      <w:tr w:rsidR="005214E1" w14:paraId="6705FA0F" w14:textId="77777777" w:rsidTr="00827447">
        <w:tc>
          <w:tcPr>
            <w:tcW w:w="1105" w:type="dxa"/>
            <w:vMerge/>
            <w:vAlign w:val="center"/>
          </w:tcPr>
          <w:p w14:paraId="66F73273" w14:textId="32271EA9" w:rsidR="005214E1" w:rsidRDefault="005214E1" w:rsidP="005B673C">
            <w:pPr>
              <w:ind w:firstLine="0"/>
              <w:jc w:val="center"/>
            </w:pPr>
          </w:p>
        </w:tc>
        <w:tc>
          <w:tcPr>
            <w:tcW w:w="886" w:type="dxa"/>
            <w:vAlign w:val="center"/>
          </w:tcPr>
          <w:p w14:paraId="34574DB4" w14:textId="31906462" w:rsidR="005214E1" w:rsidRDefault="00EE62A7" w:rsidP="005B673C">
            <w:pPr>
              <w:ind w:firstLine="0"/>
              <w:jc w:val="center"/>
            </w:pPr>
            <w:r>
              <w:t>6-2-2</w:t>
            </w:r>
          </w:p>
        </w:tc>
        <w:tc>
          <w:tcPr>
            <w:tcW w:w="968" w:type="dxa"/>
            <w:vAlign w:val="center"/>
          </w:tcPr>
          <w:p w14:paraId="144CC9C3" w14:textId="3CAE7469" w:rsidR="005214E1" w:rsidRDefault="00193AC9" w:rsidP="005B673C">
            <w:pPr>
              <w:ind w:firstLine="0"/>
              <w:jc w:val="center"/>
            </w:pPr>
            <w:r>
              <w:t>13.5</w:t>
            </w:r>
            <w:r w:rsidR="004C2B8B">
              <w:t>1</w:t>
            </w:r>
          </w:p>
        </w:tc>
        <w:tc>
          <w:tcPr>
            <w:tcW w:w="973" w:type="dxa"/>
            <w:vAlign w:val="center"/>
          </w:tcPr>
          <w:p w14:paraId="60E4E95F" w14:textId="370C9037" w:rsidR="005214E1" w:rsidRDefault="0055096A" w:rsidP="005B673C">
            <w:pPr>
              <w:ind w:firstLine="0"/>
              <w:jc w:val="center"/>
            </w:pPr>
            <w:r>
              <w:t>6.75</w:t>
            </w:r>
          </w:p>
        </w:tc>
        <w:tc>
          <w:tcPr>
            <w:tcW w:w="925" w:type="dxa"/>
            <w:vAlign w:val="center"/>
          </w:tcPr>
          <w:p w14:paraId="48D9CFCE" w14:textId="426A6E07" w:rsidR="005214E1" w:rsidRDefault="004A22E4" w:rsidP="005B673C">
            <w:pPr>
              <w:ind w:firstLine="0"/>
              <w:jc w:val="center"/>
            </w:pPr>
            <w:r>
              <w:t>10.93</w:t>
            </w:r>
          </w:p>
        </w:tc>
      </w:tr>
      <w:tr w:rsidR="005214E1" w14:paraId="09D12AAF" w14:textId="77777777" w:rsidTr="00827447">
        <w:tc>
          <w:tcPr>
            <w:tcW w:w="1105" w:type="dxa"/>
            <w:vMerge w:val="restart"/>
            <w:vAlign w:val="center"/>
          </w:tcPr>
          <w:p w14:paraId="1E059EEB" w14:textId="5C673707" w:rsidR="005214E1" w:rsidRDefault="005214E1" w:rsidP="005B673C">
            <w:pPr>
              <w:ind w:firstLine="0"/>
              <w:jc w:val="center"/>
            </w:pPr>
            <w:r>
              <w:lastRenderedPageBreak/>
              <w:t>TDNN</w:t>
            </w:r>
          </w:p>
        </w:tc>
        <w:tc>
          <w:tcPr>
            <w:tcW w:w="886" w:type="dxa"/>
            <w:vAlign w:val="center"/>
          </w:tcPr>
          <w:p w14:paraId="58AE70B1" w14:textId="47B97647" w:rsidR="005214E1" w:rsidRDefault="00EE62A7" w:rsidP="005B673C">
            <w:pPr>
              <w:ind w:firstLine="0"/>
              <w:jc w:val="center"/>
            </w:pPr>
            <w:r>
              <w:t>7-2-1</w:t>
            </w:r>
          </w:p>
        </w:tc>
        <w:tc>
          <w:tcPr>
            <w:tcW w:w="968" w:type="dxa"/>
            <w:vAlign w:val="center"/>
          </w:tcPr>
          <w:p w14:paraId="37260F8B" w14:textId="48C5130D" w:rsidR="005214E1" w:rsidRDefault="00551939" w:rsidP="005B673C">
            <w:pPr>
              <w:ind w:firstLine="0"/>
              <w:jc w:val="center"/>
            </w:pPr>
            <w:r w:rsidRPr="00551939">
              <w:t>5.45</w:t>
            </w:r>
          </w:p>
        </w:tc>
        <w:tc>
          <w:tcPr>
            <w:tcW w:w="973" w:type="dxa"/>
            <w:vAlign w:val="center"/>
          </w:tcPr>
          <w:p w14:paraId="4A2F07C9" w14:textId="4D8EAF62" w:rsidR="005214E1" w:rsidRDefault="007C6302" w:rsidP="005B673C">
            <w:pPr>
              <w:ind w:firstLine="0"/>
              <w:jc w:val="center"/>
            </w:pPr>
            <w:r w:rsidRPr="007C6302">
              <w:t>2.2</w:t>
            </w:r>
            <w:r>
              <w:t>5</w:t>
            </w:r>
          </w:p>
        </w:tc>
        <w:tc>
          <w:tcPr>
            <w:tcW w:w="925" w:type="dxa"/>
            <w:vAlign w:val="center"/>
          </w:tcPr>
          <w:p w14:paraId="094A7E05" w14:textId="4EF361FF" w:rsidR="005214E1" w:rsidRDefault="00CE7FE4" w:rsidP="005B673C">
            <w:pPr>
              <w:ind w:firstLine="0"/>
              <w:jc w:val="center"/>
            </w:pPr>
            <w:r w:rsidRPr="00CE7FE4">
              <w:t>4.3</w:t>
            </w:r>
            <w:r>
              <w:t>2</w:t>
            </w:r>
          </w:p>
        </w:tc>
      </w:tr>
      <w:tr w:rsidR="005214E1" w14:paraId="3B0B5DDC" w14:textId="77777777" w:rsidTr="00827447">
        <w:tc>
          <w:tcPr>
            <w:tcW w:w="1105" w:type="dxa"/>
            <w:vMerge/>
            <w:vAlign w:val="center"/>
          </w:tcPr>
          <w:p w14:paraId="77FE5C0B" w14:textId="77777777" w:rsidR="005214E1" w:rsidRDefault="005214E1" w:rsidP="005B673C">
            <w:pPr>
              <w:ind w:firstLine="0"/>
              <w:jc w:val="center"/>
            </w:pPr>
          </w:p>
        </w:tc>
        <w:tc>
          <w:tcPr>
            <w:tcW w:w="886" w:type="dxa"/>
            <w:vAlign w:val="center"/>
          </w:tcPr>
          <w:p w14:paraId="741E1B30" w14:textId="2B86A533" w:rsidR="005214E1" w:rsidRDefault="00EE62A7" w:rsidP="005B673C">
            <w:pPr>
              <w:ind w:firstLine="0"/>
              <w:jc w:val="center"/>
            </w:pPr>
            <w:r>
              <w:t>6-2-2</w:t>
            </w:r>
          </w:p>
        </w:tc>
        <w:tc>
          <w:tcPr>
            <w:tcW w:w="968" w:type="dxa"/>
            <w:vAlign w:val="center"/>
          </w:tcPr>
          <w:p w14:paraId="4205F0C1" w14:textId="73C33540" w:rsidR="005214E1" w:rsidRDefault="00BC1D41" w:rsidP="005B673C">
            <w:pPr>
              <w:ind w:firstLine="0"/>
              <w:jc w:val="center"/>
            </w:pPr>
            <w:r w:rsidRPr="00BC1D41">
              <w:t>5.35</w:t>
            </w:r>
          </w:p>
        </w:tc>
        <w:tc>
          <w:tcPr>
            <w:tcW w:w="973" w:type="dxa"/>
            <w:vAlign w:val="center"/>
          </w:tcPr>
          <w:p w14:paraId="78F200BD" w14:textId="7ED7B480" w:rsidR="005214E1" w:rsidRDefault="001E68D7" w:rsidP="005B673C">
            <w:pPr>
              <w:ind w:firstLine="0"/>
              <w:jc w:val="center"/>
            </w:pPr>
            <w:r w:rsidRPr="001E68D7">
              <w:t>2.32</w:t>
            </w:r>
          </w:p>
        </w:tc>
        <w:tc>
          <w:tcPr>
            <w:tcW w:w="925" w:type="dxa"/>
            <w:vAlign w:val="center"/>
          </w:tcPr>
          <w:p w14:paraId="771350B0" w14:textId="250806A3" w:rsidR="005214E1" w:rsidRDefault="004A0D74" w:rsidP="005B673C">
            <w:pPr>
              <w:ind w:firstLine="0"/>
              <w:jc w:val="center"/>
            </w:pPr>
            <w:r w:rsidRPr="004A0D74">
              <w:t>4.0</w:t>
            </w:r>
            <w:r w:rsidR="00A571F0">
              <w:t>5</w:t>
            </w:r>
          </w:p>
        </w:tc>
      </w:tr>
      <w:tr w:rsidR="005214E1" w14:paraId="15AE8A1F" w14:textId="77777777" w:rsidTr="00827447">
        <w:tc>
          <w:tcPr>
            <w:tcW w:w="1105" w:type="dxa"/>
            <w:vMerge w:val="restart"/>
            <w:vAlign w:val="center"/>
          </w:tcPr>
          <w:p w14:paraId="2C6FC0DA" w14:textId="0A5DD00E" w:rsidR="005214E1" w:rsidRDefault="005214E1" w:rsidP="005B673C">
            <w:pPr>
              <w:ind w:firstLine="0"/>
              <w:jc w:val="center"/>
            </w:pPr>
            <w:r>
              <w:t>NNAR</w:t>
            </w:r>
          </w:p>
        </w:tc>
        <w:tc>
          <w:tcPr>
            <w:tcW w:w="886" w:type="dxa"/>
            <w:vAlign w:val="center"/>
          </w:tcPr>
          <w:p w14:paraId="564632FA" w14:textId="78604FD5" w:rsidR="005214E1" w:rsidRDefault="00EE62A7" w:rsidP="005B673C">
            <w:pPr>
              <w:ind w:firstLine="0"/>
              <w:jc w:val="center"/>
            </w:pPr>
            <w:r>
              <w:t>7-2-1</w:t>
            </w:r>
          </w:p>
        </w:tc>
        <w:tc>
          <w:tcPr>
            <w:tcW w:w="968" w:type="dxa"/>
            <w:vAlign w:val="center"/>
          </w:tcPr>
          <w:p w14:paraId="5E1E7B1B" w14:textId="06FFFFE0" w:rsidR="005214E1" w:rsidRDefault="006B73F6" w:rsidP="005B673C">
            <w:pPr>
              <w:ind w:firstLine="0"/>
              <w:jc w:val="center"/>
            </w:pPr>
            <w:r w:rsidRPr="006B73F6">
              <w:t>0.03</w:t>
            </w:r>
          </w:p>
        </w:tc>
        <w:tc>
          <w:tcPr>
            <w:tcW w:w="973" w:type="dxa"/>
            <w:vAlign w:val="center"/>
          </w:tcPr>
          <w:p w14:paraId="5265B64A" w14:textId="46317757" w:rsidR="005214E1" w:rsidRDefault="0002554D" w:rsidP="005B673C">
            <w:pPr>
              <w:ind w:firstLine="0"/>
              <w:jc w:val="center"/>
            </w:pPr>
            <w:r w:rsidRPr="0002554D">
              <w:t>3.68</w:t>
            </w:r>
          </w:p>
        </w:tc>
        <w:tc>
          <w:tcPr>
            <w:tcW w:w="925" w:type="dxa"/>
            <w:vAlign w:val="center"/>
          </w:tcPr>
          <w:p w14:paraId="230F1BE9" w14:textId="0F33EE8B" w:rsidR="005214E1" w:rsidRDefault="00507832" w:rsidP="005B673C">
            <w:pPr>
              <w:ind w:firstLine="0"/>
              <w:jc w:val="center"/>
            </w:pPr>
            <w:r w:rsidRPr="00507832">
              <w:t>0.02</w:t>
            </w:r>
          </w:p>
        </w:tc>
      </w:tr>
      <w:tr w:rsidR="005214E1" w14:paraId="378B5A2E" w14:textId="77777777" w:rsidTr="00827447">
        <w:tc>
          <w:tcPr>
            <w:tcW w:w="1105" w:type="dxa"/>
            <w:vMerge/>
            <w:vAlign w:val="center"/>
          </w:tcPr>
          <w:p w14:paraId="73F39FED" w14:textId="77777777" w:rsidR="005214E1" w:rsidRDefault="005214E1" w:rsidP="005B673C">
            <w:pPr>
              <w:ind w:firstLine="0"/>
              <w:jc w:val="center"/>
            </w:pPr>
          </w:p>
        </w:tc>
        <w:tc>
          <w:tcPr>
            <w:tcW w:w="886" w:type="dxa"/>
            <w:vAlign w:val="center"/>
          </w:tcPr>
          <w:p w14:paraId="644B37CA" w14:textId="435C4E98" w:rsidR="005214E1" w:rsidRDefault="00EE62A7" w:rsidP="005B673C">
            <w:pPr>
              <w:ind w:firstLine="0"/>
              <w:jc w:val="center"/>
            </w:pPr>
            <w:r>
              <w:t>6-2-2</w:t>
            </w:r>
          </w:p>
        </w:tc>
        <w:tc>
          <w:tcPr>
            <w:tcW w:w="968" w:type="dxa"/>
            <w:vAlign w:val="center"/>
          </w:tcPr>
          <w:p w14:paraId="34A8216A" w14:textId="64F7E41F" w:rsidR="005214E1" w:rsidRDefault="000B232F" w:rsidP="005B673C">
            <w:pPr>
              <w:ind w:firstLine="0"/>
              <w:jc w:val="center"/>
            </w:pPr>
            <w:r w:rsidRPr="000B232F">
              <w:t>0.03</w:t>
            </w:r>
          </w:p>
        </w:tc>
        <w:tc>
          <w:tcPr>
            <w:tcW w:w="973" w:type="dxa"/>
            <w:vAlign w:val="center"/>
          </w:tcPr>
          <w:p w14:paraId="3116C1F7" w14:textId="47748ECC" w:rsidR="005214E1" w:rsidRDefault="008320B2" w:rsidP="005B673C">
            <w:pPr>
              <w:ind w:firstLine="0"/>
              <w:jc w:val="center"/>
            </w:pPr>
            <w:r w:rsidRPr="008320B2">
              <w:t>4.2</w:t>
            </w:r>
            <w:r>
              <w:t>3</w:t>
            </w:r>
          </w:p>
        </w:tc>
        <w:tc>
          <w:tcPr>
            <w:tcW w:w="925" w:type="dxa"/>
            <w:vAlign w:val="center"/>
          </w:tcPr>
          <w:p w14:paraId="511BEE21" w14:textId="57AE4839" w:rsidR="005214E1" w:rsidRDefault="00AE47AE" w:rsidP="005B673C">
            <w:pPr>
              <w:ind w:firstLine="0"/>
              <w:jc w:val="center"/>
            </w:pPr>
            <w:r w:rsidRPr="00AE47AE">
              <w:t>0.0</w:t>
            </w:r>
            <w:r w:rsidR="009E1FE1">
              <w:t>3</w:t>
            </w:r>
          </w:p>
        </w:tc>
      </w:tr>
      <w:tr w:rsidR="005214E1" w14:paraId="0A3149CD" w14:textId="77777777" w:rsidTr="00827447">
        <w:tc>
          <w:tcPr>
            <w:tcW w:w="1105" w:type="dxa"/>
            <w:vMerge w:val="restart"/>
            <w:vAlign w:val="center"/>
          </w:tcPr>
          <w:p w14:paraId="6F190195" w14:textId="5524550C" w:rsidR="005214E1" w:rsidRDefault="00822478" w:rsidP="005B673C">
            <w:pPr>
              <w:ind w:firstLine="0"/>
              <w:jc w:val="center"/>
            </w:pPr>
            <w:r>
              <w:t>RNN</w:t>
            </w:r>
          </w:p>
        </w:tc>
        <w:tc>
          <w:tcPr>
            <w:tcW w:w="886" w:type="dxa"/>
            <w:vAlign w:val="center"/>
          </w:tcPr>
          <w:p w14:paraId="2D5EB2D5" w14:textId="47139D4B" w:rsidR="005214E1" w:rsidRDefault="00EE62A7" w:rsidP="005B673C">
            <w:pPr>
              <w:ind w:firstLine="0"/>
              <w:jc w:val="center"/>
            </w:pPr>
            <w:r>
              <w:t>7-2-1</w:t>
            </w:r>
          </w:p>
        </w:tc>
        <w:tc>
          <w:tcPr>
            <w:tcW w:w="968" w:type="dxa"/>
            <w:vAlign w:val="center"/>
          </w:tcPr>
          <w:p w14:paraId="24FF6FF8" w14:textId="6F40E2E5" w:rsidR="005214E1" w:rsidRDefault="00E00FBC" w:rsidP="005B673C">
            <w:pPr>
              <w:ind w:firstLine="0"/>
              <w:jc w:val="center"/>
            </w:pPr>
            <w:r>
              <w:t>2</w:t>
            </w:r>
            <w:r w:rsidR="00DD3073">
              <w:t>.</w:t>
            </w:r>
            <w:r>
              <w:t>7</w:t>
            </w:r>
          </w:p>
        </w:tc>
        <w:tc>
          <w:tcPr>
            <w:tcW w:w="973" w:type="dxa"/>
            <w:vAlign w:val="center"/>
          </w:tcPr>
          <w:p w14:paraId="767747B8" w14:textId="6F04F858" w:rsidR="005214E1" w:rsidRDefault="00903CE7" w:rsidP="005B673C">
            <w:pPr>
              <w:ind w:firstLine="0"/>
              <w:jc w:val="center"/>
            </w:pPr>
            <w:r>
              <w:t>1.47</w:t>
            </w:r>
          </w:p>
        </w:tc>
        <w:tc>
          <w:tcPr>
            <w:tcW w:w="925" w:type="dxa"/>
            <w:vAlign w:val="center"/>
          </w:tcPr>
          <w:p w14:paraId="59075ABF" w14:textId="72BC8298" w:rsidR="005214E1" w:rsidRDefault="003B22A9" w:rsidP="005B673C">
            <w:pPr>
              <w:ind w:firstLine="0"/>
              <w:jc w:val="center"/>
            </w:pPr>
            <w:r>
              <w:t>2.06</w:t>
            </w:r>
          </w:p>
        </w:tc>
      </w:tr>
      <w:tr w:rsidR="005214E1" w14:paraId="19C0E1D9" w14:textId="77777777" w:rsidTr="00827447">
        <w:tc>
          <w:tcPr>
            <w:tcW w:w="1105" w:type="dxa"/>
            <w:vMerge/>
            <w:vAlign w:val="center"/>
          </w:tcPr>
          <w:p w14:paraId="3BC9D475" w14:textId="77777777" w:rsidR="005214E1" w:rsidRDefault="005214E1" w:rsidP="005B673C">
            <w:pPr>
              <w:ind w:firstLine="0"/>
              <w:jc w:val="center"/>
            </w:pPr>
          </w:p>
        </w:tc>
        <w:tc>
          <w:tcPr>
            <w:tcW w:w="886" w:type="dxa"/>
            <w:vAlign w:val="center"/>
          </w:tcPr>
          <w:p w14:paraId="48E84FDD" w14:textId="71F667F5" w:rsidR="005214E1" w:rsidRDefault="00EE62A7" w:rsidP="005B673C">
            <w:pPr>
              <w:ind w:firstLine="0"/>
              <w:jc w:val="center"/>
            </w:pPr>
            <w:r>
              <w:t>6-2-2</w:t>
            </w:r>
          </w:p>
        </w:tc>
        <w:tc>
          <w:tcPr>
            <w:tcW w:w="968" w:type="dxa"/>
            <w:vAlign w:val="center"/>
          </w:tcPr>
          <w:p w14:paraId="134CB671" w14:textId="3FCBEF04" w:rsidR="005214E1" w:rsidRDefault="00DD3073" w:rsidP="005B673C">
            <w:pPr>
              <w:ind w:firstLine="0"/>
              <w:jc w:val="center"/>
            </w:pPr>
            <w:r>
              <w:t>3.23</w:t>
            </w:r>
          </w:p>
        </w:tc>
        <w:tc>
          <w:tcPr>
            <w:tcW w:w="973" w:type="dxa"/>
            <w:vAlign w:val="center"/>
          </w:tcPr>
          <w:p w14:paraId="00FFC8C6" w14:textId="705048C5" w:rsidR="005214E1" w:rsidRDefault="00FC7539" w:rsidP="005B673C">
            <w:pPr>
              <w:ind w:firstLine="0"/>
              <w:jc w:val="center"/>
            </w:pPr>
            <w:r>
              <w:t>1.5</w:t>
            </w:r>
            <w:r w:rsidR="001C7409">
              <w:t>4</w:t>
            </w:r>
          </w:p>
        </w:tc>
        <w:tc>
          <w:tcPr>
            <w:tcW w:w="925" w:type="dxa"/>
            <w:vAlign w:val="center"/>
          </w:tcPr>
          <w:p w14:paraId="6FC5FE7D" w14:textId="3F1E18DC" w:rsidR="005214E1" w:rsidRDefault="001C7409" w:rsidP="005B673C">
            <w:pPr>
              <w:ind w:firstLine="0"/>
              <w:jc w:val="center"/>
            </w:pPr>
            <w:r>
              <w:t>2.52</w:t>
            </w:r>
          </w:p>
        </w:tc>
      </w:tr>
      <w:tr w:rsidR="00822478" w14:paraId="26025F6A" w14:textId="77777777" w:rsidTr="00827447">
        <w:tc>
          <w:tcPr>
            <w:tcW w:w="1105" w:type="dxa"/>
            <w:vMerge w:val="restart"/>
            <w:vAlign w:val="center"/>
          </w:tcPr>
          <w:p w14:paraId="7B603530" w14:textId="67992111" w:rsidR="00822478" w:rsidRDefault="00822478" w:rsidP="005B673C">
            <w:pPr>
              <w:ind w:firstLine="0"/>
              <w:jc w:val="center"/>
            </w:pPr>
            <w:r>
              <w:t>LSTM</w:t>
            </w:r>
          </w:p>
        </w:tc>
        <w:tc>
          <w:tcPr>
            <w:tcW w:w="886" w:type="dxa"/>
            <w:vAlign w:val="center"/>
          </w:tcPr>
          <w:p w14:paraId="34E57124" w14:textId="1BE9CAFB" w:rsidR="00822478" w:rsidRDefault="00EE62A7" w:rsidP="005B673C">
            <w:pPr>
              <w:ind w:firstLine="0"/>
              <w:jc w:val="center"/>
            </w:pPr>
            <w:r>
              <w:t>7-2-1</w:t>
            </w:r>
          </w:p>
        </w:tc>
        <w:tc>
          <w:tcPr>
            <w:tcW w:w="968" w:type="dxa"/>
            <w:vAlign w:val="center"/>
          </w:tcPr>
          <w:p w14:paraId="613251E9" w14:textId="3E125737" w:rsidR="00822478" w:rsidRDefault="003202B5" w:rsidP="005B673C">
            <w:pPr>
              <w:ind w:firstLine="0"/>
              <w:jc w:val="center"/>
            </w:pPr>
            <w:r>
              <w:t>3.16</w:t>
            </w:r>
          </w:p>
        </w:tc>
        <w:tc>
          <w:tcPr>
            <w:tcW w:w="973" w:type="dxa"/>
            <w:vAlign w:val="center"/>
          </w:tcPr>
          <w:p w14:paraId="627D3DB2" w14:textId="2476BAA4" w:rsidR="00822478" w:rsidRDefault="00D2405D" w:rsidP="005B673C">
            <w:pPr>
              <w:ind w:firstLine="0"/>
              <w:jc w:val="center"/>
            </w:pPr>
            <w:r>
              <w:t>1.35</w:t>
            </w:r>
          </w:p>
        </w:tc>
        <w:tc>
          <w:tcPr>
            <w:tcW w:w="925" w:type="dxa"/>
            <w:vAlign w:val="center"/>
          </w:tcPr>
          <w:p w14:paraId="79B4BEA3" w14:textId="5559FD78" w:rsidR="00822478" w:rsidRDefault="007724C7" w:rsidP="005B673C">
            <w:pPr>
              <w:ind w:firstLine="0"/>
              <w:jc w:val="center"/>
            </w:pPr>
            <w:r>
              <w:t>2.50</w:t>
            </w:r>
          </w:p>
        </w:tc>
      </w:tr>
      <w:tr w:rsidR="00822478" w14:paraId="00BECCC5" w14:textId="77777777" w:rsidTr="00827447">
        <w:tc>
          <w:tcPr>
            <w:tcW w:w="1105" w:type="dxa"/>
            <w:vMerge/>
            <w:vAlign w:val="center"/>
          </w:tcPr>
          <w:p w14:paraId="1AC1F445" w14:textId="77777777" w:rsidR="00822478" w:rsidRDefault="00822478" w:rsidP="005B673C">
            <w:pPr>
              <w:ind w:firstLine="0"/>
              <w:jc w:val="center"/>
            </w:pPr>
          </w:p>
        </w:tc>
        <w:tc>
          <w:tcPr>
            <w:tcW w:w="886" w:type="dxa"/>
            <w:vAlign w:val="center"/>
          </w:tcPr>
          <w:p w14:paraId="1DC4C52C" w14:textId="486BC959" w:rsidR="00822478" w:rsidRDefault="00EE62A7" w:rsidP="005B673C">
            <w:pPr>
              <w:ind w:firstLine="0"/>
              <w:jc w:val="center"/>
            </w:pPr>
            <w:r>
              <w:t>6-2-2</w:t>
            </w:r>
          </w:p>
        </w:tc>
        <w:tc>
          <w:tcPr>
            <w:tcW w:w="968" w:type="dxa"/>
            <w:vAlign w:val="center"/>
          </w:tcPr>
          <w:p w14:paraId="20CCF51D" w14:textId="632C3A0E" w:rsidR="00822478" w:rsidRDefault="001E4257" w:rsidP="005B673C">
            <w:pPr>
              <w:ind w:firstLine="0"/>
              <w:jc w:val="center"/>
            </w:pPr>
            <w:r>
              <w:t>3.</w:t>
            </w:r>
            <w:r w:rsidR="00EA02D0">
              <w:t>37</w:t>
            </w:r>
          </w:p>
        </w:tc>
        <w:tc>
          <w:tcPr>
            <w:tcW w:w="973" w:type="dxa"/>
            <w:vAlign w:val="center"/>
          </w:tcPr>
          <w:p w14:paraId="71E421FD" w14:textId="06FA7D23" w:rsidR="00822478" w:rsidRDefault="0077322F" w:rsidP="005B673C">
            <w:pPr>
              <w:ind w:firstLine="0"/>
              <w:jc w:val="center"/>
            </w:pPr>
            <w:r>
              <w:t>1.</w:t>
            </w:r>
            <w:r w:rsidR="00EA02D0">
              <w:t>40</w:t>
            </w:r>
          </w:p>
        </w:tc>
        <w:tc>
          <w:tcPr>
            <w:tcW w:w="925" w:type="dxa"/>
            <w:vAlign w:val="center"/>
          </w:tcPr>
          <w:p w14:paraId="57F8D98D" w14:textId="71D03C2A" w:rsidR="00822478" w:rsidRDefault="0077322F" w:rsidP="005B673C">
            <w:pPr>
              <w:ind w:firstLine="0"/>
              <w:jc w:val="center"/>
            </w:pPr>
            <w:r>
              <w:t>2.</w:t>
            </w:r>
            <w:r w:rsidR="00EA02D0">
              <w:t>29</w:t>
            </w:r>
          </w:p>
        </w:tc>
      </w:tr>
      <w:tr w:rsidR="00822478" w14:paraId="0CAB75C1" w14:textId="77777777" w:rsidTr="00827447">
        <w:tc>
          <w:tcPr>
            <w:tcW w:w="1105" w:type="dxa"/>
            <w:vMerge w:val="restart"/>
            <w:vAlign w:val="center"/>
          </w:tcPr>
          <w:p w14:paraId="1B6080DA" w14:textId="708DB4B3" w:rsidR="00822478" w:rsidRDefault="00822478" w:rsidP="005B673C">
            <w:pPr>
              <w:ind w:firstLine="0"/>
              <w:jc w:val="center"/>
            </w:pPr>
            <w:r>
              <w:t>GRU</w:t>
            </w:r>
          </w:p>
        </w:tc>
        <w:tc>
          <w:tcPr>
            <w:tcW w:w="886" w:type="dxa"/>
            <w:vAlign w:val="center"/>
          </w:tcPr>
          <w:p w14:paraId="603BDE98" w14:textId="16533A85" w:rsidR="00822478" w:rsidRDefault="00EE62A7" w:rsidP="005B673C">
            <w:pPr>
              <w:ind w:firstLine="0"/>
              <w:jc w:val="center"/>
            </w:pPr>
            <w:r>
              <w:t>7-2-1</w:t>
            </w:r>
          </w:p>
        </w:tc>
        <w:tc>
          <w:tcPr>
            <w:tcW w:w="968" w:type="dxa"/>
            <w:vAlign w:val="center"/>
          </w:tcPr>
          <w:p w14:paraId="73D75E48" w14:textId="4D72CE3B" w:rsidR="00822478" w:rsidRDefault="00890F57" w:rsidP="005B673C">
            <w:pPr>
              <w:ind w:firstLine="0"/>
              <w:jc w:val="center"/>
            </w:pPr>
            <w:r w:rsidRPr="00890F57">
              <w:t>2.</w:t>
            </w:r>
            <w:r w:rsidR="0002555D" w:rsidRPr="0002555D">
              <w:t>72</w:t>
            </w:r>
          </w:p>
        </w:tc>
        <w:tc>
          <w:tcPr>
            <w:tcW w:w="973" w:type="dxa"/>
            <w:vAlign w:val="center"/>
          </w:tcPr>
          <w:p w14:paraId="2848F408" w14:textId="7D0A1B48" w:rsidR="00822478" w:rsidRDefault="005962B6" w:rsidP="005B673C">
            <w:pPr>
              <w:ind w:firstLine="0"/>
              <w:jc w:val="center"/>
            </w:pPr>
            <w:r w:rsidRPr="005962B6">
              <w:t>1.</w:t>
            </w:r>
            <w:r w:rsidR="00BC52B8">
              <w:t>1</w:t>
            </w:r>
          </w:p>
        </w:tc>
        <w:tc>
          <w:tcPr>
            <w:tcW w:w="925" w:type="dxa"/>
            <w:vAlign w:val="center"/>
          </w:tcPr>
          <w:p w14:paraId="11C6A4C3" w14:textId="7D7B7943" w:rsidR="00822478" w:rsidRDefault="00CC1040" w:rsidP="005B673C">
            <w:pPr>
              <w:ind w:firstLine="0"/>
              <w:jc w:val="center"/>
            </w:pPr>
            <w:r w:rsidRPr="00CC1040">
              <w:t>1.9</w:t>
            </w:r>
            <w:r>
              <w:t>7</w:t>
            </w:r>
          </w:p>
        </w:tc>
      </w:tr>
      <w:tr w:rsidR="00822478" w14:paraId="240F7FA2" w14:textId="77777777" w:rsidTr="00827447">
        <w:tc>
          <w:tcPr>
            <w:tcW w:w="1105" w:type="dxa"/>
            <w:vMerge/>
            <w:vAlign w:val="center"/>
          </w:tcPr>
          <w:p w14:paraId="3563A81E" w14:textId="77777777" w:rsidR="00822478" w:rsidRDefault="00822478" w:rsidP="005B673C">
            <w:pPr>
              <w:ind w:firstLine="0"/>
              <w:jc w:val="center"/>
            </w:pPr>
          </w:p>
        </w:tc>
        <w:tc>
          <w:tcPr>
            <w:tcW w:w="886" w:type="dxa"/>
            <w:vAlign w:val="center"/>
          </w:tcPr>
          <w:p w14:paraId="4B354C5B" w14:textId="21B3EDCD" w:rsidR="00822478" w:rsidRDefault="00EE62A7" w:rsidP="005B673C">
            <w:pPr>
              <w:ind w:firstLine="0"/>
              <w:jc w:val="center"/>
            </w:pPr>
            <w:r>
              <w:t>6-2-2</w:t>
            </w:r>
          </w:p>
        </w:tc>
        <w:tc>
          <w:tcPr>
            <w:tcW w:w="968" w:type="dxa"/>
            <w:vAlign w:val="center"/>
          </w:tcPr>
          <w:p w14:paraId="56BF2782" w14:textId="0F96F9FC" w:rsidR="00822478" w:rsidRDefault="00855254" w:rsidP="005B673C">
            <w:pPr>
              <w:ind w:firstLine="0"/>
              <w:jc w:val="center"/>
            </w:pPr>
            <w:r w:rsidRPr="00855254">
              <w:t>3.3</w:t>
            </w:r>
            <w:r>
              <w:t>3</w:t>
            </w:r>
          </w:p>
        </w:tc>
        <w:tc>
          <w:tcPr>
            <w:tcW w:w="973" w:type="dxa"/>
            <w:vAlign w:val="center"/>
          </w:tcPr>
          <w:p w14:paraId="7E5B8801" w14:textId="2181A686" w:rsidR="00822478" w:rsidRDefault="00F30CE2" w:rsidP="005B673C">
            <w:pPr>
              <w:ind w:firstLine="0"/>
              <w:jc w:val="center"/>
            </w:pPr>
            <w:r w:rsidRPr="00F30CE2">
              <w:t>1.</w:t>
            </w:r>
            <w:r w:rsidR="005F1CE1" w:rsidRPr="005F1CE1">
              <w:t>34</w:t>
            </w:r>
          </w:p>
        </w:tc>
        <w:tc>
          <w:tcPr>
            <w:tcW w:w="925" w:type="dxa"/>
            <w:vAlign w:val="center"/>
          </w:tcPr>
          <w:p w14:paraId="187D9024" w14:textId="350FB596" w:rsidR="00822478" w:rsidRDefault="00510D19" w:rsidP="005B673C">
            <w:pPr>
              <w:ind w:firstLine="0"/>
              <w:jc w:val="center"/>
            </w:pPr>
            <w:r w:rsidRPr="00510D19">
              <w:t>2.1</w:t>
            </w:r>
            <w:r>
              <w:t>6</w:t>
            </w:r>
          </w:p>
        </w:tc>
      </w:tr>
      <w:tr w:rsidR="00822478" w14:paraId="09EB0434" w14:textId="77777777" w:rsidTr="00827447">
        <w:tc>
          <w:tcPr>
            <w:tcW w:w="1105" w:type="dxa"/>
            <w:vMerge w:val="restart"/>
            <w:vAlign w:val="center"/>
          </w:tcPr>
          <w:p w14:paraId="09E00856" w14:textId="53AC490E" w:rsidR="00822478" w:rsidRDefault="00822478" w:rsidP="005B673C">
            <w:pPr>
              <w:ind w:firstLine="0"/>
              <w:jc w:val="center"/>
            </w:pPr>
            <w:r>
              <w:t>AAE</w:t>
            </w:r>
          </w:p>
        </w:tc>
        <w:tc>
          <w:tcPr>
            <w:tcW w:w="886" w:type="dxa"/>
            <w:vAlign w:val="center"/>
          </w:tcPr>
          <w:p w14:paraId="72AC81A3" w14:textId="3175B06A" w:rsidR="00822478" w:rsidRDefault="00EE62A7" w:rsidP="005B673C">
            <w:pPr>
              <w:ind w:firstLine="0"/>
              <w:jc w:val="center"/>
            </w:pPr>
            <w:r>
              <w:t>7-2-1</w:t>
            </w:r>
          </w:p>
        </w:tc>
        <w:tc>
          <w:tcPr>
            <w:tcW w:w="968" w:type="dxa"/>
            <w:vAlign w:val="center"/>
          </w:tcPr>
          <w:p w14:paraId="5EF64578" w14:textId="20ADAA37" w:rsidR="00822478" w:rsidRDefault="00973D11" w:rsidP="005B673C">
            <w:pPr>
              <w:ind w:firstLine="0"/>
              <w:jc w:val="center"/>
            </w:pPr>
            <w:r>
              <w:t>11.52</w:t>
            </w:r>
          </w:p>
        </w:tc>
        <w:tc>
          <w:tcPr>
            <w:tcW w:w="973" w:type="dxa"/>
            <w:vAlign w:val="center"/>
          </w:tcPr>
          <w:p w14:paraId="28D40528" w14:textId="554FD826" w:rsidR="00822478" w:rsidRDefault="00170618" w:rsidP="005B673C">
            <w:pPr>
              <w:ind w:firstLine="0"/>
              <w:jc w:val="center"/>
            </w:pPr>
            <w:r>
              <w:t>7.69</w:t>
            </w:r>
          </w:p>
        </w:tc>
        <w:tc>
          <w:tcPr>
            <w:tcW w:w="925" w:type="dxa"/>
            <w:vAlign w:val="center"/>
          </w:tcPr>
          <w:p w14:paraId="68D68CF8" w14:textId="6973CFF4" w:rsidR="00822478" w:rsidRDefault="00170618" w:rsidP="005B673C">
            <w:pPr>
              <w:ind w:firstLine="0"/>
              <w:jc w:val="center"/>
            </w:pPr>
            <w:r>
              <w:t>10.02</w:t>
            </w:r>
          </w:p>
        </w:tc>
      </w:tr>
      <w:tr w:rsidR="00822478" w14:paraId="3021BB74" w14:textId="77777777" w:rsidTr="00827447">
        <w:tc>
          <w:tcPr>
            <w:tcW w:w="1105" w:type="dxa"/>
            <w:vMerge/>
            <w:vAlign w:val="center"/>
          </w:tcPr>
          <w:p w14:paraId="781B6157" w14:textId="77777777" w:rsidR="00822478" w:rsidRDefault="00822478" w:rsidP="005B673C">
            <w:pPr>
              <w:ind w:firstLine="0"/>
              <w:jc w:val="center"/>
            </w:pPr>
          </w:p>
        </w:tc>
        <w:tc>
          <w:tcPr>
            <w:tcW w:w="886" w:type="dxa"/>
            <w:vAlign w:val="center"/>
          </w:tcPr>
          <w:p w14:paraId="4D723BCB" w14:textId="51B536D3" w:rsidR="00822478" w:rsidRDefault="00EE62A7" w:rsidP="005B673C">
            <w:pPr>
              <w:ind w:firstLine="0"/>
              <w:jc w:val="center"/>
            </w:pPr>
            <w:r>
              <w:t>6-2-2</w:t>
            </w:r>
          </w:p>
        </w:tc>
        <w:tc>
          <w:tcPr>
            <w:tcW w:w="968" w:type="dxa"/>
            <w:vAlign w:val="center"/>
          </w:tcPr>
          <w:p w14:paraId="326CB7E2" w14:textId="74A93227" w:rsidR="00822478" w:rsidRDefault="00801A16" w:rsidP="005B673C">
            <w:pPr>
              <w:ind w:firstLine="0"/>
              <w:jc w:val="center"/>
            </w:pPr>
            <w:r>
              <w:t>28.</w:t>
            </w:r>
            <w:r w:rsidR="000C1534">
              <w:t>81</w:t>
            </w:r>
          </w:p>
        </w:tc>
        <w:tc>
          <w:tcPr>
            <w:tcW w:w="973" w:type="dxa"/>
            <w:vAlign w:val="center"/>
          </w:tcPr>
          <w:p w14:paraId="0FD72A7A" w14:textId="26661CF7" w:rsidR="00822478" w:rsidRDefault="00A80912" w:rsidP="005B673C">
            <w:pPr>
              <w:ind w:firstLine="0"/>
              <w:jc w:val="center"/>
            </w:pPr>
            <w:r>
              <w:t>13.64</w:t>
            </w:r>
          </w:p>
        </w:tc>
        <w:tc>
          <w:tcPr>
            <w:tcW w:w="925" w:type="dxa"/>
            <w:vAlign w:val="center"/>
          </w:tcPr>
          <w:p w14:paraId="4C8547D6" w14:textId="610D77FE" w:rsidR="00822478" w:rsidRDefault="00A80912" w:rsidP="005B673C">
            <w:pPr>
              <w:keepNext/>
              <w:ind w:firstLine="0"/>
              <w:jc w:val="center"/>
            </w:pPr>
            <w:r>
              <w:t>24.34</w:t>
            </w:r>
          </w:p>
        </w:tc>
      </w:tr>
    </w:tbl>
    <w:p w14:paraId="787E87DF" w14:textId="7A9940BB" w:rsidR="00305A1D" w:rsidRDefault="00F87843" w:rsidP="00827447">
      <w:pPr>
        <w:pStyle w:val="Chuthich"/>
        <w:spacing w:after="0" w:line="360" w:lineRule="auto"/>
        <w:ind w:left="-288"/>
        <w:jc w:val="center"/>
        <w:rPr>
          <w:i w:val="0"/>
        </w:rPr>
      </w:pPr>
      <w:proofErr w:type="spellStart"/>
      <w:r>
        <w:t>Bảng</w:t>
      </w:r>
      <w:proofErr w:type="spellEnd"/>
      <w:r>
        <w:t xml:space="preserve"> 2 </w:t>
      </w:r>
      <w:bookmarkStart w:id="1" w:name="_Hlk138057202"/>
      <w:proofErr w:type="spellStart"/>
      <w:r w:rsidR="002E232C">
        <w:t>Bảng</w:t>
      </w:r>
      <w:proofErr w:type="spellEnd"/>
      <w:r w:rsidR="002E232C">
        <w:t xml:space="preserve"> </w:t>
      </w:r>
      <w:proofErr w:type="spellStart"/>
      <w:r w:rsidR="002E232C">
        <w:t>thống</w:t>
      </w:r>
      <w:proofErr w:type="spellEnd"/>
      <w:r w:rsidR="002E232C">
        <w:t xml:space="preserve"> </w:t>
      </w:r>
      <w:proofErr w:type="spellStart"/>
      <w:r w:rsidR="002E232C">
        <w:t>kê</w:t>
      </w:r>
      <w:proofErr w:type="spellEnd"/>
      <w:r w:rsidR="002E232C">
        <w:t xml:space="preserve"> </w:t>
      </w:r>
      <w:proofErr w:type="spellStart"/>
      <w:r w:rsidR="002E232C">
        <w:t>độ</w:t>
      </w:r>
      <w:proofErr w:type="spellEnd"/>
      <w:r w:rsidR="002E232C">
        <w:t xml:space="preserve"> </w:t>
      </w:r>
      <w:proofErr w:type="spellStart"/>
      <w:r w:rsidR="002E232C">
        <w:t>đo</w:t>
      </w:r>
      <w:proofErr w:type="spellEnd"/>
      <w:r w:rsidR="002E232C">
        <w:t xml:space="preserve"> </w:t>
      </w:r>
      <w:proofErr w:type="spellStart"/>
      <w:r w:rsidR="002E232C">
        <w:t>của</w:t>
      </w:r>
      <w:proofErr w:type="spellEnd"/>
      <w:r w:rsidR="002E232C">
        <w:t xml:space="preserve"> </w:t>
      </w:r>
      <w:proofErr w:type="spellStart"/>
      <w:r w:rsidR="002E232C">
        <w:t>các</w:t>
      </w:r>
      <w:proofErr w:type="spellEnd"/>
      <w:r w:rsidR="002E232C">
        <w:t xml:space="preserve"> </w:t>
      </w:r>
      <w:proofErr w:type="spellStart"/>
      <w:r w:rsidR="002E232C">
        <w:t>mô</w:t>
      </w:r>
      <w:proofErr w:type="spellEnd"/>
      <w:r w:rsidR="002E232C">
        <w:t xml:space="preserve"> </w:t>
      </w:r>
      <w:proofErr w:type="spellStart"/>
      <w:r w:rsidR="002E232C">
        <w:t>hình</w:t>
      </w:r>
      <w:proofErr w:type="spellEnd"/>
      <w:r w:rsidR="002E232C">
        <w:t xml:space="preserve"> </w:t>
      </w:r>
      <w:proofErr w:type="spellStart"/>
      <w:r w:rsidR="002E232C">
        <w:t>trên</w:t>
      </w:r>
      <w:proofErr w:type="spellEnd"/>
      <w:r w:rsidR="002E232C">
        <w:t xml:space="preserve"> </w:t>
      </w:r>
      <w:proofErr w:type="spellStart"/>
      <w:r w:rsidR="002E232C">
        <w:t>tập</w:t>
      </w:r>
      <w:proofErr w:type="spellEnd"/>
      <w:r w:rsidR="002E232C">
        <w:t xml:space="preserve"> </w:t>
      </w:r>
      <w:proofErr w:type="spellStart"/>
      <w:r w:rsidR="002E232C">
        <w:t>dữ</w:t>
      </w:r>
      <w:proofErr w:type="spellEnd"/>
      <w:r w:rsidR="002E232C">
        <w:t xml:space="preserve"> </w:t>
      </w:r>
      <w:proofErr w:type="spellStart"/>
      <w:r w:rsidR="002E232C">
        <w:t>liệu</w:t>
      </w:r>
      <w:proofErr w:type="spellEnd"/>
      <w:r w:rsidR="002E232C">
        <w:t xml:space="preserve"> </w:t>
      </w:r>
      <w:proofErr w:type="gramStart"/>
      <w:r w:rsidR="002E232C">
        <w:t>ARE</w:t>
      </w:r>
      <w:bookmarkEnd w:id="1"/>
      <w:proofErr w:type="gramEnd"/>
    </w:p>
    <w:p w14:paraId="455027BF" w14:textId="2CFB4F6E" w:rsidR="002978BB" w:rsidRPr="00D33B3A" w:rsidRDefault="00A42991" w:rsidP="002978BB">
      <w:pPr>
        <w:pStyle w:val="u3"/>
        <w:spacing w:line="360" w:lineRule="auto"/>
        <w:rPr>
          <w:i/>
        </w:rPr>
      </w:pPr>
      <w:r>
        <w:rPr>
          <w:i/>
          <w:iCs w:val="0"/>
        </w:rPr>
        <w:t>Tập dữ liệu ARI</w:t>
      </w:r>
    </w:p>
    <w:tbl>
      <w:tblPr>
        <w:tblStyle w:val="LiBang"/>
        <w:tblW w:w="0" w:type="auto"/>
        <w:tblLook w:val="04A0" w:firstRow="1" w:lastRow="0" w:firstColumn="1" w:lastColumn="0" w:noHBand="0" w:noVBand="1"/>
      </w:tblPr>
      <w:tblGrid>
        <w:gridCol w:w="1105"/>
        <w:gridCol w:w="866"/>
        <w:gridCol w:w="988"/>
        <w:gridCol w:w="1053"/>
        <w:gridCol w:w="845"/>
      </w:tblGrid>
      <w:tr w:rsidR="00A42991" w14:paraId="7AF24C2A" w14:textId="77777777" w:rsidTr="00827447">
        <w:tc>
          <w:tcPr>
            <w:tcW w:w="1105" w:type="dxa"/>
            <w:vAlign w:val="center"/>
          </w:tcPr>
          <w:p w14:paraId="03A3F54E" w14:textId="77777777" w:rsidR="00A42991" w:rsidRPr="00E7594D" w:rsidRDefault="00A42991" w:rsidP="005B673C">
            <w:pPr>
              <w:ind w:firstLine="0"/>
              <w:jc w:val="center"/>
            </w:pPr>
            <w:r w:rsidRPr="00E7594D">
              <w:t>Model</w:t>
            </w:r>
          </w:p>
        </w:tc>
        <w:tc>
          <w:tcPr>
            <w:tcW w:w="866" w:type="dxa"/>
            <w:vAlign w:val="center"/>
          </w:tcPr>
          <w:p w14:paraId="44065B5F" w14:textId="77777777" w:rsidR="00A42991" w:rsidRPr="00E7594D" w:rsidRDefault="00A42991" w:rsidP="005B673C">
            <w:pPr>
              <w:ind w:firstLine="0"/>
              <w:jc w:val="center"/>
            </w:pPr>
            <w:r w:rsidRPr="00E7594D">
              <w:t>Train-test-validate</w:t>
            </w:r>
          </w:p>
        </w:tc>
        <w:tc>
          <w:tcPr>
            <w:tcW w:w="988" w:type="dxa"/>
            <w:vAlign w:val="center"/>
          </w:tcPr>
          <w:p w14:paraId="42EC2188" w14:textId="77777777" w:rsidR="00A42991" w:rsidRPr="00E7594D" w:rsidRDefault="00A42991" w:rsidP="005B673C">
            <w:pPr>
              <w:ind w:firstLine="0"/>
              <w:jc w:val="center"/>
            </w:pPr>
            <w:r w:rsidRPr="00E7594D">
              <w:t>RMSE</w:t>
            </w:r>
          </w:p>
        </w:tc>
        <w:tc>
          <w:tcPr>
            <w:tcW w:w="1053" w:type="dxa"/>
            <w:vAlign w:val="center"/>
          </w:tcPr>
          <w:p w14:paraId="77CF25F6" w14:textId="77777777" w:rsidR="00A42991" w:rsidRPr="00E7594D" w:rsidRDefault="00A42991" w:rsidP="005B673C">
            <w:pPr>
              <w:ind w:firstLine="0"/>
              <w:jc w:val="center"/>
            </w:pPr>
            <w:r w:rsidRPr="00E7594D">
              <w:t>MAPE</w:t>
            </w:r>
          </w:p>
        </w:tc>
        <w:tc>
          <w:tcPr>
            <w:tcW w:w="845" w:type="dxa"/>
            <w:vAlign w:val="center"/>
          </w:tcPr>
          <w:p w14:paraId="60F03A1D" w14:textId="77777777" w:rsidR="00A42991" w:rsidRPr="00E7594D" w:rsidRDefault="00A42991" w:rsidP="005B673C">
            <w:pPr>
              <w:ind w:firstLine="0"/>
              <w:jc w:val="center"/>
            </w:pPr>
            <w:r w:rsidRPr="00E7594D">
              <w:t>MAE</w:t>
            </w:r>
          </w:p>
        </w:tc>
      </w:tr>
      <w:tr w:rsidR="00A42991" w14:paraId="1899746D" w14:textId="77777777" w:rsidTr="00827447">
        <w:tc>
          <w:tcPr>
            <w:tcW w:w="1105" w:type="dxa"/>
            <w:vMerge w:val="restart"/>
            <w:vAlign w:val="center"/>
          </w:tcPr>
          <w:p w14:paraId="3C60DB19" w14:textId="77777777" w:rsidR="00A42991" w:rsidRPr="00EF2E77" w:rsidRDefault="00A42991" w:rsidP="005B673C">
            <w:pPr>
              <w:ind w:firstLine="0"/>
              <w:jc w:val="center"/>
            </w:pPr>
            <w:proofErr w:type="spellStart"/>
            <w:r w:rsidRPr="00EF2E77">
              <w:rPr>
                <w:lang w:val="vi-VN"/>
              </w:rPr>
              <w:t>Linear</w:t>
            </w:r>
            <w:proofErr w:type="spellEnd"/>
            <w:r w:rsidRPr="00EF2E77">
              <w:rPr>
                <w:lang w:val="vi-VN"/>
              </w:rPr>
              <w:t xml:space="preserve"> </w:t>
            </w:r>
            <w:proofErr w:type="spellStart"/>
            <w:r w:rsidRPr="00EF2E77">
              <w:rPr>
                <w:lang w:val="vi-VN"/>
              </w:rPr>
              <w:t>Regressio</w:t>
            </w:r>
            <w:proofErr w:type="spellEnd"/>
            <w:r>
              <w:t>n</w:t>
            </w:r>
          </w:p>
        </w:tc>
        <w:tc>
          <w:tcPr>
            <w:tcW w:w="866" w:type="dxa"/>
            <w:vAlign w:val="center"/>
          </w:tcPr>
          <w:p w14:paraId="6AC22106" w14:textId="77777777" w:rsidR="00A42991" w:rsidRDefault="00A42991" w:rsidP="005B673C">
            <w:pPr>
              <w:ind w:firstLine="0"/>
              <w:jc w:val="center"/>
            </w:pPr>
            <w:r>
              <w:t>7-2-1</w:t>
            </w:r>
          </w:p>
        </w:tc>
        <w:tc>
          <w:tcPr>
            <w:tcW w:w="988" w:type="dxa"/>
            <w:vAlign w:val="center"/>
          </w:tcPr>
          <w:p w14:paraId="3479E64E" w14:textId="0F793E15" w:rsidR="00A42991" w:rsidRDefault="00412CCA" w:rsidP="005B673C">
            <w:pPr>
              <w:ind w:firstLine="0"/>
              <w:jc w:val="center"/>
            </w:pPr>
            <w:r w:rsidRPr="00412CCA">
              <w:t>4.11</w:t>
            </w:r>
          </w:p>
        </w:tc>
        <w:tc>
          <w:tcPr>
            <w:tcW w:w="1053" w:type="dxa"/>
            <w:vAlign w:val="center"/>
          </w:tcPr>
          <w:p w14:paraId="4385133B" w14:textId="0C32CE35" w:rsidR="00A42991" w:rsidRDefault="006D0380" w:rsidP="005B673C">
            <w:pPr>
              <w:ind w:firstLine="0"/>
              <w:jc w:val="center"/>
            </w:pPr>
            <w:r w:rsidRPr="006D0380">
              <w:t>22.68</w:t>
            </w:r>
          </w:p>
        </w:tc>
        <w:tc>
          <w:tcPr>
            <w:tcW w:w="845" w:type="dxa"/>
            <w:vAlign w:val="center"/>
          </w:tcPr>
          <w:p w14:paraId="633F908E" w14:textId="76AB7384" w:rsidR="00A42991" w:rsidRDefault="0075209B" w:rsidP="005B673C">
            <w:pPr>
              <w:ind w:firstLine="0"/>
              <w:jc w:val="center"/>
            </w:pPr>
            <w:r w:rsidRPr="0075209B">
              <w:t>3.7</w:t>
            </w:r>
            <w:r>
              <w:t>6</w:t>
            </w:r>
          </w:p>
        </w:tc>
      </w:tr>
      <w:tr w:rsidR="00A42991" w14:paraId="43D6B212" w14:textId="77777777" w:rsidTr="00827447">
        <w:tc>
          <w:tcPr>
            <w:tcW w:w="1105" w:type="dxa"/>
            <w:vMerge/>
            <w:vAlign w:val="center"/>
          </w:tcPr>
          <w:p w14:paraId="52142F18" w14:textId="77777777" w:rsidR="00A42991" w:rsidRDefault="00A42991" w:rsidP="005B673C">
            <w:pPr>
              <w:ind w:firstLine="0"/>
              <w:jc w:val="center"/>
            </w:pPr>
          </w:p>
        </w:tc>
        <w:tc>
          <w:tcPr>
            <w:tcW w:w="866" w:type="dxa"/>
            <w:vAlign w:val="center"/>
          </w:tcPr>
          <w:p w14:paraId="6B5FA014" w14:textId="77777777" w:rsidR="00A42991" w:rsidRDefault="00A42991" w:rsidP="005B673C">
            <w:pPr>
              <w:ind w:firstLine="0"/>
              <w:jc w:val="center"/>
            </w:pPr>
            <w:r>
              <w:t>6-2-2</w:t>
            </w:r>
          </w:p>
        </w:tc>
        <w:tc>
          <w:tcPr>
            <w:tcW w:w="988" w:type="dxa"/>
            <w:vAlign w:val="center"/>
          </w:tcPr>
          <w:p w14:paraId="4E8D22D7" w14:textId="41F18B82" w:rsidR="00A42991" w:rsidRDefault="00B63998" w:rsidP="005B673C">
            <w:pPr>
              <w:ind w:firstLine="0"/>
              <w:jc w:val="center"/>
            </w:pPr>
            <w:r w:rsidRPr="00B63998">
              <w:t>2.4</w:t>
            </w:r>
            <w:r>
              <w:t>8</w:t>
            </w:r>
          </w:p>
        </w:tc>
        <w:tc>
          <w:tcPr>
            <w:tcW w:w="1053" w:type="dxa"/>
            <w:vAlign w:val="center"/>
          </w:tcPr>
          <w:p w14:paraId="177E6A73" w14:textId="31351156" w:rsidR="00A42991" w:rsidRDefault="00976C57" w:rsidP="005B673C">
            <w:pPr>
              <w:ind w:firstLine="0"/>
              <w:jc w:val="center"/>
            </w:pPr>
            <w:r w:rsidRPr="00976C57">
              <w:t>11.71</w:t>
            </w:r>
          </w:p>
        </w:tc>
        <w:tc>
          <w:tcPr>
            <w:tcW w:w="845" w:type="dxa"/>
            <w:vAlign w:val="center"/>
          </w:tcPr>
          <w:p w14:paraId="67C6772C" w14:textId="20D08A6A" w:rsidR="00A42991" w:rsidRDefault="00976C57" w:rsidP="005B673C">
            <w:pPr>
              <w:ind w:firstLine="0"/>
              <w:jc w:val="center"/>
            </w:pPr>
            <w:r w:rsidRPr="00976C57">
              <w:t>2.05</w:t>
            </w:r>
          </w:p>
        </w:tc>
      </w:tr>
      <w:tr w:rsidR="00A42991" w14:paraId="4D80E3AA" w14:textId="77777777" w:rsidTr="00827447">
        <w:tc>
          <w:tcPr>
            <w:tcW w:w="1105" w:type="dxa"/>
            <w:vMerge w:val="restart"/>
            <w:vAlign w:val="center"/>
          </w:tcPr>
          <w:p w14:paraId="1E7A2346" w14:textId="77777777" w:rsidR="00A42991" w:rsidRPr="002404FA" w:rsidRDefault="00A42991" w:rsidP="005B673C">
            <w:pPr>
              <w:ind w:firstLine="0"/>
              <w:jc w:val="center"/>
            </w:pPr>
            <w:proofErr w:type="spellStart"/>
            <w:r w:rsidRPr="002404FA">
              <w:rPr>
                <w:lang w:val="vi-VN"/>
              </w:rPr>
              <w:t>Holt-Win</w:t>
            </w:r>
            <w:r>
              <w:t>ters</w:t>
            </w:r>
            <w:proofErr w:type="spellEnd"/>
          </w:p>
        </w:tc>
        <w:tc>
          <w:tcPr>
            <w:tcW w:w="866" w:type="dxa"/>
            <w:vAlign w:val="center"/>
          </w:tcPr>
          <w:p w14:paraId="4EA7F9E3" w14:textId="77777777" w:rsidR="00A42991" w:rsidRDefault="00A42991" w:rsidP="005B673C">
            <w:pPr>
              <w:ind w:firstLine="0"/>
              <w:jc w:val="center"/>
            </w:pPr>
            <w:r>
              <w:t>7-2-1</w:t>
            </w:r>
          </w:p>
        </w:tc>
        <w:tc>
          <w:tcPr>
            <w:tcW w:w="988" w:type="dxa"/>
            <w:vAlign w:val="center"/>
          </w:tcPr>
          <w:p w14:paraId="1D2A61EB" w14:textId="31F7809C" w:rsidR="00A42991" w:rsidRDefault="00C8744E" w:rsidP="005B673C">
            <w:pPr>
              <w:ind w:firstLine="0"/>
              <w:jc w:val="center"/>
            </w:pPr>
            <w:r>
              <w:t>3.67</w:t>
            </w:r>
          </w:p>
        </w:tc>
        <w:tc>
          <w:tcPr>
            <w:tcW w:w="1053" w:type="dxa"/>
            <w:vAlign w:val="center"/>
          </w:tcPr>
          <w:p w14:paraId="7DFB2FC9" w14:textId="344D2AC5" w:rsidR="00A42991" w:rsidRDefault="00172922" w:rsidP="005B673C">
            <w:pPr>
              <w:ind w:firstLine="0"/>
              <w:jc w:val="center"/>
            </w:pPr>
            <w:r>
              <w:t>23</w:t>
            </w:r>
            <w:r w:rsidR="004F76EE">
              <w:t>.30</w:t>
            </w:r>
          </w:p>
        </w:tc>
        <w:tc>
          <w:tcPr>
            <w:tcW w:w="845" w:type="dxa"/>
            <w:vAlign w:val="center"/>
          </w:tcPr>
          <w:p w14:paraId="286533CC" w14:textId="4F25FF22" w:rsidR="00A42991" w:rsidRDefault="00BF3E9C" w:rsidP="005B673C">
            <w:pPr>
              <w:ind w:firstLine="0"/>
              <w:jc w:val="center"/>
            </w:pPr>
            <w:r>
              <w:t>3.</w:t>
            </w:r>
            <w:r w:rsidR="00633740">
              <w:t>33</w:t>
            </w:r>
          </w:p>
        </w:tc>
      </w:tr>
      <w:tr w:rsidR="00A42991" w14:paraId="4A861277" w14:textId="77777777" w:rsidTr="00827447">
        <w:tc>
          <w:tcPr>
            <w:tcW w:w="1105" w:type="dxa"/>
            <w:vMerge/>
            <w:vAlign w:val="center"/>
          </w:tcPr>
          <w:p w14:paraId="64AAC054" w14:textId="77777777" w:rsidR="00A42991" w:rsidRDefault="00A42991" w:rsidP="005B673C">
            <w:pPr>
              <w:ind w:firstLine="0"/>
              <w:jc w:val="center"/>
            </w:pPr>
          </w:p>
        </w:tc>
        <w:tc>
          <w:tcPr>
            <w:tcW w:w="866" w:type="dxa"/>
            <w:vAlign w:val="center"/>
          </w:tcPr>
          <w:p w14:paraId="05A152FA" w14:textId="77777777" w:rsidR="00A42991" w:rsidRDefault="00A42991" w:rsidP="005B673C">
            <w:pPr>
              <w:ind w:firstLine="0"/>
              <w:jc w:val="center"/>
            </w:pPr>
            <w:r>
              <w:t>6-2-2</w:t>
            </w:r>
          </w:p>
        </w:tc>
        <w:tc>
          <w:tcPr>
            <w:tcW w:w="988" w:type="dxa"/>
            <w:vAlign w:val="center"/>
          </w:tcPr>
          <w:p w14:paraId="18F8E8FC" w14:textId="48F6BCF0" w:rsidR="00A42991" w:rsidRDefault="0085043D" w:rsidP="005B673C">
            <w:pPr>
              <w:ind w:firstLine="0"/>
              <w:jc w:val="center"/>
            </w:pPr>
            <w:r>
              <w:t>7.22</w:t>
            </w:r>
          </w:p>
        </w:tc>
        <w:tc>
          <w:tcPr>
            <w:tcW w:w="1053" w:type="dxa"/>
            <w:vAlign w:val="center"/>
          </w:tcPr>
          <w:p w14:paraId="200ECCD0" w14:textId="1F1A851B" w:rsidR="00A42991" w:rsidRDefault="005C0EB6" w:rsidP="005B673C">
            <w:pPr>
              <w:ind w:firstLine="0"/>
              <w:jc w:val="center"/>
            </w:pPr>
            <w:r>
              <w:t>65.42</w:t>
            </w:r>
          </w:p>
        </w:tc>
        <w:tc>
          <w:tcPr>
            <w:tcW w:w="845" w:type="dxa"/>
            <w:vAlign w:val="center"/>
          </w:tcPr>
          <w:p w14:paraId="72D4030E" w14:textId="15058FDA" w:rsidR="00A42991" w:rsidRDefault="00FA68C9" w:rsidP="005B673C">
            <w:pPr>
              <w:ind w:firstLine="0"/>
              <w:jc w:val="center"/>
            </w:pPr>
            <w:r>
              <w:t>6.50</w:t>
            </w:r>
          </w:p>
        </w:tc>
      </w:tr>
      <w:tr w:rsidR="00A42991" w14:paraId="6505CECB" w14:textId="77777777" w:rsidTr="00827447">
        <w:tc>
          <w:tcPr>
            <w:tcW w:w="1105" w:type="dxa"/>
            <w:vMerge w:val="restart"/>
            <w:vAlign w:val="center"/>
          </w:tcPr>
          <w:p w14:paraId="147F4C1B" w14:textId="77777777" w:rsidR="00A42991" w:rsidRDefault="00A42991" w:rsidP="005B673C">
            <w:pPr>
              <w:ind w:firstLine="0"/>
              <w:jc w:val="center"/>
            </w:pPr>
            <w:r>
              <w:t>ARIMA</w:t>
            </w:r>
          </w:p>
        </w:tc>
        <w:tc>
          <w:tcPr>
            <w:tcW w:w="866" w:type="dxa"/>
            <w:vAlign w:val="center"/>
          </w:tcPr>
          <w:p w14:paraId="7297585C" w14:textId="77777777" w:rsidR="00A42991" w:rsidRDefault="00A42991" w:rsidP="005B673C">
            <w:pPr>
              <w:ind w:firstLine="0"/>
              <w:jc w:val="center"/>
            </w:pPr>
            <w:r>
              <w:t>7-2-1</w:t>
            </w:r>
          </w:p>
        </w:tc>
        <w:tc>
          <w:tcPr>
            <w:tcW w:w="988" w:type="dxa"/>
            <w:vAlign w:val="center"/>
          </w:tcPr>
          <w:p w14:paraId="3325B63C" w14:textId="7EF4C99F" w:rsidR="00A42991" w:rsidRDefault="00B026E2" w:rsidP="005B673C">
            <w:pPr>
              <w:ind w:firstLine="0"/>
              <w:jc w:val="center"/>
            </w:pPr>
            <w:r>
              <w:t>3.08</w:t>
            </w:r>
          </w:p>
        </w:tc>
        <w:tc>
          <w:tcPr>
            <w:tcW w:w="1053" w:type="dxa"/>
            <w:vAlign w:val="center"/>
          </w:tcPr>
          <w:p w14:paraId="48CCFC87" w14:textId="1B723AF5" w:rsidR="00A42991" w:rsidRDefault="00F458EF" w:rsidP="005B673C">
            <w:pPr>
              <w:ind w:firstLine="0"/>
              <w:jc w:val="center"/>
            </w:pPr>
            <w:r>
              <w:t>18.62</w:t>
            </w:r>
          </w:p>
        </w:tc>
        <w:tc>
          <w:tcPr>
            <w:tcW w:w="845" w:type="dxa"/>
            <w:vAlign w:val="center"/>
          </w:tcPr>
          <w:p w14:paraId="7B00B3FC" w14:textId="108FC581" w:rsidR="00A42991" w:rsidRDefault="003E2D5C" w:rsidP="005B673C">
            <w:pPr>
              <w:ind w:firstLine="0"/>
              <w:jc w:val="center"/>
            </w:pPr>
            <w:r>
              <w:t>2.69</w:t>
            </w:r>
          </w:p>
        </w:tc>
      </w:tr>
      <w:tr w:rsidR="00A42991" w14:paraId="52A6A03E" w14:textId="77777777" w:rsidTr="00827447">
        <w:tc>
          <w:tcPr>
            <w:tcW w:w="1105" w:type="dxa"/>
            <w:vMerge/>
            <w:vAlign w:val="center"/>
          </w:tcPr>
          <w:p w14:paraId="2ADB3284" w14:textId="77777777" w:rsidR="00A42991" w:rsidRDefault="00A42991" w:rsidP="005B673C">
            <w:pPr>
              <w:ind w:firstLine="0"/>
              <w:jc w:val="center"/>
            </w:pPr>
          </w:p>
        </w:tc>
        <w:tc>
          <w:tcPr>
            <w:tcW w:w="866" w:type="dxa"/>
            <w:vAlign w:val="center"/>
          </w:tcPr>
          <w:p w14:paraId="362DB397" w14:textId="77777777" w:rsidR="00A42991" w:rsidRDefault="00A42991" w:rsidP="005B673C">
            <w:pPr>
              <w:ind w:firstLine="0"/>
              <w:jc w:val="center"/>
            </w:pPr>
            <w:r>
              <w:t>6-2-2</w:t>
            </w:r>
          </w:p>
        </w:tc>
        <w:tc>
          <w:tcPr>
            <w:tcW w:w="988" w:type="dxa"/>
            <w:vAlign w:val="center"/>
          </w:tcPr>
          <w:p w14:paraId="124F8631" w14:textId="161768AA" w:rsidR="00A42991" w:rsidRDefault="00142423" w:rsidP="005B673C">
            <w:pPr>
              <w:ind w:firstLine="0"/>
              <w:jc w:val="center"/>
            </w:pPr>
            <w:r>
              <w:t>7.01</w:t>
            </w:r>
          </w:p>
        </w:tc>
        <w:tc>
          <w:tcPr>
            <w:tcW w:w="1053" w:type="dxa"/>
            <w:vAlign w:val="center"/>
          </w:tcPr>
          <w:p w14:paraId="0FDBD394" w14:textId="0B7C0CE2" w:rsidR="00A42991" w:rsidRDefault="00142423" w:rsidP="005B673C">
            <w:pPr>
              <w:ind w:firstLine="0"/>
              <w:jc w:val="center"/>
            </w:pPr>
            <w:r>
              <w:t>63.25</w:t>
            </w:r>
          </w:p>
        </w:tc>
        <w:tc>
          <w:tcPr>
            <w:tcW w:w="845" w:type="dxa"/>
            <w:vAlign w:val="center"/>
          </w:tcPr>
          <w:p w14:paraId="7F509D11" w14:textId="28E3A221" w:rsidR="00A42991" w:rsidRDefault="005D44CA" w:rsidP="005B673C">
            <w:pPr>
              <w:ind w:firstLine="0"/>
              <w:jc w:val="center"/>
            </w:pPr>
            <w:r>
              <w:t>6.22</w:t>
            </w:r>
          </w:p>
        </w:tc>
      </w:tr>
      <w:tr w:rsidR="00A42991" w14:paraId="359C451E" w14:textId="77777777" w:rsidTr="00827447">
        <w:tc>
          <w:tcPr>
            <w:tcW w:w="1105" w:type="dxa"/>
            <w:vMerge w:val="restart"/>
            <w:vAlign w:val="center"/>
          </w:tcPr>
          <w:p w14:paraId="5D5E4928" w14:textId="77777777" w:rsidR="00A42991" w:rsidRDefault="00A42991" w:rsidP="005B673C">
            <w:pPr>
              <w:ind w:firstLine="0"/>
              <w:jc w:val="center"/>
            </w:pPr>
            <w:r>
              <w:t>TDNN</w:t>
            </w:r>
          </w:p>
        </w:tc>
        <w:tc>
          <w:tcPr>
            <w:tcW w:w="866" w:type="dxa"/>
            <w:vAlign w:val="center"/>
          </w:tcPr>
          <w:p w14:paraId="05296D2F" w14:textId="77777777" w:rsidR="00A42991" w:rsidRDefault="00A42991" w:rsidP="005B673C">
            <w:pPr>
              <w:ind w:firstLine="0"/>
              <w:jc w:val="center"/>
            </w:pPr>
            <w:r>
              <w:t>7-2-1</w:t>
            </w:r>
          </w:p>
        </w:tc>
        <w:tc>
          <w:tcPr>
            <w:tcW w:w="988" w:type="dxa"/>
            <w:vAlign w:val="center"/>
          </w:tcPr>
          <w:p w14:paraId="214E5BE6" w14:textId="77777777" w:rsidR="00A42991" w:rsidRDefault="00A42991" w:rsidP="005B673C">
            <w:pPr>
              <w:ind w:firstLine="0"/>
              <w:jc w:val="center"/>
            </w:pPr>
            <w:r w:rsidRPr="00E36039">
              <w:t>0.2</w:t>
            </w:r>
            <w:r>
              <w:t>6</w:t>
            </w:r>
          </w:p>
        </w:tc>
        <w:tc>
          <w:tcPr>
            <w:tcW w:w="1053" w:type="dxa"/>
            <w:vAlign w:val="center"/>
          </w:tcPr>
          <w:p w14:paraId="56284664" w14:textId="77777777" w:rsidR="00A42991" w:rsidRDefault="00A42991" w:rsidP="005B673C">
            <w:pPr>
              <w:ind w:firstLine="0"/>
              <w:jc w:val="center"/>
            </w:pPr>
            <w:r w:rsidRPr="00DD2142">
              <w:t>1.5</w:t>
            </w:r>
            <w:r>
              <w:t>1</w:t>
            </w:r>
          </w:p>
        </w:tc>
        <w:tc>
          <w:tcPr>
            <w:tcW w:w="845" w:type="dxa"/>
            <w:vAlign w:val="center"/>
          </w:tcPr>
          <w:p w14:paraId="6221613D" w14:textId="77777777" w:rsidR="00A42991" w:rsidRDefault="00A42991" w:rsidP="005B673C">
            <w:pPr>
              <w:ind w:firstLine="0"/>
              <w:jc w:val="center"/>
            </w:pPr>
            <w:r w:rsidRPr="00044FC7">
              <w:t>0.20</w:t>
            </w:r>
          </w:p>
        </w:tc>
      </w:tr>
      <w:tr w:rsidR="00A42991" w14:paraId="553C89FD" w14:textId="77777777" w:rsidTr="00827447">
        <w:tc>
          <w:tcPr>
            <w:tcW w:w="1105" w:type="dxa"/>
            <w:vMerge/>
            <w:vAlign w:val="center"/>
          </w:tcPr>
          <w:p w14:paraId="47144F36" w14:textId="77777777" w:rsidR="00A42991" w:rsidRDefault="00A42991" w:rsidP="005B673C">
            <w:pPr>
              <w:ind w:firstLine="0"/>
              <w:jc w:val="center"/>
            </w:pPr>
          </w:p>
        </w:tc>
        <w:tc>
          <w:tcPr>
            <w:tcW w:w="866" w:type="dxa"/>
            <w:vAlign w:val="center"/>
          </w:tcPr>
          <w:p w14:paraId="712FB71C" w14:textId="77777777" w:rsidR="00A42991" w:rsidRDefault="00A42991" w:rsidP="005B673C">
            <w:pPr>
              <w:ind w:firstLine="0"/>
              <w:jc w:val="center"/>
            </w:pPr>
            <w:r>
              <w:t>6-2-2</w:t>
            </w:r>
          </w:p>
        </w:tc>
        <w:tc>
          <w:tcPr>
            <w:tcW w:w="988" w:type="dxa"/>
            <w:vAlign w:val="center"/>
          </w:tcPr>
          <w:p w14:paraId="4E90ADF9" w14:textId="77777777" w:rsidR="00A42991" w:rsidRDefault="00A42991" w:rsidP="005B673C">
            <w:pPr>
              <w:ind w:firstLine="0"/>
              <w:jc w:val="center"/>
            </w:pPr>
            <w:r w:rsidRPr="001E6B64">
              <w:t>0.5</w:t>
            </w:r>
            <w:r>
              <w:t>3</w:t>
            </w:r>
          </w:p>
        </w:tc>
        <w:tc>
          <w:tcPr>
            <w:tcW w:w="1053" w:type="dxa"/>
            <w:vAlign w:val="center"/>
          </w:tcPr>
          <w:p w14:paraId="1F6F0C97" w14:textId="77777777" w:rsidR="00A42991" w:rsidRDefault="00A42991" w:rsidP="005B673C">
            <w:pPr>
              <w:ind w:firstLine="0"/>
              <w:jc w:val="center"/>
            </w:pPr>
            <w:r w:rsidRPr="00065CA8">
              <w:t>3.6</w:t>
            </w:r>
            <w:r>
              <w:t>3</w:t>
            </w:r>
          </w:p>
        </w:tc>
        <w:tc>
          <w:tcPr>
            <w:tcW w:w="845" w:type="dxa"/>
            <w:vAlign w:val="center"/>
          </w:tcPr>
          <w:p w14:paraId="0242BC40" w14:textId="77777777" w:rsidR="00A42991" w:rsidRDefault="00A42991" w:rsidP="005B673C">
            <w:pPr>
              <w:ind w:firstLine="0"/>
              <w:jc w:val="center"/>
            </w:pPr>
            <w:r w:rsidRPr="00001707">
              <w:t>0.35</w:t>
            </w:r>
          </w:p>
        </w:tc>
      </w:tr>
      <w:tr w:rsidR="00A42991" w14:paraId="76F18C6E" w14:textId="77777777" w:rsidTr="00827447">
        <w:tc>
          <w:tcPr>
            <w:tcW w:w="1105" w:type="dxa"/>
            <w:vMerge w:val="restart"/>
            <w:vAlign w:val="center"/>
          </w:tcPr>
          <w:p w14:paraId="0E86853C" w14:textId="77777777" w:rsidR="00A42991" w:rsidRDefault="00A42991" w:rsidP="005B673C">
            <w:pPr>
              <w:ind w:firstLine="0"/>
              <w:jc w:val="center"/>
            </w:pPr>
            <w:r>
              <w:t>NNAR</w:t>
            </w:r>
          </w:p>
        </w:tc>
        <w:tc>
          <w:tcPr>
            <w:tcW w:w="866" w:type="dxa"/>
            <w:vAlign w:val="center"/>
          </w:tcPr>
          <w:p w14:paraId="59B1FC80" w14:textId="77777777" w:rsidR="00A42991" w:rsidRDefault="00A42991" w:rsidP="005B673C">
            <w:pPr>
              <w:ind w:firstLine="0"/>
              <w:jc w:val="center"/>
            </w:pPr>
            <w:r>
              <w:t>7-2-1</w:t>
            </w:r>
          </w:p>
        </w:tc>
        <w:tc>
          <w:tcPr>
            <w:tcW w:w="988" w:type="dxa"/>
            <w:vAlign w:val="center"/>
          </w:tcPr>
          <w:p w14:paraId="1C30B310" w14:textId="2A52177E" w:rsidR="00A42991" w:rsidRDefault="00FF19FE" w:rsidP="005B673C">
            <w:pPr>
              <w:ind w:firstLine="0"/>
              <w:jc w:val="center"/>
            </w:pPr>
            <w:r w:rsidRPr="00FF19FE">
              <w:t>0.02</w:t>
            </w:r>
          </w:p>
        </w:tc>
        <w:tc>
          <w:tcPr>
            <w:tcW w:w="1053" w:type="dxa"/>
            <w:vAlign w:val="center"/>
          </w:tcPr>
          <w:p w14:paraId="13522A42" w14:textId="5810E426" w:rsidR="00A42991" w:rsidRDefault="0013279D" w:rsidP="005B673C">
            <w:pPr>
              <w:ind w:firstLine="0"/>
              <w:jc w:val="center"/>
            </w:pPr>
            <w:r w:rsidRPr="0013279D">
              <w:t>3.02</w:t>
            </w:r>
          </w:p>
        </w:tc>
        <w:tc>
          <w:tcPr>
            <w:tcW w:w="845" w:type="dxa"/>
            <w:vAlign w:val="center"/>
          </w:tcPr>
          <w:p w14:paraId="522BD75B" w14:textId="59DAE8AE" w:rsidR="00A42991" w:rsidRDefault="005152DD" w:rsidP="005B673C">
            <w:pPr>
              <w:ind w:firstLine="0"/>
              <w:jc w:val="center"/>
            </w:pPr>
            <w:r>
              <w:t>0.02</w:t>
            </w:r>
          </w:p>
        </w:tc>
      </w:tr>
      <w:tr w:rsidR="00A42991" w14:paraId="404589A8" w14:textId="77777777" w:rsidTr="00827447">
        <w:tc>
          <w:tcPr>
            <w:tcW w:w="1105" w:type="dxa"/>
            <w:vMerge/>
            <w:vAlign w:val="center"/>
          </w:tcPr>
          <w:p w14:paraId="2BA55804" w14:textId="77777777" w:rsidR="00A42991" w:rsidRDefault="00A42991" w:rsidP="005B673C">
            <w:pPr>
              <w:ind w:firstLine="0"/>
              <w:jc w:val="center"/>
            </w:pPr>
          </w:p>
        </w:tc>
        <w:tc>
          <w:tcPr>
            <w:tcW w:w="866" w:type="dxa"/>
            <w:vAlign w:val="center"/>
          </w:tcPr>
          <w:p w14:paraId="012E5544" w14:textId="77777777" w:rsidR="00A42991" w:rsidRDefault="00A42991" w:rsidP="005B673C">
            <w:pPr>
              <w:ind w:firstLine="0"/>
              <w:jc w:val="center"/>
            </w:pPr>
            <w:r>
              <w:t>6-2-2</w:t>
            </w:r>
          </w:p>
        </w:tc>
        <w:tc>
          <w:tcPr>
            <w:tcW w:w="988" w:type="dxa"/>
            <w:vAlign w:val="center"/>
          </w:tcPr>
          <w:p w14:paraId="6989D3F0" w14:textId="10FD22E6" w:rsidR="00A42991" w:rsidRDefault="00671A32" w:rsidP="005B673C">
            <w:pPr>
              <w:ind w:firstLine="0"/>
              <w:jc w:val="center"/>
            </w:pPr>
            <w:r w:rsidRPr="00671A32">
              <w:t>0.06</w:t>
            </w:r>
          </w:p>
        </w:tc>
        <w:tc>
          <w:tcPr>
            <w:tcW w:w="1053" w:type="dxa"/>
            <w:vAlign w:val="center"/>
          </w:tcPr>
          <w:p w14:paraId="67948DE8" w14:textId="45128FDF" w:rsidR="00A42991" w:rsidRDefault="002F1C45" w:rsidP="005B673C">
            <w:pPr>
              <w:ind w:firstLine="0"/>
              <w:jc w:val="center"/>
            </w:pPr>
            <w:r w:rsidRPr="002F1C45">
              <w:t>16.25</w:t>
            </w:r>
          </w:p>
        </w:tc>
        <w:tc>
          <w:tcPr>
            <w:tcW w:w="845" w:type="dxa"/>
            <w:vAlign w:val="center"/>
          </w:tcPr>
          <w:p w14:paraId="4914DBEA" w14:textId="0E1DF476" w:rsidR="00A42991" w:rsidRDefault="001509DB" w:rsidP="005B673C">
            <w:pPr>
              <w:ind w:firstLine="0"/>
              <w:jc w:val="center"/>
            </w:pPr>
            <w:r w:rsidRPr="001509DB">
              <w:t>0.0</w:t>
            </w:r>
            <w:r>
              <w:t>5</w:t>
            </w:r>
          </w:p>
        </w:tc>
      </w:tr>
      <w:tr w:rsidR="00A42991" w14:paraId="11739F08" w14:textId="77777777" w:rsidTr="00827447">
        <w:tc>
          <w:tcPr>
            <w:tcW w:w="1105" w:type="dxa"/>
            <w:vMerge w:val="restart"/>
            <w:vAlign w:val="center"/>
          </w:tcPr>
          <w:p w14:paraId="46BED037" w14:textId="77777777" w:rsidR="00A42991" w:rsidRDefault="00A42991" w:rsidP="005B673C">
            <w:pPr>
              <w:ind w:firstLine="0"/>
              <w:jc w:val="center"/>
            </w:pPr>
            <w:r>
              <w:t>RNN</w:t>
            </w:r>
          </w:p>
        </w:tc>
        <w:tc>
          <w:tcPr>
            <w:tcW w:w="866" w:type="dxa"/>
            <w:vAlign w:val="center"/>
          </w:tcPr>
          <w:p w14:paraId="2146B42F" w14:textId="77777777" w:rsidR="00A42991" w:rsidRDefault="00A42991" w:rsidP="005B673C">
            <w:pPr>
              <w:ind w:firstLine="0"/>
              <w:jc w:val="center"/>
            </w:pPr>
            <w:r>
              <w:t>7-2-1</w:t>
            </w:r>
          </w:p>
        </w:tc>
        <w:tc>
          <w:tcPr>
            <w:tcW w:w="988" w:type="dxa"/>
            <w:vAlign w:val="center"/>
          </w:tcPr>
          <w:p w14:paraId="307B3FA0" w14:textId="59EA7517" w:rsidR="00A42991" w:rsidRDefault="0029281A" w:rsidP="005B673C">
            <w:pPr>
              <w:ind w:firstLine="0"/>
              <w:jc w:val="center"/>
            </w:pPr>
            <w:r>
              <w:t>2.71</w:t>
            </w:r>
          </w:p>
        </w:tc>
        <w:tc>
          <w:tcPr>
            <w:tcW w:w="1053" w:type="dxa"/>
            <w:vAlign w:val="center"/>
          </w:tcPr>
          <w:p w14:paraId="03449AB8" w14:textId="4A4EF62C" w:rsidR="00A42991" w:rsidRDefault="004667D0" w:rsidP="005B673C">
            <w:pPr>
              <w:ind w:firstLine="0"/>
              <w:jc w:val="center"/>
            </w:pPr>
            <w:r>
              <w:t>1.47</w:t>
            </w:r>
          </w:p>
        </w:tc>
        <w:tc>
          <w:tcPr>
            <w:tcW w:w="845" w:type="dxa"/>
            <w:vAlign w:val="center"/>
          </w:tcPr>
          <w:p w14:paraId="79F04428" w14:textId="2216BCB7" w:rsidR="00A42991" w:rsidRDefault="004667D0" w:rsidP="005B673C">
            <w:pPr>
              <w:ind w:firstLine="0"/>
              <w:jc w:val="center"/>
            </w:pPr>
            <w:r>
              <w:t>2.06</w:t>
            </w:r>
          </w:p>
        </w:tc>
      </w:tr>
      <w:tr w:rsidR="00A42991" w14:paraId="35BB533E" w14:textId="77777777" w:rsidTr="00827447">
        <w:tc>
          <w:tcPr>
            <w:tcW w:w="1105" w:type="dxa"/>
            <w:vMerge/>
            <w:vAlign w:val="center"/>
          </w:tcPr>
          <w:p w14:paraId="1BA8C110" w14:textId="77777777" w:rsidR="00A42991" w:rsidRDefault="00A42991" w:rsidP="005B673C">
            <w:pPr>
              <w:ind w:firstLine="0"/>
              <w:jc w:val="center"/>
            </w:pPr>
          </w:p>
        </w:tc>
        <w:tc>
          <w:tcPr>
            <w:tcW w:w="866" w:type="dxa"/>
            <w:vAlign w:val="center"/>
          </w:tcPr>
          <w:p w14:paraId="34033D68" w14:textId="77777777" w:rsidR="00A42991" w:rsidRDefault="00A42991" w:rsidP="005B673C">
            <w:pPr>
              <w:ind w:firstLine="0"/>
              <w:jc w:val="center"/>
            </w:pPr>
            <w:r>
              <w:t>6-2-2</w:t>
            </w:r>
          </w:p>
        </w:tc>
        <w:tc>
          <w:tcPr>
            <w:tcW w:w="988" w:type="dxa"/>
            <w:vAlign w:val="center"/>
          </w:tcPr>
          <w:p w14:paraId="7B579A44" w14:textId="231A8517" w:rsidR="00A42991" w:rsidRDefault="009A585D" w:rsidP="005B673C">
            <w:pPr>
              <w:ind w:firstLine="0"/>
              <w:jc w:val="center"/>
            </w:pPr>
            <w:r>
              <w:t>3.22</w:t>
            </w:r>
          </w:p>
        </w:tc>
        <w:tc>
          <w:tcPr>
            <w:tcW w:w="1053" w:type="dxa"/>
            <w:vAlign w:val="center"/>
          </w:tcPr>
          <w:p w14:paraId="6AC61A96" w14:textId="2A8936F5" w:rsidR="00A42991" w:rsidRDefault="00A30161" w:rsidP="005B673C">
            <w:pPr>
              <w:ind w:firstLine="0"/>
              <w:jc w:val="center"/>
            </w:pPr>
            <w:r>
              <w:t>1.54</w:t>
            </w:r>
          </w:p>
        </w:tc>
        <w:tc>
          <w:tcPr>
            <w:tcW w:w="845" w:type="dxa"/>
            <w:vAlign w:val="center"/>
          </w:tcPr>
          <w:p w14:paraId="4CF6DE4F" w14:textId="4EC999CA" w:rsidR="00A42991" w:rsidRDefault="00B07C77" w:rsidP="005B673C">
            <w:pPr>
              <w:ind w:firstLine="0"/>
              <w:jc w:val="center"/>
            </w:pPr>
            <w:r>
              <w:t>2.52</w:t>
            </w:r>
          </w:p>
        </w:tc>
      </w:tr>
      <w:tr w:rsidR="00A42991" w14:paraId="6ADBE520" w14:textId="77777777" w:rsidTr="00827447">
        <w:tc>
          <w:tcPr>
            <w:tcW w:w="1105" w:type="dxa"/>
            <w:vMerge w:val="restart"/>
            <w:vAlign w:val="center"/>
          </w:tcPr>
          <w:p w14:paraId="6E75437E" w14:textId="77777777" w:rsidR="00A42991" w:rsidRDefault="00A42991" w:rsidP="005B673C">
            <w:pPr>
              <w:ind w:firstLine="0"/>
              <w:jc w:val="center"/>
            </w:pPr>
            <w:r>
              <w:t>LSTM</w:t>
            </w:r>
          </w:p>
        </w:tc>
        <w:tc>
          <w:tcPr>
            <w:tcW w:w="866" w:type="dxa"/>
            <w:vAlign w:val="center"/>
          </w:tcPr>
          <w:p w14:paraId="23AB2E0A" w14:textId="77777777" w:rsidR="00A42991" w:rsidRDefault="00A42991" w:rsidP="005B673C">
            <w:pPr>
              <w:ind w:firstLine="0"/>
              <w:jc w:val="center"/>
            </w:pPr>
            <w:r>
              <w:t>7-2-1</w:t>
            </w:r>
          </w:p>
        </w:tc>
        <w:tc>
          <w:tcPr>
            <w:tcW w:w="988" w:type="dxa"/>
            <w:vAlign w:val="center"/>
          </w:tcPr>
          <w:p w14:paraId="7911F372" w14:textId="33A65FD9" w:rsidR="00A42991" w:rsidRDefault="0050074B" w:rsidP="005B673C">
            <w:pPr>
              <w:ind w:firstLine="0"/>
              <w:jc w:val="center"/>
            </w:pPr>
            <w:r>
              <w:t>0.28</w:t>
            </w:r>
          </w:p>
        </w:tc>
        <w:tc>
          <w:tcPr>
            <w:tcW w:w="1053" w:type="dxa"/>
            <w:vAlign w:val="center"/>
          </w:tcPr>
          <w:p w14:paraId="40B556FF" w14:textId="4ECE63F5" w:rsidR="00A42991" w:rsidRDefault="005842DD" w:rsidP="005B673C">
            <w:pPr>
              <w:ind w:firstLine="0"/>
              <w:jc w:val="center"/>
            </w:pPr>
            <w:r>
              <w:t>1.69</w:t>
            </w:r>
          </w:p>
        </w:tc>
        <w:tc>
          <w:tcPr>
            <w:tcW w:w="845" w:type="dxa"/>
            <w:vAlign w:val="center"/>
          </w:tcPr>
          <w:p w14:paraId="07D754C6" w14:textId="2CBF448D" w:rsidR="00A42991" w:rsidRDefault="006A0EB0" w:rsidP="005B673C">
            <w:pPr>
              <w:ind w:firstLine="0"/>
              <w:jc w:val="center"/>
            </w:pPr>
            <w:r>
              <w:t>0.22</w:t>
            </w:r>
          </w:p>
        </w:tc>
      </w:tr>
      <w:tr w:rsidR="00A42991" w14:paraId="5E96D852" w14:textId="77777777" w:rsidTr="00827447">
        <w:tc>
          <w:tcPr>
            <w:tcW w:w="1105" w:type="dxa"/>
            <w:vMerge/>
            <w:vAlign w:val="center"/>
          </w:tcPr>
          <w:p w14:paraId="10F1FB7B" w14:textId="77777777" w:rsidR="00A42991" w:rsidRDefault="00A42991" w:rsidP="005B673C">
            <w:pPr>
              <w:ind w:firstLine="0"/>
              <w:jc w:val="center"/>
            </w:pPr>
          </w:p>
        </w:tc>
        <w:tc>
          <w:tcPr>
            <w:tcW w:w="866" w:type="dxa"/>
            <w:vAlign w:val="center"/>
          </w:tcPr>
          <w:p w14:paraId="2E496517" w14:textId="77777777" w:rsidR="00A42991" w:rsidRDefault="00A42991" w:rsidP="005B673C">
            <w:pPr>
              <w:ind w:firstLine="0"/>
              <w:jc w:val="center"/>
            </w:pPr>
            <w:r>
              <w:t>6-2-2</w:t>
            </w:r>
          </w:p>
        </w:tc>
        <w:tc>
          <w:tcPr>
            <w:tcW w:w="988" w:type="dxa"/>
            <w:vAlign w:val="center"/>
          </w:tcPr>
          <w:p w14:paraId="50B8012A" w14:textId="237019C7" w:rsidR="00A42991" w:rsidRDefault="009C4E80" w:rsidP="005B673C">
            <w:pPr>
              <w:ind w:firstLine="0"/>
              <w:jc w:val="center"/>
            </w:pPr>
            <w:r>
              <w:t>1.29</w:t>
            </w:r>
          </w:p>
        </w:tc>
        <w:tc>
          <w:tcPr>
            <w:tcW w:w="1053" w:type="dxa"/>
            <w:vAlign w:val="center"/>
          </w:tcPr>
          <w:p w14:paraId="3E1191FB" w14:textId="0ACD5459" w:rsidR="00A42991" w:rsidRDefault="001D6B4B" w:rsidP="005B673C">
            <w:pPr>
              <w:ind w:firstLine="0"/>
              <w:jc w:val="center"/>
            </w:pPr>
            <w:r>
              <w:t>10.72</w:t>
            </w:r>
          </w:p>
        </w:tc>
        <w:tc>
          <w:tcPr>
            <w:tcW w:w="845" w:type="dxa"/>
            <w:vAlign w:val="center"/>
          </w:tcPr>
          <w:p w14:paraId="431A2F56" w14:textId="76F725F6" w:rsidR="00A42991" w:rsidRDefault="00215193" w:rsidP="005B673C">
            <w:pPr>
              <w:ind w:firstLine="0"/>
              <w:jc w:val="center"/>
            </w:pPr>
            <w:r>
              <w:t>0.97</w:t>
            </w:r>
          </w:p>
        </w:tc>
      </w:tr>
      <w:tr w:rsidR="00A42991" w14:paraId="07FECF12" w14:textId="77777777" w:rsidTr="00827447">
        <w:tc>
          <w:tcPr>
            <w:tcW w:w="1105" w:type="dxa"/>
            <w:vMerge w:val="restart"/>
            <w:vAlign w:val="center"/>
          </w:tcPr>
          <w:p w14:paraId="5BF5B913" w14:textId="77777777" w:rsidR="00A42991" w:rsidRDefault="00A42991" w:rsidP="005B673C">
            <w:pPr>
              <w:ind w:firstLine="0"/>
              <w:jc w:val="center"/>
            </w:pPr>
            <w:r>
              <w:t>GRU</w:t>
            </w:r>
          </w:p>
        </w:tc>
        <w:tc>
          <w:tcPr>
            <w:tcW w:w="866" w:type="dxa"/>
            <w:vAlign w:val="center"/>
          </w:tcPr>
          <w:p w14:paraId="7CC9EE55" w14:textId="77777777" w:rsidR="00A42991" w:rsidRDefault="00A42991" w:rsidP="005B673C">
            <w:pPr>
              <w:ind w:firstLine="0"/>
              <w:jc w:val="center"/>
            </w:pPr>
            <w:r>
              <w:t>7-2-1</w:t>
            </w:r>
          </w:p>
        </w:tc>
        <w:tc>
          <w:tcPr>
            <w:tcW w:w="988" w:type="dxa"/>
            <w:vAlign w:val="center"/>
          </w:tcPr>
          <w:p w14:paraId="69C92A50" w14:textId="77777777" w:rsidR="00A42991" w:rsidRDefault="00A42991" w:rsidP="005B673C">
            <w:pPr>
              <w:ind w:firstLine="0"/>
              <w:jc w:val="center"/>
            </w:pPr>
            <w:r w:rsidRPr="008A293E">
              <w:t>0.25</w:t>
            </w:r>
          </w:p>
        </w:tc>
        <w:tc>
          <w:tcPr>
            <w:tcW w:w="1053" w:type="dxa"/>
            <w:vAlign w:val="center"/>
          </w:tcPr>
          <w:p w14:paraId="65692D94" w14:textId="77777777" w:rsidR="00A42991" w:rsidRDefault="00A42991" w:rsidP="005B673C">
            <w:pPr>
              <w:ind w:firstLine="0"/>
              <w:jc w:val="center"/>
            </w:pPr>
            <w:r w:rsidRPr="00DA5567">
              <w:t>1.47</w:t>
            </w:r>
          </w:p>
        </w:tc>
        <w:tc>
          <w:tcPr>
            <w:tcW w:w="845" w:type="dxa"/>
            <w:vAlign w:val="center"/>
          </w:tcPr>
          <w:p w14:paraId="0F0683E6" w14:textId="77777777" w:rsidR="00A42991" w:rsidRDefault="00A42991" w:rsidP="005B673C">
            <w:pPr>
              <w:ind w:firstLine="0"/>
              <w:jc w:val="center"/>
            </w:pPr>
            <w:r>
              <w:t>0.2</w:t>
            </w:r>
          </w:p>
        </w:tc>
      </w:tr>
      <w:tr w:rsidR="00A42991" w14:paraId="479D15E7" w14:textId="77777777" w:rsidTr="00827447">
        <w:tc>
          <w:tcPr>
            <w:tcW w:w="1105" w:type="dxa"/>
            <w:vMerge/>
            <w:vAlign w:val="center"/>
          </w:tcPr>
          <w:p w14:paraId="555AA813" w14:textId="77777777" w:rsidR="00A42991" w:rsidRDefault="00A42991" w:rsidP="005B673C">
            <w:pPr>
              <w:ind w:firstLine="0"/>
              <w:jc w:val="center"/>
            </w:pPr>
          </w:p>
        </w:tc>
        <w:tc>
          <w:tcPr>
            <w:tcW w:w="866" w:type="dxa"/>
            <w:vAlign w:val="center"/>
          </w:tcPr>
          <w:p w14:paraId="11EEC622" w14:textId="77777777" w:rsidR="00A42991" w:rsidRDefault="00A42991" w:rsidP="005B673C">
            <w:pPr>
              <w:ind w:firstLine="0"/>
              <w:jc w:val="center"/>
            </w:pPr>
            <w:r>
              <w:t>6-2-2</w:t>
            </w:r>
          </w:p>
        </w:tc>
        <w:tc>
          <w:tcPr>
            <w:tcW w:w="988" w:type="dxa"/>
            <w:vAlign w:val="center"/>
          </w:tcPr>
          <w:p w14:paraId="1033C90A" w14:textId="77777777" w:rsidR="00A42991" w:rsidRDefault="00A42991" w:rsidP="005B673C">
            <w:pPr>
              <w:ind w:firstLine="0"/>
              <w:jc w:val="center"/>
            </w:pPr>
            <w:r w:rsidRPr="004B6FD3">
              <w:t>1.22</w:t>
            </w:r>
          </w:p>
        </w:tc>
        <w:tc>
          <w:tcPr>
            <w:tcW w:w="1053" w:type="dxa"/>
            <w:vAlign w:val="center"/>
          </w:tcPr>
          <w:p w14:paraId="2DB45170" w14:textId="77777777" w:rsidR="00A42991" w:rsidRDefault="00A42991" w:rsidP="005B673C">
            <w:pPr>
              <w:ind w:firstLine="0"/>
              <w:jc w:val="center"/>
            </w:pPr>
            <w:r w:rsidRPr="001C63E2">
              <w:t>10.50</w:t>
            </w:r>
          </w:p>
        </w:tc>
        <w:tc>
          <w:tcPr>
            <w:tcW w:w="845" w:type="dxa"/>
            <w:vAlign w:val="center"/>
          </w:tcPr>
          <w:p w14:paraId="79A4F021" w14:textId="77777777" w:rsidR="00A42991" w:rsidRDefault="00A42991" w:rsidP="005B673C">
            <w:pPr>
              <w:ind w:firstLine="0"/>
              <w:jc w:val="center"/>
            </w:pPr>
            <w:r w:rsidRPr="00D165AC">
              <w:t>1.0</w:t>
            </w:r>
            <w:r>
              <w:t>1</w:t>
            </w:r>
          </w:p>
        </w:tc>
      </w:tr>
      <w:tr w:rsidR="00A42991" w14:paraId="0CFB0EA5" w14:textId="77777777" w:rsidTr="00827447">
        <w:tc>
          <w:tcPr>
            <w:tcW w:w="1105" w:type="dxa"/>
            <w:vMerge w:val="restart"/>
            <w:vAlign w:val="center"/>
          </w:tcPr>
          <w:p w14:paraId="1969587E" w14:textId="77777777" w:rsidR="00A42991" w:rsidRDefault="00A42991" w:rsidP="005B673C">
            <w:pPr>
              <w:ind w:firstLine="0"/>
              <w:jc w:val="center"/>
            </w:pPr>
            <w:r>
              <w:t>AAE</w:t>
            </w:r>
          </w:p>
        </w:tc>
        <w:tc>
          <w:tcPr>
            <w:tcW w:w="866" w:type="dxa"/>
            <w:vAlign w:val="center"/>
          </w:tcPr>
          <w:p w14:paraId="797487ED" w14:textId="77777777" w:rsidR="00A42991" w:rsidRDefault="00A42991" w:rsidP="005B673C">
            <w:pPr>
              <w:ind w:firstLine="0"/>
              <w:jc w:val="center"/>
            </w:pPr>
            <w:r>
              <w:t>7-2-1</w:t>
            </w:r>
          </w:p>
        </w:tc>
        <w:tc>
          <w:tcPr>
            <w:tcW w:w="988" w:type="dxa"/>
            <w:vAlign w:val="center"/>
          </w:tcPr>
          <w:p w14:paraId="068F8B1C" w14:textId="1CB4E230" w:rsidR="00A42991" w:rsidRDefault="00387CCB" w:rsidP="005B673C">
            <w:pPr>
              <w:ind w:firstLine="0"/>
              <w:jc w:val="center"/>
            </w:pPr>
            <w:r>
              <w:t>0.49</w:t>
            </w:r>
          </w:p>
        </w:tc>
        <w:tc>
          <w:tcPr>
            <w:tcW w:w="1053" w:type="dxa"/>
            <w:vAlign w:val="center"/>
          </w:tcPr>
          <w:p w14:paraId="4BD855F6" w14:textId="1D0F0FE8" w:rsidR="00A42991" w:rsidRDefault="00387CCB" w:rsidP="005B673C">
            <w:pPr>
              <w:ind w:firstLine="0"/>
              <w:jc w:val="center"/>
            </w:pPr>
            <w:r>
              <w:t>3.7</w:t>
            </w:r>
          </w:p>
        </w:tc>
        <w:tc>
          <w:tcPr>
            <w:tcW w:w="845" w:type="dxa"/>
            <w:vAlign w:val="center"/>
          </w:tcPr>
          <w:p w14:paraId="45669F53" w14:textId="2BBD8F30" w:rsidR="00A42991" w:rsidRDefault="00387CCB" w:rsidP="005B673C">
            <w:pPr>
              <w:ind w:firstLine="0"/>
              <w:jc w:val="center"/>
            </w:pPr>
            <w:r>
              <w:t>0.4</w:t>
            </w:r>
          </w:p>
        </w:tc>
      </w:tr>
      <w:tr w:rsidR="00A42991" w14:paraId="285D6C90" w14:textId="77777777" w:rsidTr="00827447">
        <w:tc>
          <w:tcPr>
            <w:tcW w:w="1105" w:type="dxa"/>
            <w:vMerge/>
            <w:vAlign w:val="center"/>
          </w:tcPr>
          <w:p w14:paraId="166D7B1A" w14:textId="77777777" w:rsidR="00A42991" w:rsidRDefault="00A42991" w:rsidP="005B673C">
            <w:pPr>
              <w:ind w:firstLine="0"/>
              <w:jc w:val="center"/>
            </w:pPr>
          </w:p>
        </w:tc>
        <w:tc>
          <w:tcPr>
            <w:tcW w:w="866" w:type="dxa"/>
            <w:vAlign w:val="center"/>
          </w:tcPr>
          <w:p w14:paraId="01185FE7" w14:textId="77777777" w:rsidR="00A42991" w:rsidRDefault="00A42991" w:rsidP="005B673C">
            <w:pPr>
              <w:ind w:firstLine="0"/>
              <w:jc w:val="center"/>
            </w:pPr>
            <w:r>
              <w:t>6-2-2</w:t>
            </w:r>
          </w:p>
        </w:tc>
        <w:tc>
          <w:tcPr>
            <w:tcW w:w="988" w:type="dxa"/>
            <w:vAlign w:val="center"/>
          </w:tcPr>
          <w:p w14:paraId="1F23D106" w14:textId="62958790" w:rsidR="00A42991" w:rsidRDefault="00387CCB" w:rsidP="005B673C">
            <w:pPr>
              <w:ind w:firstLine="0"/>
              <w:jc w:val="center"/>
            </w:pPr>
            <w:r>
              <w:t>0.38</w:t>
            </w:r>
          </w:p>
        </w:tc>
        <w:tc>
          <w:tcPr>
            <w:tcW w:w="1053" w:type="dxa"/>
            <w:vAlign w:val="center"/>
          </w:tcPr>
          <w:p w14:paraId="3C169E2F" w14:textId="1B89D5D9" w:rsidR="00A42991" w:rsidRDefault="00387CCB" w:rsidP="005B673C">
            <w:pPr>
              <w:ind w:firstLine="0"/>
              <w:jc w:val="center"/>
            </w:pPr>
            <w:r>
              <w:t>2.66</w:t>
            </w:r>
          </w:p>
        </w:tc>
        <w:tc>
          <w:tcPr>
            <w:tcW w:w="845" w:type="dxa"/>
            <w:vAlign w:val="center"/>
          </w:tcPr>
          <w:p w14:paraId="4ABF4F99" w14:textId="7CF061A3" w:rsidR="00A42991" w:rsidRDefault="00387CCB" w:rsidP="005B673C">
            <w:pPr>
              <w:keepNext/>
              <w:ind w:firstLine="0"/>
              <w:jc w:val="center"/>
            </w:pPr>
            <w:r>
              <w:t>0.31</w:t>
            </w:r>
          </w:p>
        </w:tc>
      </w:tr>
    </w:tbl>
    <w:p w14:paraId="175D1857" w14:textId="06C5670A" w:rsidR="007F4B94" w:rsidRPr="007F4B94" w:rsidRDefault="007F4B94" w:rsidP="007F4B94">
      <w:pPr>
        <w:pStyle w:val="Chuthich"/>
        <w:ind w:left="-288"/>
      </w:pPr>
      <w:proofErr w:type="spellStart"/>
      <w:r>
        <w:t>Bảng</w:t>
      </w:r>
      <w:proofErr w:type="spellEnd"/>
      <w:r>
        <w:t xml:space="preserve"> 3 </w:t>
      </w:r>
      <w:proofErr w:type="spellStart"/>
      <w:r w:rsidRPr="00486214">
        <w:t>Bảng</w:t>
      </w:r>
      <w:proofErr w:type="spellEnd"/>
      <w:r w:rsidRPr="00486214">
        <w:t xml:space="preserve"> </w:t>
      </w:r>
      <w:proofErr w:type="spellStart"/>
      <w:r w:rsidRPr="00486214">
        <w:t>thống</w:t>
      </w:r>
      <w:proofErr w:type="spellEnd"/>
      <w:r w:rsidRPr="00486214">
        <w:t xml:space="preserve"> </w:t>
      </w:r>
      <w:proofErr w:type="spellStart"/>
      <w:r w:rsidRPr="00486214">
        <w:t>kê</w:t>
      </w:r>
      <w:proofErr w:type="spellEnd"/>
      <w:r w:rsidRPr="00486214">
        <w:t xml:space="preserve"> </w:t>
      </w:r>
      <w:proofErr w:type="spellStart"/>
      <w:r w:rsidRPr="00486214">
        <w:t>độ</w:t>
      </w:r>
      <w:proofErr w:type="spellEnd"/>
      <w:r w:rsidRPr="00486214">
        <w:t xml:space="preserve"> </w:t>
      </w:r>
      <w:proofErr w:type="spellStart"/>
      <w:r w:rsidRPr="00486214">
        <w:t>đo</w:t>
      </w:r>
      <w:proofErr w:type="spellEnd"/>
      <w:r w:rsidRPr="00486214">
        <w:t xml:space="preserve"> </w:t>
      </w:r>
      <w:proofErr w:type="spellStart"/>
      <w:r w:rsidRPr="00486214">
        <w:t>của</w:t>
      </w:r>
      <w:proofErr w:type="spellEnd"/>
      <w:r w:rsidRPr="00486214">
        <w:t xml:space="preserve"> </w:t>
      </w:r>
      <w:proofErr w:type="spellStart"/>
      <w:r w:rsidRPr="00486214">
        <w:t>các</w:t>
      </w:r>
      <w:proofErr w:type="spellEnd"/>
      <w:r w:rsidRPr="00486214">
        <w:t xml:space="preserve"> </w:t>
      </w:r>
      <w:proofErr w:type="spellStart"/>
      <w:r w:rsidRPr="00486214">
        <w:t>mô</w:t>
      </w:r>
      <w:proofErr w:type="spellEnd"/>
      <w:r w:rsidRPr="00486214">
        <w:t xml:space="preserve"> </w:t>
      </w:r>
      <w:proofErr w:type="spellStart"/>
      <w:r w:rsidRPr="00486214">
        <w:t>hình</w:t>
      </w:r>
      <w:proofErr w:type="spellEnd"/>
      <w:r w:rsidRPr="00486214">
        <w:t xml:space="preserve"> </w:t>
      </w:r>
      <w:proofErr w:type="spellStart"/>
      <w:r w:rsidRPr="00486214">
        <w:t>trên</w:t>
      </w:r>
      <w:proofErr w:type="spellEnd"/>
      <w:r w:rsidRPr="00486214">
        <w:t xml:space="preserve"> </w:t>
      </w:r>
      <w:proofErr w:type="spellStart"/>
      <w:r w:rsidRPr="00486214">
        <w:t>tập</w:t>
      </w:r>
      <w:proofErr w:type="spellEnd"/>
      <w:r w:rsidRPr="00486214">
        <w:t xml:space="preserve"> </w:t>
      </w:r>
      <w:proofErr w:type="spellStart"/>
      <w:r w:rsidRPr="00486214">
        <w:t>dữ</w:t>
      </w:r>
      <w:proofErr w:type="spellEnd"/>
      <w:r w:rsidRPr="00486214">
        <w:t xml:space="preserve"> </w:t>
      </w:r>
      <w:proofErr w:type="spellStart"/>
      <w:r w:rsidRPr="00486214">
        <w:t>liệu</w:t>
      </w:r>
      <w:proofErr w:type="spellEnd"/>
      <w:r w:rsidRPr="00486214">
        <w:t xml:space="preserve"> </w:t>
      </w:r>
      <w:r>
        <w:t>ARI</w:t>
      </w:r>
    </w:p>
    <w:p w14:paraId="77153520" w14:textId="29C8E612" w:rsidR="00A42991" w:rsidRDefault="002008D3" w:rsidP="002008D3">
      <w:pPr>
        <w:pStyle w:val="u3"/>
        <w:spacing w:line="360" w:lineRule="auto"/>
        <w:rPr>
          <w:i/>
        </w:rPr>
      </w:pPr>
      <w:r w:rsidRPr="002008D3">
        <w:rPr>
          <w:i/>
          <w:iCs w:val="0"/>
        </w:rPr>
        <w:t>Tập dữ liệu MAA</w:t>
      </w:r>
    </w:p>
    <w:tbl>
      <w:tblPr>
        <w:tblStyle w:val="LiBang"/>
        <w:tblW w:w="0" w:type="auto"/>
        <w:tblLook w:val="04A0" w:firstRow="1" w:lastRow="0" w:firstColumn="1" w:lastColumn="0" w:noHBand="0" w:noVBand="1"/>
      </w:tblPr>
      <w:tblGrid>
        <w:gridCol w:w="1105"/>
        <w:gridCol w:w="886"/>
        <w:gridCol w:w="968"/>
        <w:gridCol w:w="973"/>
        <w:gridCol w:w="925"/>
      </w:tblGrid>
      <w:tr w:rsidR="002008D3" w14:paraId="03E0F3F9" w14:textId="77777777" w:rsidTr="00827447">
        <w:tc>
          <w:tcPr>
            <w:tcW w:w="1105" w:type="dxa"/>
            <w:vAlign w:val="center"/>
          </w:tcPr>
          <w:p w14:paraId="5EAAF4ED" w14:textId="77777777" w:rsidR="002008D3" w:rsidRPr="00E7594D" w:rsidRDefault="002008D3" w:rsidP="005B673C">
            <w:pPr>
              <w:ind w:firstLine="0"/>
              <w:jc w:val="center"/>
            </w:pPr>
            <w:r w:rsidRPr="00E7594D">
              <w:t>Model</w:t>
            </w:r>
          </w:p>
        </w:tc>
        <w:tc>
          <w:tcPr>
            <w:tcW w:w="886" w:type="dxa"/>
            <w:vAlign w:val="center"/>
          </w:tcPr>
          <w:p w14:paraId="5F831288" w14:textId="77777777" w:rsidR="002008D3" w:rsidRPr="00E7594D" w:rsidRDefault="002008D3" w:rsidP="005B673C">
            <w:pPr>
              <w:ind w:firstLine="0"/>
              <w:jc w:val="center"/>
            </w:pPr>
            <w:r w:rsidRPr="00E7594D">
              <w:t>Train-test-validate</w:t>
            </w:r>
          </w:p>
        </w:tc>
        <w:tc>
          <w:tcPr>
            <w:tcW w:w="968" w:type="dxa"/>
            <w:vAlign w:val="center"/>
          </w:tcPr>
          <w:p w14:paraId="426AD940" w14:textId="77777777" w:rsidR="002008D3" w:rsidRPr="00E7594D" w:rsidRDefault="002008D3" w:rsidP="005B673C">
            <w:pPr>
              <w:ind w:firstLine="0"/>
              <w:jc w:val="center"/>
            </w:pPr>
            <w:r w:rsidRPr="00E7594D">
              <w:t>RMSE</w:t>
            </w:r>
          </w:p>
        </w:tc>
        <w:tc>
          <w:tcPr>
            <w:tcW w:w="973" w:type="dxa"/>
            <w:vAlign w:val="center"/>
          </w:tcPr>
          <w:p w14:paraId="181D5108" w14:textId="77777777" w:rsidR="002008D3" w:rsidRPr="00E7594D" w:rsidRDefault="002008D3" w:rsidP="005B673C">
            <w:pPr>
              <w:ind w:firstLine="0"/>
              <w:jc w:val="center"/>
            </w:pPr>
            <w:r w:rsidRPr="00E7594D">
              <w:t>MAPE</w:t>
            </w:r>
          </w:p>
        </w:tc>
        <w:tc>
          <w:tcPr>
            <w:tcW w:w="925" w:type="dxa"/>
            <w:vAlign w:val="center"/>
          </w:tcPr>
          <w:p w14:paraId="37BA5F26" w14:textId="77777777" w:rsidR="002008D3" w:rsidRPr="00E7594D" w:rsidRDefault="002008D3" w:rsidP="005B673C">
            <w:pPr>
              <w:ind w:firstLine="0"/>
              <w:jc w:val="center"/>
            </w:pPr>
            <w:r w:rsidRPr="00E7594D">
              <w:t>MAE</w:t>
            </w:r>
          </w:p>
        </w:tc>
      </w:tr>
      <w:tr w:rsidR="002008D3" w14:paraId="57942F3E" w14:textId="77777777" w:rsidTr="00827447">
        <w:tc>
          <w:tcPr>
            <w:tcW w:w="1105" w:type="dxa"/>
            <w:vMerge w:val="restart"/>
            <w:vAlign w:val="center"/>
          </w:tcPr>
          <w:p w14:paraId="67FC4FA7" w14:textId="77777777" w:rsidR="002008D3" w:rsidRPr="00EF2E77" w:rsidRDefault="002008D3" w:rsidP="005B673C">
            <w:pPr>
              <w:ind w:firstLine="0"/>
              <w:jc w:val="center"/>
            </w:pPr>
            <w:proofErr w:type="spellStart"/>
            <w:r w:rsidRPr="00EF2E77">
              <w:rPr>
                <w:lang w:val="vi-VN"/>
              </w:rPr>
              <w:t>Linear</w:t>
            </w:r>
            <w:proofErr w:type="spellEnd"/>
            <w:r w:rsidRPr="00EF2E77">
              <w:rPr>
                <w:lang w:val="vi-VN"/>
              </w:rPr>
              <w:t xml:space="preserve"> </w:t>
            </w:r>
            <w:proofErr w:type="spellStart"/>
            <w:r w:rsidRPr="00EF2E77">
              <w:rPr>
                <w:lang w:val="vi-VN"/>
              </w:rPr>
              <w:t>Regressio</w:t>
            </w:r>
            <w:proofErr w:type="spellEnd"/>
            <w:r>
              <w:t>n</w:t>
            </w:r>
          </w:p>
        </w:tc>
        <w:tc>
          <w:tcPr>
            <w:tcW w:w="886" w:type="dxa"/>
            <w:vAlign w:val="center"/>
          </w:tcPr>
          <w:p w14:paraId="55889C59" w14:textId="77777777" w:rsidR="002008D3" w:rsidRDefault="002008D3" w:rsidP="005B673C">
            <w:pPr>
              <w:ind w:firstLine="0"/>
              <w:jc w:val="center"/>
            </w:pPr>
            <w:r>
              <w:t>7-2-1</w:t>
            </w:r>
          </w:p>
        </w:tc>
        <w:tc>
          <w:tcPr>
            <w:tcW w:w="968" w:type="dxa"/>
            <w:vAlign w:val="center"/>
          </w:tcPr>
          <w:p w14:paraId="74E2E4A3" w14:textId="51FBA1FC" w:rsidR="002008D3" w:rsidRDefault="00E01145" w:rsidP="005B673C">
            <w:pPr>
              <w:ind w:firstLine="0"/>
              <w:jc w:val="center"/>
            </w:pPr>
            <w:r w:rsidRPr="00E01145">
              <w:t>20.5</w:t>
            </w:r>
          </w:p>
        </w:tc>
        <w:tc>
          <w:tcPr>
            <w:tcW w:w="973" w:type="dxa"/>
            <w:vAlign w:val="center"/>
          </w:tcPr>
          <w:p w14:paraId="3F6A270B" w14:textId="4A6ABFE7" w:rsidR="002008D3" w:rsidRDefault="00EA6C7B" w:rsidP="005B673C">
            <w:pPr>
              <w:ind w:firstLine="0"/>
              <w:jc w:val="center"/>
            </w:pPr>
            <w:r w:rsidRPr="00EA6C7B">
              <w:t>19.34</w:t>
            </w:r>
          </w:p>
        </w:tc>
        <w:tc>
          <w:tcPr>
            <w:tcW w:w="925" w:type="dxa"/>
            <w:vAlign w:val="center"/>
          </w:tcPr>
          <w:p w14:paraId="6668A523" w14:textId="3E281199" w:rsidR="002008D3" w:rsidRDefault="00882CE7" w:rsidP="005B673C">
            <w:pPr>
              <w:ind w:firstLine="0"/>
              <w:jc w:val="center"/>
            </w:pPr>
            <w:r w:rsidRPr="00882CE7">
              <w:t>18.38</w:t>
            </w:r>
          </w:p>
        </w:tc>
      </w:tr>
      <w:tr w:rsidR="002008D3" w14:paraId="63DD4ED8" w14:textId="77777777" w:rsidTr="00827447">
        <w:tc>
          <w:tcPr>
            <w:tcW w:w="1105" w:type="dxa"/>
            <w:vMerge/>
            <w:vAlign w:val="center"/>
          </w:tcPr>
          <w:p w14:paraId="6AE53D34" w14:textId="77777777" w:rsidR="002008D3" w:rsidRDefault="002008D3" w:rsidP="005B673C">
            <w:pPr>
              <w:ind w:firstLine="0"/>
              <w:jc w:val="center"/>
            </w:pPr>
          </w:p>
        </w:tc>
        <w:tc>
          <w:tcPr>
            <w:tcW w:w="886" w:type="dxa"/>
            <w:vAlign w:val="center"/>
          </w:tcPr>
          <w:p w14:paraId="7769F25E" w14:textId="77777777" w:rsidR="002008D3" w:rsidRDefault="002008D3" w:rsidP="005B673C">
            <w:pPr>
              <w:ind w:firstLine="0"/>
              <w:jc w:val="center"/>
            </w:pPr>
            <w:r>
              <w:t>6-2-2</w:t>
            </w:r>
          </w:p>
        </w:tc>
        <w:tc>
          <w:tcPr>
            <w:tcW w:w="968" w:type="dxa"/>
            <w:vAlign w:val="center"/>
          </w:tcPr>
          <w:p w14:paraId="3683F15E" w14:textId="7759153A" w:rsidR="002008D3" w:rsidRDefault="00245AFA" w:rsidP="005B673C">
            <w:pPr>
              <w:ind w:firstLine="0"/>
              <w:jc w:val="center"/>
            </w:pPr>
            <w:r w:rsidRPr="00245AFA">
              <w:t>18.37</w:t>
            </w:r>
          </w:p>
        </w:tc>
        <w:tc>
          <w:tcPr>
            <w:tcW w:w="973" w:type="dxa"/>
            <w:vAlign w:val="center"/>
          </w:tcPr>
          <w:p w14:paraId="7ECF684E" w14:textId="3C624C32" w:rsidR="002008D3" w:rsidRDefault="00AE7CD8" w:rsidP="005B673C">
            <w:pPr>
              <w:ind w:firstLine="0"/>
              <w:jc w:val="center"/>
            </w:pPr>
            <w:r w:rsidRPr="00AE7CD8">
              <w:t>15.3</w:t>
            </w:r>
            <w:r>
              <w:t>5</w:t>
            </w:r>
          </w:p>
        </w:tc>
        <w:tc>
          <w:tcPr>
            <w:tcW w:w="925" w:type="dxa"/>
            <w:vAlign w:val="center"/>
          </w:tcPr>
          <w:p w14:paraId="75E16B46" w14:textId="4E5B3371" w:rsidR="002008D3" w:rsidRDefault="00151B5C" w:rsidP="005B673C">
            <w:pPr>
              <w:ind w:firstLine="0"/>
              <w:jc w:val="center"/>
            </w:pPr>
            <w:r w:rsidRPr="00151B5C">
              <w:t>17.78</w:t>
            </w:r>
          </w:p>
        </w:tc>
      </w:tr>
      <w:tr w:rsidR="002008D3" w14:paraId="515ADA8D" w14:textId="77777777" w:rsidTr="00827447">
        <w:tc>
          <w:tcPr>
            <w:tcW w:w="1105" w:type="dxa"/>
            <w:vMerge w:val="restart"/>
            <w:vAlign w:val="center"/>
          </w:tcPr>
          <w:p w14:paraId="3C269C65" w14:textId="77777777" w:rsidR="002008D3" w:rsidRPr="002404FA" w:rsidRDefault="002008D3" w:rsidP="005B673C">
            <w:pPr>
              <w:ind w:firstLine="0"/>
              <w:jc w:val="center"/>
            </w:pPr>
            <w:proofErr w:type="spellStart"/>
            <w:r w:rsidRPr="002404FA">
              <w:rPr>
                <w:lang w:val="vi-VN"/>
              </w:rPr>
              <w:t>Holt-Win</w:t>
            </w:r>
            <w:r>
              <w:t>ters</w:t>
            </w:r>
            <w:proofErr w:type="spellEnd"/>
          </w:p>
        </w:tc>
        <w:tc>
          <w:tcPr>
            <w:tcW w:w="886" w:type="dxa"/>
            <w:vAlign w:val="center"/>
          </w:tcPr>
          <w:p w14:paraId="304AA60F" w14:textId="77777777" w:rsidR="002008D3" w:rsidRDefault="002008D3" w:rsidP="005B673C">
            <w:pPr>
              <w:ind w:firstLine="0"/>
              <w:jc w:val="center"/>
            </w:pPr>
            <w:r>
              <w:t>7-2-1</w:t>
            </w:r>
          </w:p>
        </w:tc>
        <w:tc>
          <w:tcPr>
            <w:tcW w:w="968" w:type="dxa"/>
            <w:vAlign w:val="center"/>
          </w:tcPr>
          <w:p w14:paraId="3AD15F59" w14:textId="4CA2C3F3" w:rsidR="002008D3" w:rsidRDefault="007604C8" w:rsidP="005B673C">
            <w:pPr>
              <w:ind w:firstLine="0"/>
              <w:jc w:val="center"/>
            </w:pPr>
            <w:r>
              <w:t>53.01</w:t>
            </w:r>
          </w:p>
        </w:tc>
        <w:tc>
          <w:tcPr>
            <w:tcW w:w="973" w:type="dxa"/>
            <w:vAlign w:val="center"/>
          </w:tcPr>
          <w:p w14:paraId="0D43A144" w14:textId="7C34C586" w:rsidR="002008D3" w:rsidRDefault="007E3ECD" w:rsidP="005B673C">
            <w:pPr>
              <w:ind w:firstLine="0"/>
              <w:jc w:val="center"/>
            </w:pPr>
            <w:r>
              <w:t>24.20</w:t>
            </w:r>
          </w:p>
        </w:tc>
        <w:tc>
          <w:tcPr>
            <w:tcW w:w="925" w:type="dxa"/>
            <w:vAlign w:val="center"/>
          </w:tcPr>
          <w:p w14:paraId="768E6F90" w14:textId="63AF96A1" w:rsidR="002008D3" w:rsidRDefault="001035DB" w:rsidP="005B673C">
            <w:pPr>
              <w:ind w:firstLine="0"/>
              <w:jc w:val="center"/>
            </w:pPr>
            <w:r>
              <w:t>46.30</w:t>
            </w:r>
          </w:p>
        </w:tc>
      </w:tr>
      <w:tr w:rsidR="002008D3" w14:paraId="55298F3A" w14:textId="77777777" w:rsidTr="00827447">
        <w:tc>
          <w:tcPr>
            <w:tcW w:w="1105" w:type="dxa"/>
            <w:vMerge/>
            <w:vAlign w:val="center"/>
          </w:tcPr>
          <w:p w14:paraId="257F3B26" w14:textId="77777777" w:rsidR="002008D3" w:rsidRDefault="002008D3" w:rsidP="005B673C">
            <w:pPr>
              <w:ind w:firstLine="0"/>
              <w:jc w:val="center"/>
            </w:pPr>
          </w:p>
        </w:tc>
        <w:tc>
          <w:tcPr>
            <w:tcW w:w="886" w:type="dxa"/>
            <w:vAlign w:val="center"/>
          </w:tcPr>
          <w:p w14:paraId="1D0CF82C" w14:textId="77777777" w:rsidR="002008D3" w:rsidRDefault="002008D3" w:rsidP="005B673C">
            <w:pPr>
              <w:ind w:firstLine="0"/>
              <w:jc w:val="center"/>
            </w:pPr>
            <w:r>
              <w:t>6-2-2</w:t>
            </w:r>
          </w:p>
        </w:tc>
        <w:tc>
          <w:tcPr>
            <w:tcW w:w="968" w:type="dxa"/>
            <w:vAlign w:val="center"/>
          </w:tcPr>
          <w:p w14:paraId="159981E2" w14:textId="6B8F401F" w:rsidR="002008D3" w:rsidRDefault="00ED102E" w:rsidP="005B673C">
            <w:pPr>
              <w:ind w:firstLine="0"/>
              <w:jc w:val="center"/>
            </w:pPr>
            <w:r>
              <w:t>23.98</w:t>
            </w:r>
          </w:p>
        </w:tc>
        <w:tc>
          <w:tcPr>
            <w:tcW w:w="973" w:type="dxa"/>
            <w:vAlign w:val="center"/>
          </w:tcPr>
          <w:p w14:paraId="3D188309" w14:textId="0B24A345" w:rsidR="002008D3" w:rsidRDefault="00A15B6B" w:rsidP="005B673C">
            <w:pPr>
              <w:ind w:firstLine="0"/>
              <w:jc w:val="center"/>
            </w:pPr>
            <w:r>
              <w:t>16</w:t>
            </w:r>
            <w:r w:rsidR="0010333F">
              <w:t>.36</w:t>
            </w:r>
          </w:p>
        </w:tc>
        <w:tc>
          <w:tcPr>
            <w:tcW w:w="925" w:type="dxa"/>
            <w:vAlign w:val="center"/>
          </w:tcPr>
          <w:p w14:paraId="7067B221" w14:textId="05F4583F" w:rsidR="002008D3" w:rsidRDefault="00AC3D88" w:rsidP="005B673C">
            <w:pPr>
              <w:ind w:firstLine="0"/>
              <w:jc w:val="center"/>
            </w:pPr>
            <w:r>
              <w:t>21.</w:t>
            </w:r>
            <w:r w:rsidR="00E3250C">
              <w:t>40</w:t>
            </w:r>
          </w:p>
        </w:tc>
      </w:tr>
      <w:tr w:rsidR="002008D3" w14:paraId="6106C41F" w14:textId="77777777" w:rsidTr="00827447">
        <w:tc>
          <w:tcPr>
            <w:tcW w:w="1105" w:type="dxa"/>
            <w:vMerge w:val="restart"/>
            <w:vAlign w:val="center"/>
          </w:tcPr>
          <w:p w14:paraId="36688BFF" w14:textId="77777777" w:rsidR="002008D3" w:rsidRDefault="002008D3" w:rsidP="005B673C">
            <w:pPr>
              <w:ind w:firstLine="0"/>
              <w:jc w:val="center"/>
            </w:pPr>
            <w:r>
              <w:t>ARIMA</w:t>
            </w:r>
          </w:p>
        </w:tc>
        <w:tc>
          <w:tcPr>
            <w:tcW w:w="886" w:type="dxa"/>
            <w:vAlign w:val="center"/>
          </w:tcPr>
          <w:p w14:paraId="63CF8D00" w14:textId="77777777" w:rsidR="002008D3" w:rsidRDefault="002008D3" w:rsidP="005B673C">
            <w:pPr>
              <w:ind w:firstLine="0"/>
              <w:jc w:val="center"/>
            </w:pPr>
            <w:r>
              <w:t>7-2-1</w:t>
            </w:r>
          </w:p>
        </w:tc>
        <w:tc>
          <w:tcPr>
            <w:tcW w:w="968" w:type="dxa"/>
            <w:vAlign w:val="center"/>
          </w:tcPr>
          <w:p w14:paraId="2C613143" w14:textId="1C23DE89" w:rsidR="002008D3" w:rsidRDefault="00F12269" w:rsidP="005B673C">
            <w:pPr>
              <w:ind w:firstLine="0"/>
              <w:jc w:val="center"/>
            </w:pPr>
            <w:r>
              <w:t>60.</w:t>
            </w:r>
            <w:r w:rsidR="00727FE1">
              <w:t>26</w:t>
            </w:r>
          </w:p>
        </w:tc>
        <w:tc>
          <w:tcPr>
            <w:tcW w:w="973" w:type="dxa"/>
            <w:vAlign w:val="center"/>
          </w:tcPr>
          <w:p w14:paraId="27AB9F46" w14:textId="2C7537CF" w:rsidR="002008D3" w:rsidRDefault="00BC6C07" w:rsidP="005B673C">
            <w:pPr>
              <w:ind w:firstLine="0"/>
              <w:jc w:val="center"/>
            </w:pPr>
            <w:r>
              <w:t>27.83</w:t>
            </w:r>
          </w:p>
        </w:tc>
        <w:tc>
          <w:tcPr>
            <w:tcW w:w="925" w:type="dxa"/>
            <w:vAlign w:val="center"/>
          </w:tcPr>
          <w:p w14:paraId="7E0A024A" w14:textId="237434DE" w:rsidR="002008D3" w:rsidRDefault="0021613D" w:rsidP="005B673C">
            <w:pPr>
              <w:ind w:firstLine="0"/>
              <w:jc w:val="center"/>
            </w:pPr>
            <w:r>
              <w:t>53.10</w:t>
            </w:r>
          </w:p>
        </w:tc>
      </w:tr>
      <w:tr w:rsidR="002008D3" w14:paraId="29DA6861" w14:textId="77777777" w:rsidTr="00827447">
        <w:tc>
          <w:tcPr>
            <w:tcW w:w="1105" w:type="dxa"/>
            <w:vMerge/>
            <w:vAlign w:val="center"/>
          </w:tcPr>
          <w:p w14:paraId="5B9EC130" w14:textId="77777777" w:rsidR="002008D3" w:rsidRDefault="002008D3" w:rsidP="005B673C">
            <w:pPr>
              <w:ind w:firstLine="0"/>
              <w:jc w:val="center"/>
            </w:pPr>
          </w:p>
        </w:tc>
        <w:tc>
          <w:tcPr>
            <w:tcW w:w="886" w:type="dxa"/>
            <w:vAlign w:val="center"/>
          </w:tcPr>
          <w:p w14:paraId="746625CD" w14:textId="77777777" w:rsidR="002008D3" w:rsidRDefault="002008D3" w:rsidP="005B673C">
            <w:pPr>
              <w:ind w:firstLine="0"/>
              <w:jc w:val="center"/>
            </w:pPr>
            <w:r>
              <w:t>6-2-2</w:t>
            </w:r>
          </w:p>
        </w:tc>
        <w:tc>
          <w:tcPr>
            <w:tcW w:w="968" w:type="dxa"/>
            <w:vAlign w:val="center"/>
          </w:tcPr>
          <w:p w14:paraId="0DC521BC" w14:textId="71675953" w:rsidR="002008D3" w:rsidRDefault="005F1E95" w:rsidP="005B673C">
            <w:pPr>
              <w:ind w:firstLine="0"/>
              <w:jc w:val="center"/>
            </w:pPr>
            <w:r w:rsidRPr="005F1E95">
              <w:t>24.05</w:t>
            </w:r>
          </w:p>
        </w:tc>
        <w:tc>
          <w:tcPr>
            <w:tcW w:w="973" w:type="dxa"/>
            <w:vAlign w:val="center"/>
          </w:tcPr>
          <w:p w14:paraId="5EABF14D" w14:textId="319231C0" w:rsidR="002008D3" w:rsidRDefault="00697E9D" w:rsidP="005B673C">
            <w:pPr>
              <w:ind w:firstLine="0"/>
              <w:jc w:val="center"/>
            </w:pPr>
            <w:r>
              <w:t>16.44</w:t>
            </w:r>
          </w:p>
        </w:tc>
        <w:tc>
          <w:tcPr>
            <w:tcW w:w="925" w:type="dxa"/>
            <w:vAlign w:val="center"/>
          </w:tcPr>
          <w:p w14:paraId="0555062C" w14:textId="7289B9BF" w:rsidR="002008D3" w:rsidRDefault="002F61A6" w:rsidP="005B673C">
            <w:pPr>
              <w:ind w:firstLine="0"/>
              <w:jc w:val="center"/>
            </w:pPr>
            <w:r w:rsidRPr="002F61A6">
              <w:t>21.46</w:t>
            </w:r>
          </w:p>
        </w:tc>
      </w:tr>
      <w:tr w:rsidR="002008D3" w14:paraId="48ABA18D" w14:textId="77777777" w:rsidTr="00827447">
        <w:tc>
          <w:tcPr>
            <w:tcW w:w="1105" w:type="dxa"/>
            <w:vMerge w:val="restart"/>
            <w:vAlign w:val="center"/>
          </w:tcPr>
          <w:p w14:paraId="3AE31307" w14:textId="77777777" w:rsidR="002008D3" w:rsidRDefault="002008D3" w:rsidP="005B673C">
            <w:pPr>
              <w:ind w:firstLine="0"/>
              <w:jc w:val="center"/>
            </w:pPr>
            <w:r>
              <w:t>TDNN</w:t>
            </w:r>
          </w:p>
        </w:tc>
        <w:tc>
          <w:tcPr>
            <w:tcW w:w="886" w:type="dxa"/>
            <w:vAlign w:val="center"/>
          </w:tcPr>
          <w:p w14:paraId="345DB974" w14:textId="77777777" w:rsidR="002008D3" w:rsidRDefault="002008D3" w:rsidP="005B673C">
            <w:pPr>
              <w:ind w:firstLine="0"/>
              <w:jc w:val="center"/>
            </w:pPr>
            <w:r>
              <w:t>7-2-1</w:t>
            </w:r>
          </w:p>
        </w:tc>
        <w:tc>
          <w:tcPr>
            <w:tcW w:w="968" w:type="dxa"/>
            <w:vAlign w:val="center"/>
          </w:tcPr>
          <w:p w14:paraId="0AA05CAD" w14:textId="1B5AD8DB" w:rsidR="002008D3" w:rsidRDefault="00EE5E4F" w:rsidP="005B673C">
            <w:pPr>
              <w:ind w:firstLine="0"/>
              <w:jc w:val="center"/>
            </w:pPr>
            <w:r w:rsidRPr="00EE5E4F">
              <w:t>13.17</w:t>
            </w:r>
          </w:p>
        </w:tc>
        <w:tc>
          <w:tcPr>
            <w:tcW w:w="973" w:type="dxa"/>
            <w:vAlign w:val="center"/>
          </w:tcPr>
          <w:p w14:paraId="451021E7" w14:textId="6EE2A21D" w:rsidR="002008D3" w:rsidRDefault="00894FD7" w:rsidP="005B673C">
            <w:pPr>
              <w:ind w:firstLine="0"/>
              <w:jc w:val="center"/>
            </w:pPr>
            <w:r w:rsidRPr="00894FD7">
              <w:t>5.7</w:t>
            </w:r>
            <w:r>
              <w:t>1</w:t>
            </w:r>
          </w:p>
        </w:tc>
        <w:tc>
          <w:tcPr>
            <w:tcW w:w="925" w:type="dxa"/>
            <w:vAlign w:val="center"/>
          </w:tcPr>
          <w:p w14:paraId="16F17895" w14:textId="4DEA58DF" w:rsidR="002008D3" w:rsidRDefault="00D60010" w:rsidP="005B673C">
            <w:pPr>
              <w:ind w:firstLine="0"/>
              <w:jc w:val="center"/>
            </w:pPr>
            <w:r w:rsidRPr="00D60010">
              <w:t>11.0</w:t>
            </w:r>
            <w:r>
              <w:t>4</w:t>
            </w:r>
          </w:p>
        </w:tc>
      </w:tr>
      <w:tr w:rsidR="002008D3" w14:paraId="2938226B" w14:textId="77777777" w:rsidTr="00827447">
        <w:tc>
          <w:tcPr>
            <w:tcW w:w="1105" w:type="dxa"/>
            <w:vMerge/>
            <w:vAlign w:val="center"/>
          </w:tcPr>
          <w:p w14:paraId="7B618B9D" w14:textId="77777777" w:rsidR="002008D3" w:rsidRDefault="002008D3" w:rsidP="005B673C">
            <w:pPr>
              <w:ind w:firstLine="0"/>
              <w:jc w:val="center"/>
            </w:pPr>
          </w:p>
        </w:tc>
        <w:tc>
          <w:tcPr>
            <w:tcW w:w="886" w:type="dxa"/>
            <w:vAlign w:val="center"/>
          </w:tcPr>
          <w:p w14:paraId="68360DBA" w14:textId="77777777" w:rsidR="002008D3" w:rsidRDefault="002008D3" w:rsidP="005B673C">
            <w:pPr>
              <w:ind w:firstLine="0"/>
              <w:jc w:val="center"/>
            </w:pPr>
            <w:r>
              <w:t>6-2-2</w:t>
            </w:r>
          </w:p>
        </w:tc>
        <w:tc>
          <w:tcPr>
            <w:tcW w:w="968" w:type="dxa"/>
            <w:vAlign w:val="center"/>
          </w:tcPr>
          <w:p w14:paraId="7CB996F9" w14:textId="54686EF7" w:rsidR="002008D3" w:rsidRDefault="00DC4796" w:rsidP="005B673C">
            <w:pPr>
              <w:ind w:firstLine="0"/>
              <w:jc w:val="center"/>
            </w:pPr>
            <w:r w:rsidRPr="00DC4796">
              <w:t>5.94</w:t>
            </w:r>
          </w:p>
        </w:tc>
        <w:tc>
          <w:tcPr>
            <w:tcW w:w="973" w:type="dxa"/>
            <w:vAlign w:val="center"/>
          </w:tcPr>
          <w:p w14:paraId="76E1B8B4" w14:textId="1A3EECB3" w:rsidR="002008D3" w:rsidRDefault="002153CE" w:rsidP="005B673C">
            <w:pPr>
              <w:ind w:firstLine="0"/>
              <w:jc w:val="center"/>
            </w:pPr>
            <w:r w:rsidRPr="002153CE">
              <w:t>2.7</w:t>
            </w:r>
            <w:r>
              <w:t>7</w:t>
            </w:r>
          </w:p>
        </w:tc>
        <w:tc>
          <w:tcPr>
            <w:tcW w:w="925" w:type="dxa"/>
            <w:vAlign w:val="center"/>
          </w:tcPr>
          <w:p w14:paraId="4C77C11C" w14:textId="5F5C4CDE" w:rsidR="002008D3" w:rsidRDefault="00906763" w:rsidP="005B673C">
            <w:pPr>
              <w:ind w:firstLine="0"/>
              <w:jc w:val="center"/>
            </w:pPr>
            <w:r w:rsidRPr="00906763">
              <w:t>4.19</w:t>
            </w:r>
          </w:p>
        </w:tc>
      </w:tr>
      <w:tr w:rsidR="002008D3" w14:paraId="370E6BF3" w14:textId="77777777" w:rsidTr="00827447">
        <w:tc>
          <w:tcPr>
            <w:tcW w:w="1105" w:type="dxa"/>
            <w:vMerge w:val="restart"/>
            <w:vAlign w:val="center"/>
          </w:tcPr>
          <w:p w14:paraId="698D3524" w14:textId="77777777" w:rsidR="002008D3" w:rsidRDefault="002008D3" w:rsidP="005B673C">
            <w:pPr>
              <w:ind w:firstLine="0"/>
              <w:jc w:val="center"/>
            </w:pPr>
            <w:r>
              <w:t>NNAR</w:t>
            </w:r>
          </w:p>
        </w:tc>
        <w:tc>
          <w:tcPr>
            <w:tcW w:w="886" w:type="dxa"/>
            <w:vAlign w:val="center"/>
          </w:tcPr>
          <w:p w14:paraId="693C90D9" w14:textId="77777777" w:rsidR="002008D3" w:rsidRDefault="002008D3" w:rsidP="005B673C">
            <w:pPr>
              <w:ind w:firstLine="0"/>
              <w:jc w:val="center"/>
            </w:pPr>
            <w:r>
              <w:t>7-2-1</w:t>
            </w:r>
          </w:p>
        </w:tc>
        <w:tc>
          <w:tcPr>
            <w:tcW w:w="968" w:type="dxa"/>
            <w:vAlign w:val="center"/>
          </w:tcPr>
          <w:p w14:paraId="538DCED0" w14:textId="7EA03BA4" w:rsidR="002008D3" w:rsidRDefault="003F639A" w:rsidP="005B673C">
            <w:pPr>
              <w:ind w:firstLine="0"/>
              <w:jc w:val="center"/>
            </w:pPr>
            <w:r w:rsidRPr="003F639A">
              <w:t>0.02</w:t>
            </w:r>
          </w:p>
        </w:tc>
        <w:tc>
          <w:tcPr>
            <w:tcW w:w="973" w:type="dxa"/>
            <w:vAlign w:val="center"/>
          </w:tcPr>
          <w:p w14:paraId="0243F6AE" w14:textId="72D34E30" w:rsidR="002008D3" w:rsidRDefault="00E72C03" w:rsidP="005B673C">
            <w:pPr>
              <w:ind w:firstLine="0"/>
              <w:jc w:val="center"/>
            </w:pPr>
            <w:r w:rsidRPr="00E72C03">
              <w:t>3.8</w:t>
            </w:r>
            <w:r>
              <w:t>9</w:t>
            </w:r>
          </w:p>
        </w:tc>
        <w:tc>
          <w:tcPr>
            <w:tcW w:w="925" w:type="dxa"/>
            <w:vAlign w:val="center"/>
          </w:tcPr>
          <w:p w14:paraId="045B2105" w14:textId="416DC159" w:rsidR="002008D3" w:rsidRDefault="00F608E7" w:rsidP="005B673C">
            <w:pPr>
              <w:ind w:firstLine="0"/>
              <w:jc w:val="center"/>
            </w:pPr>
            <w:r w:rsidRPr="00F608E7">
              <w:t>0.02</w:t>
            </w:r>
          </w:p>
        </w:tc>
      </w:tr>
      <w:tr w:rsidR="002008D3" w14:paraId="751BF3A6" w14:textId="77777777" w:rsidTr="00827447">
        <w:tc>
          <w:tcPr>
            <w:tcW w:w="1105" w:type="dxa"/>
            <w:vMerge/>
            <w:vAlign w:val="center"/>
          </w:tcPr>
          <w:p w14:paraId="3F501D6A" w14:textId="77777777" w:rsidR="002008D3" w:rsidRDefault="002008D3" w:rsidP="005B673C">
            <w:pPr>
              <w:ind w:firstLine="0"/>
              <w:jc w:val="center"/>
            </w:pPr>
          </w:p>
        </w:tc>
        <w:tc>
          <w:tcPr>
            <w:tcW w:w="886" w:type="dxa"/>
            <w:vAlign w:val="center"/>
          </w:tcPr>
          <w:p w14:paraId="7F853562" w14:textId="77777777" w:rsidR="002008D3" w:rsidRDefault="002008D3" w:rsidP="005B673C">
            <w:pPr>
              <w:ind w:firstLine="0"/>
              <w:jc w:val="center"/>
            </w:pPr>
            <w:r>
              <w:t>6-2-2</w:t>
            </w:r>
          </w:p>
        </w:tc>
        <w:tc>
          <w:tcPr>
            <w:tcW w:w="968" w:type="dxa"/>
            <w:vAlign w:val="center"/>
          </w:tcPr>
          <w:p w14:paraId="345DF48D" w14:textId="59470324" w:rsidR="002008D3" w:rsidRDefault="00B708D6" w:rsidP="005B673C">
            <w:pPr>
              <w:ind w:firstLine="0"/>
              <w:jc w:val="center"/>
            </w:pPr>
            <w:r w:rsidRPr="00B708D6">
              <w:t>0.0</w:t>
            </w:r>
            <w:r>
              <w:t>7</w:t>
            </w:r>
          </w:p>
        </w:tc>
        <w:tc>
          <w:tcPr>
            <w:tcW w:w="973" w:type="dxa"/>
            <w:vAlign w:val="center"/>
          </w:tcPr>
          <w:p w14:paraId="137B9A1F" w14:textId="71FFF114" w:rsidR="002008D3" w:rsidRDefault="002F1C45" w:rsidP="005B673C">
            <w:pPr>
              <w:ind w:firstLine="0"/>
              <w:jc w:val="center"/>
            </w:pPr>
            <w:r w:rsidRPr="002F1C45">
              <w:t>15.62</w:t>
            </w:r>
          </w:p>
        </w:tc>
        <w:tc>
          <w:tcPr>
            <w:tcW w:w="925" w:type="dxa"/>
            <w:vAlign w:val="center"/>
          </w:tcPr>
          <w:p w14:paraId="07D44306" w14:textId="0BAA8090" w:rsidR="002008D3" w:rsidRDefault="00B708D6" w:rsidP="005B673C">
            <w:pPr>
              <w:ind w:firstLine="0"/>
              <w:jc w:val="center"/>
            </w:pPr>
            <w:r w:rsidRPr="00B708D6">
              <w:t>0.04</w:t>
            </w:r>
          </w:p>
        </w:tc>
      </w:tr>
      <w:tr w:rsidR="002008D3" w14:paraId="5B6A9159" w14:textId="77777777" w:rsidTr="00827447">
        <w:tc>
          <w:tcPr>
            <w:tcW w:w="1105" w:type="dxa"/>
            <w:vMerge w:val="restart"/>
            <w:vAlign w:val="center"/>
          </w:tcPr>
          <w:p w14:paraId="4C5F2988" w14:textId="77777777" w:rsidR="002008D3" w:rsidRDefault="002008D3" w:rsidP="005B673C">
            <w:pPr>
              <w:ind w:firstLine="0"/>
              <w:jc w:val="center"/>
            </w:pPr>
            <w:r>
              <w:t>RNN</w:t>
            </w:r>
          </w:p>
        </w:tc>
        <w:tc>
          <w:tcPr>
            <w:tcW w:w="886" w:type="dxa"/>
            <w:vAlign w:val="center"/>
          </w:tcPr>
          <w:p w14:paraId="79C9148E" w14:textId="77777777" w:rsidR="002008D3" w:rsidRDefault="002008D3" w:rsidP="005B673C">
            <w:pPr>
              <w:ind w:firstLine="0"/>
              <w:jc w:val="center"/>
            </w:pPr>
            <w:r>
              <w:t>7-2-1</w:t>
            </w:r>
          </w:p>
        </w:tc>
        <w:tc>
          <w:tcPr>
            <w:tcW w:w="968" w:type="dxa"/>
            <w:vAlign w:val="center"/>
          </w:tcPr>
          <w:p w14:paraId="322676BC" w14:textId="4911DC8D" w:rsidR="002008D3" w:rsidRDefault="007830EE" w:rsidP="005B673C">
            <w:pPr>
              <w:ind w:firstLine="0"/>
              <w:jc w:val="center"/>
            </w:pPr>
            <w:r>
              <w:t>2.7</w:t>
            </w:r>
          </w:p>
        </w:tc>
        <w:tc>
          <w:tcPr>
            <w:tcW w:w="973" w:type="dxa"/>
            <w:vAlign w:val="center"/>
          </w:tcPr>
          <w:p w14:paraId="08A5DA8C" w14:textId="20680352" w:rsidR="002008D3" w:rsidRDefault="008D72F7" w:rsidP="005B673C">
            <w:pPr>
              <w:ind w:firstLine="0"/>
              <w:jc w:val="center"/>
            </w:pPr>
            <w:r>
              <w:t>1.47</w:t>
            </w:r>
          </w:p>
        </w:tc>
        <w:tc>
          <w:tcPr>
            <w:tcW w:w="925" w:type="dxa"/>
            <w:vAlign w:val="center"/>
          </w:tcPr>
          <w:p w14:paraId="5DBDF4F0" w14:textId="08909932" w:rsidR="002008D3" w:rsidRDefault="00E912F5" w:rsidP="005B673C">
            <w:pPr>
              <w:ind w:firstLine="0"/>
              <w:jc w:val="center"/>
            </w:pPr>
            <w:r>
              <w:t>2.06</w:t>
            </w:r>
          </w:p>
        </w:tc>
      </w:tr>
      <w:tr w:rsidR="002008D3" w14:paraId="122493F8" w14:textId="77777777" w:rsidTr="00827447">
        <w:tc>
          <w:tcPr>
            <w:tcW w:w="1105" w:type="dxa"/>
            <w:vMerge/>
            <w:vAlign w:val="center"/>
          </w:tcPr>
          <w:p w14:paraId="2256EE55" w14:textId="77777777" w:rsidR="002008D3" w:rsidRDefault="002008D3" w:rsidP="005B673C">
            <w:pPr>
              <w:ind w:firstLine="0"/>
              <w:jc w:val="center"/>
            </w:pPr>
          </w:p>
        </w:tc>
        <w:tc>
          <w:tcPr>
            <w:tcW w:w="886" w:type="dxa"/>
            <w:vAlign w:val="center"/>
          </w:tcPr>
          <w:p w14:paraId="7C01F50A" w14:textId="77777777" w:rsidR="002008D3" w:rsidRDefault="002008D3" w:rsidP="005B673C">
            <w:pPr>
              <w:ind w:firstLine="0"/>
              <w:jc w:val="center"/>
            </w:pPr>
            <w:r>
              <w:t>6-2-2</w:t>
            </w:r>
          </w:p>
        </w:tc>
        <w:tc>
          <w:tcPr>
            <w:tcW w:w="968" w:type="dxa"/>
            <w:vAlign w:val="center"/>
          </w:tcPr>
          <w:p w14:paraId="72226961" w14:textId="74666E3F" w:rsidR="002008D3" w:rsidRDefault="00E1729D" w:rsidP="005B673C">
            <w:pPr>
              <w:ind w:firstLine="0"/>
              <w:jc w:val="center"/>
            </w:pPr>
            <w:r>
              <w:t>3.22</w:t>
            </w:r>
          </w:p>
        </w:tc>
        <w:tc>
          <w:tcPr>
            <w:tcW w:w="973" w:type="dxa"/>
            <w:vAlign w:val="center"/>
          </w:tcPr>
          <w:p w14:paraId="2D31AC0B" w14:textId="77A6EECC" w:rsidR="002008D3" w:rsidRDefault="00E912F5" w:rsidP="005B673C">
            <w:pPr>
              <w:ind w:firstLine="0"/>
              <w:jc w:val="center"/>
            </w:pPr>
            <w:r>
              <w:t>1.5</w:t>
            </w:r>
          </w:p>
        </w:tc>
        <w:tc>
          <w:tcPr>
            <w:tcW w:w="925" w:type="dxa"/>
            <w:vAlign w:val="center"/>
          </w:tcPr>
          <w:p w14:paraId="65A1FAEF" w14:textId="002306F9" w:rsidR="002008D3" w:rsidRDefault="00E912F5" w:rsidP="005B673C">
            <w:pPr>
              <w:ind w:firstLine="0"/>
              <w:jc w:val="center"/>
            </w:pPr>
            <w:r>
              <w:t xml:space="preserve">    2.52</w:t>
            </w:r>
          </w:p>
        </w:tc>
      </w:tr>
      <w:tr w:rsidR="002008D3" w14:paraId="593A84A0" w14:textId="77777777" w:rsidTr="00827447">
        <w:tc>
          <w:tcPr>
            <w:tcW w:w="1105" w:type="dxa"/>
            <w:vMerge w:val="restart"/>
            <w:vAlign w:val="center"/>
          </w:tcPr>
          <w:p w14:paraId="204D4F36" w14:textId="77777777" w:rsidR="002008D3" w:rsidRDefault="002008D3" w:rsidP="005B673C">
            <w:pPr>
              <w:ind w:firstLine="0"/>
              <w:jc w:val="center"/>
            </w:pPr>
            <w:r>
              <w:t>LSTM</w:t>
            </w:r>
          </w:p>
        </w:tc>
        <w:tc>
          <w:tcPr>
            <w:tcW w:w="886" w:type="dxa"/>
            <w:vAlign w:val="center"/>
          </w:tcPr>
          <w:p w14:paraId="50E49459" w14:textId="77777777" w:rsidR="002008D3" w:rsidRDefault="002008D3" w:rsidP="005B673C">
            <w:pPr>
              <w:ind w:firstLine="0"/>
              <w:jc w:val="center"/>
            </w:pPr>
            <w:r>
              <w:t>7-2-1</w:t>
            </w:r>
          </w:p>
        </w:tc>
        <w:tc>
          <w:tcPr>
            <w:tcW w:w="968" w:type="dxa"/>
            <w:vAlign w:val="center"/>
          </w:tcPr>
          <w:p w14:paraId="6C1BE9FA" w14:textId="6E34EC45" w:rsidR="002008D3" w:rsidRDefault="00644E76" w:rsidP="005B673C">
            <w:pPr>
              <w:ind w:firstLine="0"/>
              <w:jc w:val="center"/>
            </w:pPr>
            <w:r>
              <w:t>3.60</w:t>
            </w:r>
          </w:p>
        </w:tc>
        <w:tc>
          <w:tcPr>
            <w:tcW w:w="973" w:type="dxa"/>
            <w:vAlign w:val="center"/>
          </w:tcPr>
          <w:p w14:paraId="05EC1F40" w14:textId="20A32E7A" w:rsidR="002008D3" w:rsidRDefault="00E66D00" w:rsidP="005B673C">
            <w:pPr>
              <w:ind w:firstLine="0"/>
              <w:jc w:val="center"/>
            </w:pPr>
            <w:r>
              <w:t>1.44</w:t>
            </w:r>
          </w:p>
        </w:tc>
        <w:tc>
          <w:tcPr>
            <w:tcW w:w="925" w:type="dxa"/>
            <w:vAlign w:val="center"/>
          </w:tcPr>
          <w:p w14:paraId="4E777E71" w14:textId="47DDAFAF" w:rsidR="002008D3" w:rsidRDefault="0032269E" w:rsidP="005B673C">
            <w:pPr>
              <w:ind w:firstLine="0"/>
              <w:jc w:val="center"/>
            </w:pPr>
            <w:r>
              <w:t>2.69</w:t>
            </w:r>
          </w:p>
        </w:tc>
      </w:tr>
      <w:tr w:rsidR="002008D3" w14:paraId="04FD675B" w14:textId="77777777" w:rsidTr="00827447">
        <w:tc>
          <w:tcPr>
            <w:tcW w:w="1105" w:type="dxa"/>
            <w:vMerge/>
            <w:vAlign w:val="center"/>
          </w:tcPr>
          <w:p w14:paraId="34FEC438" w14:textId="77777777" w:rsidR="002008D3" w:rsidRDefault="002008D3" w:rsidP="005B673C">
            <w:pPr>
              <w:ind w:firstLine="0"/>
              <w:jc w:val="center"/>
            </w:pPr>
          </w:p>
        </w:tc>
        <w:tc>
          <w:tcPr>
            <w:tcW w:w="886" w:type="dxa"/>
            <w:vAlign w:val="center"/>
          </w:tcPr>
          <w:p w14:paraId="2CBA66DF" w14:textId="77777777" w:rsidR="002008D3" w:rsidRDefault="002008D3" w:rsidP="005B673C">
            <w:pPr>
              <w:ind w:firstLine="0"/>
              <w:jc w:val="center"/>
            </w:pPr>
            <w:r>
              <w:t>6-2-2</w:t>
            </w:r>
          </w:p>
        </w:tc>
        <w:tc>
          <w:tcPr>
            <w:tcW w:w="968" w:type="dxa"/>
            <w:vAlign w:val="center"/>
          </w:tcPr>
          <w:p w14:paraId="06093A47" w14:textId="34E7BDF1" w:rsidR="002008D3" w:rsidRDefault="00CD6BAE" w:rsidP="005B673C">
            <w:pPr>
              <w:ind w:firstLine="0"/>
              <w:jc w:val="center"/>
            </w:pPr>
            <w:r>
              <w:t>3.00</w:t>
            </w:r>
          </w:p>
        </w:tc>
        <w:tc>
          <w:tcPr>
            <w:tcW w:w="973" w:type="dxa"/>
            <w:vAlign w:val="center"/>
          </w:tcPr>
          <w:p w14:paraId="2B0D714A" w14:textId="19282E2B" w:rsidR="002008D3" w:rsidRDefault="006C7AAB" w:rsidP="005B673C">
            <w:pPr>
              <w:ind w:firstLine="0"/>
              <w:jc w:val="center"/>
            </w:pPr>
            <w:r>
              <w:t>1.</w:t>
            </w:r>
            <w:r w:rsidR="0043693B">
              <w:t>5</w:t>
            </w:r>
            <w:r w:rsidR="005A2A2C">
              <w:t>7</w:t>
            </w:r>
          </w:p>
        </w:tc>
        <w:tc>
          <w:tcPr>
            <w:tcW w:w="925" w:type="dxa"/>
            <w:vAlign w:val="center"/>
          </w:tcPr>
          <w:p w14:paraId="3DBFDFE7" w14:textId="6F2AC223" w:rsidR="002008D3" w:rsidRDefault="00FA23B4" w:rsidP="005B673C">
            <w:pPr>
              <w:ind w:firstLine="0"/>
              <w:jc w:val="center"/>
            </w:pPr>
            <w:r>
              <w:t>2.05</w:t>
            </w:r>
          </w:p>
        </w:tc>
      </w:tr>
      <w:tr w:rsidR="002008D3" w14:paraId="751D3D2F" w14:textId="77777777" w:rsidTr="00827447">
        <w:tc>
          <w:tcPr>
            <w:tcW w:w="1105" w:type="dxa"/>
            <w:vMerge w:val="restart"/>
            <w:vAlign w:val="center"/>
          </w:tcPr>
          <w:p w14:paraId="0872B7A6" w14:textId="77777777" w:rsidR="002008D3" w:rsidRDefault="002008D3" w:rsidP="005B673C">
            <w:pPr>
              <w:ind w:firstLine="0"/>
              <w:jc w:val="center"/>
            </w:pPr>
            <w:r>
              <w:t>GRU</w:t>
            </w:r>
          </w:p>
        </w:tc>
        <w:tc>
          <w:tcPr>
            <w:tcW w:w="886" w:type="dxa"/>
            <w:vAlign w:val="center"/>
          </w:tcPr>
          <w:p w14:paraId="33FC0783" w14:textId="77777777" w:rsidR="002008D3" w:rsidRDefault="002008D3" w:rsidP="005B673C">
            <w:pPr>
              <w:ind w:firstLine="0"/>
              <w:jc w:val="center"/>
            </w:pPr>
            <w:r>
              <w:t>7-2-1</w:t>
            </w:r>
          </w:p>
        </w:tc>
        <w:tc>
          <w:tcPr>
            <w:tcW w:w="968" w:type="dxa"/>
            <w:vAlign w:val="center"/>
          </w:tcPr>
          <w:p w14:paraId="66B90CDF" w14:textId="77777777" w:rsidR="002008D3" w:rsidRDefault="002008D3" w:rsidP="005B673C">
            <w:pPr>
              <w:ind w:firstLine="0"/>
              <w:jc w:val="center"/>
            </w:pPr>
            <w:r>
              <w:t>2.63</w:t>
            </w:r>
          </w:p>
        </w:tc>
        <w:tc>
          <w:tcPr>
            <w:tcW w:w="973" w:type="dxa"/>
            <w:vAlign w:val="center"/>
          </w:tcPr>
          <w:p w14:paraId="642FB082" w14:textId="77777777" w:rsidR="002008D3" w:rsidRDefault="002008D3" w:rsidP="005B673C">
            <w:pPr>
              <w:ind w:firstLine="0"/>
              <w:jc w:val="center"/>
            </w:pPr>
            <w:r w:rsidRPr="0008653C">
              <w:t>1.11</w:t>
            </w:r>
          </w:p>
        </w:tc>
        <w:tc>
          <w:tcPr>
            <w:tcW w:w="925" w:type="dxa"/>
            <w:vAlign w:val="center"/>
          </w:tcPr>
          <w:p w14:paraId="149361D7" w14:textId="77777777" w:rsidR="002008D3" w:rsidRDefault="002008D3" w:rsidP="005B673C">
            <w:pPr>
              <w:ind w:firstLine="0"/>
              <w:jc w:val="center"/>
            </w:pPr>
            <w:r w:rsidRPr="00601E05">
              <w:t>2.003</w:t>
            </w:r>
          </w:p>
        </w:tc>
      </w:tr>
      <w:tr w:rsidR="002008D3" w14:paraId="4D8C0ABC" w14:textId="77777777" w:rsidTr="00827447">
        <w:tc>
          <w:tcPr>
            <w:tcW w:w="1105" w:type="dxa"/>
            <w:vMerge/>
            <w:vAlign w:val="center"/>
          </w:tcPr>
          <w:p w14:paraId="7DC12A3C" w14:textId="77777777" w:rsidR="002008D3" w:rsidRDefault="002008D3" w:rsidP="005B673C">
            <w:pPr>
              <w:ind w:firstLine="0"/>
              <w:jc w:val="center"/>
            </w:pPr>
          </w:p>
        </w:tc>
        <w:tc>
          <w:tcPr>
            <w:tcW w:w="886" w:type="dxa"/>
            <w:vAlign w:val="center"/>
          </w:tcPr>
          <w:p w14:paraId="767E2ADE" w14:textId="77777777" w:rsidR="002008D3" w:rsidRDefault="002008D3" w:rsidP="005B673C">
            <w:pPr>
              <w:ind w:firstLine="0"/>
              <w:jc w:val="center"/>
            </w:pPr>
            <w:r>
              <w:t>6-2-2</w:t>
            </w:r>
          </w:p>
        </w:tc>
        <w:tc>
          <w:tcPr>
            <w:tcW w:w="968" w:type="dxa"/>
            <w:vAlign w:val="center"/>
          </w:tcPr>
          <w:p w14:paraId="613F7637" w14:textId="77777777" w:rsidR="002008D3" w:rsidRDefault="002008D3" w:rsidP="005B673C">
            <w:pPr>
              <w:ind w:firstLine="0"/>
              <w:jc w:val="center"/>
            </w:pPr>
            <w:r>
              <w:t>2.9</w:t>
            </w:r>
          </w:p>
        </w:tc>
        <w:tc>
          <w:tcPr>
            <w:tcW w:w="973" w:type="dxa"/>
            <w:vAlign w:val="center"/>
          </w:tcPr>
          <w:p w14:paraId="5AA707A7" w14:textId="77777777" w:rsidR="002008D3" w:rsidRDefault="002008D3" w:rsidP="005B673C">
            <w:pPr>
              <w:ind w:firstLine="0"/>
              <w:jc w:val="center"/>
            </w:pPr>
            <w:r>
              <w:t>1.5</w:t>
            </w:r>
          </w:p>
        </w:tc>
        <w:tc>
          <w:tcPr>
            <w:tcW w:w="925" w:type="dxa"/>
            <w:vAlign w:val="center"/>
          </w:tcPr>
          <w:p w14:paraId="54DD6C2E" w14:textId="77777777" w:rsidR="002008D3" w:rsidRDefault="002008D3" w:rsidP="005B673C">
            <w:pPr>
              <w:ind w:firstLine="0"/>
              <w:jc w:val="center"/>
            </w:pPr>
            <w:r w:rsidRPr="00AB30EF">
              <w:t>1.92</w:t>
            </w:r>
          </w:p>
        </w:tc>
      </w:tr>
      <w:tr w:rsidR="002008D3" w14:paraId="647882CB" w14:textId="77777777" w:rsidTr="00827447">
        <w:tc>
          <w:tcPr>
            <w:tcW w:w="1105" w:type="dxa"/>
            <w:vMerge w:val="restart"/>
            <w:vAlign w:val="center"/>
          </w:tcPr>
          <w:p w14:paraId="179A0E01" w14:textId="77777777" w:rsidR="002008D3" w:rsidRDefault="002008D3" w:rsidP="005B673C">
            <w:pPr>
              <w:ind w:firstLine="0"/>
              <w:jc w:val="center"/>
            </w:pPr>
            <w:r>
              <w:t>AAE</w:t>
            </w:r>
          </w:p>
        </w:tc>
        <w:tc>
          <w:tcPr>
            <w:tcW w:w="886" w:type="dxa"/>
            <w:vAlign w:val="center"/>
          </w:tcPr>
          <w:p w14:paraId="0C180340" w14:textId="77777777" w:rsidR="002008D3" w:rsidRDefault="002008D3" w:rsidP="005B673C">
            <w:pPr>
              <w:ind w:firstLine="0"/>
              <w:jc w:val="center"/>
            </w:pPr>
            <w:r>
              <w:t>7-2-1</w:t>
            </w:r>
          </w:p>
        </w:tc>
        <w:tc>
          <w:tcPr>
            <w:tcW w:w="968" w:type="dxa"/>
            <w:vAlign w:val="center"/>
          </w:tcPr>
          <w:p w14:paraId="10415B49" w14:textId="62A0E893" w:rsidR="002008D3" w:rsidRDefault="00C22ED5" w:rsidP="005B673C">
            <w:pPr>
              <w:ind w:firstLine="0"/>
              <w:jc w:val="center"/>
            </w:pPr>
            <w:r>
              <w:t>11.83</w:t>
            </w:r>
          </w:p>
        </w:tc>
        <w:tc>
          <w:tcPr>
            <w:tcW w:w="973" w:type="dxa"/>
            <w:vAlign w:val="center"/>
          </w:tcPr>
          <w:p w14:paraId="3657B95D" w14:textId="37325E59" w:rsidR="002008D3" w:rsidRDefault="00C22ED5" w:rsidP="005B673C">
            <w:pPr>
              <w:ind w:firstLine="0"/>
              <w:jc w:val="center"/>
            </w:pPr>
            <w:r>
              <w:t>6.8</w:t>
            </w:r>
          </w:p>
        </w:tc>
        <w:tc>
          <w:tcPr>
            <w:tcW w:w="925" w:type="dxa"/>
            <w:vAlign w:val="center"/>
          </w:tcPr>
          <w:p w14:paraId="5E6F0750" w14:textId="446372AF" w:rsidR="002008D3" w:rsidRDefault="00C22ED5" w:rsidP="005B673C">
            <w:pPr>
              <w:ind w:firstLine="0"/>
              <w:jc w:val="center"/>
            </w:pPr>
            <w:r>
              <w:t>10.5</w:t>
            </w:r>
          </w:p>
        </w:tc>
      </w:tr>
      <w:tr w:rsidR="002008D3" w14:paraId="4CB8CB9C" w14:textId="77777777" w:rsidTr="00827447">
        <w:tc>
          <w:tcPr>
            <w:tcW w:w="1105" w:type="dxa"/>
            <w:vMerge/>
            <w:vAlign w:val="center"/>
          </w:tcPr>
          <w:p w14:paraId="7E3E93D0" w14:textId="77777777" w:rsidR="002008D3" w:rsidRDefault="002008D3" w:rsidP="005B673C">
            <w:pPr>
              <w:ind w:firstLine="0"/>
              <w:jc w:val="center"/>
            </w:pPr>
          </w:p>
        </w:tc>
        <w:tc>
          <w:tcPr>
            <w:tcW w:w="886" w:type="dxa"/>
            <w:vAlign w:val="center"/>
          </w:tcPr>
          <w:p w14:paraId="41B98C3F" w14:textId="77777777" w:rsidR="002008D3" w:rsidRDefault="002008D3" w:rsidP="005B673C">
            <w:pPr>
              <w:ind w:firstLine="0"/>
              <w:jc w:val="center"/>
            </w:pPr>
            <w:r>
              <w:t>6-2-2</w:t>
            </w:r>
          </w:p>
        </w:tc>
        <w:tc>
          <w:tcPr>
            <w:tcW w:w="968" w:type="dxa"/>
            <w:vAlign w:val="center"/>
          </w:tcPr>
          <w:p w14:paraId="06462621" w14:textId="01C945E5" w:rsidR="002008D3" w:rsidRDefault="003E3DCC" w:rsidP="005B673C">
            <w:pPr>
              <w:ind w:firstLine="0"/>
              <w:jc w:val="center"/>
            </w:pPr>
            <w:r>
              <w:t>10.5</w:t>
            </w:r>
          </w:p>
        </w:tc>
        <w:tc>
          <w:tcPr>
            <w:tcW w:w="973" w:type="dxa"/>
            <w:vAlign w:val="center"/>
          </w:tcPr>
          <w:p w14:paraId="4C318047" w14:textId="4DEB0AF6" w:rsidR="002008D3" w:rsidRDefault="003E3DCC" w:rsidP="005B673C">
            <w:pPr>
              <w:ind w:firstLine="0"/>
              <w:jc w:val="center"/>
            </w:pPr>
            <w:r>
              <w:t>4.1</w:t>
            </w:r>
          </w:p>
        </w:tc>
        <w:tc>
          <w:tcPr>
            <w:tcW w:w="925" w:type="dxa"/>
            <w:vAlign w:val="center"/>
          </w:tcPr>
          <w:p w14:paraId="2212F7CA" w14:textId="29C4523F" w:rsidR="002008D3" w:rsidRDefault="003E3DCC" w:rsidP="005B673C">
            <w:pPr>
              <w:keepNext/>
              <w:ind w:firstLine="0"/>
              <w:jc w:val="center"/>
            </w:pPr>
            <w:r>
              <w:t>8.</w:t>
            </w:r>
            <w:r w:rsidR="0058254B">
              <w:t>0</w:t>
            </w:r>
          </w:p>
        </w:tc>
      </w:tr>
    </w:tbl>
    <w:p w14:paraId="09AD7695" w14:textId="6F4459B5" w:rsidR="002008D3" w:rsidRPr="002008D3" w:rsidRDefault="00220D1D" w:rsidP="00220D1D">
      <w:pPr>
        <w:pStyle w:val="Chuthich"/>
        <w:ind w:left="-288"/>
      </w:pPr>
      <w:proofErr w:type="spellStart"/>
      <w:r>
        <w:t>Bảng</w:t>
      </w:r>
      <w:proofErr w:type="spellEnd"/>
      <w:r>
        <w:t xml:space="preserve"> 4 </w:t>
      </w:r>
      <w:proofErr w:type="spellStart"/>
      <w:r w:rsidRPr="00486214">
        <w:t>Bảng</w:t>
      </w:r>
      <w:proofErr w:type="spellEnd"/>
      <w:r w:rsidRPr="00486214">
        <w:t xml:space="preserve"> </w:t>
      </w:r>
      <w:proofErr w:type="spellStart"/>
      <w:r w:rsidRPr="00486214">
        <w:t>thống</w:t>
      </w:r>
      <w:proofErr w:type="spellEnd"/>
      <w:r w:rsidRPr="00486214">
        <w:t xml:space="preserve"> </w:t>
      </w:r>
      <w:proofErr w:type="spellStart"/>
      <w:r w:rsidRPr="00486214">
        <w:t>kê</w:t>
      </w:r>
      <w:proofErr w:type="spellEnd"/>
      <w:r w:rsidRPr="00486214">
        <w:t xml:space="preserve"> </w:t>
      </w:r>
      <w:proofErr w:type="spellStart"/>
      <w:r w:rsidRPr="00486214">
        <w:t>độ</w:t>
      </w:r>
      <w:proofErr w:type="spellEnd"/>
      <w:r w:rsidRPr="00486214">
        <w:t xml:space="preserve"> </w:t>
      </w:r>
      <w:proofErr w:type="spellStart"/>
      <w:r w:rsidRPr="00486214">
        <w:t>đo</w:t>
      </w:r>
      <w:proofErr w:type="spellEnd"/>
      <w:r w:rsidRPr="00486214">
        <w:t xml:space="preserve"> </w:t>
      </w:r>
      <w:proofErr w:type="spellStart"/>
      <w:r w:rsidRPr="00486214">
        <w:t>của</w:t>
      </w:r>
      <w:proofErr w:type="spellEnd"/>
      <w:r w:rsidRPr="00486214">
        <w:t xml:space="preserve"> </w:t>
      </w:r>
      <w:proofErr w:type="spellStart"/>
      <w:r w:rsidRPr="00486214">
        <w:t>các</w:t>
      </w:r>
      <w:proofErr w:type="spellEnd"/>
      <w:r w:rsidRPr="00486214">
        <w:t xml:space="preserve"> </w:t>
      </w:r>
      <w:proofErr w:type="spellStart"/>
      <w:r w:rsidRPr="00486214">
        <w:t>mô</w:t>
      </w:r>
      <w:proofErr w:type="spellEnd"/>
      <w:r w:rsidRPr="00486214">
        <w:t xml:space="preserve"> </w:t>
      </w:r>
      <w:proofErr w:type="spellStart"/>
      <w:r w:rsidRPr="00486214">
        <w:t>hình</w:t>
      </w:r>
      <w:proofErr w:type="spellEnd"/>
      <w:r w:rsidRPr="00486214">
        <w:t xml:space="preserve"> </w:t>
      </w:r>
      <w:proofErr w:type="spellStart"/>
      <w:r w:rsidRPr="00486214">
        <w:t>trên</w:t>
      </w:r>
      <w:proofErr w:type="spellEnd"/>
      <w:r w:rsidRPr="00486214">
        <w:t xml:space="preserve"> </w:t>
      </w:r>
      <w:proofErr w:type="spellStart"/>
      <w:r w:rsidRPr="00486214">
        <w:t>tập</w:t>
      </w:r>
      <w:proofErr w:type="spellEnd"/>
      <w:r w:rsidRPr="00486214">
        <w:t xml:space="preserve"> </w:t>
      </w:r>
      <w:proofErr w:type="spellStart"/>
      <w:r w:rsidRPr="00486214">
        <w:t>dữ</w:t>
      </w:r>
      <w:proofErr w:type="spellEnd"/>
      <w:r w:rsidRPr="00486214">
        <w:t xml:space="preserve"> </w:t>
      </w:r>
      <w:proofErr w:type="spellStart"/>
      <w:r w:rsidRPr="00486214">
        <w:t>liệu</w:t>
      </w:r>
      <w:proofErr w:type="spellEnd"/>
      <w:r w:rsidRPr="00486214">
        <w:t xml:space="preserve"> </w:t>
      </w:r>
      <w:r>
        <w:t>MAA</w:t>
      </w:r>
    </w:p>
    <w:p w14:paraId="289F1D2F" w14:textId="45C589AA" w:rsidR="006322CE" w:rsidRDefault="002008D3" w:rsidP="006322CE">
      <w:pPr>
        <w:pStyle w:val="u2"/>
      </w:pPr>
      <w:r>
        <w:t>Kết quả dự đoán</w:t>
      </w:r>
    </w:p>
    <w:p w14:paraId="1C778BE5" w14:textId="77777777" w:rsidR="00C4241F" w:rsidRDefault="002E44EF" w:rsidP="00C4241F">
      <w:pPr>
        <w:keepNext/>
        <w:ind w:firstLine="0"/>
        <w:jc w:val="center"/>
      </w:pPr>
      <w:r>
        <w:rPr>
          <w:noProof/>
        </w:rPr>
        <w:drawing>
          <wp:inline distT="0" distB="0" distL="0" distR="0" wp14:anchorId="24B03B42" wp14:editId="42F5CB19">
            <wp:extent cx="2722921" cy="2430780"/>
            <wp:effectExtent l="0" t="0" r="1270" b="7620"/>
            <wp:docPr id="1168983766" name="Picture 1168983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4773" t="709" r="8830" b="2826"/>
                    <a:stretch/>
                  </pic:blipFill>
                  <pic:spPr bwMode="auto">
                    <a:xfrm>
                      <a:off x="0" y="0"/>
                      <a:ext cx="2733063" cy="2439834"/>
                    </a:xfrm>
                    <a:prstGeom prst="rect">
                      <a:avLst/>
                    </a:prstGeom>
                    <a:noFill/>
                    <a:ln>
                      <a:noFill/>
                    </a:ln>
                    <a:extLst>
                      <a:ext uri="{53640926-AAD7-44D8-BBD7-CCE9431645EC}">
                        <a14:shadowObscured xmlns:a14="http://schemas.microsoft.com/office/drawing/2010/main"/>
                      </a:ext>
                    </a:extLst>
                  </pic:spPr>
                </pic:pic>
              </a:graphicData>
            </a:graphic>
          </wp:inline>
        </w:drawing>
      </w:r>
    </w:p>
    <w:p w14:paraId="644B9431" w14:textId="55302F4F" w:rsidR="001443FA" w:rsidRDefault="00C4241F" w:rsidP="00C4241F">
      <w:pPr>
        <w:pStyle w:val="Chuthich"/>
        <w:jc w:val="center"/>
      </w:pPr>
      <w:proofErr w:type="spellStart"/>
      <w:r>
        <w:t>Hình</w:t>
      </w:r>
      <w:proofErr w:type="spellEnd"/>
      <w:r>
        <w:t xml:space="preserve"> </w:t>
      </w:r>
      <w:fldSimple w:instr=" SEQ Hình \* ARABIC ">
        <w:r>
          <w:rPr>
            <w:noProof/>
          </w:rPr>
          <w:t>4</w:t>
        </w:r>
      </w:fldSimple>
      <w:r>
        <w:t xml:space="preserve"> </w:t>
      </w:r>
      <w:proofErr w:type="spellStart"/>
      <w:r w:rsidRPr="00024B38">
        <w:t>Kết</w:t>
      </w:r>
      <w:proofErr w:type="spellEnd"/>
      <w:r w:rsidRPr="00024B38">
        <w:t xml:space="preserve"> </w:t>
      </w:r>
      <w:proofErr w:type="spellStart"/>
      <w:r w:rsidRPr="00024B38">
        <w:t>quả</w:t>
      </w:r>
      <w:proofErr w:type="spellEnd"/>
      <w:r w:rsidRPr="00024B38">
        <w:t xml:space="preserve"> </w:t>
      </w:r>
      <w:proofErr w:type="spellStart"/>
      <w:r w:rsidRPr="00024B38">
        <w:t>dự</w:t>
      </w:r>
      <w:proofErr w:type="spellEnd"/>
      <w:r w:rsidRPr="00024B38">
        <w:t xml:space="preserve"> </w:t>
      </w:r>
      <w:proofErr w:type="spellStart"/>
      <w:r w:rsidRPr="00024B38">
        <w:t>đoán</w:t>
      </w:r>
      <w:proofErr w:type="spellEnd"/>
      <w:r w:rsidRPr="00024B38">
        <w:t xml:space="preserve"> </w:t>
      </w:r>
      <w:proofErr w:type="spellStart"/>
      <w:r w:rsidRPr="00024B38">
        <w:t>của</w:t>
      </w:r>
      <w:proofErr w:type="spellEnd"/>
      <w:r w:rsidRPr="00024B38">
        <w:t xml:space="preserve"> Linear regression</w:t>
      </w:r>
    </w:p>
    <w:p w14:paraId="3B80E11B" w14:textId="77777777" w:rsidR="00C4241F" w:rsidRDefault="006322CE" w:rsidP="00C4241F">
      <w:pPr>
        <w:keepNext/>
        <w:ind w:firstLine="0"/>
        <w:jc w:val="center"/>
      </w:pPr>
      <w:r>
        <w:rPr>
          <w:noProof/>
        </w:rPr>
        <w:lastRenderedPageBreak/>
        <w:drawing>
          <wp:inline distT="0" distB="0" distL="0" distR="0" wp14:anchorId="45B65F3D" wp14:editId="068988AB">
            <wp:extent cx="2382474" cy="2270760"/>
            <wp:effectExtent l="0" t="0" r="0" b="0"/>
            <wp:docPr id="2094791366" name="Picture 2094791366"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094791366"/>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382474" cy="2270760"/>
                    </a:xfrm>
                    <a:prstGeom prst="rect">
                      <a:avLst/>
                    </a:prstGeom>
                  </pic:spPr>
                </pic:pic>
              </a:graphicData>
            </a:graphic>
          </wp:inline>
        </w:drawing>
      </w:r>
    </w:p>
    <w:p w14:paraId="171CDBD4" w14:textId="19943BDC" w:rsidR="00AA17B6" w:rsidRDefault="00C4241F" w:rsidP="00C4241F">
      <w:pPr>
        <w:pStyle w:val="Chuthich"/>
        <w:jc w:val="center"/>
      </w:pPr>
      <w:proofErr w:type="spellStart"/>
      <w:r>
        <w:t>Hình</w:t>
      </w:r>
      <w:proofErr w:type="spellEnd"/>
      <w:r>
        <w:t xml:space="preserve"> </w:t>
      </w:r>
      <w:fldSimple w:instr=" SEQ Hình \* ARABIC ">
        <w:r>
          <w:rPr>
            <w:noProof/>
          </w:rPr>
          <w:t>5</w:t>
        </w:r>
      </w:fldSimple>
      <w:r>
        <w:t xml:space="preserve"> </w:t>
      </w:r>
      <w:proofErr w:type="spellStart"/>
      <w:r w:rsidRPr="006B011A">
        <w:t>Kết</w:t>
      </w:r>
      <w:proofErr w:type="spellEnd"/>
      <w:r w:rsidRPr="006B011A">
        <w:t xml:space="preserve"> </w:t>
      </w:r>
      <w:proofErr w:type="spellStart"/>
      <w:r w:rsidRPr="006B011A">
        <w:t>quả</w:t>
      </w:r>
      <w:proofErr w:type="spellEnd"/>
      <w:r w:rsidRPr="006B011A">
        <w:t xml:space="preserve"> </w:t>
      </w:r>
      <w:proofErr w:type="spellStart"/>
      <w:r w:rsidRPr="006B011A">
        <w:t>dự</w:t>
      </w:r>
      <w:proofErr w:type="spellEnd"/>
      <w:r w:rsidRPr="006B011A">
        <w:t xml:space="preserve"> </w:t>
      </w:r>
      <w:proofErr w:type="spellStart"/>
      <w:r w:rsidRPr="006B011A">
        <w:t>đoán</w:t>
      </w:r>
      <w:proofErr w:type="spellEnd"/>
      <w:r w:rsidRPr="006B011A">
        <w:t xml:space="preserve"> </w:t>
      </w:r>
      <w:proofErr w:type="spellStart"/>
      <w:r w:rsidRPr="006B011A">
        <w:t>của</w:t>
      </w:r>
      <w:proofErr w:type="spellEnd"/>
      <w:r w:rsidRPr="006B011A">
        <w:t xml:space="preserve"> Holt-Winters</w:t>
      </w:r>
      <w:r w:rsidR="00F161A7">
        <w:t xml:space="preserve"> </w:t>
      </w:r>
      <w:fldSimple w:instr=" SEQ Hình \* ARABIC "/>
      <w:r w:rsidR="00EE0F5A">
        <w:t xml:space="preserve"> </w:t>
      </w:r>
      <w:r w:rsidR="00B1474C">
        <w:rPr>
          <w:noProof/>
        </w:rPr>
        <w:drawing>
          <wp:inline distT="0" distB="0" distL="0" distR="0" wp14:anchorId="43B1F8B9" wp14:editId="5497FBBF">
            <wp:extent cx="2672258" cy="2301240"/>
            <wp:effectExtent l="0" t="0" r="0" b="3810"/>
            <wp:docPr id="387047073" name="Picture 387047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3663" t="1623" r="8592" b="3867"/>
                    <a:stretch/>
                  </pic:blipFill>
                  <pic:spPr bwMode="auto">
                    <a:xfrm>
                      <a:off x="0" y="0"/>
                      <a:ext cx="2690908" cy="2317301"/>
                    </a:xfrm>
                    <a:prstGeom prst="rect">
                      <a:avLst/>
                    </a:prstGeom>
                    <a:noFill/>
                    <a:ln>
                      <a:noFill/>
                    </a:ln>
                    <a:extLst>
                      <a:ext uri="{53640926-AAD7-44D8-BBD7-CCE9431645EC}">
                        <a14:shadowObscured xmlns:a14="http://schemas.microsoft.com/office/drawing/2010/main"/>
                      </a:ext>
                    </a:extLst>
                  </pic:spPr>
                </pic:pic>
              </a:graphicData>
            </a:graphic>
          </wp:inline>
        </w:drawing>
      </w:r>
    </w:p>
    <w:p w14:paraId="52111B29" w14:textId="3ECF7031" w:rsidR="00B1474C" w:rsidRDefault="00AA17B6" w:rsidP="008A1C7E">
      <w:pPr>
        <w:pStyle w:val="Chuthich"/>
        <w:spacing w:after="0"/>
        <w:jc w:val="center"/>
      </w:pPr>
      <w:proofErr w:type="spellStart"/>
      <w:r>
        <w:t>Hình</w:t>
      </w:r>
      <w:proofErr w:type="spellEnd"/>
      <w:r>
        <w:t xml:space="preserve"> </w:t>
      </w:r>
      <w:fldSimple w:instr=" SEQ Hình \* ARABIC ">
        <w:r w:rsidR="00C4241F">
          <w:rPr>
            <w:noProof/>
          </w:rPr>
          <w:t>6</w:t>
        </w:r>
      </w:fldSimple>
      <w:r>
        <w:t xml:space="preserve"> </w:t>
      </w:r>
      <w:proofErr w:type="spellStart"/>
      <w:r>
        <w:t>Kết</w:t>
      </w:r>
      <w:proofErr w:type="spellEnd"/>
      <w:r>
        <w:t xml:space="preserve"> </w:t>
      </w:r>
      <w:proofErr w:type="spellStart"/>
      <w:r>
        <w:t>quả</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của</w:t>
      </w:r>
      <w:proofErr w:type="spellEnd"/>
      <w:r>
        <w:t xml:space="preserve"> </w:t>
      </w:r>
      <w:r w:rsidRPr="00AA17B6">
        <w:t>NNAR</w:t>
      </w:r>
    </w:p>
    <w:p w14:paraId="26FE1321" w14:textId="77777777" w:rsidR="00AA17B6" w:rsidRDefault="006322CE" w:rsidP="00AA17B6">
      <w:pPr>
        <w:keepNext/>
        <w:ind w:firstLine="0"/>
        <w:jc w:val="center"/>
      </w:pPr>
      <w:r w:rsidRPr="00E573C5">
        <w:rPr>
          <w:iCs/>
          <w:noProof/>
        </w:rPr>
        <w:drawing>
          <wp:inline distT="0" distB="0" distL="0" distR="0" wp14:anchorId="77E66519" wp14:editId="060DD939">
            <wp:extent cx="2448139" cy="2301240"/>
            <wp:effectExtent l="0" t="0" r="9525" b="3810"/>
            <wp:docPr id="873739330" name="Picture 873739330"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739330" name="Picture 1" descr="A picture containing text, diagram, plot, line&#10;&#10;Description automatically generated"/>
                    <pic:cNvPicPr/>
                  </pic:nvPicPr>
                  <pic:blipFill>
                    <a:blip r:embed="rId29"/>
                    <a:stretch>
                      <a:fillRect/>
                    </a:stretch>
                  </pic:blipFill>
                  <pic:spPr>
                    <a:xfrm>
                      <a:off x="0" y="0"/>
                      <a:ext cx="2454276" cy="2307008"/>
                    </a:xfrm>
                    <a:prstGeom prst="rect">
                      <a:avLst/>
                    </a:prstGeom>
                  </pic:spPr>
                </pic:pic>
              </a:graphicData>
            </a:graphic>
          </wp:inline>
        </w:drawing>
      </w:r>
    </w:p>
    <w:p w14:paraId="2006F374" w14:textId="64659336" w:rsidR="006322CE" w:rsidRPr="00CF6D22" w:rsidRDefault="00AA17B6" w:rsidP="00AA17B6">
      <w:pPr>
        <w:pStyle w:val="Chuthich"/>
        <w:spacing w:after="0"/>
        <w:jc w:val="center"/>
      </w:pPr>
      <w:proofErr w:type="spellStart"/>
      <w:r>
        <w:t>Hình</w:t>
      </w:r>
      <w:proofErr w:type="spellEnd"/>
      <w:r>
        <w:t xml:space="preserve"> </w:t>
      </w:r>
      <w:fldSimple w:instr=" SEQ Hình \* ARABIC ">
        <w:r w:rsidR="00C4241F">
          <w:rPr>
            <w:noProof/>
          </w:rPr>
          <w:t>7</w:t>
        </w:r>
      </w:fldSimple>
      <w:r>
        <w:t xml:space="preserve"> </w:t>
      </w:r>
      <w:proofErr w:type="spellStart"/>
      <w:r>
        <w:t>Kết</w:t>
      </w:r>
      <w:proofErr w:type="spellEnd"/>
      <w:r>
        <w:t xml:space="preserve"> </w:t>
      </w:r>
      <w:proofErr w:type="spellStart"/>
      <w:r>
        <w:t>quả</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của</w:t>
      </w:r>
      <w:proofErr w:type="spellEnd"/>
      <w:r>
        <w:t xml:space="preserve"> LSTM</w:t>
      </w:r>
    </w:p>
    <w:p w14:paraId="5DEE8634" w14:textId="77777777" w:rsidR="0043595F" w:rsidRDefault="00365427" w:rsidP="0043595F">
      <w:pPr>
        <w:keepNext/>
        <w:jc w:val="center"/>
      </w:pPr>
      <w:r>
        <w:rPr>
          <w:noProof/>
        </w:rPr>
        <w:drawing>
          <wp:inline distT="0" distB="0" distL="0" distR="0" wp14:anchorId="6D7E0D10" wp14:editId="48CC6750">
            <wp:extent cx="2492355" cy="2392680"/>
            <wp:effectExtent l="0" t="0" r="3810" b="7620"/>
            <wp:docPr id="183980202" name="Picture 183980202" descr="Ảnh có chứa văn bản, biểu đồ, hàng,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0202" name="Hình ảnh 11" descr="Ảnh có chứa văn bản, biểu đồ, hàng, Sơ đồ&#10;&#10;Mô tả được tạo tự động"/>
                    <pic:cNvPicPr/>
                  </pic:nvPicPr>
                  <pic:blipFill rotWithShape="1">
                    <a:blip r:embed="rId30" cstate="print">
                      <a:extLst>
                        <a:ext uri="{28A0092B-C50C-407E-A947-70E740481C1C}">
                          <a14:useLocalDpi xmlns:a14="http://schemas.microsoft.com/office/drawing/2010/main" val="0"/>
                        </a:ext>
                      </a:extLst>
                    </a:blip>
                    <a:srcRect l="6099" r="10576"/>
                    <a:stretch/>
                  </pic:blipFill>
                  <pic:spPr bwMode="auto">
                    <a:xfrm>
                      <a:off x="0" y="0"/>
                      <a:ext cx="2510877" cy="2410461"/>
                    </a:xfrm>
                    <a:prstGeom prst="rect">
                      <a:avLst/>
                    </a:prstGeom>
                    <a:ln>
                      <a:noFill/>
                    </a:ln>
                    <a:extLst>
                      <a:ext uri="{53640926-AAD7-44D8-BBD7-CCE9431645EC}">
                        <a14:shadowObscured xmlns:a14="http://schemas.microsoft.com/office/drawing/2010/main"/>
                      </a:ext>
                    </a:extLst>
                  </pic:spPr>
                </pic:pic>
              </a:graphicData>
            </a:graphic>
          </wp:inline>
        </w:drawing>
      </w:r>
    </w:p>
    <w:p w14:paraId="6DC52C8C" w14:textId="061A55E4" w:rsidR="00365427" w:rsidRDefault="0043595F" w:rsidP="0043595F">
      <w:pPr>
        <w:pStyle w:val="Chuthich"/>
        <w:spacing w:after="0"/>
        <w:jc w:val="center"/>
      </w:pPr>
      <w:proofErr w:type="spellStart"/>
      <w:r>
        <w:t>Hình</w:t>
      </w:r>
      <w:proofErr w:type="spellEnd"/>
      <w:r>
        <w:t xml:space="preserve"> </w:t>
      </w:r>
      <w:fldSimple w:instr=" SEQ Hình \* ARABIC ">
        <w:r w:rsidR="00C4241F">
          <w:rPr>
            <w:noProof/>
          </w:rPr>
          <w:t>8</w:t>
        </w:r>
      </w:fldSimple>
      <w:r>
        <w:t xml:space="preserve"> </w:t>
      </w:r>
      <w:proofErr w:type="spellStart"/>
      <w:r w:rsidRPr="0043595F">
        <w:t>Kết</w:t>
      </w:r>
      <w:proofErr w:type="spellEnd"/>
      <w:r w:rsidRPr="0043595F">
        <w:t xml:space="preserve"> </w:t>
      </w:r>
      <w:proofErr w:type="spellStart"/>
      <w:r w:rsidRPr="0043595F">
        <w:t>quả</w:t>
      </w:r>
      <w:proofErr w:type="spellEnd"/>
      <w:r w:rsidRPr="0043595F">
        <w:t xml:space="preserve"> </w:t>
      </w:r>
      <w:proofErr w:type="spellStart"/>
      <w:r w:rsidRPr="0043595F">
        <w:t>dự</w:t>
      </w:r>
      <w:proofErr w:type="spellEnd"/>
      <w:r w:rsidRPr="0043595F">
        <w:t xml:space="preserve"> </w:t>
      </w:r>
      <w:proofErr w:type="spellStart"/>
      <w:r w:rsidRPr="0043595F">
        <w:t>đoán</w:t>
      </w:r>
      <w:proofErr w:type="spellEnd"/>
      <w:r w:rsidRPr="0043595F">
        <w:t xml:space="preserve"> </w:t>
      </w:r>
      <w:proofErr w:type="spellStart"/>
      <w:r w:rsidRPr="0043595F">
        <w:t>của</w:t>
      </w:r>
      <w:proofErr w:type="spellEnd"/>
      <w:r w:rsidRPr="0043595F">
        <w:t xml:space="preserve"> TDNN</w:t>
      </w:r>
    </w:p>
    <w:p w14:paraId="05DCEDA8" w14:textId="77777777" w:rsidR="00F9419B" w:rsidRDefault="005B673C" w:rsidP="00F9419B">
      <w:pPr>
        <w:keepNext/>
        <w:ind w:firstLine="0"/>
        <w:jc w:val="center"/>
      </w:pPr>
      <w:r>
        <w:rPr>
          <w:noProof/>
        </w:rPr>
        <w:drawing>
          <wp:inline distT="0" distB="0" distL="0" distR="0" wp14:anchorId="0F72A684" wp14:editId="0F8F4568">
            <wp:extent cx="2443480" cy="2403581"/>
            <wp:effectExtent l="0" t="0" r="0" b="0"/>
            <wp:docPr id="218869272" name="Picture 218869272" descr="Ảnh có chứa văn bản, biểu đồ, chữ viết tay,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69272" name="Picture 218869272" descr="Ảnh có chứa văn bản, biểu đồ, chữ viết tay, hàng&#10;&#10;Mô tả được tạo tự động"/>
                    <pic:cNvPicPr/>
                  </pic:nvPicPr>
                  <pic:blipFill rotWithShape="1">
                    <a:blip r:embed="rId31" cstate="print">
                      <a:extLst>
                        <a:ext uri="{28A0092B-C50C-407E-A947-70E740481C1C}">
                          <a14:useLocalDpi xmlns:a14="http://schemas.microsoft.com/office/drawing/2010/main" val="0"/>
                        </a:ext>
                      </a:extLst>
                    </a:blip>
                    <a:srcRect l="6777" r="11904"/>
                    <a:stretch/>
                  </pic:blipFill>
                  <pic:spPr bwMode="auto">
                    <a:xfrm>
                      <a:off x="0" y="0"/>
                      <a:ext cx="2454574" cy="2414493"/>
                    </a:xfrm>
                    <a:prstGeom prst="rect">
                      <a:avLst/>
                    </a:prstGeom>
                    <a:ln>
                      <a:noFill/>
                    </a:ln>
                    <a:extLst>
                      <a:ext uri="{53640926-AAD7-44D8-BBD7-CCE9431645EC}">
                        <a14:shadowObscured xmlns:a14="http://schemas.microsoft.com/office/drawing/2010/main"/>
                      </a:ext>
                    </a:extLst>
                  </pic:spPr>
                </pic:pic>
              </a:graphicData>
            </a:graphic>
          </wp:inline>
        </w:drawing>
      </w:r>
    </w:p>
    <w:p w14:paraId="1C4C052B" w14:textId="3AC05309" w:rsidR="00EE4012" w:rsidRPr="00EE4012" w:rsidRDefault="00F9419B" w:rsidP="00FC07CB">
      <w:pPr>
        <w:pStyle w:val="Chuthich"/>
        <w:jc w:val="center"/>
      </w:pPr>
      <w:proofErr w:type="spellStart"/>
      <w:r>
        <w:t>Hình</w:t>
      </w:r>
      <w:proofErr w:type="spellEnd"/>
      <w:r>
        <w:t xml:space="preserve"> </w:t>
      </w:r>
      <w:fldSimple w:instr=" SEQ Hình \* ARABIC ">
        <w:r w:rsidR="00C4241F">
          <w:rPr>
            <w:noProof/>
          </w:rPr>
          <w:t>9</w:t>
        </w:r>
      </w:fldSimple>
      <w:r>
        <w:t xml:space="preserve"> </w:t>
      </w:r>
      <w:proofErr w:type="spellStart"/>
      <w:r w:rsidRPr="00F9419B">
        <w:t>Kết</w:t>
      </w:r>
      <w:proofErr w:type="spellEnd"/>
      <w:r w:rsidRPr="00F9419B">
        <w:t xml:space="preserve"> </w:t>
      </w:r>
      <w:proofErr w:type="spellStart"/>
      <w:r w:rsidRPr="00F9419B">
        <w:t>quả</w:t>
      </w:r>
      <w:proofErr w:type="spellEnd"/>
      <w:r w:rsidRPr="00F9419B">
        <w:t xml:space="preserve"> </w:t>
      </w:r>
      <w:proofErr w:type="spellStart"/>
      <w:r w:rsidRPr="00F9419B">
        <w:t>dự</w:t>
      </w:r>
      <w:proofErr w:type="spellEnd"/>
      <w:r w:rsidRPr="00F9419B">
        <w:t xml:space="preserve"> </w:t>
      </w:r>
      <w:proofErr w:type="spellStart"/>
      <w:r w:rsidRPr="00F9419B">
        <w:t>đoán</w:t>
      </w:r>
      <w:proofErr w:type="spellEnd"/>
      <w:r w:rsidRPr="00F9419B">
        <w:t xml:space="preserve"> </w:t>
      </w:r>
      <w:proofErr w:type="spellStart"/>
      <w:r w:rsidRPr="00F9419B">
        <w:t>của</w:t>
      </w:r>
      <w:proofErr w:type="spellEnd"/>
      <w:r w:rsidRPr="00F9419B">
        <w:t xml:space="preserve"> </w:t>
      </w:r>
      <w:r>
        <w:t>GRU</w:t>
      </w:r>
    </w:p>
    <w:p w14:paraId="045340B6" w14:textId="234F54AF" w:rsidR="00F20B29" w:rsidRDefault="002E2FD0" w:rsidP="00F20B29">
      <w:pPr>
        <w:keepNext/>
      </w:pPr>
      <w:r w:rsidRPr="002E2FD0">
        <w:rPr>
          <w:noProof/>
        </w:rPr>
        <w:drawing>
          <wp:inline distT="0" distB="0" distL="0" distR="0" wp14:anchorId="6EABE81D" wp14:editId="23C48219">
            <wp:extent cx="2581753" cy="2406701"/>
            <wp:effectExtent l="0" t="0" r="9525" b="0"/>
            <wp:docPr id="1518292537" name="Picture 1518292537"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292537" name="Picture 1" descr="A picture containing text, diagram, plot, line&#10;&#10;Description automatically generated"/>
                    <pic:cNvPicPr/>
                  </pic:nvPicPr>
                  <pic:blipFill>
                    <a:blip r:embed="rId32"/>
                    <a:stretch>
                      <a:fillRect/>
                    </a:stretch>
                  </pic:blipFill>
                  <pic:spPr>
                    <a:xfrm>
                      <a:off x="0" y="0"/>
                      <a:ext cx="2603679" cy="2427140"/>
                    </a:xfrm>
                    <a:prstGeom prst="rect">
                      <a:avLst/>
                    </a:prstGeom>
                  </pic:spPr>
                </pic:pic>
              </a:graphicData>
            </a:graphic>
          </wp:inline>
        </w:drawing>
      </w:r>
    </w:p>
    <w:p w14:paraId="52B3984B" w14:textId="4D51708B" w:rsidR="002978BB" w:rsidRPr="002978BB" w:rsidRDefault="00F20B29" w:rsidP="00250FE2">
      <w:pPr>
        <w:pStyle w:val="Chuthich"/>
        <w:jc w:val="center"/>
      </w:pPr>
      <w:proofErr w:type="spellStart"/>
      <w:r>
        <w:t>Hình</w:t>
      </w:r>
      <w:proofErr w:type="spellEnd"/>
      <w:r>
        <w:t xml:space="preserve"> </w:t>
      </w:r>
      <w:fldSimple w:instr=" SEQ Hình \* ARABIC ">
        <w:r w:rsidR="00C4241F">
          <w:rPr>
            <w:noProof/>
          </w:rPr>
          <w:t>10</w:t>
        </w:r>
      </w:fldSimple>
      <w:r>
        <w:t xml:space="preserve"> </w:t>
      </w:r>
      <w:proofErr w:type="spellStart"/>
      <w:r>
        <w:t>Kết</w:t>
      </w:r>
      <w:proofErr w:type="spellEnd"/>
      <w:r>
        <w:t xml:space="preserve"> </w:t>
      </w:r>
      <w:proofErr w:type="spellStart"/>
      <w:r>
        <w:t>quả</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của</w:t>
      </w:r>
      <w:proofErr w:type="spellEnd"/>
      <w:r>
        <w:t xml:space="preserve"> RNN</w:t>
      </w:r>
    </w:p>
    <w:p w14:paraId="72BC54C1" w14:textId="77777777" w:rsidR="00401FAC" w:rsidRDefault="00DA328E" w:rsidP="00401FAC">
      <w:pPr>
        <w:keepNext/>
      </w:pPr>
      <w:r w:rsidRPr="00DA328E">
        <w:rPr>
          <w:noProof/>
        </w:rPr>
        <w:lastRenderedPageBreak/>
        <w:drawing>
          <wp:inline distT="0" distB="0" distL="0" distR="0" wp14:anchorId="4AEC6473" wp14:editId="32DF124F">
            <wp:extent cx="2469028" cy="2282342"/>
            <wp:effectExtent l="0" t="0" r="7620" b="3810"/>
            <wp:docPr id="1171236679" name="Picture 1171236679"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236679" name="Picture 1" descr="A picture containing text, diagram, plot, line&#10;&#10;Description automatically generated"/>
                    <pic:cNvPicPr/>
                  </pic:nvPicPr>
                  <pic:blipFill>
                    <a:blip r:embed="rId33"/>
                    <a:stretch>
                      <a:fillRect/>
                    </a:stretch>
                  </pic:blipFill>
                  <pic:spPr>
                    <a:xfrm>
                      <a:off x="0" y="0"/>
                      <a:ext cx="2484550" cy="2296690"/>
                    </a:xfrm>
                    <a:prstGeom prst="rect">
                      <a:avLst/>
                    </a:prstGeom>
                  </pic:spPr>
                </pic:pic>
              </a:graphicData>
            </a:graphic>
          </wp:inline>
        </w:drawing>
      </w:r>
    </w:p>
    <w:p w14:paraId="164F1308" w14:textId="1C4AE072" w:rsidR="00DA328E" w:rsidRPr="00DA328E" w:rsidRDefault="00401FAC" w:rsidP="00401FAC">
      <w:pPr>
        <w:pStyle w:val="Chuthich"/>
        <w:jc w:val="center"/>
      </w:pPr>
      <w:proofErr w:type="spellStart"/>
      <w:r>
        <w:t>Hình</w:t>
      </w:r>
      <w:proofErr w:type="spellEnd"/>
      <w:r>
        <w:t xml:space="preserve"> </w:t>
      </w:r>
      <w:fldSimple w:instr=" SEQ Hình \* ARABIC ">
        <w:r w:rsidR="00C4241F">
          <w:rPr>
            <w:noProof/>
          </w:rPr>
          <w:t>11</w:t>
        </w:r>
      </w:fldSimple>
      <w:r>
        <w:t xml:space="preserve"> </w:t>
      </w:r>
      <w:proofErr w:type="spellStart"/>
      <w:r>
        <w:t>Kết</w:t>
      </w:r>
      <w:proofErr w:type="spellEnd"/>
      <w:r>
        <w:t xml:space="preserve"> </w:t>
      </w:r>
      <w:proofErr w:type="spellStart"/>
      <w:r>
        <w:t>quả</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của</w:t>
      </w:r>
      <w:proofErr w:type="spellEnd"/>
      <w:r>
        <w:t xml:space="preserve"> AAE</w:t>
      </w:r>
    </w:p>
    <w:p w14:paraId="1AA84815" w14:textId="77777777" w:rsidR="002D78D5" w:rsidRDefault="00A40851" w:rsidP="002D78D5">
      <w:pPr>
        <w:keepNext/>
      </w:pPr>
      <w:r w:rsidRPr="00A40851">
        <w:rPr>
          <w:noProof/>
        </w:rPr>
        <w:drawing>
          <wp:inline distT="0" distB="0" distL="0" distR="0" wp14:anchorId="7233C472" wp14:editId="225EC998">
            <wp:extent cx="2580210" cy="2468880"/>
            <wp:effectExtent l="0" t="0" r="0" b="7620"/>
            <wp:docPr id="2041468009" name="Picture 2041468009"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68009" name="Picture 1" descr="A picture containing text, diagram, line, plot&#10;&#10;Description automatically generated"/>
                    <pic:cNvPicPr/>
                  </pic:nvPicPr>
                  <pic:blipFill>
                    <a:blip r:embed="rId34"/>
                    <a:stretch>
                      <a:fillRect/>
                    </a:stretch>
                  </pic:blipFill>
                  <pic:spPr>
                    <a:xfrm>
                      <a:off x="0" y="0"/>
                      <a:ext cx="2587378" cy="2475738"/>
                    </a:xfrm>
                    <a:prstGeom prst="rect">
                      <a:avLst/>
                    </a:prstGeom>
                  </pic:spPr>
                </pic:pic>
              </a:graphicData>
            </a:graphic>
          </wp:inline>
        </w:drawing>
      </w:r>
    </w:p>
    <w:p w14:paraId="5BA00FA7" w14:textId="155BFF9D" w:rsidR="00A40851" w:rsidRDefault="002D78D5" w:rsidP="002D78D5">
      <w:pPr>
        <w:pStyle w:val="Chuthich"/>
        <w:jc w:val="center"/>
      </w:pPr>
      <w:proofErr w:type="spellStart"/>
      <w:r>
        <w:t>Hình</w:t>
      </w:r>
      <w:proofErr w:type="spellEnd"/>
      <w:r>
        <w:t xml:space="preserve"> </w:t>
      </w:r>
      <w:fldSimple w:instr=" SEQ Hình \* ARABIC ">
        <w:r w:rsidR="00C4241F">
          <w:rPr>
            <w:noProof/>
          </w:rPr>
          <w:t>12</w:t>
        </w:r>
      </w:fldSimple>
      <w:r>
        <w:t xml:space="preserve"> </w:t>
      </w:r>
      <w:proofErr w:type="spellStart"/>
      <w:r>
        <w:t>Kết</w:t>
      </w:r>
      <w:proofErr w:type="spellEnd"/>
      <w:r>
        <w:t xml:space="preserve"> </w:t>
      </w:r>
      <w:proofErr w:type="spellStart"/>
      <w:r>
        <w:t>quả</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của</w:t>
      </w:r>
      <w:proofErr w:type="spellEnd"/>
      <w:r>
        <w:t xml:space="preserve"> </w:t>
      </w:r>
      <w:r w:rsidRPr="002D78D5">
        <w:t>ARIMA</w:t>
      </w:r>
    </w:p>
    <w:p w14:paraId="630ABC7F" w14:textId="6EB69D4D" w:rsidR="000A67A2" w:rsidRPr="000A67A2" w:rsidRDefault="008214D8" w:rsidP="000A67A2">
      <w:pPr>
        <w:pStyle w:val="u2"/>
      </w:pPr>
      <w:r>
        <w:t>Các thuật toán tốt nhất</w:t>
      </w:r>
    </w:p>
    <w:p w14:paraId="56F488AC" w14:textId="54383B01" w:rsidR="001012B6" w:rsidRDefault="001012B6" w:rsidP="00422D42">
      <w:pPr>
        <w:spacing w:line="276" w:lineRule="auto"/>
        <w:jc w:val="both"/>
      </w:pPr>
      <w:r>
        <w:t xml:space="preserve">Qua </w:t>
      </w:r>
      <w:proofErr w:type="spellStart"/>
      <w:r>
        <w:t>quá</w:t>
      </w:r>
      <w:proofErr w:type="spellEnd"/>
      <w:r>
        <w:t xml:space="preserve"> </w:t>
      </w:r>
      <w:proofErr w:type="spellStart"/>
      <w:r>
        <w:t>trình</w:t>
      </w:r>
      <w:proofErr w:type="spellEnd"/>
      <w:r>
        <w:t xml:space="preserve"> </w:t>
      </w:r>
      <w:proofErr w:type="spellStart"/>
      <w:r>
        <w:t>thực</w:t>
      </w:r>
      <w:proofErr w:type="spellEnd"/>
      <w:r>
        <w:t xml:space="preserve"> </w:t>
      </w:r>
      <w:proofErr w:type="spellStart"/>
      <w:r>
        <w:t>hiện</w:t>
      </w:r>
      <w:proofErr w:type="spellEnd"/>
      <w:r>
        <w:t xml:space="preserve"> 3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trên</w:t>
      </w:r>
      <w:proofErr w:type="spellEnd"/>
      <w:r>
        <w:t xml:space="preserve"> 10 </w:t>
      </w:r>
      <w:proofErr w:type="spellStart"/>
      <w:r>
        <w:t>thuật</w:t>
      </w:r>
      <w:proofErr w:type="spellEnd"/>
      <w:r>
        <w:t xml:space="preserve"> </w:t>
      </w:r>
      <w:proofErr w:type="spellStart"/>
      <w:r>
        <w:t>toán</w:t>
      </w:r>
      <w:proofErr w:type="spellEnd"/>
      <w:r>
        <w:t xml:space="preserve"> </w:t>
      </w:r>
      <w:proofErr w:type="spellStart"/>
      <w:r>
        <w:t>với</w:t>
      </w:r>
      <w:proofErr w:type="spellEnd"/>
      <w:r>
        <w:t xml:space="preserve"> 2 </w:t>
      </w:r>
      <w:proofErr w:type="spellStart"/>
      <w:r>
        <w:t>tỉ</w:t>
      </w:r>
      <w:proofErr w:type="spellEnd"/>
      <w:r>
        <w:t xml:space="preserve"> </w:t>
      </w:r>
      <w:proofErr w:type="spellStart"/>
      <w:r>
        <w:t>lệ</w:t>
      </w:r>
      <w:proofErr w:type="spellEnd"/>
      <w:r>
        <w:t xml:space="preserve"> 7</w:t>
      </w:r>
      <w:r w:rsidR="0067199F">
        <w:t>-</w:t>
      </w:r>
      <w:r>
        <w:t>2</w:t>
      </w:r>
      <w:r w:rsidR="0067199F">
        <w:t>-</w:t>
      </w:r>
      <w:r>
        <w:t xml:space="preserve">1 </w:t>
      </w:r>
      <w:proofErr w:type="spellStart"/>
      <w:r>
        <w:t>và</w:t>
      </w:r>
      <w:proofErr w:type="spellEnd"/>
      <w:r>
        <w:t xml:space="preserve"> 6</w:t>
      </w:r>
      <w:r w:rsidR="0067199F">
        <w:t>-</w:t>
      </w:r>
      <w:r>
        <w:t>2</w:t>
      </w:r>
      <w:r w:rsidR="0067199F">
        <w:t>-</w:t>
      </w:r>
      <w:r>
        <w:t xml:space="preserve">2, </w:t>
      </w:r>
      <w:proofErr w:type="spellStart"/>
      <w:r>
        <w:t>chúng</w:t>
      </w:r>
      <w:proofErr w:type="spellEnd"/>
      <w:r>
        <w:t xml:space="preserve"> </w:t>
      </w:r>
      <w:proofErr w:type="spellStart"/>
      <w:r>
        <w:t>tôi</w:t>
      </w:r>
      <w:proofErr w:type="spellEnd"/>
      <w:r>
        <w:t xml:space="preserve"> </w:t>
      </w:r>
      <w:proofErr w:type="spellStart"/>
      <w:r>
        <w:t>thu</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quả</w:t>
      </w:r>
      <w:proofErr w:type="spellEnd"/>
      <w:r>
        <w:t>:</w:t>
      </w:r>
    </w:p>
    <w:p w14:paraId="7C843016" w14:textId="18C5CC99" w:rsidR="001012B6" w:rsidRDefault="001012B6" w:rsidP="00422D42">
      <w:pPr>
        <w:spacing w:line="276" w:lineRule="auto"/>
        <w:jc w:val="both"/>
      </w:pPr>
      <w:proofErr w:type="spellStart"/>
      <w:r>
        <w:t>Đối</w:t>
      </w:r>
      <w:proofErr w:type="spellEnd"/>
      <w:r>
        <w:t xml:space="preserve"> </w:t>
      </w:r>
      <w:proofErr w:type="spellStart"/>
      <w:r>
        <w:t>với</w:t>
      </w:r>
      <w:proofErr w:type="spellEnd"/>
      <w:r w:rsidR="00024B1E">
        <w:t xml:space="preserve"> </w:t>
      </w:r>
      <w:proofErr w:type="spellStart"/>
      <w:r w:rsidR="00024B1E">
        <w:t>tập</w:t>
      </w:r>
      <w:proofErr w:type="spellEnd"/>
      <w:r w:rsidR="00024B1E">
        <w:t xml:space="preserve"> </w:t>
      </w:r>
      <w:proofErr w:type="spellStart"/>
      <w:r w:rsidR="00024B1E">
        <w:t>dữ</w:t>
      </w:r>
      <w:proofErr w:type="spellEnd"/>
      <w:r w:rsidR="00024B1E">
        <w:t xml:space="preserve"> </w:t>
      </w:r>
      <w:proofErr w:type="spellStart"/>
      <w:r w:rsidR="00024B1E">
        <w:t>liệu</w:t>
      </w:r>
      <w:proofErr w:type="spellEnd"/>
      <w:r>
        <w:t xml:space="preserve"> ARE, </w:t>
      </w:r>
      <w:proofErr w:type="spellStart"/>
      <w:r>
        <w:t>mô</w:t>
      </w:r>
      <w:proofErr w:type="spellEnd"/>
      <w:r>
        <w:t xml:space="preserve"> </w:t>
      </w:r>
      <w:proofErr w:type="spellStart"/>
      <w:r>
        <w:t>hình</w:t>
      </w:r>
      <w:proofErr w:type="spellEnd"/>
      <w:r>
        <w:t xml:space="preserve"> NNAR </w:t>
      </w:r>
      <w:proofErr w:type="spellStart"/>
      <w:r>
        <w:t>đạt</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trên</w:t>
      </w:r>
      <w:proofErr w:type="spellEnd"/>
      <w:r>
        <w:t xml:space="preserve"> </w:t>
      </w:r>
      <w:proofErr w:type="spellStart"/>
      <w:r>
        <w:t>hầu</w:t>
      </w:r>
      <w:proofErr w:type="spellEnd"/>
      <w:r>
        <w:t xml:space="preserve"> </w:t>
      </w:r>
      <w:proofErr w:type="spellStart"/>
      <w:r>
        <w:t>hết</w:t>
      </w:r>
      <w:proofErr w:type="spellEnd"/>
      <w:r>
        <w:t xml:space="preserve"> </w:t>
      </w:r>
      <w:proofErr w:type="spellStart"/>
      <w:r>
        <w:t>các</w:t>
      </w:r>
      <w:proofErr w:type="spellEnd"/>
      <w:r>
        <w:t xml:space="preserve"> </w:t>
      </w:r>
      <w:proofErr w:type="spellStart"/>
      <w:r>
        <w:t>độ</w:t>
      </w:r>
      <w:proofErr w:type="spellEnd"/>
      <w:r>
        <w:t xml:space="preserve"> </w:t>
      </w:r>
      <w:proofErr w:type="spellStart"/>
      <w:r>
        <w:t>đánh</w:t>
      </w:r>
      <w:proofErr w:type="spellEnd"/>
      <w:r>
        <w:t xml:space="preserve"> </w:t>
      </w:r>
      <w:proofErr w:type="spellStart"/>
      <w:r>
        <w:t>giá</w:t>
      </w:r>
      <w:proofErr w:type="spellEnd"/>
      <w:r>
        <w:t xml:space="preserve">, ở </w:t>
      </w:r>
      <w:proofErr w:type="spellStart"/>
      <w:r>
        <w:t>cả</w:t>
      </w:r>
      <w:proofErr w:type="spellEnd"/>
      <w:r>
        <w:t xml:space="preserve"> </w:t>
      </w:r>
      <w:proofErr w:type="spellStart"/>
      <w:r>
        <w:t>hai</w:t>
      </w:r>
      <w:proofErr w:type="spellEnd"/>
      <w:r>
        <w:t xml:space="preserve"> </w:t>
      </w:r>
      <w:proofErr w:type="spellStart"/>
      <w:r>
        <w:t>tỉ</w:t>
      </w:r>
      <w:proofErr w:type="spellEnd"/>
      <w:r>
        <w:t xml:space="preserve"> </w:t>
      </w:r>
      <w:proofErr w:type="spellStart"/>
      <w:r>
        <w:t>lệ</w:t>
      </w:r>
      <w:proofErr w:type="spellEnd"/>
      <w:r>
        <w:t xml:space="preserve"> (7</w:t>
      </w:r>
      <w:r w:rsidR="0067199F">
        <w:t>-</w:t>
      </w:r>
      <w:r>
        <w:t>2</w:t>
      </w:r>
      <w:r w:rsidR="0067199F">
        <w:t>-</w:t>
      </w:r>
      <w:r>
        <w:t>1, 6</w:t>
      </w:r>
      <w:r w:rsidR="0067199F">
        <w:t>-</w:t>
      </w:r>
      <w:r>
        <w:t>2</w:t>
      </w:r>
      <w:r w:rsidR="0067199F">
        <w:t>-</w:t>
      </w:r>
      <w:r>
        <w:t xml:space="preserve">2), </w:t>
      </w:r>
      <w:proofErr w:type="spellStart"/>
      <w:r>
        <w:t>mô</w:t>
      </w:r>
      <w:proofErr w:type="spellEnd"/>
      <w:r>
        <w:t xml:space="preserve"> </w:t>
      </w:r>
      <w:proofErr w:type="spellStart"/>
      <w:r>
        <w:t>hình</w:t>
      </w:r>
      <w:proofErr w:type="spellEnd"/>
      <w:r>
        <w:t xml:space="preserve"> </w:t>
      </w:r>
      <w:proofErr w:type="spellStart"/>
      <w:r>
        <w:t>cho</w:t>
      </w:r>
      <w:proofErr w:type="spellEnd"/>
      <w:r>
        <w:t xml:space="preserve"> </w:t>
      </w:r>
      <w:proofErr w:type="spellStart"/>
      <w:r>
        <w:t>kết</w:t>
      </w:r>
      <w:proofErr w:type="spellEnd"/>
      <w:r>
        <w:t xml:space="preserve"> </w:t>
      </w:r>
      <w:proofErr w:type="spellStart"/>
      <w:r>
        <w:t>quả</w:t>
      </w:r>
      <w:proofErr w:type="spellEnd"/>
      <w:r>
        <w:t xml:space="preserve"> RMSE </w:t>
      </w:r>
      <w:proofErr w:type="spellStart"/>
      <w:r>
        <w:t>tối</w:t>
      </w:r>
      <w:proofErr w:type="spellEnd"/>
      <w:r>
        <w:t xml:space="preserve"> </w:t>
      </w:r>
      <w:proofErr w:type="spellStart"/>
      <w:r>
        <w:t>ưu</w:t>
      </w:r>
      <w:proofErr w:type="spellEnd"/>
      <w:r>
        <w:t xml:space="preserve"> </w:t>
      </w:r>
      <w:proofErr w:type="spellStart"/>
      <w:r>
        <w:t>là</w:t>
      </w:r>
      <w:proofErr w:type="spellEnd"/>
      <w:r>
        <w:t xml:space="preserve"> 0.03 </w:t>
      </w:r>
      <w:proofErr w:type="spellStart"/>
      <w:r>
        <w:t>cho</w:t>
      </w:r>
      <w:proofErr w:type="spellEnd"/>
      <w:r>
        <w:t xml:space="preserve"> </w:t>
      </w:r>
      <w:proofErr w:type="spellStart"/>
      <w:r>
        <w:t>thấy</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cổ</w:t>
      </w:r>
      <w:proofErr w:type="spellEnd"/>
      <w:r>
        <w:t xml:space="preserve"> </w:t>
      </w:r>
      <w:proofErr w:type="spellStart"/>
      <w:r>
        <w:t>phiếu</w:t>
      </w:r>
      <w:proofErr w:type="spellEnd"/>
      <w:r>
        <w:t xml:space="preserve"> </w:t>
      </w:r>
      <w:proofErr w:type="spellStart"/>
      <w:r>
        <w:t>dự</w:t>
      </w:r>
      <w:proofErr w:type="spellEnd"/>
      <w:r>
        <w:t xml:space="preserve"> </w:t>
      </w:r>
      <w:proofErr w:type="spellStart"/>
      <w:r>
        <w:t>báo</w:t>
      </w:r>
      <w:proofErr w:type="spellEnd"/>
      <w:r>
        <w:t xml:space="preserve"> </w:t>
      </w:r>
      <w:proofErr w:type="spellStart"/>
      <w:r>
        <w:t>tương</w:t>
      </w:r>
      <w:proofErr w:type="spellEnd"/>
      <w:r>
        <w:t xml:space="preserve"> </w:t>
      </w:r>
      <w:proofErr w:type="spellStart"/>
      <w:r>
        <w:t>đương</w:t>
      </w:r>
      <w:proofErr w:type="spellEnd"/>
      <w:r>
        <w:t xml:space="preserve"> </w:t>
      </w:r>
      <w:proofErr w:type="spellStart"/>
      <w:r>
        <w:t>với</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thật</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độ</w:t>
      </w:r>
      <w:proofErr w:type="spellEnd"/>
      <w:r>
        <w:t xml:space="preserve"> </w:t>
      </w:r>
      <w:proofErr w:type="spellStart"/>
      <w:r>
        <w:t>đo</w:t>
      </w:r>
      <w:proofErr w:type="spellEnd"/>
      <w:r>
        <w:t xml:space="preserve"> RMSE </w:t>
      </w:r>
      <w:proofErr w:type="spellStart"/>
      <w:r>
        <w:t>chúng</w:t>
      </w:r>
      <w:proofErr w:type="spellEnd"/>
      <w:r>
        <w:t xml:space="preserve"> </w:t>
      </w:r>
      <w:proofErr w:type="spellStart"/>
      <w:r>
        <w:t>tôi</w:t>
      </w:r>
      <w:proofErr w:type="spellEnd"/>
      <w:r>
        <w:t xml:space="preserve"> </w:t>
      </w:r>
      <w:proofErr w:type="spellStart"/>
      <w:r>
        <w:t>kết</w:t>
      </w:r>
      <w:proofErr w:type="spellEnd"/>
      <w:r>
        <w:t xml:space="preserve"> </w:t>
      </w:r>
      <w:proofErr w:type="spellStart"/>
      <w:r>
        <w:t>luận</w:t>
      </w:r>
      <w:proofErr w:type="spellEnd"/>
      <w:r>
        <w:t xml:space="preserve"> </w:t>
      </w:r>
      <w:proofErr w:type="spellStart"/>
      <w:r>
        <w:t>mô</w:t>
      </w:r>
      <w:proofErr w:type="spellEnd"/>
      <w:r>
        <w:t xml:space="preserve"> </w:t>
      </w:r>
      <w:proofErr w:type="spellStart"/>
      <w:r>
        <w:t>hình</w:t>
      </w:r>
      <w:proofErr w:type="spellEnd"/>
      <w:r>
        <w:t xml:space="preserve"> NNAR </w:t>
      </w:r>
      <w:proofErr w:type="spellStart"/>
      <w:r>
        <w:t>là</w:t>
      </w:r>
      <w:proofErr w:type="spellEnd"/>
      <w:r>
        <w:t xml:space="preserve"> </w:t>
      </w:r>
      <w:proofErr w:type="spellStart"/>
      <w:r>
        <w:t>mô</w:t>
      </w:r>
      <w:proofErr w:type="spellEnd"/>
      <w:r>
        <w:t xml:space="preserve"> </w:t>
      </w:r>
      <w:proofErr w:type="spellStart"/>
      <w:r>
        <w:t>hình</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cho</w:t>
      </w:r>
      <w:proofErr w:type="spellEnd"/>
      <w:r>
        <w:t xml:space="preserve"> </w:t>
      </w:r>
      <w:proofErr w:type="spellStart"/>
      <w:r>
        <w:t>việc</w:t>
      </w:r>
      <w:proofErr w:type="spellEnd"/>
      <w:r>
        <w:t xml:space="preserve"> </w:t>
      </w:r>
      <w:proofErr w:type="spellStart"/>
      <w:r>
        <w:t>dự</w:t>
      </w:r>
      <w:proofErr w:type="spellEnd"/>
      <w:r>
        <w:t xml:space="preserve"> </w:t>
      </w:r>
      <w:proofErr w:type="spellStart"/>
      <w:r>
        <w:t>báo</w:t>
      </w:r>
      <w:proofErr w:type="spellEnd"/>
      <w:r>
        <w:t xml:space="preserve"> </w:t>
      </w:r>
      <w:proofErr w:type="spellStart"/>
      <w:r>
        <w:t>giá</w:t>
      </w:r>
      <w:proofErr w:type="spellEnd"/>
      <w:r>
        <w:t xml:space="preserve"> </w:t>
      </w:r>
      <w:proofErr w:type="spellStart"/>
      <w:r>
        <w:t>cổ</w:t>
      </w:r>
      <w:proofErr w:type="spellEnd"/>
      <w:r>
        <w:t xml:space="preserve"> </w:t>
      </w:r>
      <w:proofErr w:type="spellStart"/>
      <w:r>
        <w:t>phiểu</w:t>
      </w:r>
      <w:proofErr w:type="spellEnd"/>
      <w:r>
        <w:t xml:space="preserve"> </w:t>
      </w:r>
      <w:proofErr w:type="spellStart"/>
      <w:r>
        <w:t>của</w:t>
      </w:r>
      <w:proofErr w:type="spellEnd"/>
      <w:r>
        <w:t xml:space="preserve"> </w:t>
      </w:r>
      <w:proofErr w:type="spellStart"/>
      <w:r>
        <w:t>công</w:t>
      </w:r>
      <w:proofErr w:type="spellEnd"/>
      <w:r>
        <w:t xml:space="preserve"> ty ARE, </w:t>
      </w:r>
      <w:proofErr w:type="spellStart"/>
      <w:r>
        <w:t>theo</w:t>
      </w:r>
      <w:proofErr w:type="spellEnd"/>
      <w:r>
        <w:t xml:space="preserve"> </w:t>
      </w:r>
      <w:proofErr w:type="spellStart"/>
      <w:r>
        <w:t>sau</w:t>
      </w:r>
      <w:proofErr w:type="spellEnd"/>
      <w:r>
        <w:t xml:space="preserve"> </w:t>
      </w:r>
      <w:proofErr w:type="spellStart"/>
      <w:r>
        <w:t>đó</w:t>
      </w:r>
      <w:proofErr w:type="spellEnd"/>
      <w:r>
        <w:t xml:space="preserve"> </w:t>
      </w:r>
      <w:proofErr w:type="spellStart"/>
      <w:r>
        <w:t>là</w:t>
      </w:r>
      <w:proofErr w:type="spellEnd"/>
      <w:r>
        <w:t xml:space="preserve"> 2 </w:t>
      </w:r>
      <w:proofErr w:type="spellStart"/>
      <w:r>
        <w:t>mô</w:t>
      </w:r>
      <w:proofErr w:type="spellEnd"/>
      <w:r>
        <w:t xml:space="preserve"> </w:t>
      </w:r>
      <w:proofErr w:type="spellStart"/>
      <w:r>
        <w:t>hình</w:t>
      </w:r>
      <w:proofErr w:type="spellEnd"/>
      <w:r>
        <w:t xml:space="preserve"> RNN </w:t>
      </w:r>
      <w:proofErr w:type="spellStart"/>
      <w:r>
        <w:t>và</w:t>
      </w:r>
      <w:proofErr w:type="spellEnd"/>
      <w:r>
        <w:t xml:space="preserve"> GRU </w:t>
      </w:r>
      <w:proofErr w:type="spellStart"/>
      <w:r>
        <w:t>với</w:t>
      </w:r>
      <w:proofErr w:type="spellEnd"/>
      <w:r>
        <w:t xml:space="preserve"> RMSE </w:t>
      </w:r>
      <w:proofErr w:type="spellStart"/>
      <w:r>
        <w:t>lần</w:t>
      </w:r>
      <w:proofErr w:type="spellEnd"/>
      <w:r>
        <w:t xml:space="preserve"> </w:t>
      </w:r>
      <w:proofErr w:type="spellStart"/>
      <w:r>
        <w:t>lượt</w:t>
      </w:r>
      <w:proofErr w:type="spellEnd"/>
      <w:r>
        <w:t xml:space="preserve"> </w:t>
      </w:r>
      <w:proofErr w:type="spellStart"/>
      <w:r>
        <w:t>là</w:t>
      </w:r>
      <w:proofErr w:type="spellEnd"/>
      <w:r>
        <w:t xml:space="preserve"> 2.7 (7</w:t>
      </w:r>
      <w:r w:rsidR="0067199F">
        <w:t>-</w:t>
      </w:r>
      <w:r>
        <w:t>2</w:t>
      </w:r>
      <w:r w:rsidR="0067199F">
        <w:t>-</w:t>
      </w:r>
      <w:r>
        <w:t>1), 3.23</w:t>
      </w:r>
      <w:r w:rsidR="0067199F">
        <w:t xml:space="preserve"> </w:t>
      </w:r>
      <w:r>
        <w:t>(6</w:t>
      </w:r>
      <w:r w:rsidR="0067199F">
        <w:t>-</w:t>
      </w:r>
      <w:r>
        <w:t>2</w:t>
      </w:r>
      <w:r w:rsidR="0067199F">
        <w:t>-</w:t>
      </w:r>
      <w:r>
        <w:t xml:space="preserve">2) </w:t>
      </w:r>
      <w:proofErr w:type="spellStart"/>
      <w:r>
        <w:t>và</w:t>
      </w:r>
      <w:proofErr w:type="spellEnd"/>
      <w:r>
        <w:t xml:space="preserve"> 2.72</w:t>
      </w:r>
      <w:r w:rsidR="0067199F">
        <w:t xml:space="preserve"> </w:t>
      </w:r>
      <w:r>
        <w:t>(7</w:t>
      </w:r>
      <w:r w:rsidR="0067199F">
        <w:t>-</w:t>
      </w:r>
      <w:r>
        <w:t>2</w:t>
      </w:r>
      <w:r w:rsidR="0067199F">
        <w:t>-</w:t>
      </w:r>
      <w:r>
        <w:t>1), 3.33</w:t>
      </w:r>
      <w:r w:rsidR="0067199F">
        <w:t xml:space="preserve"> </w:t>
      </w:r>
      <w:r>
        <w:t>(6</w:t>
      </w:r>
      <w:r w:rsidR="0067199F">
        <w:t>-</w:t>
      </w:r>
      <w:r>
        <w:t>2</w:t>
      </w:r>
      <w:r w:rsidR="0067199F">
        <w:t>-</w:t>
      </w:r>
      <w:r>
        <w:t>2).</w:t>
      </w:r>
    </w:p>
    <w:p w14:paraId="04487585" w14:textId="013A04A4" w:rsidR="001012B6" w:rsidRDefault="001012B6" w:rsidP="00422D42">
      <w:pPr>
        <w:spacing w:line="276" w:lineRule="auto"/>
        <w:jc w:val="both"/>
      </w:pPr>
      <w:proofErr w:type="spellStart"/>
      <w:r>
        <w:t>Đối</w:t>
      </w:r>
      <w:proofErr w:type="spellEnd"/>
      <w:r>
        <w:t xml:space="preserve"> </w:t>
      </w:r>
      <w:proofErr w:type="spellStart"/>
      <w:r>
        <w:t>với</w:t>
      </w:r>
      <w:proofErr w:type="spellEnd"/>
      <w:r>
        <w:t xml:space="preserve"> </w:t>
      </w:r>
      <w:proofErr w:type="spellStart"/>
      <w:r w:rsidR="00024B1E">
        <w:t>tập</w:t>
      </w:r>
      <w:proofErr w:type="spellEnd"/>
      <w:r w:rsidR="00024B1E">
        <w:t xml:space="preserve"> </w:t>
      </w:r>
      <w:proofErr w:type="spellStart"/>
      <w:r w:rsidR="00024B1E">
        <w:t>dữ</w:t>
      </w:r>
      <w:proofErr w:type="spellEnd"/>
      <w:r w:rsidR="00024B1E">
        <w:t xml:space="preserve"> </w:t>
      </w:r>
      <w:proofErr w:type="spellStart"/>
      <w:r w:rsidR="00024B1E">
        <w:t>liệu</w:t>
      </w:r>
      <w:proofErr w:type="spellEnd"/>
      <w:r>
        <w:t xml:space="preserve"> ARI, </w:t>
      </w:r>
      <w:proofErr w:type="spellStart"/>
      <w:r>
        <w:t>mô</w:t>
      </w:r>
      <w:proofErr w:type="spellEnd"/>
      <w:r>
        <w:t xml:space="preserve"> </w:t>
      </w:r>
      <w:proofErr w:type="spellStart"/>
      <w:r>
        <w:t>hình</w:t>
      </w:r>
      <w:proofErr w:type="spellEnd"/>
      <w:r>
        <w:t xml:space="preserve"> NNAR </w:t>
      </w:r>
      <w:proofErr w:type="spellStart"/>
      <w:r>
        <w:t>đạt</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trên</w:t>
      </w:r>
      <w:proofErr w:type="spellEnd"/>
      <w:r>
        <w:t xml:space="preserve"> </w:t>
      </w:r>
      <w:proofErr w:type="spellStart"/>
      <w:r>
        <w:t>hầu</w:t>
      </w:r>
      <w:proofErr w:type="spellEnd"/>
      <w:r>
        <w:t xml:space="preserve"> </w:t>
      </w:r>
      <w:proofErr w:type="spellStart"/>
      <w:r>
        <w:t>hết</w:t>
      </w:r>
      <w:proofErr w:type="spellEnd"/>
      <w:r>
        <w:t xml:space="preserve"> </w:t>
      </w:r>
      <w:proofErr w:type="spellStart"/>
      <w:r>
        <w:t>các</w:t>
      </w:r>
      <w:proofErr w:type="spellEnd"/>
      <w:r>
        <w:t xml:space="preserve"> </w:t>
      </w:r>
      <w:proofErr w:type="spellStart"/>
      <w:r>
        <w:t>độ</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mô</w:t>
      </w:r>
      <w:proofErr w:type="spellEnd"/>
      <w:r>
        <w:t xml:space="preserve"> </w:t>
      </w:r>
      <w:proofErr w:type="spellStart"/>
      <w:r>
        <w:t>hình</w:t>
      </w:r>
      <w:proofErr w:type="spellEnd"/>
      <w:r>
        <w:t xml:space="preserve"> </w:t>
      </w:r>
      <w:proofErr w:type="spellStart"/>
      <w:r>
        <w:t>cho</w:t>
      </w:r>
      <w:proofErr w:type="spellEnd"/>
      <w:r>
        <w:t xml:space="preserve"> </w:t>
      </w:r>
      <w:proofErr w:type="spellStart"/>
      <w:r>
        <w:t>kết</w:t>
      </w:r>
      <w:proofErr w:type="spellEnd"/>
      <w:r>
        <w:t xml:space="preserve"> </w:t>
      </w:r>
      <w:proofErr w:type="spellStart"/>
      <w:r>
        <w:t>quả</w:t>
      </w:r>
      <w:proofErr w:type="spellEnd"/>
      <w:r>
        <w:t xml:space="preserve"> RMSE </w:t>
      </w:r>
      <w:proofErr w:type="spellStart"/>
      <w:r>
        <w:t>tối</w:t>
      </w:r>
      <w:proofErr w:type="spellEnd"/>
      <w:r>
        <w:t xml:space="preserve"> </w:t>
      </w:r>
      <w:proofErr w:type="spellStart"/>
      <w:r>
        <w:t>ưu</w:t>
      </w:r>
      <w:proofErr w:type="spellEnd"/>
      <w:r>
        <w:t xml:space="preserve"> </w:t>
      </w:r>
      <w:proofErr w:type="spellStart"/>
      <w:r>
        <w:t>là</w:t>
      </w:r>
      <w:proofErr w:type="spellEnd"/>
      <w:r>
        <w:t xml:space="preserve"> 0.02 (7</w:t>
      </w:r>
      <w:r w:rsidR="0067199F">
        <w:t>-</w:t>
      </w:r>
      <w:r>
        <w:t>2</w:t>
      </w:r>
      <w:r w:rsidR="0067199F">
        <w:t>-</w:t>
      </w:r>
      <w:r>
        <w:t>1), 0.06 (6</w:t>
      </w:r>
      <w:r w:rsidR="0067199F">
        <w:t>-</w:t>
      </w:r>
      <w:r>
        <w:t>2</w:t>
      </w:r>
      <w:r w:rsidR="0067199F">
        <w:t>-</w:t>
      </w:r>
      <w:r>
        <w:t xml:space="preserve">2). </w:t>
      </w:r>
      <w:proofErr w:type="spellStart"/>
      <w:r>
        <w:t>Dựa</w:t>
      </w:r>
      <w:proofErr w:type="spellEnd"/>
      <w:r>
        <w:t xml:space="preserve"> </w:t>
      </w:r>
      <w:proofErr w:type="spellStart"/>
      <w:r>
        <w:t>trên</w:t>
      </w:r>
      <w:proofErr w:type="spellEnd"/>
      <w:r>
        <w:t xml:space="preserve"> </w:t>
      </w:r>
      <w:proofErr w:type="spellStart"/>
      <w:r>
        <w:t>độ</w:t>
      </w:r>
      <w:proofErr w:type="spellEnd"/>
      <w:r>
        <w:t xml:space="preserve"> </w:t>
      </w:r>
      <w:proofErr w:type="spellStart"/>
      <w:r>
        <w:t>đo</w:t>
      </w:r>
      <w:proofErr w:type="spellEnd"/>
      <w:r>
        <w:t xml:space="preserve"> RMSE </w:t>
      </w:r>
      <w:proofErr w:type="spellStart"/>
      <w:r>
        <w:t>chúng</w:t>
      </w:r>
      <w:proofErr w:type="spellEnd"/>
      <w:r>
        <w:t xml:space="preserve"> </w:t>
      </w:r>
      <w:proofErr w:type="spellStart"/>
      <w:r>
        <w:t>tôi</w:t>
      </w:r>
      <w:proofErr w:type="spellEnd"/>
      <w:r>
        <w:t xml:space="preserve"> </w:t>
      </w:r>
      <w:proofErr w:type="spellStart"/>
      <w:r>
        <w:t>kết</w:t>
      </w:r>
      <w:proofErr w:type="spellEnd"/>
      <w:r>
        <w:t xml:space="preserve"> </w:t>
      </w:r>
      <w:proofErr w:type="spellStart"/>
      <w:r>
        <w:t>luận</w:t>
      </w:r>
      <w:proofErr w:type="spellEnd"/>
      <w:r>
        <w:t xml:space="preserve"> </w:t>
      </w:r>
      <w:proofErr w:type="spellStart"/>
      <w:r>
        <w:t>mô</w:t>
      </w:r>
      <w:proofErr w:type="spellEnd"/>
      <w:r>
        <w:t xml:space="preserve"> </w:t>
      </w:r>
      <w:proofErr w:type="spellStart"/>
      <w:r>
        <w:t>hình</w:t>
      </w:r>
      <w:proofErr w:type="spellEnd"/>
      <w:r>
        <w:t xml:space="preserve"> NNAR </w:t>
      </w:r>
      <w:proofErr w:type="spellStart"/>
      <w:r>
        <w:t>là</w:t>
      </w:r>
      <w:proofErr w:type="spellEnd"/>
      <w:r>
        <w:t xml:space="preserve"> </w:t>
      </w:r>
      <w:proofErr w:type="spellStart"/>
      <w:r>
        <w:t>mô</w:t>
      </w:r>
      <w:proofErr w:type="spellEnd"/>
      <w:r>
        <w:t xml:space="preserve"> </w:t>
      </w:r>
      <w:proofErr w:type="spellStart"/>
      <w:r>
        <w:t>hình</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cho</w:t>
      </w:r>
      <w:proofErr w:type="spellEnd"/>
      <w:r>
        <w:t xml:space="preserve"> </w:t>
      </w:r>
      <w:proofErr w:type="spellStart"/>
      <w:r>
        <w:t>việc</w:t>
      </w:r>
      <w:proofErr w:type="spellEnd"/>
      <w:r>
        <w:t xml:space="preserve"> </w:t>
      </w:r>
      <w:proofErr w:type="spellStart"/>
      <w:r>
        <w:t>dự</w:t>
      </w:r>
      <w:proofErr w:type="spellEnd"/>
      <w:r>
        <w:t xml:space="preserve"> </w:t>
      </w:r>
      <w:proofErr w:type="spellStart"/>
      <w:r>
        <w:t>báo</w:t>
      </w:r>
      <w:proofErr w:type="spellEnd"/>
      <w:r>
        <w:t xml:space="preserve"> </w:t>
      </w:r>
      <w:proofErr w:type="spellStart"/>
      <w:r>
        <w:t>giá</w:t>
      </w:r>
      <w:proofErr w:type="spellEnd"/>
      <w:r>
        <w:t xml:space="preserve"> </w:t>
      </w:r>
      <w:proofErr w:type="spellStart"/>
      <w:r>
        <w:t>cổ</w:t>
      </w:r>
      <w:proofErr w:type="spellEnd"/>
      <w:r>
        <w:t xml:space="preserve"> </w:t>
      </w:r>
      <w:proofErr w:type="spellStart"/>
      <w:r>
        <w:t>phiểu</w:t>
      </w:r>
      <w:proofErr w:type="spellEnd"/>
      <w:r>
        <w:t xml:space="preserve"> </w:t>
      </w:r>
      <w:proofErr w:type="spellStart"/>
      <w:r>
        <w:t>của</w:t>
      </w:r>
      <w:proofErr w:type="spellEnd"/>
      <w:r>
        <w:t xml:space="preserve"> </w:t>
      </w:r>
      <w:proofErr w:type="spellStart"/>
      <w:r>
        <w:t>công</w:t>
      </w:r>
      <w:proofErr w:type="spellEnd"/>
      <w:r>
        <w:t xml:space="preserve"> ty ARE, </w:t>
      </w:r>
      <w:proofErr w:type="spellStart"/>
      <w:r>
        <w:t>theo</w:t>
      </w:r>
      <w:proofErr w:type="spellEnd"/>
      <w:r>
        <w:t xml:space="preserve"> </w:t>
      </w:r>
      <w:proofErr w:type="spellStart"/>
      <w:r>
        <w:t>sau</w:t>
      </w:r>
      <w:proofErr w:type="spellEnd"/>
      <w:r>
        <w:t xml:space="preserve"> </w:t>
      </w:r>
      <w:proofErr w:type="spellStart"/>
      <w:r>
        <w:t>đó</w:t>
      </w:r>
      <w:proofErr w:type="spellEnd"/>
      <w:r>
        <w:t xml:space="preserve"> </w:t>
      </w:r>
      <w:proofErr w:type="spellStart"/>
      <w:r>
        <w:t>là</w:t>
      </w:r>
      <w:proofErr w:type="spellEnd"/>
      <w:r>
        <w:t xml:space="preserve"> 2 </w:t>
      </w:r>
      <w:proofErr w:type="spellStart"/>
      <w:r>
        <w:t>mô</w:t>
      </w:r>
      <w:proofErr w:type="spellEnd"/>
      <w:r>
        <w:t xml:space="preserve"> </w:t>
      </w:r>
      <w:proofErr w:type="spellStart"/>
      <w:r>
        <w:t>hình</w:t>
      </w:r>
      <w:proofErr w:type="spellEnd"/>
      <w:r>
        <w:t xml:space="preserve"> AAE </w:t>
      </w:r>
      <w:proofErr w:type="spellStart"/>
      <w:r>
        <w:t>và</w:t>
      </w:r>
      <w:proofErr w:type="spellEnd"/>
      <w:r>
        <w:t xml:space="preserve"> GRU </w:t>
      </w:r>
      <w:proofErr w:type="spellStart"/>
      <w:r>
        <w:t>với</w:t>
      </w:r>
      <w:proofErr w:type="spellEnd"/>
      <w:r>
        <w:t xml:space="preserve"> RMSE </w:t>
      </w:r>
      <w:proofErr w:type="spellStart"/>
      <w:r>
        <w:t>lần</w:t>
      </w:r>
      <w:proofErr w:type="spellEnd"/>
      <w:r>
        <w:t xml:space="preserve"> </w:t>
      </w:r>
      <w:proofErr w:type="spellStart"/>
      <w:r>
        <w:t>lượt</w:t>
      </w:r>
      <w:proofErr w:type="spellEnd"/>
      <w:r>
        <w:t xml:space="preserve"> </w:t>
      </w:r>
      <w:proofErr w:type="spellStart"/>
      <w:r>
        <w:t>là</w:t>
      </w:r>
      <w:proofErr w:type="spellEnd"/>
      <w:r>
        <w:t xml:space="preserve"> 0.49 (7</w:t>
      </w:r>
      <w:r w:rsidR="0067199F">
        <w:t>-</w:t>
      </w:r>
      <w:r>
        <w:t>2</w:t>
      </w:r>
      <w:r w:rsidR="0067199F">
        <w:t>-</w:t>
      </w:r>
      <w:r>
        <w:t>1), 0.38</w:t>
      </w:r>
      <w:r w:rsidR="0067199F">
        <w:t xml:space="preserve"> </w:t>
      </w:r>
      <w:r>
        <w:t>(6</w:t>
      </w:r>
      <w:r w:rsidR="0067199F">
        <w:t>-</w:t>
      </w:r>
      <w:r>
        <w:t>2</w:t>
      </w:r>
      <w:r w:rsidR="0067199F">
        <w:t>-</w:t>
      </w:r>
      <w:r>
        <w:t xml:space="preserve">2) </w:t>
      </w:r>
      <w:proofErr w:type="spellStart"/>
      <w:r>
        <w:t>và</w:t>
      </w:r>
      <w:proofErr w:type="spellEnd"/>
      <w:r>
        <w:t xml:space="preserve"> 0.25</w:t>
      </w:r>
      <w:r w:rsidR="0067199F">
        <w:t xml:space="preserve"> </w:t>
      </w:r>
      <w:r>
        <w:t>(7</w:t>
      </w:r>
      <w:r w:rsidR="0067199F">
        <w:t>-</w:t>
      </w:r>
      <w:r>
        <w:t>2</w:t>
      </w:r>
      <w:r w:rsidR="0067199F">
        <w:t>-</w:t>
      </w:r>
      <w:r>
        <w:t>1), 1.22 (6</w:t>
      </w:r>
      <w:r w:rsidR="0067199F">
        <w:t>-</w:t>
      </w:r>
      <w:r>
        <w:t>2</w:t>
      </w:r>
      <w:r w:rsidR="0067199F">
        <w:t>-</w:t>
      </w:r>
      <w:r>
        <w:t>2).</w:t>
      </w:r>
    </w:p>
    <w:p w14:paraId="76BA3A30" w14:textId="58E8102E" w:rsidR="001012B6" w:rsidRDefault="001012B6" w:rsidP="00422D42">
      <w:pPr>
        <w:spacing w:line="276" w:lineRule="auto"/>
        <w:jc w:val="both"/>
      </w:pPr>
      <w:proofErr w:type="spellStart"/>
      <w:r>
        <w:t>Đối</w:t>
      </w:r>
      <w:proofErr w:type="spellEnd"/>
      <w:r>
        <w:t xml:space="preserve"> </w:t>
      </w:r>
      <w:proofErr w:type="spellStart"/>
      <w:r>
        <w:t>với</w:t>
      </w:r>
      <w:proofErr w:type="spellEnd"/>
      <w:r>
        <w:t xml:space="preserve"> </w:t>
      </w:r>
      <w:proofErr w:type="spellStart"/>
      <w:r w:rsidR="00024B1E">
        <w:t>tập</w:t>
      </w:r>
      <w:proofErr w:type="spellEnd"/>
      <w:r w:rsidR="00024B1E">
        <w:t xml:space="preserve"> </w:t>
      </w:r>
      <w:proofErr w:type="spellStart"/>
      <w:r w:rsidR="00024B1E">
        <w:t>dữ</w:t>
      </w:r>
      <w:proofErr w:type="spellEnd"/>
      <w:r w:rsidR="00024B1E">
        <w:t xml:space="preserve"> </w:t>
      </w:r>
      <w:proofErr w:type="spellStart"/>
      <w:r w:rsidR="00024B1E">
        <w:t>liệu</w:t>
      </w:r>
      <w:proofErr w:type="spellEnd"/>
      <w:r>
        <w:t xml:space="preserve"> MAA, </w:t>
      </w:r>
      <w:proofErr w:type="spellStart"/>
      <w:r>
        <w:t>mô</w:t>
      </w:r>
      <w:proofErr w:type="spellEnd"/>
      <w:r>
        <w:t xml:space="preserve"> </w:t>
      </w:r>
      <w:proofErr w:type="spellStart"/>
      <w:r>
        <w:t>hình</w:t>
      </w:r>
      <w:proofErr w:type="spellEnd"/>
      <w:r>
        <w:t xml:space="preserve"> NNAR </w:t>
      </w:r>
      <w:proofErr w:type="spellStart"/>
      <w:r>
        <w:t>đạt</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trên</w:t>
      </w:r>
      <w:proofErr w:type="spellEnd"/>
      <w:r>
        <w:t xml:space="preserve"> </w:t>
      </w:r>
      <w:proofErr w:type="spellStart"/>
      <w:r>
        <w:t>hầu</w:t>
      </w:r>
      <w:proofErr w:type="spellEnd"/>
      <w:r>
        <w:t xml:space="preserve"> </w:t>
      </w:r>
      <w:proofErr w:type="spellStart"/>
      <w:r>
        <w:t>hết</w:t>
      </w:r>
      <w:proofErr w:type="spellEnd"/>
      <w:r>
        <w:t xml:space="preserve"> </w:t>
      </w:r>
      <w:proofErr w:type="spellStart"/>
      <w:r>
        <w:t>các</w:t>
      </w:r>
      <w:proofErr w:type="spellEnd"/>
      <w:r>
        <w:t xml:space="preserve"> </w:t>
      </w:r>
      <w:proofErr w:type="spellStart"/>
      <w:r>
        <w:t>độ</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mô</w:t>
      </w:r>
      <w:proofErr w:type="spellEnd"/>
      <w:r>
        <w:t xml:space="preserve"> </w:t>
      </w:r>
      <w:proofErr w:type="spellStart"/>
      <w:r>
        <w:t>hình</w:t>
      </w:r>
      <w:proofErr w:type="spellEnd"/>
      <w:r>
        <w:t xml:space="preserve"> </w:t>
      </w:r>
      <w:proofErr w:type="spellStart"/>
      <w:r>
        <w:t>cho</w:t>
      </w:r>
      <w:proofErr w:type="spellEnd"/>
      <w:r>
        <w:t xml:space="preserve"> </w:t>
      </w:r>
      <w:proofErr w:type="spellStart"/>
      <w:r>
        <w:t>kết</w:t>
      </w:r>
      <w:proofErr w:type="spellEnd"/>
      <w:r>
        <w:t xml:space="preserve"> </w:t>
      </w:r>
      <w:proofErr w:type="spellStart"/>
      <w:r>
        <w:t>quả</w:t>
      </w:r>
      <w:proofErr w:type="spellEnd"/>
      <w:r>
        <w:t xml:space="preserve"> RMSE </w:t>
      </w:r>
      <w:proofErr w:type="spellStart"/>
      <w:r>
        <w:t>tối</w:t>
      </w:r>
      <w:proofErr w:type="spellEnd"/>
      <w:r>
        <w:t xml:space="preserve"> </w:t>
      </w:r>
      <w:proofErr w:type="spellStart"/>
      <w:r>
        <w:t>ưu</w:t>
      </w:r>
      <w:proofErr w:type="spellEnd"/>
      <w:r>
        <w:t xml:space="preserve"> </w:t>
      </w:r>
      <w:proofErr w:type="spellStart"/>
      <w:r>
        <w:t>là</w:t>
      </w:r>
      <w:proofErr w:type="spellEnd"/>
      <w:r>
        <w:t xml:space="preserve"> 0.02 (7:2:1), 0.07 (6:2:2). </w:t>
      </w:r>
      <w:proofErr w:type="spellStart"/>
      <w:r>
        <w:t>Dựa</w:t>
      </w:r>
      <w:proofErr w:type="spellEnd"/>
      <w:r>
        <w:t xml:space="preserve"> </w:t>
      </w:r>
      <w:proofErr w:type="spellStart"/>
      <w:r>
        <w:t>trên</w:t>
      </w:r>
      <w:proofErr w:type="spellEnd"/>
      <w:r>
        <w:t xml:space="preserve"> </w:t>
      </w:r>
      <w:proofErr w:type="spellStart"/>
      <w:r>
        <w:t>độ</w:t>
      </w:r>
      <w:proofErr w:type="spellEnd"/>
      <w:r>
        <w:t xml:space="preserve"> </w:t>
      </w:r>
      <w:proofErr w:type="spellStart"/>
      <w:r>
        <w:t>đo</w:t>
      </w:r>
      <w:proofErr w:type="spellEnd"/>
      <w:r>
        <w:t xml:space="preserve"> RMSE </w:t>
      </w:r>
      <w:proofErr w:type="spellStart"/>
      <w:r>
        <w:t>chúng</w:t>
      </w:r>
      <w:proofErr w:type="spellEnd"/>
      <w:r>
        <w:t xml:space="preserve"> </w:t>
      </w:r>
      <w:proofErr w:type="spellStart"/>
      <w:r>
        <w:t>tôi</w:t>
      </w:r>
      <w:proofErr w:type="spellEnd"/>
      <w:r>
        <w:t xml:space="preserve"> </w:t>
      </w:r>
      <w:proofErr w:type="spellStart"/>
      <w:r>
        <w:t>kết</w:t>
      </w:r>
      <w:proofErr w:type="spellEnd"/>
      <w:r>
        <w:t xml:space="preserve"> </w:t>
      </w:r>
      <w:proofErr w:type="spellStart"/>
      <w:r>
        <w:t>luận</w:t>
      </w:r>
      <w:proofErr w:type="spellEnd"/>
      <w:r>
        <w:t xml:space="preserve"> </w:t>
      </w:r>
      <w:proofErr w:type="spellStart"/>
      <w:r>
        <w:t>mô</w:t>
      </w:r>
      <w:proofErr w:type="spellEnd"/>
      <w:r>
        <w:t xml:space="preserve"> </w:t>
      </w:r>
      <w:proofErr w:type="spellStart"/>
      <w:r>
        <w:t>hình</w:t>
      </w:r>
      <w:proofErr w:type="spellEnd"/>
      <w:r>
        <w:t xml:space="preserve"> NNAR </w:t>
      </w:r>
      <w:proofErr w:type="spellStart"/>
      <w:r>
        <w:t>là</w:t>
      </w:r>
      <w:proofErr w:type="spellEnd"/>
      <w:r>
        <w:t xml:space="preserve"> </w:t>
      </w:r>
      <w:proofErr w:type="spellStart"/>
      <w:r>
        <w:t>mô</w:t>
      </w:r>
      <w:proofErr w:type="spellEnd"/>
      <w:r>
        <w:t xml:space="preserve"> </w:t>
      </w:r>
      <w:proofErr w:type="spellStart"/>
      <w:r>
        <w:t>hình</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cho</w:t>
      </w:r>
      <w:proofErr w:type="spellEnd"/>
      <w:r>
        <w:t xml:space="preserve"> </w:t>
      </w:r>
      <w:proofErr w:type="spellStart"/>
      <w:r>
        <w:t>việc</w:t>
      </w:r>
      <w:proofErr w:type="spellEnd"/>
      <w:r>
        <w:t xml:space="preserve"> </w:t>
      </w:r>
      <w:proofErr w:type="spellStart"/>
      <w:r>
        <w:t>dự</w:t>
      </w:r>
      <w:proofErr w:type="spellEnd"/>
      <w:r>
        <w:t xml:space="preserve"> </w:t>
      </w:r>
      <w:proofErr w:type="spellStart"/>
      <w:r>
        <w:t>báo</w:t>
      </w:r>
      <w:proofErr w:type="spellEnd"/>
      <w:r>
        <w:t xml:space="preserve"> </w:t>
      </w:r>
      <w:proofErr w:type="spellStart"/>
      <w:r>
        <w:t>giá</w:t>
      </w:r>
      <w:proofErr w:type="spellEnd"/>
      <w:r>
        <w:t xml:space="preserve"> </w:t>
      </w:r>
      <w:proofErr w:type="spellStart"/>
      <w:r>
        <w:t>cổ</w:t>
      </w:r>
      <w:proofErr w:type="spellEnd"/>
      <w:r>
        <w:t xml:space="preserve"> </w:t>
      </w:r>
      <w:proofErr w:type="spellStart"/>
      <w:r>
        <w:t>phiểu</w:t>
      </w:r>
      <w:proofErr w:type="spellEnd"/>
      <w:r>
        <w:t xml:space="preserve"> </w:t>
      </w:r>
      <w:proofErr w:type="spellStart"/>
      <w:r>
        <w:t>của</w:t>
      </w:r>
      <w:proofErr w:type="spellEnd"/>
      <w:r>
        <w:t xml:space="preserve"> </w:t>
      </w:r>
      <w:proofErr w:type="spellStart"/>
      <w:r>
        <w:t>công</w:t>
      </w:r>
      <w:proofErr w:type="spellEnd"/>
      <w:r>
        <w:t xml:space="preserve"> ty ARE, </w:t>
      </w:r>
      <w:proofErr w:type="spellStart"/>
      <w:r>
        <w:t>theo</w:t>
      </w:r>
      <w:proofErr w:type="spellEnd"/>
      <w:r>
        <w:t xml:space="preserve"> </w:t>
      </w:r>
      <w:proofErr w:type="spellStart"/>
      <w:r>
        <w:t>sau</w:t>
      </w:r>
      <w:proofErr w:type="spellEnd"/>
      <w:r>
        <w:t xml:space="preserve"> </w:t>
      </w:r>
      <w:proofErr w:type="spellStart"/>
      <w:r>
        <w:t>đó</w:t>
      </w:r>
      <w:proofErr w:type="spellEnd"/>
      <w:r>
        <w:t xml:space="preserve"> </w:t>
      </w:r>
      <w:proofErr w:type="spellStart"/>
      <w:r>
        <w:t>là</w:t>
      </w:r>
      <w:proofErr w:type="spellEnd"/>
      <w:r>
        <w:t xml:space="preserve"> 2 </w:t>
      </w:r>
      <w:proofErr w:type="spellStart"/>
      <w:r>
        <w:t>mô</w:t>
      </w:r>
      <w:proofErr w:type="spellEnd"/>
      <w:r>
        <w:t xml:space="preserve"> </w:t>
      </w:r>
      <w:proofErr w:type="spellStart"/>
      <w:r>
        <w:t>hình</w:t>
      </w:r>
      <w:proofErr w:type="spellEnd"/>
      <w:r>
        <w:t xml:space="preserve"> GRU </w:t>
      </w:r>
      <w:proofErr w:type="spellStart"/>
      <w:r>
        <w:t>và</w:t>
      </w:r>
      <w:proofErr w:type="spellEnd"/>
      <w:r>
        <w:t xml:space="preserve"> RNN </w:t>
      </w:r>
      <w:proofErr w:type="spellStart"/>
      <w:r>
        <w:t>với</w:t>
      </w:r>
      <w:proofErr w:type="spellEnd"/>
      <w:r>
        <w:t xml:space="preserve"> RMSE </w:t>
      </w:r>
      <w:proofErr w:type="spellStart"/>
      <w:r>
        <w:t>lần</w:t>
      </w:r>
      <w:proofErr w:type="spellEnd"/>
      <w:r>
        <w:t xml:space="preserve"> </w:t>
      </w:r>
      <w:proofErr w:type="spellStart"/>
      <w:r>
        <w:t>lượt</w:t>
      </w:r>
      <w:proofErr w:type="spellEnd"/>
      <w:r>
        <w:t xml:space="preserve"> </w:t>
      </w:r>
      <w:proofErr w:type="spellStart"/>
      <w:r>
        <w:t>là</w:t>
      </w:r>
      <w:proofErr w:type="spellEnd"/>
      <w:r>
        <w:t xml:space="preserve"> 2.63 (7</w:t>
      </w:r>
      <w:r w:rsidR="00B10DD6">
        <w:t>-</w:t>
      </w:r>
      <w:r>
        <w:t>2</w:t>
      </w:r>
      <w:r w:rsidR="00B10DD6">
        <w:t>-</w:t>
      </w:r>
      <w:r>
        <w:t>1), 2.9(62</w:t>
      </w:r>
      <w:r w:rsidR="00B10DD6">
        <w:t>-</w:t>
      </w:r>
      <w:r>
        <w:t xml:space="preserve">2) </w:t>
      </w:r>
      <w:proofErr w:type="spellStart"/>
      <w:r>
        <w:t>và</w:t>
      </w:r>
      <w:proofErr w:type="spellEnd"/>
      <w:r>
        <w:t xml:space="preserve"> 2.7(7</w:t>
      </w:r>
      <w:r w:rsidR="00B10DD6">
        <w:t>-</w:t>
      </w:r>
      <w:r>
        <w:t>2</w:t>
      </w:r>
      <w:r w:rsidR="00B10DD6">
        <w:t>-</w:t>
      </w:r>
      <w:r>
        <w:t>1), 3.22 (6</w:t>
      </w:r>
      <w:r w:rsidR="00B10DD6">
        <w:t>-</w:t>
      </w:r>
      <w:r>
        <w:t>2</w:t>
      </w:r>
      <w:r w:rsidR="00B10DD6">
        <w:t>-</w:t>
      </w:r>
      <w:r>
        <w:t>2).</w:t>
      </w:r>
    </w:p>
    <w:p w14:paraId="214604BD" w14:textId="6157388C" w:rsidR="00D869AF" w:rsidRDefault="001012B6" w:rsidP="00422D42">
      <w:pPr>
        <w:spacing w:line="276" w:lineRule="auto"/>
        <w:jc w:val="both"/>
      </w:pPr>
      <w:r>
        <w:t xml:space="preserve">Sau </w:t>
      </w:r>
      <w:proofErr w:type="spellStart"/>
      <w:r>
        <w:t>khi</w:t>
      </w:r>
      <w:proofErr w:type="spellEnd"/>
      <w:r>
        <w:t xml:space="preserve"> </w:t>
      </w:r>
      <w:proofErr w:type="spellStart"/>
      <w:r>
        <w:t>đã</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hai</w:t>
      </w:r>
      <w:proofErr w:type="spellEnd"/>
      <w:r>
        <w:t xml:space="preserve"> </w:t>
      </w:r>
      <w:proofErr w:type="spellStart"/>
      <w:r>
        <w:t>mô</w:t>
      </w:r>
      <w:proofErr w:type="spellEnd"/>
      <w:r>
        <w:t xml:space="preserve"> </w:t>
      </w:r>
      <w:proofErr w:type="spellStart"/>
      <w:r>
        <w:t>hình</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cho</w:t>
      </w:r>
      <w:proofErr w:type="spellEnd"/>
      <w:r>
        <w:t xml:space="preserve"> </w:t>
      </w:r>
      <w:proofErr w:type="spellStart"/>
      <w:r>
        <w:t>mỗi</w:t>
      </w:r>
      <w:proofErr w:type="spellEnd"/>
      <w:r>
        <w:t xml:space="preserve"> </w:t>
      </w:r>
      <w:proofErr w:type="spellStart"/>
      <w:r>
        <w:t>tỉ</w:t>
      </w:r>
      <w:proofErr w:type="spellEnd"/>
      <w:r>
        <w:t xml:space="preserve"> </w:t>
      </w:r>
      <w:proofErr w:type="spellStart"/>
      <w:r>
        <w:t>lệ</w:t>
      </w:r>
      <w:proofErr w:type="spellEnd"/>
      <w:r>
        <w:t xml:space="preserve"> </w:t>
      </w:r>
      <w:proofErr w:type="spellStart"/>
      <w:r>
        <w:t>thực</w:t>
      </w:r>
      <w:proofErr w:type="spellEnd"/>
      <w:r>
        <w:t xml:space="preserve"> </w:t>
      </w:r>
      <w:proofErr w:type="spellStart"/>
      <w:r>
        <w:t>nghiệm</w:t>
      </w:r>
      <w:proofErr w:type="spellEnd"/>
      <w:r>
        <w:t xml:space="preserve"> ở </w:t>
      </w:r>
      <w:proofErr w:type="spellStart"/>
      <w:r>
        <w:t>mỗi</w:t>
      </w:r>
      <w:proofErr w:type="spellEnd"/>
      <w:r>
        <w:t xml:space="preserve"> </w:t>
      </w:r>
      <w:proofErr w:type="spellStart"/>
      <w:r>
        <w:t>loại</w:t>
      </w:r>
      <w:proofErr w:type="spellEnd"/>
      <w:r>
        <w:t xml:space="preserve"> </w:t>
      </w:r>
      <w:proofErr w:type="spellStart"/>
      <w:r>
        <w:t>cổ</w:t>
      </w:r>
      <w:proofErr w:type="spellEnd"/>
      <w:r>
        <w:t xml:space="preserve"> </w:t>
      </w:r>
      <w:proofErr w:type="spellStart"/>
      <w:r>
        <w:t>phiếu</w:t>
      </w:r>
      <w:proofErr w:type="spellEnd"/>
      <w:r>
        <w:t xml:space="preserve">, </w:t>
      </w:r>
      <w:proofErr w:type="spellStart"/>
      <w:r>
        <w:t>chính</w:t>
      </w:r>
      <w:proofErr w:type="spellEnd"/>
      <w:r>
        <w:t xml:space="preserve"> </w:t>
      </w:r>
      <w:proofErr w:type="spellStart"/>
      <w:r>
        <w:t>tôi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chúng</w:t>
      </w:r>
      <w:proofErr w:type="spellEnd"/>
      <w:r>
        <w:t xml:space="preserve"> </w:t>
      </w:r>
      <w:proofErr w:type="spellStart"/>
      <w:r>
        <w:t>để</w:t>
      </w:r>
      <w:proofErr w:type="spellEnd"/>
      <w:r>
        <w:t xml:space="preserve"> </w:t>
      </w:r>
      <w:proofErr w:type="spellStart"/>
      <w:r>
        <w:t>dự</w:t>
      </w:r>
      <w:proofErr w:type="spellEnd"/>
      <w:r>
        <w:t xml:space="preserve"> </w:t>
      </w:r>
      <w:proofErr w:type="spellStart"/>
      <w:r>
        <w:t>báo</w:t>
      </w:r>
      <w:proofErr w:type="spellEnd"/>
      <w:r>
        <w:t xml:space="preserve"> </w:t>
      </w:r>
      <w:proofErr w:type="spellStart"/>
      <w:r>
        <w:t>giá</w:t>
      </w:r>
      <w:proofErr w:type="spellEnd"/>
      <w:r>
        <w:t xml:space="preserve"> </w:t>
      </w:r>
      <w:proofErr w:type="spellStart"/>
      <w:r>
        <w:t>cổ</w:t>
      </w:r>
      <w:proofErr w:type="spellEnd"/>
      <w:r>
        <w:t xml:space="preserve"> </w:t>
      </w:r>
      <w:proofErr w:type="spellStart"/>
      <w:r>
        <w:t>phiếu</w:t>
      </w:r>
      <w:proofErr w:type="spellEnd"/>
      <w:r>
        <w:t xml:space="preserve"> </w:t>
      </w:r>
      <w:proofErr w:type="spellStart"/>
      <w:r>
        <w:t>trong</w:t>
      </w:r>
      <w:proofErr w:type="spellEnd"/>
      <w:r>
        <w:t xml:space="preserve"> 30 </w:t>
      </w:r>
      <w:proofErr w:type="spellStart"/>
      <w:r>
        <w:t>ngày</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tình</w:t>
      </w:r>
      <w:proofErr w:type="spellEnd"/>
      <w:r>
        <w:t xml:space="preserve"> </w:t>
      </w:r>
      <w:proofErr w:type="spellStart"/>
      <w:r>
        <w:t>từ</w:t>
      </w:r>
      <w:proofErr w:type="spellEnd"/>
      <w:r>
        <w:t xml:space="preserve"> </w:t>
      </w:r>
      <w:proofErr w:type="spellStart"/>
      <w:r>
        <w:t>ngày</w:t>
      </w:r>
      <w:proofErr w:type="spellEnd"/>
      <w:r>
        <w:t xml:space="preserve"> 19/06/2023 </w:t>
      </w:r>
      <w:proofErr w:type="spellStart"/>
      <w:r>
        <w:t>và</w:t>
      </w:r>
      <w:proofErr w:type="spellEnd"/>
      <w:r>
        <w:t xml:space="preserve"> </w:t>
      </w:r>
      <w:proofErr w:type="spellStart"/>
      <w:r>
        <w:t>trực</w:t>
      </w:r>
      <w:proofErr w:type="spellEnd"/>
      <w:r>
        <w:t xml:space="preserve"> </w:t>
      </w:r>
      <w:proofErr w:type="spellStart"/>
      <w:r>
        <w:t>quan</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dự</w:t>
      </w:r>
      <w:proofErr w:type="spellEnd"/>
      <w:r>
        <w:t xml:space="preserve"> </w:t>
      </w:r>
      <w:proofErr w:type="spellStart"/>
      <w:r>
        <w:t>báo</w:t>
      </w:r>
      <w:proofErr w:type="spellEnd"/>
      <w:r>
        <w:t xml:space="preserve"> </w:t>
      </w:r>
      <w:proofErr w:type="spellStart"/>
      <w:r>
        <w:t>dưới</w:t>
      </w:r>
      <w:proofErr w:type="spellEnd"/>
      <w:r>
        <w:t xml:space="preserve"> </w:t>
      </w:r>
      <w:proofErr w:type="spellStart"/>
      <w:r>
        <w:t>dạng</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đường</w:t>
      </w:r>
      <w:proofErr w:type="spellEnd"/>
      <w:r>
        <w:t>.</w:t>
      </w:r>
    </w:p>
    <w:p w14:paraId="55A4B681" w14:textId="7BAC61AE" w:rsidR="00D869AF" w:rsidRDefault="00422D42" w:rsidP="00422D42">
      <w:pPr>
        <w:pStyle w:val="u1"/>
      </w:pPr>
      <w:r>
        <w:t>Kết luận</w:t>
      </w:r>
    </w:p>
    <w:p w14:paraId="5C709759" w14:textId="77777777" w:rsidR="00DE4FC6" w:rsidRDefault="006D55A6" w:rsidP="006D55A6">
      <w:pPr>
        <w:spacing w:line="276" w:lineRule="auto"/>
        <w:jc w:val="both"/>
      </w:pPr>
      <w:r w:rsidRPr="006D55A6">
        <w:t xml:space="preserve">Trong </w:t>
      </w:r>
      <w:proofErr w:type="spellStart"/>
      <w:r w:rsidRPr="006D55A6">
        <w:t>nghiên</w:t>
      </w:r>
      <w:proofErr w:type="spellEnd"/>
      <w:r w:rsidRPr="006D55A6">
        <w:t xml:space="preserve"> </w:t>
      </w:r>
      <w:proofErr w:type="spellStart"/>
      <w:r w:rsidRPr="006D55A6">
        <w:t>cứu</w:t>
      </w:r>
      <w:proofErr w:type="spellEnd"/>
      <w:r w:rsidRPr="006D55A6">
        <w:t xml:space="preserve"> </w:t>
      </w:r>
      <w:proofErr w:type="spellStart"/>
      <w:r w:rsidRPr="006D55A6">
        <w:t>này</w:t>
      </w:r>
      <w:proofErr w:type="spellEnd"/>
      <w:r w:rsidRPr="006D55A6">
        <w:t xml:space="preserve">, </w:t>
      </w:r>
      <w:proofErr w:type="spellStart"/>
      <w:r w:rsidRPr="006D55A6">
        <w:t>chúng</w:t>
      </w:r>
      <w:proofErr w:type="spellEnd"/>
      <w:r w:rsidRPr="006D55A6">
        <w:t xml:space="preserve"> </w:t>
      </w:r>
      <w:proofErr w:type="spellStart"/>
      <w:r w:rsidRPr="006D55A6">
        <w:t>tôi</w:t>
      </w:r>
      <w:proofErr w:type="spellEnd"/>
      <w:r w:rsidRPr="006D55A6">
        <w:t xml:space="preserve"> </w:t>
      </w:r>
      <w:proofErr w:type="spellStart"/>
      <w:r w:rsidRPr="006D55A6">
        <w:t>đã</w:t>
      </w:r>
      <w:proofErr w:type="spellEnd"/>
      <w:r w:rsidRPr="006D55A6">
        <w:t xml:space="preserve"> </w:t>
      </w:r>
      <w:proofErr w:type="spellStart"/>
      <w:r w:rsidRPr="006D55A6">
        <w:t>tiến</w:t>
      </w:r>
      <w:proofErr w:type="spellEnd"/>
      <w:r w:rsidRPr="006D55A6">
        <w:t xml:space="preserve"> </w:t>
      </w:r>
      <w:proofErr w:type="spellStart"/>
      <w:r w:rsidRPr="006D55A6">
        <w:t>hành</w:t>
      </w:r>
      <w:proofErr w:type="spellEnd"/>
      <w:r w:rsidRPr="006D55A6">
        <w:t xml:space="preserve"> </w:t>
      </w:r>
      <w:proofErr w:type="spellStart"/>
      <w:r w:rsidRPr="006D55A6">
        <w:t>phân</w:t>
      </w:r>
      <w:proofErr w:type="spellEnd"/>
      <w:r w:rsidRPr="006D55A6">
        <w:t xml:space="preserve"> </w:t>
      </w:r>
      <w:proofErr w:type="spellStart"/>
      <w:r w:rsidRPr="006D55A6">
        <w:t>tích</w:t>
      </w:r>
      <w:proofErr w:type="spellEnd"/>
      <w:r w:rsidRPr="006D55A6">
        <w:t xml:space="preserve"> </w:t>
      </w:r>
      <w:proofErr w:type="spellStart"/>
      <w:r w:rsidRPr="006D55A6">
        <w:t>và</w:t>
      </w:r>
      <w:proofErr w:type="spellEnd"/>
      <w:r w:rsidRPr="006D55A6">
        <w:t xml:space="preserve"> so </w:t>
      </w:r>
      <w:proofErr w:type="spellStart"/>
      <w:r w:rsidRPr="006D55A6">
        <w:t>sánh</w:t>
      </w:r>
      <w:proofErr w:type="spellEnd"/>
      <w:r w:rsidRPr="006D55A6">
        <w:t xml:space="preserve"> </w:t>
      </w:r>
      <w:proofErr w:type="spellStart"/>
      <w:r w:rsidRPr="006D55A6">
        <w:t>hiệu</w:t>
      </w:r>
      <w:proofErr w:type="spellEnd"/>
      <w:r w:rsidRPr="006D55A6">
        <w:t xml:space="preserve"> </w:t>
      </w:r>
      <w:proofErr w:type="spellStart"/>
      <w:r w:rsidRPr="006D55A6">
        <w:t>suất</w:t>
      </w:r>
      <w:proofErr w:type="spellEnd"/>
      <w:r w:rsidRPr="006D55A6">
        <w:t xml:space="preserve"> </w:t>
      </w:r>
      <w:proofErr w:type="spellStart"/>
      <w:r w:rsidRPr="006D55A6">
        <w:t>của</w:t>
      </w:r>
      <w:proofErr w:type="spellEnd"/>
      <w:r w:rsidRPr="006D55A6">
        <w:t xml:space="preserve"> </w:t>
      </w:r>
      <w:proofErr w:type="spellStart"/>
      <w:r w:rsidRPr="006D55A6">
        <w:t>một</w:t>
      </w:r>
      <w:proofErr w:type="spellEnd"/>
      <w:r w:rsidRPr="006D55A6">
        <w:t xml:space="preserve"> </w:t>
      </w:r>
      <w:proofErr w:type="spellStart"/>
      <w:r w:rsidRPr="006D55A6">
        <w:t>loạt</w:t>
      </w:r>
      <w:proofErr w:type="spellEnd"/>
      <w:r w:rsidRPr="006D55A6">
        <w:t xml:space="preserve"> </w:t>
      </w:r>
      <w:proofErr w:type="spellStart"/>
      <w:r w:rsidRPr="006D55A6">
        <w:t>thuật</w:t>
      </w:r>
      <w:proofErr w:type="spellEnd"/>
      <w:r w:rsidRPr="006D55A6">
        <w:t xml:space="preserve"> </w:t>
      </w:r>
      <w:proofErr w:type="spellStart"/>
      <w:r w:rsidRPr="006D55A6">
        <w:t>toán</w:t>
      </w:r>
      <w:proofErr w:type="spellEnd"/>
      <w:r w:rsidRPr="006D55A6">
        <w:t xml:space="preserve"> </w:t>
      </w:r>
      <w:proofErr w:type="spellStart"/>
      <w:r w:rsidRPr="006D55A6">
        <w:t>dự</w:t>
      </w:r>
      <w:proofErr w:type="spellEnd"/>
      <w:r w:rsidRPr="006D55A6">
        <w:t xml:space="preserve"> </w:t>
      </w:r>
      <w:proofErr w:type="spellStart"/>
      <w:r w:rsidRPr="006D55A6">
        <w:t>đoán</w:t>
      </w:r>
      <w:proofErr w:type="spellEnd"/>
      <w:r w:rsidRPr="006D55A6">
        <w:t xml:space="preserve"> </w:t>
      </w:r>
      <w:proofErr w:type="spellStart"/>
      <w:r w:rsidRPr="006D55A6">
        <w:t>giá</w:t>
      </w:r>
      <w:proofErr w:type="spellEnd"/>
      <w:r w:rsidRPr="006D55A6">
        <w:t xml:space="preserve"> </w:t>
      </w:r>
      <w:proofErr w:type="spellStart"/>
      <w:r w:rsidRPr="006D55A6">
        <w:t>cổ</w:t>
      </w:r>
      <w:proofErr w:type="spellEnd"/>
      <w:r w:rsidRPr="006D55A6">
        <w:t xml:space="preserve"> </w:t>
      </w:r>
      <w:proofErr w:type="spellStart"/>
      <w:r w:rsidRPr="006D55A6">
        <w:t>phiếu</w:t>
      </w:r>
      <w:proofErr w:type="spellEnd"/>
      <w:r w:rsidRPr="006D55A6">
        <w:t xml:space="preserve"> </w:t>
      </w:r>
      <w:proofErr w:type="spellStart"/>
      <w:r w:rsidRPr="006D55A6">
        <w:t>trong</w:t>
      </w:r>
      <w:proofErr w:type="spellEnd"/>
      <w:r w:rsidRPr="006D55A6">
        <w:t xml:space="preserve"> </w:t>
      </w:r>
      <w:proofErr w:type="spellStart"/>
      <w:r w:rsidRPr="006D55A6">
        <w:t>môi</w:t>
      </w:r>
      <w:proofErr w:type="spellEnd"/>
      <w:r w:rsidRPr="006D55A6">
        <w:t xml:space="preserve"> </w:t>
      </w:r>
      <w:proofErr w:type="spellStart"/>
      <w:r w:rsidRPr="006D55A6">
        <w:t>trường</w:t>
      </w:r>
      <w:proofErr w:type="spellEnd"/>
      <w:r w:rsidRPr="006D55A6">
        <w:t xml:space="preserve"> </w:t>
      </w:r>
      <w:proofErr w:type="spellStart"/>
      <w:r w:rsidRPr="006D55A6">
        <w:t>dữ</w:t>
      </w:r>
      <w:proofErr w:type="spellEnd"/>
      <w:r w:rsidRPr="006D55A6">
        <w:t xml:space="preserve"> </w:t>
      </w:r>
      <w:proofErr w:type="spellStart"/>
      <w:r w:rsidRPr="006D55A6">
        <w:t>liệu</w:t>
      </w:r>
      <w:proofErr w:type="spellEnd"/>
      <w:r w:rsidRPr="006D55A6">
        <w:t xml:space="preserve"> </w:t>
      </w:r>
      <w:proofErr w:type="spellStart"/>
      <w:r w:rsidRPr="006D55A6">
        <w:t>thời</w:t>
      </w:r>
      <w:proofErr w:type="spellEnd"/>
      <w:r w:rsidRPr="006D55A6">
        <w:t xml:space="preserve"> </w:t>
      </w:r>
      <w:proofErr w:type="spellStart"/>
      <w:r w:rsidRPr="006D55A6">
        <w:t>gian</w:t>
      </w:r>
      <w:proofErr w:type="spellEnd"/>
      <w:r w:rsidRPr="006D55A6">
        <w:t xml:space="preserve">. </w:t>
      </w:r>
      <w:proofErr w:type="spellStart"/>
      <w:r w:rsidRPr="006D55A6">
        <w:t>Các</w:t>
      </w:r>
      <w:proofErr w:type="spellEnd"/>
      <w:r w:rsidRPr="006D55A6">
        <w:t xml:space="preserve"> </w:t>
      </w:r>
      <w:proofErr w:type="spellStart"/>
      <w:r w:rsidRPr="006D55A6">
        <w:t>thuật</w:t>
      </w:r>
      <w:proofErr w:type="spellEnd"/>
      <w:r w:rsidRPr="006D55A6">
        <w:t xml:space="preserve"> </w:t>
      </w:r>
      <w:proofErr w:type="spellStart"/>
      <w:r w:rsidRPr="006D55A6">
        <w:t>toán</w:t>
      </w:r>
      <w:proofErr w:type="spellEnd"/>
      <w:r w:rsidRPr="006D55A6">
        <w:t xml:space="preserve"> </w:t>
      </w:r>
      <w:proofErr w:type="spellStart"/>
      <w:r w:rsidRPr="006D55A6">
        <w:t>được</w:t>
      </w:r>
      <w:proofErr w:type="spellEnd"/>
      <w:r w:rsidRPr="006D55A6">
        <w:t xml:space="preserve"> </w:t>
      </w:r>
      <w:proofErr w:type="spellStart"/>
      <w:r w:rsidRPr="006D55A6">
        <w:t>xem</w:t>
      </w:r>
      <w:proofErr w:type="spellEnd"/>
      <w:r w:rsidRPr="006D55A6">
        <w:t xml:space="preserve"> </w:t>
      </w:r>
      <w:proofErr w:type="spellStart"/>
      <w:r w:rsidRPr="006D55A6">
        <w:t>xét</w:t>
      </w:r>
      <w:proofErr w:type="spellEnd"/>
      <w:r w:rsidRPr="006D55A6">
        <w:t xml:space="preserve"> bao </w:t>
      </w:r>
      <w:proofErr w:type="spellStart"/>
      <w:r w:rsidRPr="006D55A6">
        <w:t>gồm</w:t>
      </w:r>
      <w:proofErr w:type="spellEnd"/>
      <w:r w:rsidRPr="006D55A6">
        <w:t xml:space="preserve"> Linear Regression, ARIMA, Holt-Winters, TDNN, NNAR, AAE,</w:t>
      </w:r>
      <w:r w:rsidR="007F210A">
        <w:t xml:space="preserve"> BVAR,</w:t>
      </w:r>
      <w:r w:rsidRPr="006D55A6">
        <w:t xml:space="preserve"> RNN, LSTM </w:t>
      </w:r>
      <w:proofErr w:type="spellStart"/>
      <w:r w:rsidRPr="006D55A6">
        <w:t>và</w:t>
      </w:r>
      <w:proofErr w:type="spellEnd"/>
      <w:r w:rsidRPr="006D55A6">
        <w:t xml:space="preserve"> GRU. </w:t>
      </w:r>
      <w:proofErr w:type="spellStart"/>
      <w:r w:rsidRPr="006D55A6">
        <w:t>Kết</w:t>
      </w:r>
      <w:proofErr w:type="spellEnd"/>
      <w:r w:rsidRPr="006D55A6">
        <w:t xml:space="preserve"> </w:t>
      </w:r>
      <w:proofErr w:type="spellStart"/>
      <w:r w:rsidRPr="006D55A6">
        <w:t>quả</w:t>
      </w:r>
      <w:proofErr w:type="spellEnd"/>
      <w:r w:rsidRPr="006D55A6">
        <w:t xml:space="preserve"> </w:t>
      </w:r>
      <w:proofErr w:type="spellStart"/>
      <w:r w:rsidRPr="006D55A6">
        <w:t>cho</w:t>
      </w:r>
      <w:proofErr w:type="spellEnd"/>
      <w:r w:rsidRPr="006D55A6">
        <w:t xml:space="preserve"> </w:t>
      </w:r>
      <w:proofErr w:type="spellStart"/>
      <w:r w:rsidRPr="006D55A6">
        <w:t>thấy</w:t>
      </w:r>
      <w:proofErr w:type="spellEnd"/>
      <w:r w:rsidRPr="006D55A6">
        <w:t xml:space="preserve"> </w:t>
      </w:r>
      <w:r w:rsidR="00481344">
        <w:t>NNAR</w:t>
      </w:r>
      <w:r w:rsidR="00FC1744">
        <w:t>,</w:t>
      </w:r>
      <w:r w:rsidRPr="006D55A6">
        <w:t xml:space="preserve"> GRU </w:t>
      </w:r>
      <w:proofErr w:type="spellStart"/>
      <w:r w:rsidR="00FC1744">
        <w:t>và</w:t>
      </w:r>
      <w:proofErr w:type="spellEnd"/>
      <w:r w:rsidR="00FC1744">
        <w:t xml:space="preserve"> LSTM</w:t>
      </w:r>
      <w:r w:rsidRPr="006D55A6">
        <w:t xml:space="preserve"> </w:t>
      </w:r>
      <w:proofErr w:type="spellStart"/>
      <w:r w:rsidRPr="006D55A6">
        <w:t>là</w:t>
      </w:r>
      <w:proofErr w:type="spellEnd"/>
      <w:r w:rsidRPr="006D55A6">
        <w:t xml:space="preserve"> </w:t>
      </w:r>
      <w:proofErr w:type="spellStart"/>
      <w:r w:rsidR="00B24CC3">
        <w:t>ba</w:t>
      </w:r>
      <w:proofErr w:type="spellEnd"/>
      <w:r w:rsidRPr="006D55A6">
        <w:t xml:space="preserve"> </w:t>
      </w:r>
      <w:proofErr w:type="spellStart"/>
      <w:r w:rsidRPr="006D55A6">
        <w:t>thuật</w:t>
      </w:r>
      <w:proofErr w:type="spellEnd"/>
      <w:r w:rsidRPr="006D55A6">
        <w:t xml:space="preserve"> </w:t>
      </w:r>
      <w:proofErr w:type="spellStart"/>
      <w:r w:rsidRPr="006D55A6">
        <w:t>toán</w:t>
      </w:r>
      <w:proofErr w:type="spellEnd"/>
      <w:r w:rsidRPr="006D55A6">
        <w:t xml:space="preserve"> </w:t>
      </w:r>
      <w:proofErr w:type="spellStart"/>
      <w:r w:rsidRPr="006D55A6">
        <w:t>cho</w:t>
      </w:r>
      <w:proofErr w:type="spellEnd"/>
      <w:r w:rsidRPr="006D55A6">
        <w:t xml:space="preserve"> </w:t>
      </w:r>
      <w:proofErr w:type="spellStart"/>
      <w:r w:rsidRPr="006D55A6">
        <w:t>ra</w:t>
      </w:r>
      <w:proofErr w:type="spellEnd"/>
      <w:r w:rsidRPr="006D55A6">
        <w:t xml:space="preserve"> </w:t>
      </w:r>
      <w:proofErr w:type="spellStart"/>
      <w:r w:rsidRPr="006D55A6">
        <w:t>kết</w:t>
      </w:r>
      <w:proofErr w:type="spellEnd"/>
      <w:r w:rsidRPr="006D55A6">
        <w:t xml:space="preserve"> </w:t>
      </w:r>
      <w:proofErr w:type="spellStart"/>
      <w:r w:rsidRPr="006D55A6">
        <w:t>quả</w:t>
      </w:r>
      <w:proofErr w:type="spellEnd"/>
      <w:r w:rsidRPr="006D55A6">
        <w:t xml:space="preserve"> </w:t>
      </w:r>
      <w:proofErr w:type="spellStart"/>
      <w:r w:rsidRPr="006D55A6">
        <w:t>tốt</w:t>
      </w:r>
      <w:proofErr w:type="spellEnd"/>
      <w:r w:rsidRPr="006D55A6">
        <w:t xml:space="preserve"> </w:t>
      </w:r>
      <w:proofErr w:type="spellStart"/>
      <w:r w:rsidRPr="006D55A6">
        <w:t>nhất</w:t>
      </w:r>
      <w:proofErr w:type="spellEnd"/>
      <w:r w:rsidRPr="006D55A6">
        <w:t xml:space="preserve"> </w:t>
      </w:r>
      <w:proofErr w:type="spellStart"/>
      <w:r w:rsidRPr="006D55A6">
        <w:t>trong</w:t>
      </w:r>
      <w:proofErr w:type="spellEnd"/>
      <w:r w:rsidRPr="006D55A6">
        <w:t xml:space="preserve"> </w:t>
      </w:r>
      <w:proofErr w:type="spellStart"/>
      <w:r w:rsidRPr="006D55A6">
        <w:t>việc</w:t>
      </w:r>
      <w:proofErr w:type="spellEnd"/>
      <w:r w:rsidRPr="006D55A6">
        <w:t xml:space="preserve"> </w:t>
      </w:r>
      <w:proofErr w:type="spellStart"/>
      <w:r w:rsidRPr="006D55A6">
        <w:t>dự</w:t>
      </w:r>
      <w:proofErr w:type="spellEnd"/>
      <w:r w:rsidRPr="006D55A6">
        <w:t xml:space="preserve"> </w:t>
      </w:r>
      <w:proofErr w:type="spellStart"/>
      <w:r w:rsidRPr="006D55A6">
        <w:t>đoán</w:t>
      </w:r>
      <w:proofErr w:type="spellEnd"/>
      <w:r w:rsidRPr="006D55A6">
        <w:t xml:space="preserve"> </w:t>
      </w:r>
      <w:proofErr w:type="spellStart"/>
      <w:r w:rsidRPr="006D55A6">
        <w:t>giá</w:t>
      </w:r>
      <w:proofErr w:type="spellEnd"/>
      <w:r w:rsidRPr="006D55A6">
        <w:t xml:space="preserve"> </w:t>
      </w:r>
      <w:proofErr w:type="spellStart"/>
      <w:r w:rsidRPr="006D55A6">
        <w:t>cổ</w:t>
      </w:r>
      <w:proofErr w:type="spellEnd"/>
      <w:r w:rsidRPr="006D55A6">
        <w:t xml:space="preserve"> </w:t>
      </w:r>
      <w:proofErr w:type="spellStart"/>
      <w:r w:rsidRPr="006D55A6">
        <w:t>phiếu</w:t>
      </w:r>
      <w:proofErr w:type="spellEnd"/>
      <w:r w:rsidRPr="006D55A6">
        <w:t xml:space="preserve">. </w:t>
      </w:r>
      <w:proofErr w:type="spellStart"/>
      <w:r w:rsidRPr="006D55A6">
        <w:t>Cả</w:t>
      </w:r>
      <w:proofErr w:type="spellEnd"/>
      <w:r w:rsidRPr="006D55A6">
        <w:t xml:space="preserve"> </w:t>
      </w:r>
      <w:proofErr w:type="spellStart"/>
      <w:r w:rsidR="00925022">
        <w:t>ba</w:t>
      </w:r>
      <w:proofErr w:type="spellEnd"/>
      <w:r w:rsidRPr="006D55A6">
        <w:t xml:space="preserve"> </w:t>
      </w:r>
      <w:proofErr w:type="spellStart"/>
      <w:r w:rsidRPr="006D55A6">
        <w:t>thuật</w:t>
      </w:r>
      <w:proofErr w:type="spellEnd"/>
      <w:r w:rsidRPr="006D55A6">
        <w:t xml:space="preserve"> </w:t>
      </w:r>
      <w:proofErr w:type="spellStart"/>
      <w:r w:rsidRPr="006D55A6">
        <w:t>toán</w:t>
      </w:r>
      <w:proofErr w:type="spellEnd"/>
      <w:r w:rsidRPr="006D55A6">
        <w:t xml:space="preserve"> </w:t>
      </w:r>
      <w:proofErr w:type="spellStart"/>
      <w:r w:rsidRPr="006D55A6">
        <w:t>này</w:t>
      </w:r>
      <w:proofErr w:type="spellEnd"/>
      <w:r w:rsidRPr="006D55A6">
        <w:t xml:space="preserve"> </w:t>
      </w:r>
      <w:proofErr w:type="spellStart"/>
      <w:r w:rsidRPr="006D55A6">
        <w:t>đã</w:t>
      </w:r>
      <w:proofErr w:type="spellEnd"/>
      <w:r w:rsidRPr="006D55A6">
        <w:t xml:space="preserve"> </w:t>
      </w:r>
      <w:proofErr w:type="spellStart"/>
      <w:r w:rsidRPr="006D55A6">
        <w:t>chứng</w:t>
      </w:r>
      <w:proofErr w:type="spellEnd"/>
      <w:r w:rsidRPr="006D55A6">
        <w:t xml:space="preserve"> </w:t>
      </w:r>
      <w:proofErr w:type="spellStart"/>
      <w:r w:rsidRPr="006D55A6">
        <w:t>minh</w:t>
      </w:r>
      <w:proofErr w:type="spellEnd"/>
      <w:r w:rsidRPr="006D55A6">
        <w:t xml:space="preserve"> </w:t>
      </w:r>
      <w:proofErr w:type="spellStart"/>
      <w:r w:rsidRPr="006D55A6">
        <w:t>khả</w:t>
      </w:r>
      <w:proofErr w:type="spellEnd"/>
      <w:r w:rsidRPr="006D55A6">
        <w:t xml:space="preserve"> </w:t>
      </w:r>
      <w:proofErr w:type="spellStart"/>
      <w:r w:rsidRPr="006D55A6">
        <w:t>năng</w:t>
      </w:r>
      <w:proofErr w:type="spellEnd"/>
      <w:r w:rsidRPr="006D55A6">
        <w:t xml:space="preserve"> </w:t>
      </w:r>
      <w:proofErr w:type="spellStart"/>
      <w:r w:rsidRPr="006D55A6">
        <w:t>dự</w:t>
      </w:r>
      <w:proofErr w:type="spellEnd"/>
      <w:r w:rsidRPr="006D55A6">
        <w:t xml:space="preserve"> </w:t>
      </w:r>
      <w:proofErr w:type="spellStart"/>
      <w:r w:rsidRPr="006D55A6">
        <w:t>đoán</w:t>
      </w:r>
      <w:proofErr w:type="spellEnd"/>
      <w:r w:rsidRPr="006D55A6">
        <w:t xml:space="preserve"> </w:t>
      </w:r>
      <w:proofErr w:type="spellStart"/>
      <w:r w:rsidRPr="006D55A6">
        <w:t>giá</w:t>
      </w:r>
      <w:proofErr w:type="spellEnd"/>
      <w:r w:rsidRPr="006D55A6">
        <w:t xml:space="preserve"> </w:t>
      </w:r>
      <w:proofErr w:type="spellStart"/>
      <w:r w:rsidRPr="006D55A6">
        <w:t>cổ</w:t>
      </w:r>
      <w:proofErr w:type="spellEnd"/>
      <w:r w:rsidRPr="006D55A6">
        <w:t xml:space="preserve"> </w:t>
      </w:r>
      <w:proofErr w:type="spellStart"/>
      <w:r w:rsidRPr="006D55A6">
        <w:t>phiếu</w:t>
      </w:r>
      <w:proofErr w:type="spellEnd"/>
      <w:r w:rsidRPr="006D55A6">
        <w:t xml:space="preserve"> </w:t>
      </w:r>
      <w:proofErr w:type="spellStart"/>
      <w:r w:rsidRPr="006D55A6">
        <w:t>một</w:t>
      </w:r>
      <w:proofErr w:type="spellEnd"/>
      <w:r w:rsidRPr="006D55A6">
        <w:t xml:space="preserve"> </w:t>
      </w:r>
      <w:proofErr w:type="spellStart"/>
      <w:r w:rsidRPr="006D55A6">
        <w:t>cách</w:t>
      </w:r>
      <w:proofErr w:type="spellEnd"/>
      <w:r w:rsidRPr="006D55A6">
        <w:t xml:space="preserve"> </w:t>
      </w:r>
      <w:proofErr w:type="spellStart"/>
      <w:r w:rsidRPr="006D55A6">
        <w:t>hiệu</w:t>
      </w:r>
      <w:proofErr w:type="spellEnd"/>
      <w:r w:rsidRPr="006D55A6">
        <w:t xml:space="preserve"> </w:t>
      </w:r>
      <w:proofErr w:type="spellStart"/>
      <w:r w:rsidRPr="006D55A6">
        <w:t>quả</w:t>
      </w:r>
      <w:proofErr w:type="spellEnd"/>
      <w:r w:rsidRPr="006D55A6">
        <w:t xml:space="preserve">. </w:t>
      </w:r>
    </w:p>
    <w:p w14:paraId="308A553E" w14:textId="77777777" w:rsidR="00DE4FC6" w:rsidRDefault="006D55A6" w:rsidP="006D55A6">
      <w:pPr>
        <w:spacing w:line="276" w:lineRule="auto"/>
        <w:jc w:val="both"/>
      </w:pPr>
      <w:proofErr w:type="spellStart"/>
      <w:r w:rsidRPr="006D55A6">
        <w:t>Tuy</w:t>
      </w:r>
      <w:proofErr w:type="spellEnd"/>
      <w:r w:rsidRPr="006D55A6">
        <w:t xml:space="preserve"> </w:t>
      </w:r>
      <w:proofErr w:type="spellStart"/>
      <w:r w:rsidRPr="006D55A6">
        <w:t>nhiên</w:t>
      </w:r>
      <w:proofErr w:type="spellEnd"/>
      <w:r w:rsidRPr="006D55A6">
        <w:t xml:space="preserve">, </w:t>
      </w:r>
      <w:proofErr w:type="spellStart"/>
      <w:r w:rsidRPr="006D55A6">
        <w:t>chúng</w:t>
      </w:r>
      <w:proofErr w:type="spellEnd"/>
      <w:r w:rsidRPr="006D55A6">
        <w:t xml:space="preserve"> </w:t>
      </w:r>
      <w:proofErr w:type="spellStart"/>
      <w:r w:rsidRPr="006D55A6">
        <w:t>tôi</w:t>
      </w:r>
      <w:proofErr w:type="spellEnd"/>
      <w:r w:rsidRPr="006D55A6">
        <w:t xml:space="preserve"> </w:t>
      </w:r>
      <w:proofErr w:type="spellStart"/>
      <w:r w:rsidRPr="006D55A6">
        <w:t>nhận</w:t>
      </w:r>
      <w:proofErr w:type="spellEnd"/>
      <w:r w:rsidRPr="006D55A6">
        <w:t xml:space="preserve"> </w:t>
      </w:r>
      <w:proofErr w:type="spellStart"/>
      <w:r w:rsidRPr="006D55A6">
        <w:t>thấy</w:t>
      </w:r>
      <w:proofErr w:type="spellEnd"/>
      <w:r w:rsidRPr="006D55A6">
        <w:t xml:space="preserve"> </w:t>
      </w:r>
      <w:proofErr w:type="spellStart"/>
      <w:r w:rsidRPr="006D55A6">
        <w:t>rằng</w:t>
      </w:r>
      <w:proofErr w:type="spellEnd"/>
      <w:r w:rsidRPr="006D55A6">
        <w:t xml:space="preserve"> </w:t>
      </w:r>
      <w:proofErr w:type="spellStart"/>
      <w:r w:rsidRPr="006D55A6">
        <w:t>việc</w:t>
      </w:r>
      <w:proofErr w:type="spellEnd"/>
      <w:r w:rsidRPr="006D55A6">
        <w:t xml:space="preserve"> </w:t>
      </w:r>
      <w:proofErr w:type="spellStart"/>
      <w:r w:rsidRPr="006D55A6">
        <w:t>áp</w:t>
      </w:r>
      <w:proofErr w:type="spellEnd"/>
      <w:r w:rsidRPr="006D55A6">
        <w:t xml:space="preserve"> </w:t>
      </w:r>
      <w:proofErr w:type="spellStart"/>
      <w:r w:rsidRPr="006D55A6">
        <w:t>dụng</w:t>
      </w:r>
      <w:proofErr w:type="spellEnd"/>
      <w:r w:rsidRPr="006D55A6">
        <w:t xml:space="preserve"> </w:t>
      </w:r>
      <w:proofErr w:type="spellStart"/>
      <w:r w:rsidRPr="006D55A6">
        <w:t>thuật</w:t>
      </w:r>
      <w:proofErr w:type="spellEnd"/>
      <w:r w:rsidRPr="006D55A6">
        <w:t xml:space="preserve"> </w:t>
      </w:r>
      <w:proofErr w:type="spellStart"/>
      <w:r w:rsidRPr="006D55A6">
        <w:t>toán</w:t>
      </w:r>
      <w:proofErr w:type="spellEnd"/>
      <w:r w:rsidRPr="006D55A6">
        <w:t xml:space="preserve"> BVAR </w:t>
      </w:r>
      <w:proofErr w:type="spellStart"/>
      <w:r w:rsidRPr="006D55A6">
        <w:t>gặp</w:t>
      </w:r>
      <w:proofErr w:type="spellEnd"/>
      <w:r w:rsidRPr="006D55A6">
        <w:t xml:space="preserve"> </w:t>
      </w:r>
      <w:proofErr w:type="spellStart"/>
      <w:r w:rsidRPr="006D55A6">
        <w:t>hạn</w:t>
      </w:r>
      <w:proofErr w:type="spellEnd"/>
      <w:r w:rsidRPr="006D55A6">
        <w:t xml:space="preserve"> </w:t>
      </w:r>
      <w:proofErr w:type="spellStart"/>
      <w:r w:rsidRPr="006D55A6">
        <w:t>chế</w:t>
      </w:r>
      <w:proofErr w:type="spellEnd"/>
      <w:r w:rsidRPr="006D55A6">
        <w:t xml:space="preserve"> </w:t>
      </w:r>
      <w:proofErr w:type="spellStart"/>
      <w:r w:rsidRPr="006D55A6">
        <w:t>và</w:t>
      </w:r>
      <w:proofErr w:type="spellEnd"/>
      <w:r w:rsidRPr="006D55A6">
        <w:t xml:space="preserve"> </w:t>
      </w:r>
      <w:proofErr w:type="spellStart"/>
      <w:r w:rsidRPr="006D55A6">
        <w:t>chưa</w:t>
      </w:r>
      <w:proofErr w:type="spellEnd"/>
      <w:r w:rsidRPr="006D55A6">
        <w:t xml:space="preserve"> </w:t>
      </w:r>
      <w:proofErr w:type="spellStart"/>
      <w:r w:rsidRPr="006D55A6">
        <w:t>đạt</w:t>
      </w:r>
      <w:proofErr w:type="spellEnd"/>
      <w:r w:rsidRPr="006D55A6">
        <w:t xml:space="preserve"> </w:t>
      </w:r>
      <w:proofErr w:type="spellStart"/>
      <w:r w:rsidRPr="006D55A6">
        <w:t>được</w:t>
      </w:r>
      <w:proofErr w:type="spellEnd"/>
      <w:r w:rsidRPr="006D55A6">
        <w:t xml:space="preserve"> </w:t>
      </w:r>
      <w:proofErr w:type="spellStart"/>
      <w:r w:rsidRPr="006D55A6">
        <w:t>kết</w:t>
      </w:r>
      <w:proofErr w:type="spellEnd"/>
      <w:r w:rsidRPr="006D55A6">
        <w:t xml:space="preserve"> </w:t>
      </w:r>
      <w:proofErr w:type="spellStart"/>
      <w:r w:rsidRPr="006D55A6">
        <w:t>quả</w:t>
      </w:r>
      <w:proofErr w:type="spellEnd"/>
      <w:r w:rsidRPr="006D55A6">
        <w:t xml:space="preserve"> </w:t>
      </w:r>
      <w:proofErr w:type="spellStart"/>
      <w:r w:rsidRPr="006D55A6">
        <w:t>như</w:t>
      </w:r>
      <w:proofErr w:type="spellEnd"/>
      <w:r w:rsidRPr="006D55A6">
        <w:t xml:space="preserve"> </w:t>
      </w:r>
      <w:proofErr w:type="spellStart"/>
      <w:r w:rsidRPr="006D55A6">
        <w:t>mong</w:t>
      </w:r>
      <w:proofErr w:type="spellEnd"/>
      <w:r w:rsidRPr="006D55A6">
        <w:t xml:space="preserve"> </w:t>
      </w:r>
      <w:proofErr w:type="spellStart"/>
      <w:r w:rsidRPr="006D55A6">
        <w:t>đợi</w:t>
      </w:r>
      <w:proofErr w:type="spellEnd"/>
      <w:r w:rsidRPr="006D55A6">
        <w:t xml:space="preserve">. </w:t>
      </w:r>
      <w:proofErr w:type="spellStart"/>
      <w:r w:rsidRPr="006D55A6">
        <w:t>Cần</w:t>
      </w:r>
      <w:proofErr w:type="spellEnd"/>
      <w:r w:rsidRPr="006D55A6">
        <w:t xml:space="preserve"> </w:t>
      </w:r>
      <w:proofErr w:type="spellStart"/>
      <w:r w:rsidRPr="006D55A6">
        <w:t>lưu</w:t>
      </w:r>
      <w:proofErr w:type="spellEnd"/>
      <w:r w:rsidRPr="006D55A6">
        <w:t xml:space="preserve"> ý </w:t>
      </w:r>
      <w:proofErr w:type="spellStart"/>
      <w:r w:rsidRPr="006D55A6">
        <w:t>rằng</w:t>
      </w:r>
      <w:proofErr w:type="spellEnd"/>
      <w:r w:rsidRPr="006D55A6">
        <w:t xml:space="preserve"> </w:t>
      </w:r>
      <w:proofErr w:type="spellStart"/>
      <w:r w:rsidRPr="006D55A6">
        <w:t>các</w:t>
      </w:r>
      <w:proofErr w:type="spellEnd"/>
      <w:r w:rsidRPr="006D55A6">
        <w:t xml:space="preserve"> </w:t>
      </w:r>
      <w:proofErr w:type="spellStart"/>
      <w:r w:rsidRPr="006D55A6">
        <w:t>thuật</w:t>
      </w:r>
      <w:proofErr w:type="spellEnd"/>
      <w:r w:rsidRPr="006D55A6">
        <w:t xml:space="preserve"> </w:t>
      </w:r>
      <w:proofErr w:type="spellStart"/>
      <w:r w:rsidRPr="006D55A6">
        <w:t>toán</w:t>
      </w:r>
      <w:proofErr w:type="spellEnd"/>
      <w:r w:rsidRPr="006D55A6">
        <w:t xml:space="preserve"> </w:t>
      </w:r>
      <w:proofErr w:type="spellStart"/>
      <w:r w:rsidRPr="006D55A6">
        <w:t>dự</w:t>
      </w:r>
      <w:proofErr w:type="spellEnd"/>
      <w:r w:rsidRPr="006D55A6">
        <w:t xml:space="preserve"> </w:t>
      </w:r>
      <w:proofErr w:type="spellStart"/>
      <w:r w:rsidRPr="006D55A6">
        <w:t>đoán</w:t>
      </w:r>
      <w:proofErr w:type="spellEnd"/>
      <w:r w:rsidRPr="006D55A6">
        <w:t xml:space="preserve"> </w:t>
      </w:r>
      <w:proofErr w:type="spellStart"/>
      <w:r w:rsidRPr="006D55A6">
        <w:t>giá</w:t>
      </w:r>
      <w:proofErr w:type="spellEnd"/>
      <w:r w:rsidRPr="006D55A6">
        <w:t xml:space="preserve"> </w:t>
      </w:r>
      <w:proofErr w:type="spellStart"/>
      <w:r w:rsidRPr="006D55A6">
        <w:t>cổ</w:t>
      </w:r>
      <w:proofErr w:type="spellEnd"/>
      <w:r w:rsidRPr="006D55A6">
        <w:t xml:space="preserve"> </w:t>
      </w:r>
      <w:proofErr w:type="spellStart"/>
      <w:r w:rsidRPr="006D55A6">
        <w:t>phiếu</w:t>
      </w:r>
      <w:proofErr w:type="spellEnd"/>
      <w:r w:rsidRPr="006D55A6">
        <w:t xml:space="preserve"> </w:t>
      </w:r>
      <w:proofErr w:type="spellStart"/>
      <w:r w:rsidRPr="006D55A6">
        <w:t>chỉ</w:t>
      </w:r>
      <w:proofErr w:type="spellEnd"/>
      <w:r w:rsidRPr="006D55A6">
        <w:t xml:space="preserve"> </w:t>
      </w:r>
      <w:proofErr w:type="spellStart"/>
      <w:r w:rsidRPr="006D55A6">
        <w:t>dựa</w:t>
      </w:r>
      <w:proofErr w:type="spellEnd"/>
      <w:r w:rsidRPr="006D55A6">
        <w:t xml:space="preserve"> </w:t>
      </w:r>
      <w:proofErr w:type="spellStart"/>
      <w:r w:rsidRPr="006D55A6">
        <w:t>trên</w:t>
      </w:r>
      <w:proofErr w:type="spellEnd"/>
      <w:r w:rsidRPr="006D55A6">
        <w:t xml:space="preserve"> </w:t>
      </w:r>
      <w:proofErr w:type="spellStart"/>
      <w:r w:rsidRPr="006D55A6">
        <w:t>dữ</w:t>
      </w:r>
      <w:proofErr w:type="spellEnd"/>
      <w:r w:rsidRPr="006D55A6">
        <w:t xml:space="preserve"> </w:t>
      </w:r>
      <w:proofErr w:type="spellStart"/>
      <w:r w:rsidRPr="006D55A6">
        <w:t>liệu</w:t>
      </w:r>
      <w:proofErr w:type="spellEnd"/>
      <w:r w:rsidRPr="006D55A6">
        <w:t xml:space="preserve"> </w:t>
      </w:r>
      <w:proofErr w:type="spellStart"/>
      <w:r w:rsidRPr="006D55A6">
        <w:t>lịch</w:t>
      </w:r>
      <w:proofErr w:type="spellEnd"/>
      <w:r w:rsidRPr="006D55A6">
        <w:t xml:space="preserve"> </w:t>
      </w:r>
      <w:proofErr w:type="spellStart"/>
      <w:r w:rsidRPr="006D55A6">
        <w:t>sử</w:t>
      </w:r>
      <w:proofErr w:type="spellEnd"/>
      <w:r w:rsidRPr="006D55A6">
        <w:t xml:space="preserve"> </w:t>
      </w:r>
      <w:proofErr w:type="spellStart"/>
      <w:r w:rsidRPr="006D55A6">
        <w:t>và</w:t>
      </w:r>
      <w:proofErr w:type="spellEnd"/>
      <w:r w:rsidRPr="006D55A6">
        <w:t xml:space="preserve"> </w:t>
      </w:r>
      <w:proofErr w:type="spellStart"/>
      <w:r w:rsidRPr="006D55A6">
        <w:t>có</w:t>
      </w:r>
      <w:proofErr w:type="spellEnd"/>
      <w:r w:rsidRPr="006D55A6">
        <w:t xml:space="preserve"> </w:t>
      </w:r>
      <w:proofErr w:type="spellStart"/>
      <w:r w:rsidRPr="006D55A6">
        <w:t>rất</w:t>
      </w:r>
      <w:proofErr w:type="spellEnd"/>
      <w:r w:rsidRPr="006D55A6">
        <w:t xml:space="preserve"> </w:t>
      </w:r>
      <w:proofErr w:type="spellStart"/>
      <w:r w:rsidRPr="006D55A6">
        <w:t>nhiều</w:t>
      </w:r>
      <w:proofErr w:type="spellEnd"/>
      <w:r w:rsidRPr="006D55A6">
        <w:t xml:space="preserve"> </w:t>
      </w:r>
      <w:proofErr w:type="spellStart"/>
      <w:r w:rsidRPr="006D55A6">
        <w:t>yếu</w:t>
      </w:r>
      <w:proofErr w:type="spellEnd"/>
      <w:r w:rsidRPr="006D55A6">
        <w:t xml:space="preserve"> </w:t>
      </w:r>
      <w:proofErr w:type="spellStart"/>
      <w:r w:rsidRPr="006D55A6">
        <w:t>tố</w:t>
      </w:r>
      <w:proofErr w:type="spellEnd"/>
      <w:r w:rsidRPr="006D55A6">
        <w:t xml:space="preserve"> </w:t>
      </w:r>
      <w:proofErr w:type="spellStart"/>
      <w:r w:rsidRPr="006D55A6">
        <w:t>khác</w:t>
      </w:r>
      <w:proofErr w:type="spellEnd"/>
      <w:r w:rsidRPr="006D55A6">
        <w:t xml:space="preserve"> </w:t>
      </w:r>
      <w:proofErr w:type="spellStart"/>
      <w:r w:rsidRPr="006D55A6">
        <w:t>có</w:t>
      </w:r>
      <w:proofErr w:type="spellEnd"/>
      <w:r w:rsidRPr="006D55A6">
        <w:t xml:space="preserve"> </w:t>
      </w:r>
      <w:proofErr w:type="spellStart"/>
      <w:r w:rsidRPr="006D55A6">
        <w:t>thể</w:t>
      </w:r>
      <w:proofErr w:type="spellEnd"/>
      <w:r w:rsidRPr="006D55A6">
        <w:t xml:space="preserve"> </w:t>
      </w:r>
      <w:proofErr w:type="spellStart"/>
      <w:r w:rsidRPr="006D55A6">
        <w:t>ảnh</w:t>
      </w:r>
      <w:proofErr w:type="spellEnd"/>
      <w:r w:rsidRPr="006D55A6">
        <w:t xml:space="preserve"> </w:t>
      </w:r>
      <w:proofErr w:type="spellStart"/>
      <w:r w:rsidRPr="006D55A6">
        <w:t>hưởng</w:t>
      </w:r>
      <w:proofErr w:type="spellEnd"/>
      <w:r w:rsidRPr="006D55A6">
        <w:t xml:space="preserve"> </w:t>
      </w:r>
      <w:proofErr w:type="spellStart"/>
      <w:r w:rsidRPr="006D55A6">
        <w:t>đến</w:t>
      </w:r>
      <w:proofErr w:type="spellEnd"/>
      <w:r w:rsidRPr="006D55A6">
        <w:t xml:space="preserve"> </w:t>
      </w:r>
      <w:proofErr w:type="spellStart"/>
      <w:r w:rsidRPr="006D55A6">
        <w:t>giá</w:t>
      </w:r>
      <w:proofErr w:type="spellEnd"/>
      <w:r w:rsidRPr="006D55A6">
        <w:t xml:space="preserve"> </w:t>
      </w:r>
      <w:proofErr w:type="spellStart"/>
      <w:r w:rsidRPr="006D55A6">
        <w:t>cổ</w:t>
      </w:r>
      <w:proofErr w:type="spellEnd"/>
      <w:r w:rsidRPr="006D55A6">
        <w:t xml:space="preserve"> </w:t>
      </w:r>
      <w:proofErr w:type="spellStart"/>
      <w:r w:rsidRPr="006D55A6">
        <w:t>phiếu</w:t>
      </w:r>
      <w:proofErr w:type="spellEnd"/>
      <w:r w:rsidRPr="006D55A6">
        <w:t xml:space="preserve">. Do </w:t>
      </w:r>
      <w:proofErr w:type="spellStart"/>
      <w:r w:rsidRPr="006D55A6">
        <w:t>đó</w:t>
      </w:r>
      <w:proofErr w:type="spellEnd"/>
      <w:r w:rsidRPr="006D55A6">
        <w:t xml:space="preserve">, </w:t>
      </w:r>
      <w:proofErr w:type="spellStart"/>
      <w:r w:rsidRPr="006D55A6">
        <w:t>việc</w:t>
      </w:r>
      <w:proofErr w:type="spellEnd"/>
      <w:r w:rsidRPr="006D55A6">
        <w:t xml:space="preserve"> </w:t>
      </w:r>
      <w:proofErr w:type="spellStart"/>
      <w:r w:rsidRPr="006D55A6">
        <w:t>dự</w:t>
      </w:r>
      <w:proofErr w:type="spellEnd"/>
      <w:r w:rsidRPr="006D55A6">
        <w:t xml:space="preserve"> </w:t>
      </w:r>
      <w:proofErr w:type="spellStart"/>
      <w:r w:rsidRPr="006D55A6">
        <w:t>đoán</w:t>
      </w:r>
      <w:proofErr w:type="spellEnd"/>
      <w:r w:rsidRPr="006D55A6">
        <w:t xml:space="preserve"> </w:t>
      </w:r>
      <w:proofErr w:type="spellStart"/>
      <w:r w:rsidRPr="006D55A6">
        <w:t>giá</w:t>
      </w:r>
      <w:proofErr w:type="spellEnd"/>
      <w:r w:rsidRPr="006D55A6">
        <w:t xml:space="preserve"> </w:t>
      </w:r>
      <w:proofErr w:type="spellStart"/>
      <w:r w:rsidRPr="006D55A6">
        <w:t>cổ</w:t>
      </w:r>
      <w:proofErr w:type="spellEnd"/>
      <w:r w:rsidRPr="006D55A6">
        <w:t xml:space="preserve"> </w:t>
      </w:r>
      <w:proofErr w:type="spellStart"/>
      <w:r w:rsidRPr="006D55A6">
        <w:t>phiếu</w:t>
      </w:r>
      <w:proofErr w:type="spellEnd"/>
      <w:r w:rsidRPr="006D55A6">
        <w:t xml:space="preserve"> </w:t>
      </w:r>
      <w:proofErr w:type="spellStart"/>
      <w:r w:rsidRPr="006D55A6">
        <w:t>vẫn</w:t>
      </w:r>
      <w:proofErr w:type="spellEnd"/>
      <w:r w:rsidRPr="006D55A6">
        <w:t xml:space="preserve"> </w:t>
      </w:r>
      <w:proofErr w:type="spellStart"/>
      <w:r w:rsidRPr="006D55A6">
        <w:t>còn</w:t>
      </w:r>
      <w:proofErr w:type="spellEnd"/>
      <w:r w:rsidRPr="006D55A6">
        <w:t xml:space="preserve"> </w:t>
      </w:r>
      <w:proofErr w:type="spellStart"/>
      <w:r w:rsidRPr="006D55A6">
        <w:t>mức</w:t>
      </w:r>
      <w:proofErr w:type="spellEnd"/>
      <w:r w:rsidRPr="006D55A6">
        <w:t xml:space="preserve"> </w:t>
      </w:r>
      <w:proofErr w:type="spellStart"/>
      <w:r w:rsidRPr="006D55A6">
        <w:t>độ</w:t>
      </w:r>
      <w:proofErr w:type="spellEnd"/>
      <w:r w:rsidRPr="006D55A6">
        <w:t xml:space="preserve"> </w:t>
      </w:r>
      <w:proofErr w:type="spellStart"/>
      <w:r w:rsidRPr="006D55A6">
        <w:t>không</w:t>
      </w:r>
      <w:proofErr w:type="spellEnd"/>
      <w:r w:rsidRPr="006D55A6">
        <w:t xml:space="preserve"> </w:t>
      </w:r>
      <w:proofErr w:type="spellStart"/>
      <w:r w:rsidRPr="006D55A6">
        <w:t>chắc</w:t>
      </w:r>
      <w:proofErr w:type="spellEnd"/>
      <w:r w:rsidRPr="006D55A6">
        <w:t xml:space="preserve"> </w:t>
      </w:r>
      <w:proofErr w:type="spellStart"/>
      <w:r w:rsidRPr="006D55A6">
        <w:t>chắn</w:t>
      </w:r>
      <w:proofErr w:type="spellEnd"/>
      <w:r w:rsidRPr="006D55A6">
        <w:t xml:space="preserve">. Khi </w:t>
      </w:r>
      <w:proofErr w:type="spellStart"/>
      <w:r w:rsidRPr="006D55A6">
        <w:t>áp</w:t>
      </w:r>
      <w:proofErr w:type="spellEnd"/>
      <w:r w:rsidRPr="006D55A6">
        <w:t xml:space="preserve"> </w:t>
      </w:r>
      <w:proofErr w:type="spellStart"/>
      <w:r w:rsidRPr="006D55A6">
        <w:t>dụng</w:t>
      </w:r>
      <w:proofErr w:type="spellEnd"/>
      <w:r w:rsidRPr="006D55A6">
        <w:t xml:space="preserve"> </w:t>
      </w:r>
      <w:proofErr w:type="spellStart"/>
      <w:r w:rsidRPr="006D55A6">
        <w:t>dự</w:t>
      </w:r>
      <w:proofErr w:type="spellEnd"/>
      <w:r w:rsidRPr="006D55A6">
        <w:t xml:space="preserve"> </w:t>
      </w:r>
      <w:proofErr w:type="spellStart"/>
      <w:r w:rsidRPr="006D55A6">
        <w:t>đoán</w:t>
      </w:r>
      <w:proofErr w:type="spellEnd"/>
      <w:r w:rsidRPr="006D55A6">
        <w:t xml:space="preserve"> </w:t>
      </w:r>
      <w:proofErr w:type="spellStart"/>
      <w:r w:rsidRPr="006D55A6">
        <w:t>giá</w:t>
      </w:r>
      <w:proofErr w:type="spellEnd"/>
      <w:r w:rsidRPr="006D55A6">
        <w:t xml:space="preserve"> </w:t>
      </w:r>
      <w:proofErr w:type="spellStart"/>
      <w:r w:rsidRPr="006D55A6">
        <w:t>cổ</w:t>
      </w:r>
      <w:proofErr w:type="spellEnd"/>
      <w:r w:rsidRPr="006D55A6">
        <w:t xml:space="preserve"> </w:t>
      </w:r>
      <w:proofErr w:type="spellStart"/>
      <w:r w:rsidRPr="006D55A6">
        <w:t>phiếu</w:t>
      </w:r>
      <w:proofErr w:type="spellEnd"/>
      <w:r w:rsidRPr="006D55A6">
        <w:t xml:space="preserve"> </w:t>
      </w:r>
      <w:proofErr w:type="spellStart"/>
      <w:r w:rsidRPr="006D55A6">
        <w:t>trong</w:t>
      </w:r>
      <w:proofErr w:type="spellEnd"/>
      <w:r w:rsidRPr="006D55A6">
        <w:t xml:space="preserve"> </w:t>
      </w:r>
      <w:proofErr w:type="spellStart"/>
      <w:r w:rsidRPr="006D55A6">
        <w:t>thực</w:t>
      </w:r>
      <w:proofErr w:type="spellEnd"/>
      <w:r w:rsidRPr="006D55A6">
        <w:t xml:space="preserve"> </w:t>
      </w:r>
      <w:proofErr w:type="spellStart"/>
      <w:r w:rsidRPr="006D55A6">
        <w:t>tế</w:t>
      </w:r>
      <w:proofErr w:type="spellEnd"/>
      <w:r w:rsidRPr="006D55A6">
        <w:t xml:space="preserve">, </w:t>
      </w:r>
      <w:proofErr w:type="spellStart"/>
      <w:r w:rsidRPr="006D55A6">
        <w:t>cần</w:t>
      </w:r>
      <w:proofErr w:type="spellEnd"/>
      <w:r w:rsidRPr="006D55A6">
        <w:t xml:space="preserve"> </w:t>
      </w:r>
      <w:proofErr w:type="spellStart"/>
      <w:r w:rsidRPr="006D55A6">
        <w:t>phân</w:t>
      </w:r>
      <w:proofErr w:type="spellEnd"/>
      <w:r w:rsidRPr="006D55A6">
        <w:t xml:space="preserve"> </w:t>
      </w:r>
      <w:proofErr w:type="spellStart"/>
      <w:r w:rsidRPr="006D55A6">
        <w:t>tích</w:t>
      </w:r>
      <w:proofErr w:type="spellEnd"/>
      <w:r w:rsidRPr="006D55A6">
        <w:t xml:space="preserve"> </w:t>
      </w:r>
      <w:proofErr w:type="spellStart"/>
      <w:r w:rsidRPr="006D55A6">
        <w:t>kỹ</w:t>
      </w:r>
      <w:proofErr w:type="spellEnd"/>
      <w:r w:rsidRPr="006D55A6">
        <w:t xml:space="preserve"> </w:t>
      </w:r>
      <w:proofErr w:type="spellStart"/>
      <w:r w:rsidRPr="006D55A6">
        <w:t>lưỡng</w:t>
      </w:r>
      <w:proofErr w:type="spellEnd"/>
      <w:r w:rsidRPr="006D55A6">
        <w:t xml:space="preserve"> </w:t>
      </w:r>
      <w:proofErr w:type="spellStart"/>
      <w:r w:rsidRPr="006D55A6">
        <w:t>và</w:t>
      </w:r>
      <w:proofErr w:type="spellEnd"/>
      <w:r w:rsidRPr="006D55A6">
        <w:t xml:space="preserve"> </w:t>
      </w:r>
      <w:proofErr w:type="spellStart"/>
      <w:r w:rsidRPr="006D55A6">
        <w:t>cân</w:t>
      </w:r>
      <w:proofErr w:type="spellEnd"/>
      <w:r w:rsidRPr="006D55A6">
        <w:t xml:space="preserve"> </w:t>
      </w:r>
      <w:proofErr w:type="spellStart"/>
      <w:r w:rsidRPr="006D55A6">
        <w:t>nhắc</w:t>
      </w:r>
      <w:proofErr w:type="spellEnd"/>
      <w:r w:rsidRPr="006D55A6">
        <w:t xml:space="preserve"> </w:t>
      </w:r>
      <w:proofErr w:type="spellStart"/>
      <w:r w:rsidRPr="006D55A6">
        <w:t>các</w:t>
      </w:r>
      <w:proofErr w:type="spellEnd"/>
      <w:r w:rsidRPr="006D55A6">
        <w:t xml:space="preserve"> </w:t>
      </w:r>
      <w:proofErr w:type="spellStart"/>
      <w:r w:rsidRPr="006D55A6">
        <w:t>yếu</w:t>
      </w:r>
      <w:proofErr w:type="spellEnd"/>
      <w:r w:rsidRPr="006D55A6">
        <w:t xml:space="preserve"> </w:t>
      </w:r>
      <w:proofErr w:type="spellStart"/>
      <w:r w:rsidRPr="006D55A6">
        <w:t>tố</w:t>
      </w:r>
      <w:proofErr w:type="spellEnd"/>
      <w:r w:rsidRPr="006D55A6">
        <w:t xml:space="preserve"> </w:t>
      </w:r>
      <w:proofErr w:type="spellStart"/>
      <w:r w:rsidRPr="006D55A6">
        <w:t>khác</w:t>
      </w:r>
      <w:proofErr w:type="spellEnd"/>
      <w:r w:rsidRPr="006D55A6">
        <w:t xml:space="preserve"> </w:t>
      </w:r>
      <w:proofErr w:type="spellStart"/>
      <w:r w:rsidRPr="006D55A6">
        <w:t>để</w:t>
      </w:r>
      <w:proofErr w:type="spellEnd"/>
      <w:r w:rsidRPr="006D55A6">
        <w:t xml:space="preserve"> </w:t>
      </w:r>
      <w:proofErr w:type="spellStart"/>
      <w:r w:rsidRPr="006D55A6">
        <w:t>có</w:t>
      </w:r>
      <w:proofErr w:type="spellEnd"/>
      <w:r w:rsidRPr="006D55A6">
        <w:t xml:space="preserve"> </w:t>
      </w:r>
      <w:proofErr w:type="spellStart"/>
      <w:r w:rsidRPr="006D55A6">
        <w:t>kết</w:t>
      </w:r>
      <w:proofErr w:type="spellEnd"/>
      <w:r w:rsidRPr="006D55A6">
        <w:t xml:space="preserve"> </w:t>
      </w:r>
      <w:proofErr w:type="spellStart"/>
      <w:r w:rsidRPr="006D55A6">
        <w:t>quả</w:t>
      </w:r>
      <w:proofErr w:type="spellEnd"/>
      <w:r w:rsidRPr="006D55A6">
        <w:t xml:space="preserve"> </w:t>
      </w:r>
      <w:proofErr w:type="spellStart"/>
      <w:r w:rsidRPr="006D55A6">
        <w:t>chính</w:t>
      </w:r>
      <w:proofErr w:type="spellEnd"/>
      <w:r w:rsidRPr="006D55A6">
        <w:t xml:space="preserve"> </w:t>
      </w:r>
      <w:proofErr w:type="spellStart"/>
      <w:r w:rsidRPr="006D55A6">
        <w:t>xác</w:t>
      </w:r>
      <w:proofErr w:type="spellEnd"/>
      <w:r w:rsidRPr="006D55A6">
        <w:t xml:space="preserve">. </w:t>
      </w:r>
    </w:p>
    <w:p w14:paraId="0AF8FDF1" w14:textId="3407F68D" w:rsidR="00D869AF" w:rsidRDefault="006D55A6" w:rsidP="006D55A6">
      <w:pPr>
        <w:spacing w:line="276" w:lineRule="auto"/>
        <w:jc w:val="both"/>
      </w:pPr>
      <w:proofErr w:type="spellStart"/>
      <w:r w:rsidRPr="006D55A6">
        <w:t>Tóm</w:t>
      </w:r>
      <w:proofErr w:type="spellEnd"/>
      <w:r w:rsidRPr="006D55A6">
        <w:t xml:space="preserve"> </w:t>
      </w:r>
      <w:proofErr w:type="spellStart"/>
      <w:r w:rsidRPr="006D55A6">
        <w:t>lại</w:t>
      </w:r>
      <w:proofErr w:type="spellEnd"/>
      <w:r w:rsidRPr="006D55A6">
        <w:t xml:space="preserve">, </w:t>
      </w:r>
      <w:proofErr w:type="spellStart"/>
      <w:r w:rsidRPr="006D55A6">
        <w:t>nghiên</w:t>
      </w:r>
      <w:proofErr w:type="spellEnd"/>
      <w:r w:rsidRPr="006D55A6">
        <w:t xml:space="preserve"> </w:t>
      </w:r>
      <w:proofErr w:type="spellStart"/>
      <w:r w:rsidRPr="006D55A6">
        <w:t>cứu</w:t>
      </w:r>
      <w:proofErr w:type="spellEnd"/>
      <w:r w:rsidRPr="006D55A6">
        <w:t xml:space="preserve"> </w:t>
      </w:r>
      <w:proofErr w:type="spellStart"/>
      <w:r w:rsidRPr="006D55A6">
        <w:t>này</w:t>
      </w:r>
      <w:proofErr w:type="spellEnd"/>
      <w:r w:rsidRPr="006D55A6">
        <w:t xml:space="preserve"> </w:t>
      </w:r>
      <w:proofErr w:type="spellStart"/>
      <w:r w:rsidRPr="006D55A6">
        <w:t>đã</w:t>
      </w:r>
      <w:proofErr w:type="spellEnd"/>
      <w:r w:rsidRPr="006D55A6">
        <w:t xml:space="preserve"> </w:t>
      </w:r>
      <w:proofErr w:type="spellStart"/>
      <w:r w:rsidRPr="006D55A6">
        <w:t>đánh</w:t>
      </w:r>
      <w:proofErr w:type="spellEnd"/>
      <w:r w:rsidRPr="006D55A6">
        <w:t xml:space="preserve"> </w:t>
      </w:r>
      <w:proofErr w:type="spellStart"/>
      <w:r w:rsidRPr="006D55A6">
        <w:t>giá</w:t>
      </w:r>
      <w:proofErr w:type="spellEnd"/>
      <w:r w:rsidRPr="006D55A6">
        <w:t xml:space="preserve"> </w:t>
      </w:r>
      <w:proofErr w:type="spellStart"/>
      <w:r w:rsidRPr="006D55A6">
        <w:t>hiệu</w:t>
      </w:r>
      <w:proofErr w:type="spellEnd"/>
      <w:r w:rsidRPr="006D55A6">
        <w:t xml:space="preserve"> </w:t>
      </w:r>
      <w:proofErr w:type="spellStart"/>
      <w:r w:rsidRPr="006D55A6">
        <w:t>suất</w:t>
      </w:r>
      <w:proofErr w:type="spellEnd"/>
      <w:r w:rsidRPr="006D55A6">
        <w:t xml:space="preserve"> </w:t>
      </w:r>
      <w:proofErr w:type="spellStart"/>
      <w:r w:rsidRPr="006D55A6">
        <w:t>của</w:t>
      </w:r>
      <w:proofErr w:type="spellEnd"/>
      <w:r w:rsidRPr="006D55A6">
        <w:t xml:space="preserve"> </w:t>
      </w:r>
      <w:proofErr w:type="spellStart"/>
      <w:r w:rsidRPr="006D55A6">
        <w:t>một</w:t>
      </w:r>
      <w:proofErr w:type="spellEnd"/>
      <w:r w:rsidRPr="006D55A6">
        <w:t xml:space="preserve"> </w:t>
      </w:r>
      <w:proofErr w:type="spellStart"/>
      <w:r w:rsidRPr="006D55A6">
        <w:t>loạt</w:t>
      </w:r>
      <w:proofErr w:type="spellEnd"/>
      <w:r w:rsidRPr="006D55A6">
        <w:t xml:space="preserve"> </w:t>
      </w:r>
      <w:proofErr w:type="spellStart"/>
      <w:r w:rsidRPr="006D55A6">
        <w:t>thuật</w:t>
      </w:r>
      <w:proofErr w:type="spellEnd"/>
      <w:r w:rsidRPr="006D55A6">
        <w:t xml:space="preserve"> </w:t>
      </w:r>
      <w:proofErr w:type="spellStart"/>
      <w:r w:rsidRPr="006D55A6">
        <w:t>toán</w:t>
      </w:r>
      <w:proofErr w:type="spellEnd"/>
      <w:r w:rsidRPr="006D55A6">
        <w:t xml:space="preserve"> </w:t>
      </w:r>
      <w:proofErr w:type="spellStart"/>
      <w:r w:rsidRPr="006D55A6">
        <w:t>dự</w:t>
      </w:r>
      <w:proofErr w:type="spellEnd"/>
      <w:r w:rsidRPr="006D55A6">
        <w:t xml:space="preserve"> </w:t>
      </w:r>
      <w:proofErr w:type="spellStart"/>
      <w:r w:rsidRPr="006D55A6">
        <w:t>đoán</w:t>
      </w:r>
      <w:proofErr w:type="spellEnd"/>
      <w:r w:rsidRPr="006D55A6">
        <w:t xml:space="preserve"> </w:t>
      </w:r>
      <w:proofErr w:type="spellStart"/>
      <w:r w:rsidRPr="006D55A6">
        <w:t>giá</w:t>
      </w:r>
      <w:proofErr w:type="spellEnd"/>
      <w:r w:rsidRPr="006D55A6">
        <w:t xml:space="preserve"> </w:t>
      </w:r>
      <w:proofErr w:type="spellStart"/>
      <w:r w:rsidRPr="006D55A6">
        <w:t>cổ</w:t>
      </w:r>
      <w:proofErr w:type="spellEnd"/>
      <w:r w:rsidRPr="006D55A6">
        <w:t xml:space="preserve"> </w:t>
      </w:r>
      <w:proofErr w:type="spellStart"/>
      <w:r w:rsidRPr="006D55A6">
        <w:t>phiếu</w:t>
      </w:r>
      <w:proofErr w:type="spellEnd"/>
      <w:r w:rsidRPr="006D55A6">
        <w:t xml:space="preserve">. </w:t>
      </w:r>
      <w:r w:rsidR="00481344">
        <w:t>NNAR</w:t>
      </w:r>
      <w:r w:rsidR="00E51901">
        <w:t xml:space="preserve">, </w:t>
      </w:r>
      <w:r w:rsidRPr="006D55A6">
        <w:t xml:space="preserve">GRU </w:t>
      </w:r>
      <w:proofErr w:type="spellStart"/>
      <w:r w:rsidRPr="006D55A6">
        <w:t>và</w:t>
      </w:r>
      <w:proofErr w:type="spellEnd"/>
      <w:r w:rsidRPr="006D55A6">
        <w:t xml:space="preserve"> </w:t>
      </w:r>
      <w:r w:rsidR="00E51901">
        <w:t>LSTM</w:t>
      </w:r>
      <w:r w:rsidRPr="006D55A6">
        <w:t xml:space="preserve"> </w:t>
      </w:r>
      <w:proofErr w:type="spellStart"/>
      <w:r w:rsidRPr="006D55A6">
        <w:t>đã</w:t>
      </w:r>
      <w:proofErr w:type="spellEnd"/>
      <w:r w:rsidRPr="006D55A6">
        <w:t xml:space="preserve"> </w:t>
      </w:r>
      <w:proofErr w:type="spellStart"/>
      <w:r w:rsidRPr="006D55A6">
        <w:t>cho</w:t>
      </w:r>
      <w:proofErr w:type="spellEnd"/>
      <w:r w:rsidRPr="006D55A6">
        <w:t xml:space="preserve"> </w:t>
      </w:r>
      <w:proofErr w:type="spellStart"/>
      <w:r w:rsidRPr="006D55A6">
        <w:t>ra</w:t>
      </w:r>
      <w:proofErr w:type="spellEnd"/>
      <w:r w:rsidRPr="006D55A6">
        <w:t xml:space="preserve"> </w:t>
      </w:r>
      <w:proofErr w:type="spellStart"/>
      <w:r w:rsidRPr="006D55A6">
        <w:t>kết</w:t>
      </w:r>
      <w:proofErr w:type="spellEnd"/>
      <w:r w:rsidRPr="006D55A6">
        <w:t xml:space="preserve"> </w:t>
      </w:r>
      <w:proofErr w:type="spellStart"/>
      <w:r w:rsidRPr="006D55A6">
        <w:t>quả</w:t>
      </w:r>
      <w:proofErr w:type="spellEnd"/>
      <w:r w:rsidRPr="006D55A6">
        <w:t xml:space="preserve"> </w:t>
      </w:r>
      <w:proofErr w:type="spellStart"/>
      <w:r w:rsidRPr="006D55A6">
        <w:t>tốt</w:t>
      </w:r>
      <w:proofErr w:type="spellEnd"/>
      <w:r w:rsidRPr="006D55A6">
        <w:t xml:space="preserve"> </w:t>
      </w:r>
      <w:proofErr w:type="spellStart"/>
      <w:r w:rsidRPr="006D55A6">
        <w:t>nhất</w:t>
      </w:r>
      <w:proofErr w:type="spellEnd"/>
      <w:r w:rsidRPr="006D55A6">
        <w:t xml:space="preserve"> </w:t>
      </w:r>
      <w:proofErr w:type="spellStart"/>
      <w:r w:rsidRPr="006D55A6">
        <w:t>trong</w:t>
      </w:r>
      <w:proofErr w:type="spellEnd"/>
      <w:r w:rsidRPr="006D55A6">
        <w:t xml:space="preserve"> </w:t>
      </w:r>
      <w:proofErr w:type="spellStart"/>
      <w:r w:rsidRPr="006D55A6">
        <w:t>số</w:t>
      </w:r>
      <w:proofErr w:type="spellEnd"/>
      <w:r w:rsidRPr="006D55A6">
        <w:t xml:space="preserve"> </w:t>
      </w:r>
      <w:proofErr w:type="spellStart"/>
      <w:r w:rsidRPr="006D55A6">
        <w:t>các</w:t>
      </w:r>
      <w:proofErr w:type="spellEnd"/>
      <w:r w:rsidRPr="006D55A6">
        <w:t xml:space="preserve"> </w:t>
      </w:r>
      <w:proofErr w:type="spellStart"/>
      <w:r w:rsidRPr="006D55A6">
        <w:t>thuật</w:t>
      </w:r>
      <w:proofErr w:type="spellEnd"/>
      <w:r w:rsidRPr="006D55A6">
        <w:t xml:space="preserve"> </w:t>
      </w:r>
      <w:proofErr w:type="spellStart"/>
      <w:r w:rsidRPr="006D55A6">
        <w:t>toán</w:t>
      </w:r>
      <w:proofErr w:type="spellEnd"/>
      <w:r w:rsidRPr="006D55A6">
        <w:t xml:space="preserve"> </w:t>
      </w:r>
      <w:proofErr w:type="spellStart"/>
      <w:r w:rsidRPr="006D55A6">
        <w:t>được</w:t>
      </w:r>
      <w:proofErr w:type="spellEnd"/>
      <w:r w:rsidRPr="006D55A6">
        <w:t xml:space="preserve"> </w:t>
      </w:r>
      <w:proofErr w:type="spellStart"/>
      <w:r w:rsidRPr="006D55A6">
        <w:t>nghiên</w:t>
      </w:r>
      <w:proofErr w:type="spellEnd"/>
      <w:r w:rsidRPr="006D55A6">
        <w:t xml:space="preserve"> </w:t>
      </w:r>
      <w:proofErr w:type="spellStart"/>
      <w:r w:rsidRPr="006D55A6">
        <w:t>cứu</w:t>
      </w:r>
      <w:proofErr w:type="spellEnd"/>
      <w:r w:rsidRPr="006D55A6">
        <w:t xml:space="preserve">. </w:t>
      </w:r>
      <w:proofErr w:type="spellStart"/>
      <w:r w:rsidRPr="006D55A6">
        <w:t>Tuy</w:t>
      </w:r>
      <w:proofErr w:type="spellEnd"/>
      <w:r w:rsidRPr="006D55A6">
        <w:t xml:space="preserve"> </w:t>
      </w:r>
      <w:proofErr w:type="spellStart"/>
      <w:r w:rsidRPr="006D55A6">
        <w:t>nhiên</w:t>
      </w:r>
      <w:proofErr w:type="spellEnd"/>
      <w:r w:rsidRPr="006D55A6">
        <w:t xml:space="preserve">, </w:t>
      </w:r>
      <w:proofErr w:type="spellStart"/>
      <w:r w:rsidRPr="006D55A6">
        <w:t>chúng</w:t>
      </w:r>
      <w:proofErr w:type="spellEnd"/>
      <w:r w:rsidRPr="006D55A6">
        <w:t xml:space="preserve"> </w:t>
      </w:r>
      <w:proofErr w:type="spellStart"/>
      <w:r w:rsidRPr="006D55A6">
        <w:t>tôi</w:t>
      </w:r>
      <w:proofErr w:type="spellEnd"/>
      <w:r w:rsidRPr="006D55A6">
        <w:t xml:space="preserve"> </w:t>
      </w:r>
      <w:proofErr w:type="spellStart"/>
      <w:r w:rsidRPr="006D55A6">
        <w:t>cũng</w:t>
      </w:r>
      <w:proofErr w:type="spellEnd"/>
      <w:r w:rsidRPr="006D55A6">
        <w:t xml:space="preserve"> </w:t>
      </w:r>
      <w:proofErr w:type="spellStart"/>
      <w:r w:rsidRPr="006D55A6">
        <w:t>ghi</w:t>
      </w:r>
      <w:proofErr w:type="spellEnd"/>
      <w:r w:rsidRPr="006D55A6">
        <w:t xml:space="preserve"> </w:t>
      </w:r>
      <w:proofErr w:type="spellStart"/>
      <w:r w:rsidRPr="006D55A6">
        <w:t>nhận</w:t>
      </w:r>
      <w:proofErr w:type="spellEnd"/>
      <w:r w:rsidRPr="006D55A6">
        <w:t xml:space="preserve"> </w:t>
      </w:r>
      <w:proofErr w:type="spellStart"/>
      <w:r w:rsidRPr="006D55A6">
        <w:t>hạn</w:t>
      </w:r>
      <w:proofErr w:type="spellEnd"/>
      <w:r w:rsidRPr="006D55A6">
        <w:t xml:space="preserve"> </w:t>
      </w:r>
      <w:proofErr w:type="spellStart"/>
      <w:r w:rsidRPr="006D55A6">
        <w:t>chế</w:t>
      </w:r>
      <w:proofErr w:type="spellEnd"/>
      <w:r w:rsidRPr="006D55A6">
        <w:t xml:space="preserve"> </w:t>
      </w:r>
      <w:proofErr w:type="spellStart"/>
      <w:r w:rsidRPr="006D55A6">
        <w:t>trong</w:t>
      </w:r>
      <w:proofErr w:type="spellEnd"/>
      <w:r w:rsidRPr="006D55A6">
        <w:t xml:space="preserve"> </w:t>
      </w:r>
      <w:proofErr w:type="spellStart"/>
      <w:r w:rsidRPr="006D55A6">
        <w:t>việc</w:t>
      </w:r>
      <w:proofErr w:type="spellEnd"/>
      <w:r w:rsidRPr="006D55A6">
        <w:t xml:space="preserve"> </w:t>
      </w:r>
      <w:proofErr w:type="spellStart"/>
      <w:r w:rsidRPr="006D55A6">
        <w:t>áp</w:t>
      </w:r>
      <w:proofErr w:type="spellEnd"/>
      <w:r w:rsidRPr="006D55A6">
        <w:t xml:space="preserve"> </w:t>
      </w:r>
      <w:proofErr w:type="spellStart"/>
      <w:r w:rsidRPr="006D55A6">
        <w:t>dụng</w:t>
      </w:r>
      <w:proofErr w:type="spellEnd"/>
      <w:r w:rsidRPr="006D55A6">
        <w:t xml:space="preserve"> </w:t>
      </w:r>
      <w:proofErr w:type="spellStart"/>
      <w:r w:rsidRPr="006D55A6">
        <w:t>thuật</w:t>
      </w:r>
      <w:proofErr w:type="spellEnd"/>
      <w:r w:rsidRPr="006D55A6">
        <w:t xml:space="preserve"> </w:t>
      </w:r>
      <w:proofErr w:type="spellStart"/>
      <w:r w:rsidRPr="006D55A6">
        <w:t>toán</w:t>
      </w:r>
      <w:proofErr w:type="spellEnd"/>
      <w:r w:rsidRPr="006D55A6">
        <w:t xml:space="preserve"> BVAR. </w:t>
      </w:r>
      <w:proofErr w:type="spellStart"/>
      <w:r w:rsidRPr="006D55A6">
        <w:t>Những</w:t>
      </w:r>
      <w:proofErr w:type="spellEnd"/>
      <w:r w:rsidRPr="006D55A6">
        <w:t xml:space="preserve"> </w:t>
      </w:r>
      <w:proofErr w:type="spellStart"/>
      <w:r w:rsidRPr="006D55A6">
        <w:t>kết</w:t>
      </w:r>
      <w:proofErr w:type="spellEnd"/>
      <w:r w:rsidRPr="006D55A6">
        <w:t xml:space="preserve"> </w:t>
      </w:r>
      <w:proofErr w:type="spellStart"/>
      <w:r w:rsidRPr="006D55A6">
        <w:t>quả</w:t>
      </w:r>
      <w:proofErr w:type="spellEnd"/>
      <w:r w:rsidRPr="006D55A6">
        <w:t xml:space="preserve"> </w:t>
      </w:r>
      <w:proofErr w:type="spellStart"/>
      <w:r w:rsidRPr="006D55A6">
        <w:t>này</w:t>
      </w:r>
      <w:proofErr w:type="spellEnd"/>
      <w:r w:rsidRPr="006D55A6">
        <w:t xml:space="preserve"> </w:t>
      </w:r>
      <w:proofErr w:type="spellStart"/>
      <w:r w:rsidRPr="006D55A6">
        <w:t>có</w:t>
      </w:r>
      <w:proofErr w:type="spellEnd"/>
      <w:r w:rsidRPr="006D55A6">
        <w:t xml:space="preserve"> </w:t>
      </w:r>
      <w:proofErr w:type="spellStart"/>
      <w:r w:rsidRPr="006D55A6">
        <w:t>thể</w:t>
      </w:r>
      <w:proofErr w:type="spellEnd"/>
      <w:r w:rsidRPr="006D55A6">
        <w:t xml:space="preserve"> </w:t>
      </w:r>
      <w:proofErr w:type="spellStart"/>
      <w:r w:rsidRPr="006D55A6">
        <w:t>đóng</w:t>
      </w:r>
      <w:proofErr w:type="spellEnd"/>
      <w:r w:rsidRPr="006D55A6">
        <w:t xml:space="preserve"> </w:t>
      </w:r>
      <w:proofErr w:type="spellStart"/>
      <w:r w:rsidRPr="006D55A6">
        <w:t>góp</w:t>
      </w:r>
      <w:proofErr w:type="spellEnd"/>
      <w:r w:rsidRPr="006D55A6">
        <w:t xml:space="preserve"> </w:t>
      </w:r>
      <w:proofErr w:type="spellStart"/>
      <w:r w:rsidRPr="006D55A6">
        <w:t>quan</w:t>
      </w:r>
      <w:proofErr w:type="spellEnd"/>
      <w:r w:rsidRPr="006D55A6">
        <w:t xml:space="preserve"> </w:t>
      </w:r>
      <w:proofErr w:type="spellStart"/>
      <w:r w:rsidRPr="006D55A6">
        <w:t>trọng</w:t>
      </w:r>
      <w:proofErr w:type="spellEnd"/>
      <w:r w:rsidRPr="006D55A6">
        <w:t xml:space="preserve"> </w:t>
      </w:r>
      <w:proofErr w:type="spellStart"/>
      <w:r w:rsidRPr="006D55A6">
        <w:t>cho</w:t>
      </w:r>
      <w:proofErr w:type="spellEnd"/>
      <w:r w:rsidRPr="006D55A6">
        <w:t xml:space="preserve"> </w:t>
      </w:r>
      <w:proofErr w:type="spellStart"/>
      <w:r w:rsidRPr="006D55A6">
        <w:t>phát</w:t>
      </w:r>
      <w:proofErr w:type="spellEnd"/>
      <w:r w:rsidRPr="006D55A6">
        <w:t xml:space="preserve"> </w:t>
      </w:r>
      <w:proofErr w:type="spellStart"/>
      <w:r w:rsidRPr="006D55A6">
        <w:t>triển</w:t>
      </w:r>
      <w:proofErr w:type="spellEnd"/>
      <w:r w:rsidRPr="006D55A6">
        <w:t xml:space="preserve"> </w:t>
      </w:r>
      <w:proofErr w:type="spellStart"/>
      <w:r w:rsidRPr="006D55A6">
        <w:t>và</w:t>
      </w:r>
      <w:proofErr w:type="spellEnd"/>
      <w:r w:rsidRPr="006D55A6">
        <w:t xml:space="preserve"> </w:t>
      </w:r>
      <w:proofErr w:type="spellStart"/>
      <w:r w:rsidRPr="006D55A6">
        <w:t>ứng</w:t>
      </w:r>
      <w:proofErr w:type="spellEnd"/>
      <w:r w:rsidRPr="006D55A6">
        <w:t xml:space="preserve"> </w:t>
      </w:r>
      <w:proofErr w:type="spellStart"/>
      <w:r w:rsidRPr="006D55A6">
        <w:t>dụng</w:t>
      </w:r>
      <w:proofErr w:type="spellEnd"/>
      <w:r w:rsidRPr="006D55A6">
        <w:t xml:space="preserve"> </w:t>
      </w:r>
      <w:proofErr w:type="spellStart"/>
      <w:r w:rsidRPr="006D55A6">
        <w:t>các</w:t>
      </w:r>
      <w:proofErr w:type="spellEnd"/>
      <w:r w:rsidRPr="006D55A6">
        <w:t xml:space="preserve"> </w:t>
      </w:r>
      <w:proofErr w:type="spellStart"/>
      <w:r w:rsidRPr="006D55A6">
        <w:t>mô</w:t>
      </w:r>
      <w:proofErr w:type="spellEnd"/>
      <w:r w:rsidRPr="006D55A6">
        <w:t xml:space="preserve"> </w:t>
      </w:r>
      <w:proofErr w:type="spellStart"/>
      <w:r w:rsidRPr="006D55A6">
        <w:t>hình</w:t>
      </w:r>
      <w:proofErr w:type="spellEnd"/>
      <w:r w:rsidRPr="006D55A6">
        <w:t xml:space="preserve"> </w:t>
      </w:r>
      <w:proofErr w:type="spellStart"/>
      <w:r w:rsidRPr="006D55A6">
        <w:t>dự</w:t>
      </w:r>
      <w:proofErr w:type="spellEnd"/>
      <w:r w:rsidRPr="006D55A6">
        <w:t xml:space="preserve"> </w:t>
      </w:r>
      <w:proofErr w:type="spellStart"/>
      <w:r w:rsidRPr="006D55A6">
        <w:t>đoán</w:t>
      </w:r>
      <w:proofErr w:type="spellEnd"/>
      <w:r w:rsidRPr="006D55A6">
        <w:t xml:space="preserve"> </w:t>
      </w:r>
      <w:proofErr w:type="spellStart"/>
      <w:r w:rsidRPr="006D55A6">
        <w:t>giá</w:t>
      </w:r>
      <w:proofErr w:type="spellEnd"/>
      <w:r w:rsidRPr="006D55A6">
        <w:t xml:space="preserve"> </w:t>
      </w:r>
      <w:proofErr w:type="spellStart"/>
      <w:r w:rsidRPr="006D55A6">
        <w:t>cổ</w:t>
      </w:r>
      <w:proofErr w:type="spellEnd"/>
      <w:r w:rsidRPr="006D55A6">
        <w:t xml:space="preserve"> </w:t>
      </w:r>
      <w:proofErr w:type="spellStart"/>
      <w:r w:rsidRPr="006D55A6">
        <w:t>phiếu</w:t>
      </w:r>
      <w:proofErr w:type="spellEnd"/>
      <w:r w:rsidRPr="006D55A6">
        <w:t xml:space="preserve"> </w:t>
      </w:r>
      <w:proofErr w:type="spellStart"/>
      <w:r w:rsidRPr="006D55A6">
        <w:t>trong</w:t>
      </w:r>
      <w:proofErr w:type="spellEnd"/>
      <w:r w:rsidRPr="006D55A6">
        <w:t xml:space="preserve"> </w:t>
      </w:r>
      <w:proofErr w:type="spellStart"/>
      <w:r w:rsidRPr="006D55A6">
        <w:t>thực</w:t>
      </w:r>
      <w:proofErr w:type="spellEnd"/>
      <w:r w:rsidRPr="006D55A6">
        <w:t xml:space="preserve"> </w:t>
      </w:r>
      <w:proofErr w:type="spellStart"/>
      <w:r w:rsidRPr="006D55A6">
        <w:t>tế</w:t>
      </w:r>
      <w:proofErr w:type="spellEnd"/>
      <w:r w:rsidRPr="006D55A6">
        <w:t>.</w:t>
      </w:r>
    </w:p>
    <w:p w14:paraId="1DCA03BD" w14:textId="77777777" w:rsidR="0025329F" w:rsidRDefault="0025329F" w:rsidP="006D55A6">
      <w:pPr>
        <w:spacing w:line="276" w:lineRule="auto"/>
        <w:jc w:val="both"/>
      </w:pPr>
    </w:p>
    <w:p w14:paraId="3F691EDF" w14:textId="77777777" w:rsidR="0025329F" w:rsidRDefault="0025329F" w:rsidP="006D55A6">
      <w:pPr>
        <w:spacing w:line="276" w:lineRule="auto"/>
        <w:jc w:val="both"/>
      </w:pPr>
    </w:p>
    <w:p w14:paraId="1D3EDBD7" w14:textId="77777777" w:rsidR="0025329F" w:rsidRDefault="0025329F" w:rsidP="006D55A6">
      <w:pPr>
        <w:spacing w:line="276" w:lineRule="auto"/>
        <w:jc w:val="both"/>
      </w:pPr>
    </w:p>
    <w:p w14:paraId="68AA3470" w14:textId="77777777" w:rsidR="0025329F" w:rsidRDefault="0025329F" w:rsidP="006D55A6">
      <w:pPr>
        <w:spacing w:line="276" w:lineRule="auto"/>
        <w:jc w:val="both"/>
      </w:pPr>
    </w:p>
    <w:p w14:paraId="7E172DC7" w14:textId="77777777" w:rsidR="0025329F" w:rsidRDefault="0025329F" w:rsidP="006D55A6">
      <w:pPr>
        <w:spacing w:line="276" w:lineRule="auto"/>
        <w:jc w:val="both"/>
      </w:pPr>
    </w:p>
    <w:p w14:paraId="05AFA898" w14:textId="77777777" w:rsidR="0025329F" w:rsidRDefault="0025329F" w:rsidP="006D55A6">
      <w:pPr>
        <w:spacing w:line="276" w:lineRule="auto"/>
        <w:jc w:val="both"/>
      </w:pPr>
    </w:p>
    <w:p w14:paraId="37003085" w14:textId="77777777" w:rsidR="0025329F" w:rsidRDefault="0025329F" w:rsidP="006D55A6">
      <w:pPr>
        <w:spacing w:line="276" w:lineRule="auto"/>
        <w:jc w:val="both"/>
      </w:pPr>
    </w:p>
    <w:p w14:paraId="76B14328" w14:textId="77777777" w:rsidR="0025329F" w:rsidRDefault="0025329F" w:rsidP="006D55A6">
      <w:pPr>
        <w:spacing w:line="276" w:lineRule="auto"/>
        <w:jc w:val="both"/>
      </w:pPr>
    </w:p>
    <w:p w14:paraId="4E3FCC4A" w14:textId="77777777" w:rsidR="0025329F" w:rsidRDefault="0025329F" w:rsidP="006D55A6">
      <w:pPr>
        <w:spacing w:line="276" w:lineRule="auto"/>
        <w:jc w:val="both"/>
      </w:pPr>
    </w:p>
    <w:p w14:paraId="6BCA2AB9" w14:textId="77777777" w:rsidR="00D869AF" w:rsidRDefault="00D869AF" w:rsidP="00E35F5A">
      <w:pPr>
        <w:jc w:val="both"/>
      </w:pPr>
    </w:p>
    <w:p w14:paraId="0B0691B1" w14:textId="77777777" w:rsidR="00D869AF" w:rsidRDefault="00D869AF" w:rsidP="00E35F5A">
      <w:pPr>
        <w:jc w:val="both"/>
      </w:pPr>
    </w:p>
    <w:sdt>
      <w:sdtPr>
        <w:rPr>
          <w:smallCaps w:val="0"/>
          <w:noProof w:val="0"/>
          <w:sz w:val="16"/>
          <w:szCs w:val="16"/>
        </w:rPr>
        <w:id w:val="1838353549"/>
        <w:docPartObj>
          <w:docPartGallery w:val="Bibliographies"/>
          <w:docPartUnique/>
        </w:docPartObj>
      </w:sdtPr>
      <w:sdtContent>
        <w:p w14:paraId="74023F05" w14:textId="2BA4D6C6" w:rsidR="002A2C2D" w:rsidRPr="00742384" w:rsidRDefault="00AA3C4B" w:rsidP="0025329F">
          <w:pPr>
            <w:pStyle w:val="u1"/>
            <w:numPr>
              <w:ilvl w:val="0"/>
              <w:numId w:val="0"/>
            </w:numPr>
            <w:rPr>
              <w:sz w:val="16"/>
              <w:szCs w:val="16"/>
            </w:rPr>
          </w:pPr>
          <w:r w:rsidRPr="00742384">
            <w:rPr>
              <w:sz w:val="16"/>
              <w:szCs w:val="16"/>
            </w:rPr>
            <w:t>Tài liệu tham khảo</w:t>
          </w:r>
        </w:p>
        <w:sdt>
          <w:sdtPr>
            <w:rPr>
              <w:sz w:val="16"/>
              <w:szCs w:val="16"/>
            </w:rPr>
            <w:id w:val="-120464333"/>
            <w:bibliography/>
          </w:sdtPr>
          <w:sdtContent>
            <w:p w14:paraId="7142D364" w14:textId="77777777" w:rsidR="00C50753" w:rsidRPr="00742384" w:rsidRDefault="002A2C2D">
              <w:pPr>
                <w:rPr>
                  <w:noProof/>
                  <w:sz w:val="16"/>
                  <w:szCs w:val="16"/>
                </w:rPr>
              </w:pPr>
              <w:r w:rsidRPr="00742384">
                <w:rPr>
                  <w:sz w:val="16"/>
                  <w:szCs w:val="16"/>
                </w:rPr>
                <w:fldChar w:fldCharType="begin"/>
              </w:r>
              <w:r w:rsidRPr="00742384">
                <w:rPr>
                  <w:sz w:val="16"/>
                  <w:szCs w:val="16"/>
                </w:rPr>
                <w:instrText xml:space="preserve"> BIBLIOGRAPHY </w:instrText>
              </w:r>
              <w:r w:rsidRPr="00742384">
                <w:rPr>
                  <w:sz w:val="16"/>
                  <w:szCs w:val="16"/>
                </w:rPr>
                <w:fldChar w:fldCharType="separate"/>
              </w:r>
            </w:p>
            <w:tbl>
              <w:tblPr>
                <w:tblW w:w="5107" w:type="pct"/>
                <w:tblCellSpacing w:w="15" w:type="dxa"/>
                <w:tblCellMar>
                  <w:top w:w="15" w:type="dxa"/>
                  <w:left w:w="15" w:type="dxa"/>
                  <w:bottom w:w="15" w:type="dxa"/>
                  <w:right w:w="15" w:type="dxa"/>
                </w:tblCellMar>
                <w:tblLook w:val="04A0" w:firstRow="1" w:lastRow="0" w:firstColumn="1" w:lastColumn="0" w:noHBand="0" w:noVBand="1"/>
              </w:tblPr>
              <w:tblGrid>
                <w:gridCol w:w="630"/>
                <w:gridCol w:w="4694"/>
              </w:tblGrid>
              <w:tr w:rsidR="00C50753" w:rsidRPr="00742384" w14:paraId="2522C292" w14:textId="77777777" w:rsidTr="00E76EC3">
                <w:trPr>
                  <w:divId w:val="1828089135"/>
                  <w:trHeight w:val="472"/>
                  <w:tblCellSpacing w:w="15" w:type="dxa"/>
                </w:trPr>
                <w:tc>
                  <w:tcPr>
                    <w:tcW w:w="551" w:type="pct"/>
                    <w:hideMark/>
                  </w:tcPr>
                  <w:p w14:paraId="3CFD3599" w14:textId="6D3DA729" w:rsidR="00C50753" w:rsidRPr="00742384" w:rsidRDefault="00C50753">
                    <w:pPr>
                      <w:pStyle w:val="DanhmucTailiuThamkhao"/>
                      <w:rPr>
                        <w:noProof/>
                        <w:sz w:val="16"/>
                        <w:szCs w:val="16"/>
                      </w:rPr>
                    </w:pPr>
                    <w:r w:rsidRPr="00742384">
                      <w:rPr>
                        <w:noProof/>
                        <w:sz w:val="16"/>
                        <w:szCs w:val="16"/>
                      </w:rPr>
                      <w:t xml:space="preserve">[1] </w:t>
                    </w:r>
                  </w:p>
                </w:tc>
                <w:tc>
                  <w:tcPr>
                    <w:tcW w:w="0" w:type="auto"/>
                    <w:hideMark/>
                  </w:tcPr>
                  <w:p w14:paraId="58FE0C17" w14:textId="77777777" w:rsidR="00C50753" w:rsidRPr="00742384" w:rsidRDefault="00C50753">
                    <w:pPr>
                      <w:pStyle w:val="DanhmucTailiuThamkhao"/>
                      <w:rPr>
                        <w:noProof/>
                        <w:sz w:val="16"/>
                        <w:szCs w:val="16"/>
                      </w:rPr>
                    </w:pPr>
                    <w:r w:rsidRPr="00742384">
                      <w:rPr>
                        <w:noProof/>
                        <w:sz w:val="16"/>
                        <w:szCs w:val="16"/>
                      </w:rPr>
                      <w:t xml:space="preserve">Jha, Girish K., and Kanchan Sinha, "Time-delay neural networks for time series prediction: an application to the monthly wholesale price of oilseeds in India," </w:t>
                    </w:r>
                    <w:r w:rsidRPr="00742384">
                      <w:rPr>
                        <w:i/>
                        <w:iCs/>
                        <w:noProof/>
                        <w:sz w:val="16"/>
                        <w:szCs w:val="16"/>
                      </w:rPr>
                      <w:t xml:space="preserve">Neural Computing and Applications 24, </w:t>
                    </w:r>
                    <w:r w:rsidRPr="00742384">
                      <w:rPr>
                        <w:noProof/>
                        <w:sz w:val="16"/>
                        <w:szCs w:val="16"/>
                      </w:rPr>
                      <w:t xml:space="preserve">2014. </w:t>
                    </w:r>
                  </w:p>
                </w:tc>
              </w:tr>
              <w:tr w:rsidR="00C50753" w:rsidRPr="00742384" w14:paraId="2565DBF4" w14:textId="77777777" w:rsidTr="00E76EC3">
                <w:trPr>
                  <w:divId w:val="1828089135"/>
                  <w:trHeight w:val="240"/>
                  <w:tblCellSpacing w:w="15" w:type="dxa"/>
                </w:trPr>
                <w:tc>
                  <w:tcPr>
                    <w:tcW w:w="551" w:type="pct"/>
                    <w:hideMark/>
                  </w:tcPr>
                  <w:p w14:paraId="418F2A50" w14:textId="77777777" w:rsidR="00C50753" w:rsidRPr="00742384" w:rsidRDefault="00C50753">
                    <w:pPr>
                      <w:pStyle w:val="DanhmucTailiuThamkhao"/>
                      <w:rPr>
                        <w:noProof/>
                        <w:sz w:val="16"/>
                        <w:szCs w:val="16"/>
                      </w:rPr>
                    </w:pPr>
                    <w:r w:rsidRPr="00742384">
                      <w:rPr>
                        <w:noProof/>
                        <w:sz w:val="16"/>
                        <w:szCs w:val="16"/>
                      </w:rPr>
                      <w:t xml:space="preserve">[2] </w:t>
                    </w:r>
                  </w:p>
                </w:tc>
                <w:tc>
                  <w:tcPr>
                    <w:tcW w:w="0" w:type="auto"/>
                    <w:hideMark/>
                  </w:tcPr>
                  <w:p w14:paraId="2C571FA6" w14:textId="77777777" w:rsidR="00C50753" w:rsidRPr="00742384" w:rsidRDefault="00C50753">
                    <w:pPr>
                      <w:pStyle w:val="DanhmucTailiuThamkhao"/>
                      <w:rPr>
                        <w:noProof/>
                        <w:sz w:val="16"/>
                        <w:szCs w:val="16"/>
                      </w:rPr>
                    </w:pPr>
                    <w:r w:rsidRPr="00742384">
                      <w:rPr>
                        <w:noProof/>
                        <w:sz w:val="16"/>
                        <w:szCs w:val="16"/>
                      </w:rPr>
                      <w:t xml:space="preserve">Cho, Kyunghyun, et al., "Learning phrase representations using RNN encoder-decoder for statistical machine translation.". </w:t>
                    </w:r>
                  </w:p>
                </w:tc>
              </w:tr>
              <w:tr w:rsidR="00C50753" w:rsidRPr="00742384" w14:paraId="6B604B7F" w14:textId="77777777" w:rsidTr="00E76EC3">
                <w:trPr>
                  <w:divId w:val="1828089135"/>
                  <w:trHeight w:val="360"/>
                  <w:tblCellSpacing w:w="15" w:type="dxa"/>
                </w:trPr>
                <w:tc>
                  <w:tcPr>
                    <w:tcW w:w="551" w:type="pct"/>
                    <w:hideMark/>
                  </w:tcPr>
                  <w:p w14:paraId="4FB3DF67" w14:textId="77777777" w:rsidR="00C50753" w:rsidRPr="00742384" w:rsidRDefault="00C50753">
                    <w:pPr>
                      <w:pStyle w:val="DanhmucTailiuThamkhao"/>
                      <w:rPr>
                        <w:noProof/>
                        <w:sz w:val="16"/>
                        <w:szCs w:val="16"/>
                      </w:rPr>
                    </w:pPr>
                    <w:r w:rsidRPr="00742384">
                      <w:rPr>
                        <w:noProof/>
                        <w:sz w:val="16"/>
                        <w:szCs w:val="16"/>
                      </w:rPr>
                      <w:t xml:space="preserve">[3] </w:t>
                    </w:r>
                  </w:p>
                </w:tc>
                <w:tc>
                  <w:tcPr>
                    <w:tcW w:w="0" w:type="auto"/>
                    <w:hideMark/>
                  </w:tcPr>
                  <w:p w14:paraId="428E625C" w14:textId="77777777" w:rsidR="00C50753" w:rsidRPr="00742384" w:rsidRDefault="00C50753">
                    <w:pPr>
                      <w:pStyle w:val="DanhmucTailiuThamkhao"/>
                      <w:rPr>
                        <w:noProof/>
                        <w:sz w:val="16"/>
                        <w:szCs w:val="16"/>
                      </w:rPr>
                    </w:pPr>
                    <w:r w:rsidRPr="00742384">
                      <w:rPr>
                        <w:noProof/>
                        <w:sz w:val="16"/>
                        <w:szCs w:val="16"/>
                      </w:rPr>
                      <w:t xml:space="preserve">Siami-Namini, Sima, Neda Tavakoli, and Akbar Siami Namin., "A comparative analysis of forecasting financial time series using arima, lstm, and bilstm.," 2019. </w:t>
                    </w:r>
                  </w:p>
                </w:tc>
              </w:tr>
              <w:tr w:rsidR="00C50753" w:rsidRPr="00742384" w14:paraId="33C74C6F" w14:textId="77777777" w:rsidTr="00E76EC3">
                <w:trPr>
                  <w:divId w:val="1828089135"/>
                  <w:trHeight w:val="593"/>
                  <w:tblCellSpacing w:w="15" w:type="dxa"/>
                </w:trPr>
                <w:tc>
                  <w:tcPr>
                    <w:tcW w:w="551" w:type="pct"/>
                    <w:hideMark/>
                  </w:tcPr>
                  <w:p w14:paraId="683D2C70" w14:textId="77777777" w:rsidR="00C50753" w:rsidRPr="00742384" w:rsidRDefault="00C50753">
                    <w:pPr>
                      <w:pStyle w:val="DanhmucTailiuThamkhao"/>
                      <w:rPr>
                        <w:noProof/>
                        <w:sz w:val="16"/>
                        <w:szCs w:val="16"/>
                      </w:rPr>
                    </w:pPr>
                    <w:r w:rsidRPr="00742384">
                      <w:rPr>
                        <w:noProof/>
                        <w:sz w:val="16"/>
                        <w:szCs w:val="16"/>
                      </w:rPr>
                      <w:t xml:space="preserve">[4] </w:t>
                    </w:r>
                  </w:p>
                </w:tc>
                <w:tc>
                  <w:tcPr>
                    <w:tcW w:w="0" w:type="auto"/>
                    <w:hideMark/>
                  </w:tcPr>
                  <w:p w14:paraId="0DDEB4B5" w14:textId="77777777" w:rsidR="00C50753" w:rsidRPr="00742384" w:rsidRDefault="00C50753">
                    <w:pPr>
                      <w:pStyle w:val="DanhmucTailiuThamkhao"/>
                      <w:rPr>
                        <w:noProof/>
                        <w:sz w:val="16"/>
                        <w:szCs w:val="16"/>
                      </w:rPr>
                    </w:pPr>
                    <w:r w:rsidRPr="00742384">
                      <w:rPr>
                        <w:noProof/>
                        <w:sz w:val="16"/>
                        <w:szCs w:val="16"/>
                      </w:rPr>
                      <w:t xml:space="preserve">Venkateswarlu, G., and A. D. Sarma., "Performance of Holt-Winter and exponential smoothing methods for forecasting ionospheric TEC using IRNSS data," </w:t>
                    </w:r>
                    <w:r w:rsidRPr="00742384">
                      <w:rPr>
                        <w:i/>
                        <w:iCs/>
                        <w:noProof/>
                        <w:sz w:val="16"/>
                        <w:szCs w:val="16"/>
                      </w:rPr>
                      <w:t xml:space="preserve">2017 Second International Conference on Electrical, Computer and Communication Technologies (ICECCT), </w:t>
                    </w:r>
                    <w:r w:rsidRPr="00742384">
                      <w:rPr>
                        <w:noProof/>
                        <w:sz w:val="16"/>
                        <w:szCs w:val="16"/>
                      </w:rPr>
                      <w:t xml:space="preserve">2017. </w:t>
                    </w:r>
                  </w:p>
                </w:tc>
              </w:tr>
              <w:tr w:rsidR="00C50753" w:rsidRPr="00742384" w14:paraId="6B351122" w14:textId="77777777" w:rsidTr="00E76EC3">
                <w:trPr>
                  <w:divId w:val="1828089135"/>
                  <w:trHeight w:val="240"/>
                  <w:tblCellSpacing w:w="15" w:type="dxa"/>
                </w:trPr>
                <w:tc>
                  <w:tcPr>
                    <w:tcW w:w="551" w:type="pct"/>
                    <w:hideMark/>
                  </w:tcPr>
                  <w:p w14:paraId="7FCC1F81" w14:textId="77777777" w:rsidR="00C50753" w:rsidRPr="00742384" w:rsidRDefault="00C50753">
                    <w:pPr>
                      <w:pStyle w:val="DanhmucTailiuThamkhao"/>
                      <w:rPr>
                        <w:noProof/>
                        <w:sz w:val="16"/>
                        <w:szCs w:val="16"/>
                      </w:rPr>
                    </w:pPr>
                    <w:r w:rsidRPr="00742384">
                      <w:rPr>
                        <w:noProof/>
                        <w:sz w:val="16"/>
                        <w:szCs w:val="16"/>
                      </w:rPr>
                      <w:t xml:space="preserve">[5] </w:t>
                    </w:r>
                  </w:p>
                </w:tc>
                <w:tc>
                  <w:tcPr>
                    <w:tcW w:w="0" w:type="auto"/>
                    <w:hideMark/>
                  </w:tcPr>
                  <w:p w14:paraId="54E18841" w14:textId="77777777" w:rsidR="00C50753" w:rsidRPr="00742384" w:rsidRDefault="00C50753">
                    <w:pPr>
                      <w:pStyle w:val="DanhmucTailiuThamkhao"/>
                      <w:rPr>
                        <w:noProof/>
                        <w:sz w:val="16"/>
                        <w:szCs w:val="16"/>
                      </w:rPr>
                    </w:pPr>
                    <w:r w:rsidRPr="00742384">
                      <w:rPr>
                        <w:noProof/>
                        <w:sz w:val="16"/>
                        <w:szCs w:val="16"/>
                      </w:rPr>
                      <w:t xml:space="preserve">Hyndman, Rob J., and George Athanasopoulos, Forecasting: principles and practice, OTexts, 2018. </w:t>
                    </w:r>
                  </w:p>
                </w:tc>
              </w:tr>
              <w:tr w:rsidR="00C50753" w:rsidRPr="00C4241F" w14:paraId="5CC48889" w14:textId="77777777" w:rsidTr="00E76EC3">
                <w:trPr>
                  <w:divId w:val="1828089135"/>
                  <w:trHeight w:val="480"/>
                  <w:tblCellSpacing w:w="15" w:type="dxa"/>
                </w:trPr>
                <w:tc>
                  <w:tcPr>
                    <w:tcW w:w="551" w:type="pct"/>
                    <w:hideMark/>
                  </w:tcPr>
                  <w:p w14:paraId="6DDF384A" w14:textId="77777777" w:rsidR="00C50753" w:rsidRPr="00742384" w:rsidRDefault="00C50753">
                    <w:pPr>
                      <w:pStyle w:val="DanhmucTailiuThamkhao"/>
                      <w:rPr>
                        <w:noProof/>
                        <w:sz w:val="16"/>
                        <w:szCs w:val="16"/>
                      </w:rPr>
                    </w:pPr>
                    <w:r w:rsidRPr="00742384">
                      <w:rPr>
                        <w:noProof/>
                        <w:sz w:val="16"/>
                        <w:szCs w:val="16"/>
                      </w:rPr>
                      <w:t xml:space="preserve">[6] </w:t>
                    </w:r>
                  </w:p>
                </w:tc>
                <w:tc>
                  <w:tcPr>
                    <w:tcW w:w="0" w:type="auto"/>
                    <w:hideMark/>
                  </w:tcPr>
                  <w:p w14:paraId="277F614D" w14:textId="77777777" w:rsidR="00C50753" w:rsidRPr="00C4241F" w:rsidRDefault="00C50753">
                    <w:pPr>
                      <w:pStyle w:val="DanhmucTailiuThamkhao"/>
                      <w:rPr>
                        <w:noProof/>
                        <w:sz w:val="16"/>
                        <w:szCs w:val="16"/>
                        <w:lang w:val="fr-FR"/>
                      </w:rPr>
                    </w:pPr>
                    <w:r w:rsidRPr="00742384">
                      <w:rPr>
                        <w:noProof/>
                        <w:sz w:val="16"/>
                        <w:szCs w:val="16"/>
                      </w:rPr>
                      <w:t xml:space="preserve">TensorFlow Time series forecasting, "TensorFlow," [Online]. </w:t>
                    </w:r>
                    <w:r w:rsidRPr="00C4241F">
                      <w:rPr>
                        <w:noProof/>
                        <w:sz w:val="16"/>
                        <w:szCs w:val="16"/>
                        <w:lang w:val="fr-FR"/>
                      </w:rPr>
                      <w:t>Available: https://www.tensorflow.org/tutorials/structured_data/time_series?hl=en.</w:t>
                    </w:r>
                  </w:p>
                </w:tc>
              </w:tr>
              <w:tr w:rsidR="00C50753" w:rsidRPr="00742384" w14:paraId="62815E0A" w14:textId="77777777" w:rsidTr="00E76EC3">
                <w:trPr>
                  <w:divId w:val="1828089135"/>
                  <w:trHeight w:val="240"/>
                  <w:tblCellSpacing w:w="15" w:type="dxa"/>
                </w:trPr>
                <w:tc>
                  <w:tcPr>
                    <w:tcW w:w="551" w:type="pct"/>
                    <w:hideMark/>
                  </w:tcPr>
                  <w:p w14:paraId="7AB6C722" w14:textId="77777777" w:rsidR="00C50753" w:rsidRPr="00742384" w:rsidRDefault="00C50753">
                    <w:pPr>
                      <w:pStyle w:val="DanhmucTailiuThamkhao"/>
                      <w:rPr>
                        <w:noProof/>
                        <w:sz w:val="16"/>
                        <w:szCs w:val="16"/>
                      </w:rPr>
                    </w:pPr>
                    <w:r w:rsidRPr="00742384">
                      <w:rPr>
                        <w:noProof/>
                        <w:sz w:val="16"/>
                        <w:szCs w:val="16"/>
                      </w:rPr>
                      <w:t xml:space="preserve">[7] </w:t>
                    </w:r>
                  </w:p>
                </w:tc>
                <w:tc>
                  <w:tcPr>
                    <w:tcW w:w="0" w:type="auto"/>
                    <w:hideMark/>
                  </w:tcPr>
                  <w:p w14:paraId="51025B9C" w14:textId="77777777" w:rsidR="00C50753" w:rsidRPr="00742384" w:rsidRDefault="00C50753">
                    <w:pPr>
                      <w:pStyle w:val="DanhmucTailiuThamkhao"/>
                      <w:rPr>
                        <w:noProof/>
                        <w:sz w:val="16"/>
                        <w:szCs w:val="16"/>
                      </w:rPr>
                    </w:pPr>
                    <w:r w:rsidRPr="00742384">
                      <w:rPr>
                        <w:noProof/>
                        <w:sz w:val="16"/>
                        <w:szCs w:val="16"/>
                      </w:rPr>
                      <w:t xml:space="preserve">As' ad, Mohamad., "Finding the Best ARIMA Model to Forecast Daily Peak Electricity Demand," </w:t>
                    </w:r>
                    <w:r w:rsidRPr="00742384">
                      <w:rPr>
                        <w:i/>
                        <w:iCs/>
                        <w:noProof/>
                        <w:sz w:val="16"/>
                        <w:szCs w:val="16"/>
                      </w:rPr>
                      <w:t>2012.</w:t>
                    </w:r>
                    <w:r w:rsidRPr="00742384">
                      <w:rPr>
                        <w:noProof/>
                        <w:sz w:val="16"/>
                        <w:szCs w:val="16"/>
                      </w:rPr>
                      <w:t xml:space="preserve"> </w:t>
                    </w:r>
                  </w:p>
                </w:tc>
              </w:tr>
              <w:tr w:rsidR="00C50753" w:rsidRPr="00742384" w14:paraId="06C8DAB8" w14:textId="77777777" w:rsidTr="00E76EC3">
                <w:trPr>
                  <w:divId w:val="1828089135"/>
                  <w:trHeight w:val="240"/>
                  <w:tblCellSpacing w:w="15" w:type="dxa"/>
                </w:trPr>
                <w:tc>
                  <w:tcPr>
                    <w:tcW w:w="551" w:type="pct"/>
                    <w:hideMark/>
                  </w:tcPr>
                  <w:p w14:paraId="180194D4" w14:textId="77777777" w:rsidR="00C50753" w:rsidRPr="00742384" w:rsidRDefault="00C50753">
                    <w:pPr>
                      <w:pStyle w:val="DanhmucTailiuThamkhao"/>
                      <w:rPr>
                        <w:noProof/>
                        <w:sz w:val="16"/>
                        <w:szCs w:val="16"/>
                      </w:rPr>
                    </w:pPr>
                    <w:r w:rsidRPr="00742384">
                      <w:rPr>
                        <w:noProof/>
                        <w:sz w:val="16"/>
                        <w:szCs w:val="16"/>
                      </w:rPr>
                      <w:t xml:space="preserve">[8] </w:t>
                    </w:r>
                  </w:p>
                </w:tc>
                <w:tc>
                  <w:tcPr>
                    <w:tcW w:w="0" w:type="auto"/>
                    <w:hideMark/>
                  </w:tcPr>
                  <w:p w14:paraId="0FB751C6" w14:textId="77777777" w:rsidR="00C50753" w:rsidRPr="00742384" w:rsidRDefault="00C50753">
                    <w:pPr>
                      <w:pStyle w:val="DanhmucTailiuThamkhao"/>
                      <w:rPr>
                        <w:noProof/>
                        <w:sz w:val="16"/>
                        <w:szCs w:val="16"/>
                      </w:rPr>
                    </w:pPr>
                    <w:r w:rsidRPr="00742384">
                      <w:rPr>
                        <w:noProof/>
                        <w:sz w:val="16"/>
                        <w:szCs w:val="16"/>
                      </w:rPr>
                      <w:t xml:space="preserve">Schmidt, Robin M., "Recurrent neural networks (rnns): A gentle introduction and overview.," 2019. </w:t>
                    </w:r>
                  </w:p>
                </w:tc>
              </w:tr>
              <w:tr w:rsidR="00C50753" w:rsidRPr="00742384" w14:paraId="2772505D" w14:textId="77777777" w:rsidTr="00E76EC3">
                <w:trPr>
                  <w:divId w:val="1828089135"/>
                  <w:trHeight w:val="240"/>
                  <w:tblCellSpacing w:w="15" w:type="dxa"/>
                </w:trPr>
                <w:tc>
                  <w:tcPr>
                    <w:tcW w:w="551" w:type="pct"/>
                    <w:hideMark/>
                  </w:tcPr>
                  <w:p w14:paraId="627B8AC0" w14:textId="77777777" w:rsidR="00C50753" w:rsidRPr="00742384" w:rsidRDefault="00C50753">
                    <w:pPr>
                      <w:pStyle w:val="DanhmucTailiuThamkhao"/>
                      <w:rPr>
                        <w:noProof/>
                        <w:sz w:val="16"/>
                        <w:szCs w:val="16"/>
                      </w:rPr>
                    </w:pPr>
                    <w:r w:rsidRPr="00742384">
                      <w:rPr>
                        <w:noProof/>
                        <w:sz w:val="16"/>
                        <w:szCs w:val="16"/>
                      </w:rPr>
                      <w:t xml:space="preserve">[9] </w:t>
                    </w:r>
                  </w:p>
                </w:tc>
                <w:tc>
                  <w:tcPr>
                    <w:tcW w:w="0" w:type="auto"/>
                    <w:hideMark/>
                  </w:tcPr>
                  <w:p w14:paraId="3886D3A6" w14:textId="77777777" w:rsidR="00C50753" w:rsidRPr="00742384" w:rsidRDefault="00C50753">
                    <w:pPr>
                      <w:pStyle w:val="DanhmucTailiuThamkhao"/>
                      <w:rPr>
                        <w:noProof/>
                        <w:sz w:val="16"/>
                        <w:szCs w:val="16"/>
                      </w:rPr>
                    </w:pPr>
                    <w:r w:rsidRPr="00742384">
                      <w:rPr>
                        <w:noProof/>
                        <w:sz w:val="16"/>
                        <w:szCs w:val="16"/>
                      </w:rPr>
                      <w:t xml:space="preserve">Siami-Namini, Sima, and Akbar Siami Namin., "Forecasting economics and financial time series: ARIMA vs. LSTM.," 2018. </w:t>
                    </w:r>
                  </w:p>
                </w:tc>
              </w:tr>
              <w:tr w:rsidR="00C50753" w:rsidRPr="00742384" w14:paraId="6206DBE7" w14:textId="77777777" w:rsidTr="00E76EC3">
                <w:trPr>
                  <w:divId w:val="1828089135"/>
                  <w:trHeight w:val="248"/>
                  <w:tblCellSpacing w:w="15" w:type="dxa"/>
                </w:trPr>
                <w:tc>
                  <w:tcPr>
                    <w:tcW w:w="551" w:type="pct"/>
                    <w:hideMark/>
                  </w:tcPr>
                  <w:p w14:paraId="6781B715" w14:textId="77777777" w:rsidR="00C50753" w:rsidRPr="00742384" w:rsidRDefault="00C50753">
                    <w:pPr>
                      <w:pStyle w:val="DanhmucTailiuThamkhao"/>
                      <w:rPr>
                        <w:noProof/>
                        <w:sz w:val="16"/>
                        <w:szCs w:val="16"/>
                      </w:rPr>
                    </w:pPr>
                    <w:r w:rsidRPr="00742384">
                      <w:rPr>
                        <w:noProof/>
                        <w:sz w:val="16"/>
                        <w:szCs w:val="16"/>
                      </w:rPr>
                      <w:t xml:space="preserve">[10] </w:t>
                    </w:r>
                  </w:p>
                </w:tc>
                <w:tc>
                  <w:tcPr>
                    <w:tcW w:w="0" w:type="auto"/>
                    <w:hideMark/>
                  </w:tcPr>
                  <w:p w14:paraId="76597C6A" w14:textId="77777777" w:rsidR="00C50753" w:rsidRPr="00742384" w:rsidRDefault="00C50753">
                    <w:pPr>
                      <w:pStyle w:val="DanhmucTailiuThamkhao"/>
                      <w:rPr>
                        <w:noProof/>
                        <w:sz w:val="16"/>
                        <w:szCs w:val="16"/>
                      </w:rPr>
                    </w:pPr>
                    <w:r w:rsidRPr="00742384">
                      <w:rPr>
                        <w:noProof/>
                        <w:sz w:val="16"/>
                        <w:szCs w:val="16"/>
                      </w:rPr>
                      <w:t xml:space="preserve">Makhzani, Alireza, et al, "Adversarial autoencoders.," 2015. </w:t>
                    </w:r>
                  </w:p>
                </w:tc>
              </w:tr>
              <w:tr w:rsidR="00C50753" w:rsidRPr="00742384" w14:paraId="36FD7243" w14:textId="77777777" w:rsidTr="00E76EC3">
                <w:trPr>
                  <w:divId w:val="1828089135"/>
                  <w:trHeight w:val="360"/>
                  <w:tblCellSpacing w:w="15" w:type="dxa"/>
                </w:trPr>
                <w:tc>
                  <w:tcPr>
                    <w:tcW w:w="551" w:type="pct"/>
                    <w:hideMark/>
                  </w:tcPr>
                  <w:p w14:paraId="3C2F0E40" w14:textId="77777777" w:rsidR="00C50753" w:rsidRPr="00742384" w:rsidRDefault="00C50753">
                    <w:pPr>
                      <w:pStyle w:val="DanhmucTailiuThamkhao"/>
                      <w:rPr>
                        <w:noProof/>
                        <w:sz w:val="16"/>
                        <w:szCs w:val="16"/>
                      </w:rPr>
                    </w:pPr>
                    <w:r w:rsidRPr="00742384">
                      <w:rPr>
                        <w:noProof/>
                        <w:sz w:val="16"/>
                        <w:szCs w:val="16"/>
                      </w:rPr>
                      <w:t xml:space="preserve">[11] </w:t>
                    </w:r>
                  </w:p>
                </w:tc>
                <w:tc>
                  <w:tcPr>
                    <w:tcW w:w="0" w:type="auto"/>
                    <w:hideMark/>
                  </w:tcPr>
                  <w:p w14:paraId="74428537" w14:textId="77777777" w:rsidR="00C50753" w:rsidRPr="00742384" w:rsidRDefault="00C50753">
                    <w:pPr>
                      <w:pStyle w:val="DanhmucTailiuThamkhao"/>
                      <w:rPr>
                        <w:noProof/>
                        <w:sz w:val="16"/>
                        <w:szCs w:val="16"/>
                      </w:rPr>
                    </w:pPr>
                    <w:r w:rsidRPr="00742384">
                      <w:rPr>
                        <w:noProof/>
                        <w:sz w:val="16"/>
                        <w:szCs w:val="16"/>
                      </w:rPr>
                      <w:t xml:space="preserve">Benmahdjoub, Khalida, Zohra Ameur, and Mina Boulifa., "Forecasting of rainfall using time delay neural network in Tizi-Ouzou (Algeria)," </w:t>
                    </w:r>
                    <w:r w:rsidRPr="00742384">
                      <w:rPr>
                        <w:i/>
                        <w:iCs/>
                        <w:noProof/>
                        <w:sz w:val="16"/>
                        <w:szCs w:val="16"/>
                      </w:rPr>
                      <w:t xml:space="preserve">Energy Procedia 36 , </w:t>
                    </w:r>
                    <w:r w:rsidRPr="00742384">
                      <w:rPr>
                        <w:noProof/>
                        <w:sz w:val="16"/>
                        <w:szCs w:val="16"/>
                      </w:rPr>
                      <w:t xml:space="preserve">2013. </w:t>
                    </w:r>
                  </w:p>
                </w:tc>
              </w:tr>
              <w:tr w:rsidR="00C50753" w:rsidRPr="00742384" w14:paraId="2DF03B24" w14:textId="77777777" w:rsidTr="00E76EC3">
                <w:trPr>
                  <w:divId w:val="1828089135"/>
                  <w:trHeight w:val="360"/>
                  <w:tblCellSpacing w:w="15" w:type="dxa"/>
                </w:trPr>
                <w:tc>
                  <w:tcPr>
                    <w:tcW w:w="551" w:type="pct"/>
                    <w:hideMark/>
                  </w:tcPr>
                  <w:p w14:paraId="341541BE" w14:textId="77777777" w:rsidR="00C50753" w:rsidRPr="00742384" w:rsidRDefault="00C50753">
                    <w:pPr>
                      <w:pStyle w:val="DanhmucTailiuThamkhao"/>
                      <w:rPr>
                        <w:noProof/>
                        <w:sz w:val="16"/>
                        <w:szCs w:val="16"/>
                      </w:rPr>
                    </w:pPr>
                    <w:r w:rsidRPr="00742384">
                      <w:rPr>
                        <w:noProof/>
                        <w:sz w:val="16"/>
                        <w:szCs w:val="16"/>
                      </w:rPr>
                      <w:t xml:space="preserve">[12] </w:t>
                    </w:r>
                  </w:p>
                </w:tc>
                <w:tc>
                  <w:tcPr>
                    <w:tcW w:w="0" w:type="auto"/>
                    <w:hideMark/>
                  </w:tcPr>
                  <w:p w14:paraId="2E87E1DA" w14:textId="77777777" w:rsidR="00C50753" w:rsidRPr="00742384" w:rsidRDefault="00C50753">
                    <w:pPr>
                      <w:pStyle w:val="DanhmucTailiuThamkhao"/>
                      <w:rPr>
                        <w:noProof/>
                        <w:sz w:val="16"/>
                        <w:szCs w:val="16"/>
                      </w:rPr>
                    </w:pPr>
                    <w:r w:rsidRPr="00742384">
                      <w:rPr>
                        <w:noProof/>
                        <w:sz w:val="16"/>
                        <w:szCs w:val="16"/>
                      </w:rPr>
                      <w:t xml:space="preserve">As’ad, Mohamad, and Sigit Setyowibowo Sujito, "Prediction of Daily Gold Prices Using an Autoregressive Neural Network.," </w:t>
                    </w:r>
                    <w:r w:rsidRPr="00742384">
                      <w:rPr>
                        <w:i/>
                        <w:iCs/>
                        <w:noProof/>
                        <w:sz w:val="16"/>
                        <w:szCs w:val="16"/>
                      </w:rPr>
                      <w:t xml:space="preserve">Inform 5.2, </w:t>
                    </w:r>
                    <w:r w:rsidRPr="00742384">
                      <w:rPr>
                        <w:noProof/>
                        <w:sz w:val="16"/>
                        <w:szCs w:val="16"/>
                      </w:rPr>
                      <w:t xml:space="preserve">2020. </w:t>
                    </w:r>
                  </w:p>
                </w:tc>
              </w:tr>
              <w:tr w:rsidR="00C50753" w:rsidRPr="00742384" w14:paraId="1973BB33" w14:textId="77777777" w:rsidTr="00E76EC3">
                <w:trPr>
                  <w:divId w:val="1828089135"/>
                  <w:trHeight w:val="360"/>
                  <w:tblCellSpacing w:w="15" w:type="dxa"/>
                </w:trPr>
                <w:tc>
                  <w:tcPr>
                    <w:tcW w:w="551" w:type="pct"/>
                    <w:hideMark/>
                  </w:tcPr>
                  <w:p w14:paraId="7419B0D6" w14:textId="77777777" w:rsidR="00C50753" w:rsidRPr="00742384" w:rsidRDefault="00C50753">
                    <w:pPr>
                      <w:pStyle w:val="DanhmucTailiuThamkhao"/>
                      <w:rPr>
                        <w:noProof/>
                        <w:sz w:val="16"/>
                        <w:szCs w:val="16"/>
                      </w:rPr>
                    </w:pPr>
                    <w:r w:rsidRPr="00742384">
                      <w:rPr>
                        <w:noProof/>
                        <w:sz w:val="16"/>
                        <w:szCs w:val="16"/>
                      </w:rPr>
                      <w:t xml:space="preserve">[13] </w:t>
                    </w:r>
                  </w:p>
                </w:tc>
                <w:tc>
                  <w:tcPr>
                    <w:tcW w:w="0" w:type="auto"/>
                    <w:hideMark/>
                  </w:tcPr>
                  <w:p w14:paraId="18A1FD01" w14:textId="77777777" w:rsidR="00C50753" w:rsidRPr="00742384" w:rsidRDefault="00C50753">
                    <w:pPr>
                      <w:pStyle w:val="DanhmucTailiuThamkhao"/>
                      <w:rPr>
                        <w:noProof/>
                        <w:sz w:val="16"/>
                        <w:szCs w:val="16"/>
                      </w:rPr>
                    </w:pPr>
                    <w:r w:rsidRPr="00742384">
                      <w:rPr>
                        <w:noProof/>
                        <w:sz w:val="16"/>
                        <w:szCs w:val="16"/>
                      </w:rPr>
                      <w:t xml:space="preserve">Mou, Hanlin, and Junsheng Yu., "CNN-LSTM prediction method for blood pressure based on pulse wave.," </w:t>
                    </w:r>
                    <w:r w:rsidRPr="00742384">
                      <w:rPr>
                        <w:i/>
                        <w:iCs/>
                        <w:noProof/>
                        <w:sz w:val="16"/>
                        <w:szCs w:val="16"/>
                      </w:rPr>
                      <w:t xml:space="preserve">Electronics 10.14, </w:t>
                    </w:r>
                    <w:r w:rsidRPr="00742384">
                      <w:rPr>
                        <w:noProof/>
                        <w:sz w:val="16"/>
                        <w:szCs w:val="16"/>
                      </w:rPr>
                      <w:t xml:space="preserve">2021. </w:t>
                    </w:r>
                  </w:p>
                </w:tc>
              </w:tr>
              <w:tr w:rsidR="00C50753" w:rsidRPr="00742384" w14:paraId="20750D1F" w14:textId="77777777" w:rsidTr="00E76EC3">
                <w:trPr>
                  <w:divId w:val="1828089135"/>
                  <w:trHeight w:val="352"/>
                  <w:tblCellSpacing w:w="15" w:type="dxa"/>
                </w:trPr>
                <w:tc>
                  <w:tcPr>
                    <w:tcW w:w="551" w:type="pct"/>
                    <w:hideMark/>
                  </w:tcPr>
                  <w:p w14:paraId="07E150F9" w14:textId="77777777" w:rsidR="00C50753" w:rsidRPr="00742384" w:rsidRDefault="00C50753">
                    <w:pPr>
                      <w:pStyle w:val="DanhmucTailiuThamkhao"/>
                      <w:rPr>
                        <w:noProof/>
                        <w:sz w:val="16"/>
                        <w:szCs w:val="16"/>
                      </w:rPr>
                    </w:pPr>
                    <w:r w:rsidRPr="00742384">
                      <w:rPr>
                        <w:noProof/>
                        <w:sz w:val="16"/>
                        <w:szCs w:val="16"/>
                      </w:rPr>
                      <w:t xml:space="preserve">[14] </w:t>
                    </w:r>
                  </w:p>
                </w:tc>
                <w:tc>
                  <w:tcPr>
                    <w:tcW w:w="0" w:type="auto"/>
                    <w:hideMark/>
                  </w:tcPr>
                  <w:p w14:paraId="69EC11D5" w14:textId="77777777" w:rsidR="00C50753" w:rsidRPr="00742384" w:rsidRDefault="00C50753">
                    <w:pPr>
                      <w:pStyle w:val="DanhmucTailiuThamkhao"/>
                      <w:rPr>
                        <w:noProof/>
                        <w:sz w:val="16"/>
                        <w:szCs w:val="16"/>
                      </w:rPr>
                    </w:pPr>
                    <w:r w:rsidRPr="00742384">
                      <w:rPr>
                        <w:noProof/>
                        <w:sz w:val="16"/>
                        <w:szCs w:val="16"/>
                      </w:rPr>
                      <w:t xml:space="preserve">Abrego, Lisandro, and Pär Österholm., "External linkages and economic growth in Colombia: insights from a bayesian Var model.," 2008. </w:t>
                    </w:r>
                  </w:p>
                </w:tc>
              </w:tr>
              <w:tr w:rsidR="00C50753" w:rsidRPr="00742384" w14:paraId="39DE2F7D" w14:textId="77777777" w:rsidTr="00E76EC3">
                <w:trPr>
                  <w:divId w:val="1828089135"/>
                  <w:trHeight w:val="472"/>
                  <w:tblCellSpacing w:w="15" w:type="dxa"/>
                </w:trPr>
                <w:tc>
                  <w:tcPr>
                    <w:tcW w:w="551" w:type="pct"/>
                    <w:hideMark/>
                  </w:tcPr>
                  <w:p w14:paraId="45851196" w14:textId="77777777" w:rsidR="00C50753" w:rsidRPr="00742384" w:rsidRDefault="00C50753">
                    <w:pPr>
                      <w:pStyle w:val="DanhmucTailiuThamkhao"/>
                      <w:rPr>
                        <w:noProof/>
                        <w:sz w:val="16"/>
                        <w:szCs w:val="16"/>
                      </w:rPr>
                    </w:pPr>
                    <w:r w:rsidRPr="00742384">
                      <w:rPr>
                        <w:noProof/>
                        <w:sz w:val="16"/>
                        <w:szCs w:val="16"/>
                      </w:rPr>
                      <w:t xml:space="preserve">[15] </w:t>
                    </w:r>
                  </w:p>
                </w:tc>
                <w:tc>
                  <w:tcPr>
                    <w:tcW w:w="0" w:type="auto"/>
                    <w:hideMark/>
                  </w:tcPr>
                  <w:p w14:paraId="1D009198" w14:textId="77777777" w:rsidR="00C50753" w:rsidRPr="00742384" w:rsidRDefault="00C50753">
                    <w:pPr>
                      <w:pStyle w:val="DanhmucTailiuThamkhao"/>
                      <w:rPr>
                        <w:noProof/>
                        <w:sz w:val="16"/>
                        <w:szCs w:val="16"/>
                      </w:rPr>
                    </w:pPr>
                    <w:r w:rsidRPr="00742384">
                      <w:rPr>
                        <w:noProof/>
                        <w:sz w:val="16"/>
                        <w:szCs w:val="16"/>
                      </w:rPr>
                      <w:t xml:space="preserve">Mondal, Prapanna, Labani Shit, and Saptarsi Goswami., "Study of effectiveness of time series modeling (ARIMA) in forecasting stock prices.," </w:t>
                    </w:r>
                    <w:r w:rsidRPr="00742384">
                      <w:rPr>
                        <w:i/>
                        <w:iCs/>
                        <w:noProof/>
                        <w:sz w:val="16"/>
                        <w:szCs w:val="16"/>
                      </w:rPr>
                      <w:t xml:space="preserve">International Journal of Computer Science, Engineering and Applications 4.2, </w:t>
                    </w:r>
                    <w:r w:rsidRPr="00742384">
                      <w:rPr>
                        <w:noProof/>
                        <w:sz w:val="16"/>
                        <w:szCs w:val="16"/>
                      </w:rPr>
                      <w:t xml:space="preserve">2014. </w:t>
                    </w:r>
                  </w:p>
                </w:tc>
              </w:tr>
            </w:tbl>
            <w:p w14:paraId="1BD09BE3" w14:textId="77777777" w:rsidR="00C50753" w:rsidRPr="00742384" w:rsidRDefault="00C50753">
              <w:pPr>
                <w:divId w:val="1828089135"/>
                <w:rPr>
                  <w:rFonts w:eastAsia="Times New Roman"/>
                  <w:noProof/>
                  <w:sz w:val="16"/>
                  <w:szCs w:val="16"/>
                </w:rPr>
              </w:pPr>
            </w:p>
            <w:p w14:paraId="1538A5B8" w14:textId="728476FA" w:rsidR="002A2C2D" w:rsidRDefault="002A2C2D">
              <w:r w:rsidRPr="00742384">
                <w:rPr>
                  <w:b/>
                  <w:bCs/>
                  <w:noProof/>
                  <w:sz w:val="16"/>
                  <w:szCs w:val="16"/>
                </w:rPr>
                <w:fldChar w:fldCharType="end"/>
              </w:r>
            </w:p>
          </w:sdtContent>
        </w:sdt>
      </w:sdtContent>
    </w:sdt>
    <w:p w14:paraId="7DC9F2CB" w14:textId="77777777" w:rsidR="00D869AF" w:rsidRDefault="00D869AF" w:rsidP="00E35F5A">
      <w:pPr>
        <w:jc w:val="both"/>
      </w:pPr>
    </w:p>
    <w:p w14:paraId="2832D936" w14:textId="77777777" w:rsidR="00D869AF" w:rsidRDefault="00D869AF" w:rsidP="00E35F5A">
      <w:pPr>
        <w:jc w:val="both"/>
      </w:pPr>
    </w:p>
    <w:p w14:paraId="1266BD0E" w14:textId="77777777" w:rsidR="004501B8" w:rsidRPr="008214D8" w:rsidRDefault="004501B8" w:rsidP="00E35F5A">
      <w:pPr>
        <w:jc w:val="both"/>
      </w:pPr>
    </w:p>
    <w:p w14:paraId="157F4360" w14:textId="3FDEA567" w:rsidR="00365427" w:rsidRDefault="00365427" w:rsidP="001149F9">
      <w:pPr>
        <w:ind w:firstLine="0"/>
        <w:jc w:val="both"/>
      </w:pPr>
    </w:p>
    <w:p w14:paraId="495927EA" w14:textId="77777777" w:rsidR="00112CDC" w:rsidRDefault="00C8315E" w:rsidP="00112CDC">
      <w:pPr>
        <w:pStyle w:val="references"/>
        <w:numPr>
          <w:ilvl w:val="0"/>
          <w:numId w:val="0"/>
        </w:numPr>
      </w:pPr>
      <w:r>
        <w:t xml:space="preserve">  </w:t>
      </w:r>
    </w:p>
    <w:p w14:paraId="191F02E3" w14:textId="77777777" w:rsidR="009D17C1" w:rsidRDefault="009D17C1" w:rsidP="00112CDC">
      <w:pPr>
        <w:pStyle w:val="references"/>
        <w:numPr>
          <w:ilvl w:val="0"/>
          <w:numId w:val="0"/>
        </w:numPr>
      </w:pPr>
    </w:p>
    <w:p w14:paraId="08B55EBD" w14:textId="77777777" w:rsidR="009D17C1" w:rsidRDefault="009D17C1" w:rsidP="00112CDC">
      <w:pPr>
        <w:pStyle w:val="references"/>
        <w:numPr>
          <w:ilvl w:val="0"/>
          <w:numId w:val="0"/>
        </w:numPr>
      </w:pPr>
    </w:p>
    <w:p w14:paraId="71842B89" w14:textId="77777777" w:rsidR="009D17C1" w:rsidRDefault="009D17C1" w:rsidP="00112CDC">
      <w:pPr>
        <w:pStyle w:val="references"/>
        <w:numPr>
          <w:ilvl w:val="0"/>
          <w:numId w:val="0"/>
        </w:numPr>
      </w:pPr>
    </w:p>
    <w:p w14:paraId="383A03DD" w14:textId="77777777" w:rsidR="009D17C1" w:rsidRDefault="009D17C1" w:rsidP="00112CDC">
      <w:pPr>
        <w:pStyle w:val="references"/>
        <w:numPr>
          <w:ilvl w:val="0"/>
          <w:numId w:val="0"/>
        </w:numPr>
      </w:pPr>
    </w:p>
    <w:p w14:paraId="01783169" w14:textId="77777777" w:rsidR="009D17C1" w:rsidRDefault="009D17C1" w:rsidP="00112CDC">
      <w:pPr>
        <w:pStyle w:val="references"/>
        <w:numPr>
          <w:ilvl w:val="0"/>
          <w:numId w:val="0"/>
        </w:numPr>
      </w:pPr>
    </w:p>
    <w:p w14:paraId="614B326F" w14:textId="77777777" w:rsidR="009D17C1" w:rsidRDefault="009D17C1" w:rsidP="00112CDC">
      <w:pPr>
        <w:pStyle w:val="references"/>
        <w:numPr>
          <w:ilvl w:val="0"/>
          <w:numId w:val="0"/>
        </w:numPr>
      </w:pPr>
    </w:p>
    <w:p w14:paraId="2A1DC11F" w14:textId="400B10EE" w:rsidR="00F31063" w:rsidRPr="00112CDC" w:rsidRDefault="00F31063" w:rsidP="00112CDC">
      <w:pPr>
        <w:pStyle w:val="references"/>
        <w:numPr>
          <w:ilvl w:val="0"/>
          <w:numId w:val="0"/>
        </w:numPr>
        <w:sectPr w:rsidR="00F31063" w:rsidRPr="00112CDC" w:rsidSect="00EB4F08">
          <w:type w:val="continuous"/>
          <w:pgSz w:w="12240" w:h="15840" w:code="1"/>
          <w:pgMar w:top="1080" w:right="893" w:bottom="1440" w:left="893" w:header="720" w:footer="720" w:gutter="0"/>
          <w:cols w:num="2" w:space="720"/>
          <w:docGrid w:linePitch="360"/>
        </w:sectPr>
      </w:pPr>
    </w:p>
    <w:p w14:paraId="75E4CDB9" w14:textId="276D4FEE" w:rsidR="004501B8" w:rsidRDefault="004501B8"/>
    <w:p w14:paraId="17D13318" w14:textId="280DF20F" w:rsidR="0045466E" w:rsidRDefault="0045466E"/>
    <w:p w14:paraId="61974398" w14:textId="4CAB738D" w:rsidR="005B7237" w:rsidRDefault="005B7237" w:rsidP="00A62F2B"/>
    <w:p w14:paraId="4CD0E4E6" w14:textId="77777777" w:rsidR="009303D9" w:rsidRPr="00F96569" w:rsidRDefault="009303D9" w:rsidP="00345AA6">
      <w:pPr>
        <w:spacing w:line="276" w:lineRule="auto"/>
        <w:ind w:firstLine="0"/>
        <w:jc w:val="both"/>
        <w:rPr>
          <w:color w:val="FF0000"/>
        </w:rPr>
      </w:pPr>
    </w:p>
    <w:sectPr w:rsidR="009303D9" w:rsidRPr="00F96569" w:rsidSect="00EB4F08">
      <w:type w:val="continuous"/>
      <w:pgSz w:w="12240" w:h="15840" w:code="1"/>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88B9D" w14:textId="77777777" w:rsidR="00C0625F" w:rsidRDefault="00C0625F" w:rsidP="001A3B3D">
      <w:r>
        <w:separator/>
      </w:r>
    </w:p>
  </w:endnote>
  <w:endnote w:type="continuationSeparator" w:id="0">
    <w:p w14:paraId="4D481204" w14:textId="77777777" w:rsidR="00C0625F" w:rsidRDefault="00C0625F" w:rsidP="001A3B3D">
      <w:r>
        <w:continuationSeparator/>
      </w:r>
    </w:p>
  </w:endnote>
  <w:endnote w:type="continuationNotice" w:id="1">
    <w:p w14:paraId="41DE1609" w14:textId="77777777" w:rsidR="00C0625F" w:rsidRDefault="00C062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3"/>
    <w:family w:val="swiss"/>
    <w:pitch w:val="variable"/>
    <w:sig w:usb0="E0002EFF" w:usb1="C000785B" w:usb2="00000009" w:usb3="00000000" w:csb0="000001F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611B9" w14:textId="77777777" w:rsidR="001A3B3D" w:rsidRPr="006F6D3D" w:rsidRDefault="001A3B3D" w:rsidP="0056610F">
    <w:pPr>
      <w:pStyle w:val="Chntrang"/>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64EEF" w14:textId="77777777" w:rsidR="00C0625F" w:rsidRDefault="00C0625F" w:rsidP="001A3B3D">
      <w:r>
        <w:separator/>
      </w:r>
    </w:p>
  </w:footnote>
  <w:footnote w:type="continuationSeparator" w:id="0">
    <w:p w14:paraId="3D73F343" w14:textId="77777777" w:rsidR="00C0625F" w:rsidRDefault="00C0625F" w:rsidP="001A3B3D">
      <w:r>
        <w:continuationSeparator/>
      </w:r>
    </w:p>
  </w:footnote>
  <w:footnote w:type="continuationNotice" w:id="1">
    <w:p w14:paraId="00205037" w14:textId="77777777" w:rsidR="00C0625F" w:rsidRDefault="00C062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72C00A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87A6DF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90873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AD8127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A267DF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6D64FC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82845C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0BADB0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B609BC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606EDA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B474B9"/>
    <w:multiLevelType w:val="hybridMultilevel"/>
    <w:tmpl w:val="601C8238"/>
    <w:lvl w:ilvl="0" w:tplc="6E24CCCC">
      <w:start w:val="1"/>
      <w:numFmt w:val="bullet"/>
      <w:lvlText w:val=""/>
      <w:lvlJc w:val="left"/>
      <w:pPr>
        <w:ind w:left="1260" w:hanging="360"/>
      </w:pPr>
      <w:rPr>
        <w:rFonts w:ascii="Symbol" w:eastAsiaTheme="minorHAnsi" w:hAnsi="Symbol"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0A7446F3"/>
    <w:multiLevelType w:val="hybridMultilevel"/>
    <w:tmpl w:val="3F0074C8"/>
    <w:lvl w:ilvl="0" w:tplc="01383D16">
      <w:numFmt w:val="bullet"/>
      <w:lvlText w:val=""/>
      <w:lvlJc w:val="center"/>
      <w:pPr>
        <w:ind w:left="720" w:hanging="360"/>
      </w:pPr>
      <w:rPr>
        <w:rFonts w:ascii="Symbol" w:eastAsia="SimSun" w:hAnsi="Symbol" w:cs="Times New Roman" w:hint="default"/>
        <w:i w:val="0"/>
        <w:i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1F196F"/>
    <w:multiLevelType w:val="hybridMultilevel"/>
    <w:tmpl w:val="DB8AF30A"/>
    <w:lvl w:ilvl="0" w:tplc="042A0001">
      <w:start w:val="1"/>
      <w:numFmt w:val="bullet"/>
      <w:lvlText w:val=""/>
      <w:lvlJc w:val="left"/>
      <w:pPr>
        <w:ind w:left="1008" w:hanging="360"/>
      </w:pPr>
      <w:rPr>
        <w:rFonts w:ascii="Symbol" w:hAnsi="Symbol" w:hint="default"/>
      </w:rPr>
    </w:lvl>
    <w:lvl w:ilvl="1" w:tplc="042A0003" w:tentative="1">
      <w:start w:val="1"/>
      <w:numFmt w:val="bullet"/>
      <w:lvlText w:val="o"/>
      <w:lvlJc w:val="left"/>
      <w:pPr>
        <w:ind w:left="1728" w:hanging="360"/>
      </w:pPr>
      <w:rPr>
        <w:rFonts w:ascii="Courier New" w:hAnsi="Courier New" w:cs="Courier New" w:hint="default"/>
      </w:rPr>
    </w:lvl>
    <w:lvl w:ilvl="2" w:tplc="042A0005" w:tentative="1">
      <w:start w:val="1"/>
      <w:numFmt w:val="bullet"/>
      <w:lvlText w:val=""/>
      <w:lvlJc w:val="left"/>
      <w:pPr>
        <w:ind w:left="2448" w:hanging="360"/>
      </w:pPr>
      <w:rPr>
        <w:rFonts w:ascii="Wingdings" w:hAnsi="Wingdings" w:hint="default"/>
      </w:rPr>
    </w:lvl>
    <w:lvl w:ilvl="3" w:tplc="042A0001" w:tentative="1">
      <w:start w:val="1"/>
      <w:numFmt w:val="bullet"/>
      <w:lvlText w:val=""/>
      <w:lvlJc w:val="left"/>
      <w:pPr>
        <w:ind w:left="3168" w:hanging="360"/>
      </w:pPr>
      <w:rPr>
        <w:rFonts w:ascii="Symbol" w:hAnsi="Symbol" w:hint="default"/>
      </w:rPr>
    </w:lvl>
    <w:lvl w:ilvl="4" w:tplc="042A0003" w:tentative="1">
      <w:start w:val="1"/>
      <w:numFmt w:val="bullet"/>
      <w:lvlText w:val="o"/>
      <w:lvlJc w:val="left"/>
      <w:pPr>
        <w:ind w:left="3888" w:hanging="360"/>
      </w:pPr>
      <w:rPr>
        <w:rFonts w:ascii="Courier New" w:hAnsi="Courier New" w:cs="Courier New" w:hint="default"/>
      </w:rPr>
    </w:lvl>
    <w:lvl w:ilvl="5" w:tplc="042A0005" w:tentative="1">
      <w:start w:val="1"/>
      <w:numFmt w:val="bullet"/>
      <w:lvlText w:val=""/>
      <w:lvlJc w:val="left"/>
      <w:pPr>
        <w:ind w:left="4608" w:hanging="360"/>
      </w:pPr>
      <w:rPr>
        <w:rFonts w:ascii="Wingdings" w:hAnsi="Wingdings" w:hint="default"/>
      </w:rPr>
    </w:lvl>
    <w:lvl w:ilvl="6" w:tplc="042A0001" w:tentative="1">
      <w:start w:val="1"/>
      <w:numFmt w:val="bullet"/>
      <w:lvlText w:val=""/>
      <w:lvlJc w:val="left"/>
      <w:pPr>
        <w:ind w:left="5328" w:hanging="360"/>
      </w:pPr>
      <w:rPr>
        <w:rFonts w:ascii="Symbol" w:hAnsi="Symbol" w:hint="default"/>
      </w:rPr>
    </w:lvl>
    <w:lvl w:ilvl="7" w:tplc="042A0003" w:tentative="1">
      <w:start w:val="1"/>
      <w:numFmt w:val="bullet"/>
      <w:lvlText w:val="o"/>
      <w:lvlJc w:val="left"/>
      <w:pPr>
        <w:ind w:left="6048" w:hanging="360"/>
      </w:pPr>
      <w:rPr>
        <w:rFonts w:ascii="Courier New" w:hAnsi="Courier New" w:cs="Courier New" w:hint="default"/>
      </w:rPr>
    </w:lvl>
    <w:lvl w:ilvl="8" w:tplc="042A0005" w:tentative="1">
      <w:start w:val="1"/>
      <w:numFmt w:val="bullet"/>
      <w:lvlText w:val=""/>
      <w:lvlJc w:val="left"/>
      <w:pPr>
        <w:ind w:left="6768" w:hanging="360"/>
      </w:pPr>
      <w:rPr>
        <w:rFonts w:ascii="Wingdings" w:hAnsi="Wingdings" w:hint="default"/>
      </w:rPr>
    </w:lvl>
  </w:abstractNum>
  <w:abstractNum w:abstractNumId="14" w15:restartNumberingAfterBreak="0">
    <w:nsid w:val="19131D52"/>
    <w:multiLevelType w:val="hybridMultilevel"/>
    <w:tmpl w:val="F7C28D80"/>
    <w:lvl w:ilvl="0" w:tplc="AD4A98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1F4C65BA"/>
    <w:multiLevelType w:val="hybridMultilevel"/>
    <w:tmpl w:val="A4A27AFA"/>
    <w:lvl w:ilvl="0" w:tplc="39C23F90">
      <w:numFmt w:val="bullet"/>
      <w:lvlText w:val=""/>
      <w:lvlJc w:val="left"/>
      <w:pPr>
        <w:ind w:left="720" w:hanging="360"/>
      </w:pPr>
      <w:rPr>
        <w:rFonts w:ascii="Symbol" w:eastAsia="SimSun" w:hAnsi="Symbol" w:cs="Times New Roman" w:hint="default"/>
        <w:i w:val="0"/>
        <w:iC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51B38ED"/>
    <w:multiLevelType w:val="hybridMultilevel"/>
    <w:tmpl w:val="44B2B9B4"/>
    <w:lvl w:ilvl="0" w:tplc="A2C840BE">
      <w:start w:val="1"/>
      <w:numFmt w:val="decimal"/>
      <w:lvlText w:val="%1."/>
      <w:lvlJc w:val="left"/>
      <w:pPr>
        <w:ind w:left="720" w:hanging="360"/>
      </w:pPr>
      <w:rPr>
        <w:rFonts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304C7FF3"/>
    <w:multiLevelType w:val="hybridMultilevel"/>
    <w:tmpl w:val="B310176E"/>
    <w:lvl w:ilvl="0" w:tplc="39C23F90">
      <w:numFmt w:val="bullet"/>
      <w:lvlText w:val=""/>
      <w:lvlJc w:val="left"/>
      <w:pPr>
        <w:ind w:left="720" w:hanging="360"/>
      </w:pPr>
      <w:rPr>
        <w:rFonts w:ascii="Symbol" w:eastAsia="SimSun" w:hAnsi="Symbol" w:cs="Times New Roman" w:hint="default"/>
        <w:i w:val="0"/>
        <w:iC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6DD7610"/>
    <w:multiLevelType w:val="hybridMultilevel"/>
    <w:tmpl w:val="F5B234A8"/>
    <w:lvl w:ilvl="0" w:tplc="39C23F90">
      <w:numFmt w:val="bullet"/>
      <w:lvlText w:val=""/>
      <w:lvlJc w:val="left"/>
      <w:pPr>
        <w:ind w:left="216" w:hanging="216"/>
      </w:pPr>
      <w:rPr>
        <w:rFonts w:ascii="Symbol" w:eastAsia="SimSun" w:hAnsi="Symbol" w:cs="Times New Roman" w:hint="default"/>
        <w:i w:val="0"/>
        <w:i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4" w15:restartNumberingAfterBreak="0">
    <w:nsid w:val="3CDA2940"/>
    <w:multiLevelType w:val="hybridMultilevel"/>
    <w:tmpl w:val="8BDC16C6"/>
    <w:lvl w:ilvl="0" w:tplc="042A0001">
      <w:start w:val="1"/>
      <w:numFmt w:val="bullet"/>
      <w:lvlText w:val=""/>
      <w:lvlJc w:val="left"/>
      <w:pPr>
        <w:ind w:left="1008" w:hanging="360"/>
      </w:pPr>
      <w:rPr>
        <w:rFonts w:ascii="Symbol" w:hAnsi="Symbol" w:hint="default"/>
      </w:rPr>
    </w:lvl>
    <w:lvl w:ilvl="1" w:tplc="042A0003" w:tentative="1">
      <w:start w:val="1"/>
      <w:numFmt w:val="bullet"/>
      <w:lvlText w:val="o"/>
      <w:lvlJc w:val="left"/>
      <w:pPr>
        <w:ind w:left="1728" w:hanging="360"/>
      </w:pPr>
      <w:rPr>
        <w:rFonts w:ascii="Courier New" w:hAnsi="Courier New" w:cs="Courier New" w:hint="default"/>
      </w:rPr>
    </w:lvl>
    <w:lvl w:ilvl="2" w:tplc="042A0005" w:tentative="1">
      <w:start w:val="1"/>
      <w:numFmt w:val="bullet"/>
      <w:lvlText w:val=""/>
      <w:lvlJc w:val="left"/>
      <w:pPr>
        <w:ind w:left="2448" w:hanging="360"/>
      </w:pPr>
      <w:rPr>
        <w:rFonts w:ascii="Wingdings" w:hAnsi="Wingdings" w:hint="default"/>
      </w:rPr>
    </w:lvl>
    <w:lvl w:ilvl="3" w:tplc="042A0001" w:tentative="1">
      <w:start w:val="1"/>
      <w:numFmt w:val="bullet"/>
      <w:lvlText w:val=""/>
      <w:lvlJc w:val="left"/>
      <w:pPr>
        <w:ind w:left="3168" w:hanging="360"/>
      </w:pPr>
      <w:rPr>
        <w:rFonts w:ascii="Symbol" w:hAnsi="Symbol" w:hint="default"/>
      </w:rPr>
    </w:lvl>
    <w:lvl w:ilvl="4" w:tplc="042A0003" w:tentative="1">
      <w:start w:val="1"/>
      <w:numFmt w:val="bullet"/>
      <w:lvlText w:val="o"/>
      <w:lvlJc w:val="left"/>
      <w:pPr>
        <w:ind w:left="3888" w:hanging="360"/>
      </w:pPr>
      <w:rPr>
        <w:rFonts w:ascii="Courier New" w:hAnsi="Courier New" w:cs="Courier New" w:hint="default"/>
      </w:rPr>
    </w:lvl>
    <w:lvl w:ilvl="5" w:tplc="042A0005" w:tentative="1">
      <w:start w:val="1"/>
      <w:numFmt w:val="bullet"/>
      <w:lvlText w:val=""/>
      <w:lvlJc w:val="left"/>
      <w:pPr>
        <w:ind w:left="4608" w:hanging="360"/>
      </w:pPr>
      <w:rPr>
        <w:rFonts w:ascii="Wingdings" w:hAnsi="Wingdings" w:hint="default"/>
      </w:rPr>
    </w:lvl>
    <w:lvl w:ilvl="6" w:tplc="042A0001" w:tentative="1">
      <w:start w:val="1"/>
      <w:numFmt w:val="bullet"/>
      <w:lvlText w:val=""/>
      <w:lvlJc w:val="left"/>
      <w:pPr>
        <w:ind w:left="5328" w:hanging="360"/>
      </w:pPr>
      <w:rPr>
        <w:rFonts w:ascii="Symbol" w:hAnsi="Symbol" w:hint="default"/>
      </w:rPr>
    </w:lvl>
    <w:lvl w:ilvl="7" w:tplc="042A0003" w:tentative="1">
      <w:start w:val="1"/>
      <w:numFmt w:val="bullet"/>
      <w:lvlText w:val="o"/>
      <w:lvlJc w:val="left"/>
      <w:pPr>
        <w:ind w:left="6048" w:hanging="360"/>
      </w:pPr>
      <w:rPr>
        <w:rFonts w:ascii="Courier New" w:hAnsi="Courier New" w:cs="Courier New" w:hint="default"/>
      </w:rPr>
    </w:lvl>
    <w:lvl w:ilvl="8" w:tplc="042A0005" w:tentative="1">
      <w:start w:val="1"/>
      <w:numFmt w:val="bullet"/>
      <w:lvlText w:val=""/>
      <w:lvlJc w:val="left"/>
      <w:pPr>
        <w:ind w:left="6768" w:hanging="360"/>
      </w:pPr>
      <w:rPr>
        <w:rFonts w:ascii="Wingdings" w:hAnsi="Wingdings" w:hint="default"/>
      </w:rPr>
    </w:lvl>
  </w:abstractNum>
  <w:abstractNum w:abstractNumId="25" w15:restartNumberingAfterBreak="0">
    <w:nsid w:val="40BC27FA"/>
    <w:multiLevelType w:val="hybridMultilevel"/>
    <w:tmpl w:val="AE880BC2"/>
    <w:lvl w:ilvl="0" w:tplc="042A0015">
      <w:start w:val="1"/>
      <w:numFmt w:val="upperLetter"/>
      <w:lvlText w:val="%1."/>
      <w:lvlJc w:val="left"/>
      <w:pPr>
        <w:ind w:left="1008" w:hanging="360"/>
      </w:pPr>
    </w:lvl>
    <w:lvl w:ilvl="1" w:tplc="042A0019" w:tentative="1">
      <w:start w:val="1"/>
      <w:numFmt w:val="lowerLetter"/>
      <w:lvlText w:val="%2."/>
      <w:lvlJc w:val="left"/>
      <w:pPr>
        <w:ind w:left="1728" w:hanging="360"/>
      </w:pPr>
    </w:lvl>
    <w:lvl w:ilvl="2" w:tplc="042A001B" w:tentative="1">
      <w:start w:val="1"/>
      <w:numFmt w:val="lowerRoman"/>
      <w:lvlText w:val="%3."/>
      <w:lvlJc w:val="right"/>
      <w:pPr>
        <w:ind w:left="2448" w:hanging="180"/>
      </w:pPr>
    </w:lvl>
    <w:lvl w:ilvl="3" w:tplc="042A000F" w:tentative="1">
      <w:start w:val="1"/>
      <w:numFmt w:val="decimal"/>
      <w:lvlText w:val="%4."/>
      <w:lvlJc w:val="left"/>
      <w:pPr>
        <w:ind w:left="3168" w:hanging="360"/>
      </w:pPr>
    </w:lvl>
    <w:lvl w:ilvl="4" w:tplc="042A0019" w:tentative="1">
      <w:start w:val="1"/>
      <w:numFmt w:val="lowerLetter"/>
      <w:lvlText w:val="%5."/>
      <w:lvlJc w:val="left"/>
      <w:pPr>
        <w:ind w:left="3888" w:hanging="360"/>
      </w:pPr>
    </w:lvl>
    <w:lvl w:ilvl="5" w:tplc="042A001B" w:tentative="1">
      <w:start w:val="1"/>
      <w:numFmt w:val="lowerRoman"/>
      <w:lvlText w:val="%6."/>
      <w:lvlJc w:val="right"/>
      <w:pPr>
        <w:ind w:left="4608" w:hanging="180"/>
      </w:pPr>
    </w:lvl>
    <w:lvl w:ilvl="6" w:tplc="042A000F" w:tentative="1">
      <w:start w:val="1"/>
      <w:numFmt w:val="decimal"/>
      <w:lvlText w:val="%7."/>
      <w:lvlJc w:val="left"/>
      <w:pPr>
        <w:ind w:left="5328" w:hanging="360"/>
      </w:pPr>
    </w:lvl>
    <w:lvl w:ilvl="7" w:tplc="042A0019" w:tentative="1">
      <w:start w:val="1"/>
      <w:numFmt w:val="lowerLetter"/>
      <w:lvlText w:val="%8."/>
      <w:lvlJc w:val="left"/>
      <w:pPr>
        <w:ind w:left="6048" w:hanging="360"/>
      </w:pPr>
    </w:lvl>
    <w:lvl w:ilvl="8" w:tplc="042A001B" w:tentative="1">
      <w:start w:val="1"/>
      <w:numFmt w:val="lowerRoman"/>
      <w:lvlText w:val="%9."/>
      <w:lvlJc w:val="right"/>
      <w:pPr>
        <w:ind w:left="6768" w:hanging="180"/>
      </w:pPr>
    </w:lvl>
  </w:abstractNum>
  <w:abstractNum w:abstractNumId="26" w15:restartNumberingAfterBreak="0">
    <w:nsid w:val="4189603E"/>
    <w:multiLevelType w:val="multilevel"/>
    <w:tmpl w:val="0AB06E12"/>
    <w:lvl w:ilvl="0">
      <w:start w:val="1"/>
      <w:numFmt w:val="upperRoman"/>
      <w:pStyle w:val="u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u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u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u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7" w15:restartNumberingAfterBreak="0">
    <w:nsid w:val="42AE4C83"/>
    <w:multiLevelType w:val="hybridMultilevel"/>
    <w:tmpl w:val="FCAE4CF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48B5CAF"/>
    <w:multiLevelType w:val="hybridMultilevel"/>
    <w:tmpl w:val="2C82C3D6"/>
    <w:lvl w:ilvl="0" w:tplc="39C23F90">
      <w:numFmt w:val="bullet"/>
      <w:lvlText w:val=""/>
      <w:lvlJc w:val="left"/>
      <w:pPr>
        <w:ind w:left="720" w:hanging="360"/>
      </w:pPr>
      <w:rPr>
        <w:rFonts w:ascii="Symbol" w:eastAsia="SimSun" w:hAnsi="Symbol" w:cs="Times New Roman" w:hint="default"/>
        <w:i w:val="0"/>
        <w:iC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618564A"/>
    <w:multiLevelType w:val="hybridMultilevel"/>
    <w:tmpl w:val="3AB45974"/>
    <w:lvl w:ilvl="0" w:tplc="042A0001">
      <w:start w:val="1"/>
      <w:numFmt w:val="bullet"/>
      <w:lvlText w:val=""/>
      <w:lvlJc w:val="left"/>
      <w:pPr>
        <w:ind w:left="1008" w:hanging="360"/>
      </w:pPr>
      <w:rPr>
        <w:rFonts w:ascii="Symbol" w:hAnsi="Symbol" w:hint="default"/>
      </w:rPr>
    </w:lvl>
    <w:lvl w:ilvl="1" w:tplc="042A0003" w:tentative="1">
      <w:start w:val="1"/>
      <w:numFmt w:val="bullet"/>
      <w:lvlText w:val="o"/>
      <w:lvlJc w:val="left"/>
      <w:pPr>
        <w:ind w:left="1728" w:hanging="360"/>
      </w:pPr>
      <w:rPr>
        <w:rFonts w:ascii="Courier New" w:hAnsi="Courier New" w:cs="Courier New" w:hint="default"/>
      </w:rPr>
    </w:lvl>
    <w:lvl w:ilvl="2" w:tplc="042A0005" w:tentative="1">
      <w:start w:val="1"/>
      <w:numFmt w:val="bullet"/>
      <w:lvlText w:val=""/>
      <w:lvlJc w:val="left"/>
      <w:pPr>
        <w:ind w:left="2448" w:hanging="360"/>
      </w:pPr>
      <w:rPr>
        <w:rFonts w:ascii="Wingdings" w:hAnsi="Wingdings" w:hint="default"/>
      </w:rPr>
    </w:lvl>
    <w:lvl w:ilvl="3" w:tplc="042A0001" w:tentative="1">
      <w:start w:val="1"/>
      <w:numFmt w:val="bullet"/>
      <w:lvlText w:val=""/>
      <w:lvlJc w:val="left"/>
      <w:pPr>
        <w:ind w:left="3168" w:hanging="360"/>
      </w:pPr>
      <w:rPr>
        <w:rFonts w:ascii="Symbol" w:hAnsi="Symbol" w:hint="default"/>
      </w:rPr>
    </w:lvl>
    <w:lvl w:ilvl="4" w:tplc="042A0003" w:tentative="1">
      <w:start w:val="1"/>
      <w:numFmt w:val="bullet"/>
      <w:lvlText w:val="o"/>
      <w:lvlJc w:val="left"/>
      <w:pPr>
        <w:ind w:left="3888" w:hanging="360"/>
      </w:pPr>
      <w:rPr>
        <w:rFonts w:ascii="Courier New" w:hAnsi="Courier New" w:cs="Courier New" w:hint="default"/>
      </w:rPr>
    </w:lvl>
    <w:lvl w:ilvl="5" w:tplc="042A0005" w:tentative="1">
      <w:start w:val="1"/>
      <w:numFmt w:val="bullet"/>
      <w:lvlText w:val=""/>
      <w:lvlJc w:val="left"/>
      <w:pPr>
        <w:ind w:left="4608" w:hanging="360"/>
      </w:pPr>
      <w:rPr>
        <w:rFonts w:ascii="Wingdings" w:hAnsi="Wingdings" w:hint="default"/>
      </w:rPr>
    </w:lvl>
    <w:lvl w:ilvl="6" w:tplc="042A0001" w:tentative="1">
      <w:start w:val="1"/>
      <w:numFmt w:val="bullet"/>
      <w:lvlText w:val=""/>
      <w:lvlJc w:val="left"/>
      <w:pPr>
        <w:ind w:left="5328" w:hanging="360"/>
      </w:pPr>
      <w:rPr>
        <w:rFonts w:ascii="Symbol" w:hAnsi="Symbol" w:hint="default"/>
      </w:rPr>
    </w:lvl>
    <w:lvl w:ilvl="7" w:tplc="042A0003" w:tentative="1">
      <w:start w:val="1"/>
      <w:numFmt w:val="bullet"/>
      <w:lvlText w:val="o"/>
      <w:lvlJc w:val="left"/>
      <w:pPr>
        <w:ind w:left="6048" w:hanging="360"/>
      </w:pPr>
      <w:rPr>
        <w:rFonts w:ascii="Courier New" w:hAnsi="Courier New" w:cs="Courier New" w:hint="default"/>
      </w:rPr>
    </w:lvl>
    <w:lvl w:ilvl="8" w:tplc="042A0005" w:tentative="1">
      <w:start w:val="1"/>
      <w:numFmt w:val="bullet"/>
      <w:lvlText w:val=""/>
      <w:lvlJc w:val="left"/>
      <w:pPr>
        <w:ind w:left="6768" w:hanging="360"/>
      </w:pPr>
      <w:rPr>
        <w:rFonts w:ascii="Wingdings" w:hAnsi="Wingdings" w:hint="default"/>
      </w:rPr>
    </w:lvl>
  </w:abstractNum>
  <w:abstractNum w:abstractNumId="30" w15:restartNumberingAfterBreak="0">
    <w:nsid w:val="47857CF4"/>
    <w:multiLevelType w:val="hybridMultilevel"/>
    <w:tmpl w:val="018EEC94"/>
    <w:lvl w:ilvl="0" w:tplc="01383D16">
      <w:numFmt w:val="bullet"/>
      <w:lvlText w:val=""/>
      <w:lvlJc w:val="center"/>
      <w:pPr>
        <w:ind w:left="720" w:hanging="360"/>
      </w:pPr>
      <w:rPr>
        <w:rFonts w:ascii="Symbol" w:eastAsia="SimSun" w:hAnsi="Symbol" w:cs="Times New Roman" w:hint="default"/>
        <w:i w:val="0"/>
        <w:i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1A4977"/>
    <w:multiLevelType w:val="hybridMultilevel"/>
    <w:tmpl w:val="41781138"/>
    <w:lvl w:ilvl="0" w:tplc="042A0001">
      <w:start w:val="1"/>
      <w:numFmt w:val="bullet"/>
      <w:lvlText w:val=""/>
      <w:lvlJc w:val="left"/>
      <w:pPr>
        <w:ind w:left="1008" w:hanging="360"/>
      </w:pPr>
      <w:rPr>
        <w:rFonts w:ascii="Symbol" w:hAnsi="Symbol" w:hint="default"/>
      </w:rPr>
    </w:lvl>
    <w:lvl w:ilvl="1" w:tplc="042A0003" w:tentative="1">
      <w:start w:val="1"/>
      <w:numFmt w:val="bullet"/>
      <w:lvlText w:val="o"/>
      <w:lvlJc w:val="left"/>
      <w:pPr>
        <w:ind w:left="1728" w:hanging="360"/>
      </w:pPr>
      <w:rPr>
        <w:rFonts w:ascii="Courier New" w:hAnsi="Courier New" w:cs="Courier New" w:hint="default"/>
      </w:rPr>
    </w:lvl>
    <w:lvl w:ilvl="2" w:tplc="042A0005" w:tentative="1">
      <w:start w:val="1"/>
      <w:numFmt w:val="bullet"/>
      <w:lvlText w:val=""/>
      <w:lvlJc w:val="left"/>
      <w:pPr>
        <w:ind w:left="2448" w:hanging="360"/>
      </w:pPr>
      <w:rPr>
        <w:rFonts w:ascii="Wingdings" w:hAnsi="Wingdings" w:hint="default"/>
      </w:rPr>
    </w:lvl>
    <w:lvl w:ilvl="3" w:tplc="042A0001" w:tentative="1">
      <w:start w:val="1"/>
      <w:numFmt w:val="bullet"/>
      <w:lvlText w:val=""/>
      <w:lvlJc w:val="left"/>
      <w:pPr>
        <w:ind w:left="3168" w:hanging="360"/>
      </w:pPr>
      <w:rPr>
        <w:rFonts w:ascii="Symbol" w:hAnsi="Symbol" w:hint="default"/>
      </w:rPr>
    </w:lvl>
    <w:lvl w:ilvl="4" w:tplc="042A0003" w:tentative="1">
      <w:start w:val="1"/>
      <w:numFmt w:val="bullet"/>
      <w:lvlText w:val="o"/>
      <w:lvlJc w:val="left"/>
      <w:pPr>
        <w:ind w:left="3888" w:hanging="360"/>
      </w:pPr>
      <w:rPr>
        <w:rFonts w:ascii="Courier New" w:hAnsi="Courier New" w:cs="Courier New" w:hint="default"/>
      </w:rPr>
    </w:lvl>
    <w:lvl w:ilvl="5" w:tplc="042A0005" w:tentative="1">
      <w:start w:val="1"/>
      <w:numFmt w:val="bullet"/>
      <w:lvlText w:val=""/>
      <w:lvlJc w:val="left"/>
      <w:pPr>
        <w:ind w:left="4608" w:hanging="360"/>
      </w:pPr>
      <w:rPr>
        <w:rFonts w:ascii="Wingdings" w:hAnsi="Wingdings" w:hint="default"/>
      </w:rPr>
    </w:lvl>
    <w:lvl w:ilvl="6" w:tplc="042A0001" w:tentative="1">
      <w:start w:val="1"/>
      <w:numFmt w:val="bullet"/>
      <w:lvlText w:val=""/>
      <w:lvlJc w:val="left"/>
      <w:pPr>
        <w:ind w:left="5328" w:hanging="360"/>
      </w:pPr>
      <w:rPr>
        <w:rFonts w:ascii="Symbol" w:hAnsi="Symbol" w:hint="default"/>
      </w:rPr>
    </w:lvl>
    <w:lvl w:ilvl="7" w:tplc="042A0003" w:tentative="1">
      <w:start w:val="1"/>
      <w:numFmt w:val="bullet"/>
      <w:lvlText w:val="o"/>
      <w:lvlJc w:val="left"/>
      <w:pPr>
        <w:ind w:left="6048" w:hanging="360"/>
      </w:pPr>
      <w:rPr>
        <w:rFonts w:ascii="Courier New" w:hAnsi="Courier New" w:cs="Courier New" w:hint="default"/>
      </w:rPr>
    </w:lvl>
    <w:lvl w:ilvl="8" w:tplc="042A0005" w:tentative="1">
      <w:start w:val="1"/>
      <w:numFmt w:val="bullet"/>
      <w:lvlText w:val=""/>
      <w:lvlJc w:val="left"/>
      <w:pPr>
        <w:ind w:left="6768" w:hanging="360"/>
      </w:pPr>
      <w:rPr>
        <w:rFonts w:ascii="Wingdings" w:hAnsi="Wingdings" w:hint="default"/>
      </w:rPr>
    </w:lvl>
  </w:abstractNum>
  <w:abstractNum w:abstractNumId="3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4" w15:restartNumberingAfterBreak="0">
    <w:nsid w:val="53022AAF"/>
    <w:multiLevelType w:val="hybridMultilevel"/>
    <w:tmpl w:val="F94806C0"/>
    <w:lvl w:ilvl="0" w:tplc="549A26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DE6E7B"/>
    <w:multiLevelType w:val="hybridMultilevel"/>
    <w:tmpl w:val="4DFAFFFA"/>
    <w:lvl w:ilvl="0" w:tplc="39C23F90">
      <w:numFmt w:val="bullet"/>
      <w:lvlText w:val=""/>
      <w:lvlJc w:val="left"/>
      <w:pPr>
        <w:ind w:left="720" w:hanging="360"/>
      </w:pPr>
      <w:rPr>
        <w:rFonts w:ascii="Symbol" w:eastAsia="SimSun" w:hAnsi="Symbol" w:cs="Times New Roman" w:hint="default"/>
        <w:i w:val="0"/>
        <w:i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1A4F9B"/>
    <w:multiLevelType w:val="hybridMultilevel"/>
    <w:tmpl w:val="713A5036"/>
    <w:lvl w:ilvl="0" w:tplc="39C23F90">
      <w:numFmt w:val="bullet"/>
      <w:lvlText w:val=""/>
      <w:lvlJc w:val="left"/>
      <w:pPr>
        <w:ind w:left="1008" w:hanging="360"/>
      </w:pPr>
      <w:rPr>
        <w:rFonts w:ascii="Symbol" w:eastAsia="SimSun" w:hAnsi="Symbol" w:cs="Times New Roman" w:hint="default"/>
        <w:i w:val="0"/>
        <w:iCs/>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7" w15:restartNumberingAfterBreak="0">
    <w:nsid w:val="676C5959"/>
    <w:multiLevelType w:val="hybridMultilevel"/>
    <w:tmpl w:val="E2267A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0" w15:restartNumberingAfterBreak="0">
    <w:nsid w:val="6D203CD4"/>
    <w:multiLevelType w:val="hybridMultilevel"/>
    <w:tmpl w:val="C0F610B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1" w15:restartNumberingAfterBreak="0">
    <w:nsid w:val="7B0132FC"/>
    <w:multiLevelType w:val="hybridMultilevel"/>
    <w:tmpl w:val="65FA9AD0"/>
    <w:lvl w:ilvl="0" w:tplc="01383D16">
      <w:numFmt w:val="bullet"/>
      <w:lvlText w:val=""/>
      <w:lvlJc w:val="center"/>
      <w:pPr>
        <w:ind w:left="1008" w:hanging="360"/>
      </w:pPr>
      <w:rPr>
        <w:rFonts w:ascii="Symbol" w:eastAsia="SimSun" w:hAnsi="Symbol" w:cs="Times New Roman" w:hint="default"/>
        <w:i w:val="0"/>
        <w:iCs/>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2" w15:restartNumberingAfterBreak="0">
    <w:nsid w:val="7D3523D6"/>
    <w:multiLevelType w:val="hybridMultilevel"/>
    <w:tmpl w:val="EA3C97E6"/>
    <w:lvl w:ilvl="0" w:tplc="39C23F90">
      <w:numFmt w:val="bullet"/>
      <w:lvlText w:val=""/>
      <w:lvlJc w:val="left"/>
      <w:pPr>
        <w:ind w:left="720" w:hanging="360"/>
      </w:pPr>
      <w:rPr>
        <w:rFonts w:ascii="Symbol" w:eastAsia="SimSun" w:hAnsi="Symbol" w:cs="Times New Roman" w:hint="default"/>
        <w:i w:val="0"/>
        <w:iC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723425">
    <w:abstractNumId w:val="22"/>
  </w:num>
  <w:num w:numId="2" w16cid:durableId="308901825">
    <w:abstractNumId w:val="38"/>
  </w:num>
  <w:num w:numId="3" w16cid:durableId="1083145632">
    <w:abstractNumId w:val="19"/>
  </w:num>
  <w:num w:numId="4" w16cid:durableId="480538697">
    <w:abstractNumId w:val="26"/>
  </w:num>
  <w:num w:numId="5" w16cid:durableId="402993643">
    <w:abstractNumId w:val="33"/>
  </w:num>
  <w:num w:numId="6" w16cid:durableId="400105281">
    <w:abstractNumId w:val="39"/>
  </w:num>
  <w:num w:numId="7" w16cid:durableId="1705324304">
    <w:abstractNumId w:val="31"/>
  </w:num>
  <w:num w:numId="8" w16cid:durableId="2144347278">
    <w:abstractNumId w:val="21"/>
  </w:num>
  <w:num w:numId="9" w16cid:durableId="1075131491">
    <w:abstractNumId w:val="28"/>
  </w:num>
  <w:num w:numId="10" w16cid:durableId="1468006734">
    <w:abstractNumId w:val="20"/>
  </w:num>
  <w:num w:numId="11" w16cid:durableId="1112016481">
    <w:abstractNumId w:val="13"/>
  </w:num>
  <w:num w:numId="12" w16cid:durableId="717972518">
    <w:abstractNumId w:val="16"/>
  </w:num>
  <w:num w:numId="13" w16cid:durableId="1526406449">
    <w:abstractNumId w:val="23"/>
  </w:num>
  <w:num w:numId="14" w16cid:durableId="499856708">
    <w:abstractNumId w:val="17"/>
  </w:num>
  <w:num w:numId="15" w16cid:durableId="779491047">
    <w:abstractNumId w:val="15"/>
  </w:num>
  <w:num w:numId="16" w16cid:durableId="1462846414">
    <w:abstractNumId w:val="0"/>
  </w:num>
  <w:num w:numId="17" w16cid:durableId="2048867068">
    <w:abstractNumId w:val="10"/>
  </w:num>
  <w:num w:numId="18" w16cid:durableId="96482705">
    <w:abstractNumId w:val="8"/>
  </w:num>
  <w:num w:numId="19" w16cid:durableId="1139809485">
    <w:abstractNumId w:val="7"/>
  </w:num>
  <w:num w:numId="20" w16cid:durableId="232199178">
    <w:abstractNumId w:val="6"/>
  </w:num>
  <w:num w:numId="21" w16cid:durableId="75136235">
    <w:abstractNumId w:val="5"/>
  </w:num>
  <w:num w:numId="22" w16cid:durableId="188876247">
    <w:abstractNumId w:val="9"/>
  </w:num>
  <w:num w:numId="23" w16cid:durableId="791554760">
    <w:abstractNumId w:val="4"/>
  </w:num>
  <w:num w:numId="24" w16cid:durableId="2016029462">
    <w:abstractNumId w:val="3"/>
  </w:num>
  <w:num w:numId="25" w16cid:durableId="402917409">
    <w:abstractNumId w:val="2"/>
  </w:num>
  <w:num w:numId="26" w16cid:durableId="180049675">
    <w:abstractNumId w:val="1"/>
  </w:num>
  <w:num w:numId="27" w16cid:durableId="367492210">
    <w:abstractNumId w:val="25"/>
  </w:num>
  <w:num w:numId="28" w16cid:durableId="1879971152">
    <w:abstractNumId w:val="11"/>
  </w:num>
  <w:num w:numId="29" w16cid:durableId="1556938963">
    <w:abstractNumId w:val="18"/>
  </w:num>
  <w:num w:numId="30" w16cid:durableId="53696409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33317414">
    <w:abstractNumId w:val="34"/>
  </w:num>
  <w:num w:numId="32" w16cid:durableId="778181584">
    <w:abstractNumId w:val="14"/>
  </w:num>
  <w:num w:numId="33" w16cid:durableId="969629163">
    <w:abstractNumId w:val="27"/>
  </w:num>
  <w:num w:numId="34" w16cid:durableId="1286353016">
    <w:abstractNumId w:val="42"/>
  </w:num>
  <w:num w:numId="35" w16cid:durableId="1657175791">
    <w:abstractNumId w:val="35"/>
  </w:num>
  <w:num w:numId="36" w16cid:durableId="441340658">
    <w:abstractNumId w:val="36"/>
  </w:num>
  <w:num w:numId="37" w16cid:durableId="238096889">
    <w:abstractNumId w:val="30"/>
  </w:num>
  <w:num w:numId="38" w16cid:durableId="730615571">
    <w:abstractNumId w:val="12"/>
  </w:num>
  <w:num w:numId="39" w16cid:durableId="1415778536">
    <w:abstractNumId w:val="40"/>
  </w:num>
  <w:num w:numId="40" w16cid:durableId="991297620">
    <w:abstractNumId w:val="37"/>
  </w:num>
  <w:num w:numId="41" w16cid:durableId="1862013354">
    <w:abstractNumId w:val="32"/>
  </w:num>
  <w:num w:numId="42" w16cid:durableId="1361971691">
    <w:abstractNumId w:val="24"/>
  </w:num>
  <w:num w:numId="43" w16cid:durableId="1680817544">
    <w:abstractNumId w:val="29"/>
  </w:num>
  <w:num w:numId="44" w16cid:durableId="1878201152">
    <w:abstractNumId w:val="4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CBF"/>
    <w:rsid w:val="000011AE"/>
    <w:rsid w:val="00001707"/>
    <w:rsid w:val="000027EA"/>
    <w:rsid w:val="00002987"/>
    <w:rsid w:val="00003019"/>
    <w:rsid w:val="00003522"/>
    <w:rsid w:val="00003686"/>
    <w:rsid w:val="00003B11"/>
    <w:rsid w:val="00003E35"/>
    <w:rsid w:val="00004594"/>
    <w:rsid w:val="00004626"/>
    <w:rsid w:val="000049E7"/>
    <w:rsid w:val="00006B15"/>
    <w:rsid w:val="00006B7F"/>
    <w:rsid w:val="000102BD"/>
    <w:rsid w:val="000105D9"/>
    <w:rsid w:val="00010898"/>
    <w:rsid w:val="00010A02"/>
    <w:rsid w:val="00013042"/>
    <w:rsid w:val="000133EC"/>
    <w:rsid w:val="00013980"/>
    <w:rsid w:val="000157ED"/>
    <w:rsid w:val="00015A44"/>
    <w:rsid w:val="00016DEB"/>
    <w:rsid w:val="000172B5"/>
    <w:rsid w:val="000174CA"/>
    <w:rsid w:val="000176C5"/>
    <w:rsid w:val="00017A44"/>
    <w:rsid w:val="00017E72"/>
    <w:rsid w:val="000200B8"/>
    <w:rsid w:val="00020CBF"/>
    <w:rsid w:val="0002121B"/>
    <w:rsid w:val="00021BF2"/>
    <w:rsid w:val="00022306"/>
    <w:rsid w:val="00022DF8"/>
    <w:rsid w:val="000232A0"/>
    <w:rsid w:val="00023EBE"/>
    <w:rsid w:val="00023FCD"/>
    <w:rsid w:val="00024029"/>
    <w:rsid w:val="00024B1E"/>
    <w:rsid w:val="0002554D"/>
    <w:rsid w:val="0002555D"/>
    <w:rsid w:val="000255D9"/>
    <w:rsid w:val="00025994"/>
    <w:rsid w:val="00026A2D"/>
    <w:rsid w:val="0002735A"/>
    <w:rsid w:val="00027F77"/>
    <w:rsid w:val="00030BB8"/>
    <w:rsid w:val="000310DA"/>
    <w:rsid w:val="00031133"/>
    <w:rsid w:val="00031577"/>
    <w:rsid w:val="00031A4E"/>
    <w:rsid w:val="000320C9"/>
    <w:rsid w:val="000325EE"/>
    <w:rsid w:val="00033339"/>
    <w:rsid w:val="00034317"/>
    <w:rsid w:val="00034817"/>
    <w:rsid w:val="0003500F"/>
    <w:rsid w:val="00035D4B"/>
    <w:rsid w:val="0003655D"/>
    <w:rsid w:val="00036B90"/>
    <w:rsid w:val="00036CDA"/>
    <w:rsid w:val="00036E0E"/>
    <w:rsid w:val="00037016"/>
    <w:rsid w:val="00037619"/>
    <w:rsid w:val="00037919"/>
    <w:rsid w:val="00037F33"/>
    <w:rsid w:val="00040C43"/>
    <w:rsid w:val="000423EE"/>
    <w:rsid w:val="00042627"/>
    <w:rsid w:val="000439B2"/>
    <w:rsid w:val="000439DA"/>
    <w:rsid w:val="00043C25"/>
    <w:rsid w:val="000441AA"/>
    <w:rsid w:val="00044FC7"/>
    <w:rsid w:val="00045BA5"/>
    <w:rsid w:val="000463FE"/>
    <w:rsid w:val="00046903"/>
    <w:rsid w:val="00047529"/>
    <w:rsid w:val="0004781E"/>
    <w:rsid w:val="000515EA"/>
    <w:rsid w:val="00051FD7"/>
    <w:rsid w:val="000520EC"/>
    <w:rsid w:val="000528CB"/>
    <w:rsid w:val="0005384E"/>
    <w:rsid w:val="00053D08"/>
    <w:rsid w:val="00054970"/>
    <w:rsid w:val="00054E71"/>
    <w:rsid w:val="00055613"/>
    <w:rsid w:val="00055A31"/>
    <w:rsid w:val="0005699D"/>
    <w:rsid w:val="00056A1D"/>
    <w:rsid w:val="000577B2"/>
    <w:rsid w:val="0005799C"/>
    <w:rsid w:val="000579E0"/>
    <w:rsid w:val="00057B1E"/>
    <w:rsid w:val="00060866"/>
    <w:rsid w:val="00060C5E"/>
    <w:rsid w:val="00060E08"/>
    <w:rsid w:val="000611D6"/>
    <w:rsid w:val="0006150D"/>
    <w:rsid w:val="00061A83"/>
    <w:rsid w:val="00061CCB"/>
    <w:rsid w:val="0006269E"/>
    <w:rsid w:val="000626C7"/>
    <w:rsid w:val="00062801"/>
    <w:rsid w:val="00064CC4"/>
    <w:rsid w:val="00065CA8"/>
    <w:rsid w:val="00066444"/>
    <w:rsid w:val="000664D1"/>
    <w:rsid w:val="00066789"/>
    <w:rsid w:val="00066BA1"/>
    <w:rsid w:val="00067196"/>
    <w:rsid w:val="00067240"/>
    <w:rsid w:val="000673A3"/>
    <w:rsid w:val="00067992"/>
    <w:rsid w:val="00070021"/>
    <w:rsid w:val="0007073D"/>
    <w:rsid w:val="000707B7"/>
    <w:rsid w:val="000707F3"/>
    <w:rsid w:val="00071349"/>
    <w:rsid w:val="000725F8"/>
    <w:rsid w:val="000729AC"/>
    <w:rsid w:val="00072FAC"/>
    <w:rsid w:val="000731E2"/>
    <w:rsid w:val="00074758"/>
    <w:rsid w:val="00074AF4"/>
    <w:rsid w:val="000754A2"/>
    <w:rsid w:val="000755FD"/>
    <w:rsid w:val="00075938"/>
    <w:rsid w:val="00075AB0"/>
    <w:rsid w:val="00075BE3"/>
    <w:rsid w:val="00076C01"/>
    <w:rsid w:val="00076EEA"/>
    <w:rsid w:val="0008056A"/>
    <w:rsid w:val="000808D9"/>
    <w:rsid w:val="00080963"/>
    <w:rsid w:val="000816EF"/>
    <w:rsid w:val="00081F66"/>
    <w:rsid w:val="000823F6"/>
    <w:rsid w:val="000828C9"/>
    <w:rsid w:val="00082C18"/>
    <w:rsid w:val="00083967"/>
    <w:rsid w:val="0008653C"/>
    <w:rsid w:val="0008665E"/>
    <w:rsid w:val="0008758A"/>
    <w:rsid w:val="000877A4"/>
    <w:rsid w:val="00090D68"/>
    <w:rsid w:val="00091AEB"/>
    <w:rsid w:val="000927AB"/>
    <w:rsid w:val="00092A32"/>
    <w:rsid w:val="00092AC9"/>
    <w:rsid w:val="00092AF3"/>
    <w:rsid w:val="000930E2"/>
    <w:rsid w:val="00093884"/>
    <w:rsid w:val="00093D5E"/>
    <w:rsid w:val="00094500"/>
    <w:rsid w:val="0009547E"/>
    <w:rsid w:val="00096FCF"/>
    <w:rsid w:val="00097020"/>
    <w:rsid w:val="000A0024"/>
    <w:rsid w:val="000A028B"/>
    <w:rsid w:val="000A0506"/>
    <w:rsid w:val="000A14D5"/>
    <w:rsid w:val="000A1AFF"/>
    <w:rsid w:val="000A1B4B"/>
    <w:rsid w:val="000A1EE1"/>
    <w:rsid w:val="000A209E"/>
    <w:rsid w:val="000A2D4E"/>
    <w:rsid w:val="000A38FD"/>
    <w:rsid w:val="000A3960"/>
    <w:rsid w:val="000A3971"/>
    <w:rsid w:val="000A4221"/>
    <w:rsid w:val="000A435B"/>
    <w:rsid w:val="000A5601"/>
    <w:rsid w:val="000A5769"/>
    <w:rsid w:val="000A67A2"/>
    <w:rsid w:val="000A6850"/>
    <w:rsid w:val="000A7147"/>
    <w:rsid w:val="000A7659"/>
    <w:rsid w:val="000A7FF1"/>
    <w:rsid w:val="000B08D9"/>
    <w:rsid w:val="000B098E"/>
    <w:rsid w:val="000B10B0"/>
    <w:rsid w:val="000B184C"/>
    <w:rsid w:val="000B232F"/>
    <w:rsid w:val="000B2568"/>
    <w:rsid w:val="000B3312"/>
    <w:rsid w:val="000B3863"/>
    <w:rsid w:val="000B3E23"/>
    <w:rsid w:val="000B425C"/>
    <w:rsid w:val="000B4B36"/>
    <w:rsid w:val="000B4F22"/>
    <w:rsid w:val="000B530F"/>
    <w:rsid w:val="000B577C"/>
    <w:rsid w:val="000B6315"/>
    <w:rsid w:val="000B6E6C"/>
    <w:rsid w:val="000B7EDB"/>
    <w:rsid w:val="000C059C"/>
    <w:rsid w:val="000C1534"/>
    <w:rsid w:val="000C1A26"/>
    <w:rsid w:val="000C1A63"/>
    <w:rsid w:val="000C1E68"/>
    <w:rsid w:val="000C215C"/>
    <w:rsid w:val="000C21F5"/>
    <w:rsid w:val="000C22EC"/>
    <w:rsid w:val="000C2676"/>
    <w:rsid w:val="000C34DA"/>
    <w:rsid w:val="000C390B"/>
    <w:rsid w:val="000C3C5E"/>
    <w:rsid w:val="000C3E59"/>
    <w:rsid w:val="000C4115"/>
    <w:rsid w:val="000C48CE"/>
    <w:rsid w:val="000C58D6"/>
    <w:rsid w:val="000C58DA"/>
    <w:rsid w:val="000C5BDB"/>
    <w:rsid w:val="000C6115"/>
    <w:rsid w:val="000C6EAF"/>
    <w:rsid w:val="000C7442"/>
    <w:rsid w:val="000C7972"/>
    <w:rsid w:val="000D28B2"/>
    <w:rsid w:val="000D3D23"/>
    <w:rsid w:val="000D4981"/>
    <w:rsid w:val="000D5087"/>
    <w:rsid w:val="000D57D8"/>
    <w:rsid w:val="000D5DD9"/>
    <w:rsid w:val="000D5E2C"/>
    <w:rsid w:val="000D65A9"/>
    <w:rsid w:val="000D6605"/>
    <w:rsid w:val="000D67A4"/>
    <w:rsid w:val="000D6A78"/>
    <w:rsid w:val="000D76C8"/>
    <w:rsid w:val="000D7710"/>
    <w:rsid w:val="000D79B5"/>
    <w:rsid w:val="000D7F6D"/>
    <w:rsid w:val="000E0396"/>
    <w:rsid w:val="000E0D29"/>
    <w:rsid w:val="000E1388"/>
    <w:rsid w:val="000E1D29"/>
    <w:rsid w:val="000E2232"/>
    <w:rsid w:val="000E26A3"/>
    <w:rsid w:val="000E29BC"/>
    <w:rsid w:val="000E2CE4"/>
    <w:rsid w:val="000E33D4"/>
    <w:rsid w:val="000E3DA2"/>
    <w:rsid w:val="000E42F9"/>
    <w:rsid w:val="000E588E"/>
    <w:rsid w:val="000E6151"/>
    <w:rsid w:val="000E629E"/>
    <w:rsid w:val="000E639E"/>
    <w:rsid w:val="000E73D5"/>
    <w:rsid w:val="000E73EE"/>
    <w:rsid w:val="000E7D03"/>
    <w:rsid w:val="000F0330"/>
    <w:rsid w:val="000F2B23"/>
    <w:rsid w:val="000F2CBE"/>
    <w:rsid w:val="000F427B"/>
    <w:rsid w:val="000F5E4F"/>
    <w:rsid w:val="000F6722"/>
    <w:rsid w:val="00100AC6"/>
    <w:rsid w:val="001012B6"/>
    <w:rsid w:val="00101512"/>
    <w:rsid w:val="001019E2"/>
    <w:rsid w:val="0010331F"/>
    <w:rsid w:val="0010333F"/>
    <w:rsid w:val="001035DB"/>
    <w:rsid w:val="00103699"/>
    <w:rsid w:val="001038FD"/>
    <w:rsid w:val="001049F3"/>
    <w:rsid w:val="00104BF2"/>
    <w:rsid w:val="001062EA"/>
    <w:rsid w:val="00106BAA"/>
    <w:rsid w:val="00107177"/>
    <w:rsid w:val="001079E6"/>
    <w:rsid w:val="001105BC"/>
    <w:rsid w:val="00111909"/>
    <w:rsid w:val="001126A8"/>
    <w:rsid w:val="001127BB"/>
    <w:rsid w:val="00112A24"/>
    <w:rsid w:val="00112CC5"/>
    <w:rsid w:val="00112CDC"/>
    <w:rsid w:val="00113F54"/>
    <w:rsid w:val="001141C3"/>
    <w:rsid w:val="001149F9"/>
    <w:rsid w:val="001155E2"/>
    <w:rsid w:val="00115E12"/>
    <w:rsid w:val="00116F55"/>
    <w:rsid w:val="001172A1"/>
    <w:rsid w:val="00117463"/>
    <w:rsid w:val="00117745"/>
    <w:rsid w:val="00120AF0"/>
    <w:rsid w:val="00120F40"/>
    <w:rsid w:val="001223E3"/>
    <w:rsid w:val="001225DD"/>
    <w:rsid w:val="001234BF"/>
    <w:rsid w:val="00124223"/>
    <w:rsid w:val="00124285"/>
    <w:rsid w:val="001249FA"/>
    <w:rsid w:val="00125850"/>
    <w:rsid w:val="001260D6"/>
    <w:rsid w:val="001261AA"/>
    <w:rsid w:val="00126C3F"/>
    <w:rsid w:val="0012706E"/>
    <w:rsid w:val="00127085"/>
    <w:rsid w:val="0012756C"/>
    <w:rsid w:val="0013187E"/>
    <w:rsid w:val="00131F85"/>
    <w:rsid w:val="00132128"/>
    <w:rsid w:val="00132376"/>
    <w:rsid w:val="00132458"/>
    <w:rsid w:val="0013279D"/>
    <w:rsid w:val="00132815"/>
    <w:rsid w:val="00132816"/>
    <w:rsid w:val="0013297B"/>
    <w:rsid w:val="00132B5A"/>
    <w:rsid w:val="001336FF"/>
    <w:rsid w:val="001355F9"/>
    <w:rsid w:val="00136249"/>
    <w:rsid w:val="0013697C"/>
    <w:rsid w:val="00136E79"/>
    <w:rsid w:val="001405BC"/>
    <w:rsid w:val="001407AF"/>
    <w:rsid w:val="00140903"/>
    <w:rsid w:val="00140E0B"/>
    <w:rsid w:val="00141C57"/>
    <w:rsid w:val="00142423"/>
    <w:rsid w:val="00143C18"/>
    <w:rsid w:val="00143D21"/>
    <w:rsid w:val="0014428E"/>
    <w:rsid w:val="001443FA"/>
    <w:rsid w:val="001447A4"/>
    <w:rsid w:val="001456A2"/>
    <w:rsid w:val="001460F4"/>
    <w:rsid w:val="00146E39"/>
    <w:rsid w:val="001470C7"/>
    <w:rsid w:val="00147C1F"/>
    <w:rsid w:val="0015034D"/>
    <w:rsid w:val="0015079E"/>
    <w:rsid w:val="001509DB"/>
    <w:rsid w:val="00151B5C"/>
    <w:rsid w:val="00152BBD"/>
    <w:rsid w:val="0015351A"/>
    <w:rsid w:val="00153C11"/>
    <w:rsid w:val="00154477"/>
    <w:rsid w:val="00156EAE"/>
    <w:rsid w:val="00157632"/>
    <w:rsid w:val="001601C1"/>
    <w:rsid w:val="00160291"/>
    <w:rsid w:val="0016054D"/>
    <w:rsid w:val="00160B5A"/>
    <w:rsid w:val="00160DB2"/>
    <w:rsid w:val="00161C82"/>
    <w:rsid w:val="00161D49"/>
    <w:rsid w:val="00163F6A"/>
    <w:rsid w:val="001642A4"/>
    <w:rsid w:val="00164551"/>
    <w:rsid w:val="00164AF2"/>
    <w:rsid w:val="001657D3"/>
    <w:rsid w:val="001659FC"/>
    <w:rsid w:val="00165AA2"/>
    <w:rsid w:val="001665D7"/>
    <w:rsid w:val="0016705E"/>
    <w:rsid w:val="00167659"/>
    <w:rsid w:val="001704C4"/>
    <w:rsid w:val="0017056F"/>
    <w:rsid w:val="00170618"/>
    <w:rsid w:val="00170A97"/>
    <w:rsid w:val="00170AAE"/>
    <w:rsid w:val="00171E8D"/>
    <w:rsid w:val="00172124"/>
    <w:rsid w:val="001723AF"/>
    <w:rsid w:val="00172922"/>
    <w:rsid w:val="00172C5F"/>
    <w:rsid w:val="001734B1"/>
    <w:rsid w:val="00173667"/>
    <w:rsid w:val="0017385D"/>
    <w:rsid w:val="00173867"/>
    <w:rsid w:val="00173A0E"/>
    <w:rsid w:val="00175048"/>
    <w:rsid w:val="00175AD2"/>
    <w:rsid w:val="00176A1A"/>
    <w:rsid w:val="0017739E"/>
    <w:rsid w:val="00177AAB"/>
    <w:rsid w:val="0018048D"/>
    <w:rsid w:val="001804BF"/>
    <w:rsid w:val="0018177B"/>
    <w:rsid w:val="001820C8"/>
    <w:rsid w:val="00183521"/>
    <w:rsid w:val="0018483A"/>
    <w:rsid w:val="00184A73"/>
    <w:rsid w:val="0018532A"/>
    <w:rsid w:val="00185B48"/>
    <w:rsid w:val="00190A66"/>
    <w:rsid w:val="001923A7"/>
    <w:rsid w:val="001925E7"/>
    <w:rsid w:val="00193110"/>
    <w:rsid w:val="001933F5"/>
    <w:rsid w:val="00193532"/>
    <w:rsid w:val="001937C3"/>
    <w:rsid w:val="00193AC9"/>
    <w:rsid w:val="0019494E"/>
    <w:rsid w:val="00195495"/>
    <w:rsid w:val="00195A9F"/>
    <w:rsid w:val="00195E29"/>
    <w:rsid w:val="001960DD"/>
    <w:rsid w:val="001966F3"/>
    <w:rsid w:val="00196759"/>
    <w:rsid w:val="001979A8"/>
    <w:rsid w:val="00197F14"/>
    <w:rsid w:val="001A08FB"/>
    <w:rsid w:val="001A09BE"/>
    <w:rsid w:val="001A0AE4"/>
    <w:rsid w:val="001A0D95"/>
    <w:rsid w:val="001A0F62"/>
    <w:rsid w:val="001A2019"/>
    <w:rsid w:val="001A266E"/>
    <w:rsid w:val="001A2EFD"/>
    <w:rsid w:val="001A32FF"/>
    <w:rsid w:val="001A3B3D"/>
    <w:rsid w:val="001A3B7E"/>
    <w:rsid w:val="001A3C45"/>
    <w:rsid w:val="001A42EA"/>
    <w:rsid w:val="001A48DF"/>
    <w:rsid w:val="001A5D14"/>
    <w:rsid w:val="001A6A1B"/>
    <w:rsid w:val="001A6E07"/>
    <w:rsid w:val="001A6E21"/>
    <w:rsid w:val="001B041A"/>
    <w:rsid w:val="001B0F8D"/>
    <w:rsid w:val="001B14F8"/>
    <w:rsid w:val="001B181A"/>
    <w:rsid w:val="001B18F8"/>
    <w:rsid w:val="001B433E"/>
    <w:rsid w:val="001B5F63"/>
    <w:rsid w:val="001B67DC"/>
    <w:rsid w:val="001B7BB4"/>
    <w:rsid w:val="001C0A31"/>
    <w:rsid w:val="001C1F7F"/>
    <w:rsid w:val="001C2F54"/>
    <w:rsid w:val="001C318B"/>
    <w:rsid w:val="001C4661"/>
    <w:rsid w:val="001C4A42"/>
    <w:rsid w:val="001C6202"/>
    <w:rsid w:val="001C62D9"/>
    <w:rsid w:val="001C6354"/>
    <w:rsid w:val="001C63E2"/>
    <w:rsid w:val="001C7409"/>
    <w:rsid w:val="001C7E72"/>
    <w:rsid w:val="001D046C"/>
    <w:rsid w:val="001D0A56"/>
    <w:rsid w:val="001D0E76"/>
    <w:rsid w:val="001D119A"/>
    <w:rsid w:val="001D1238"/>
    <w:rsid w:val="001D1272"/>
    <w:rsid w:val="001D1321"/>
    <w:rsid w:val="001D1752"/>
    <w:rsid w:val="001D1C7F"/>
    <w:rsid w:val="001D1F45"/>
    <w:rsid w:val="001D3F26"/>
    <w:rsid w:val="001D43CA"/>
    <w:rsid w:val="001D45A9"/>
    <w:rsid w:val="001D4922"/>
    <w:rsid w:val="001D537A"/>
    <w:rsid w:val="001D6B4B"/>
    <w:rsid w:val="001D7BCF"/>
    <w:rsid w:val="001E00D4"/>
    <w:rsid w:val="001E0269"/>
    <w:rsid w:val="001E0C95"/>
    <w:rsid w:val="001E1AC7"/>
    <w:rsid w:val="001E2409"/>
    <w:rsid w:val="001E2AFC"/>
    <w:rsid w:val="001E30DB"/>
    <w:rsid w:val="001E342E"/>
    <w:rsid w:val="001E3A05"/>
    <w:rsid w:val="001E4257"/>
    <w:rsid w:val="001E43B9"/>
    <w:rsid w:val="001E44B5"/>
    <w:rsid w:val="001E51BE"/>
    <w:rsid w:val="001E5891"/>
    <w:rsid w:val="001E5A74"/>
    <w:rsid w:val="001E6183"/>
    <w:rsid w:val="001E68D7"/>
    <w:rsid w:val="001E69A3"/>
    <w:rsid w:val="001E6A76"/>
    <w:rsid w:val="001E6B64"/>
    <w:rsid w:val="001F236B"/>
    <w:rsid w:val="001F278A"/>
    <w:rsid w:val="001F3202"/>
    <w:rsid w:val="001F33E8"/>
    <w:rsid w:val="001F35CC"/>
    <w:rsid w:val="001F51D6"/>
    <w:rsid w:val="001F5290"/>
    <w:rsid w:val="001F5814"/>
    <w:rsid w:val="001F5B55"/>
    <w:rsid w:val="001F649D"/>
    <w:rsid w:val="002008D3"/>
    <w:rsid w:val="00201046"/>
    <w:rsid w:val="00201405"/>
    <w:rsid w:val="00201CDF"/>
    <w:rsid w:val="00202589"/>
    <w:rsid w:val="002026B8"/>
    <w:rsid w:val="002027BE"/>
    <w:rsid w:val="002029C8"/>
    <w:rsid w:val="002035E1"/>
    <w:rsid w:val="00204240"/>
    <w:rsid w:val="002042AC"/>
    <w:rsid w:val="0020475E"/>
    <w:rsid w:val="00205767"/>
    <w:rsid w:val="0020603E"/>
    <w:rsid w:val="00206146"/>
    <w:rsid w:val="00206BEB"/>
    <w:rsid w:val="00207A31"/>
    <w:rsid w:val="00207BF4"/>
    <w:rsid w:val="00207C5B"/>
    <w:rsid w:val="00210BFC"/>
    <w:rsid w:val="00210D71"/>
    <w:rsid w:val="002112AD"/>
    <w:rsid w:val="00211E97"/>
    <w:rsid w:val="00212DDE"/>
    <w:rsid w:val="002132B1"/>
    <w:rsid w:val="002142D4"/>
    <w:rsid w:val="00215193"/>
    <w:rsid w:val="002153CE"/>
    <w:rsid w:val="002155AE"/>
    <w:rsid w:val="0021613D"/>
    <w:rsid w:val="00217C1C"/>
    <w:rsid w:val="00220247"/>
    <w:rsid w:val="00220466"/>
    <w:rsid w:val="00220660"/>
    <w:rsid w:val="00220BCC"/>
    <w:rsid w:val="00220D1D"/>
    <w:rsid w:val="0022134F"/>
    <w:rsid w:val="0022138D"/>
    <w:rsid w:val="002226C5"/>
    <w:rsid w:val="002227CF"/>
    <w:rsid w:val="00222E94"/>
    <w:rsid w:val="00223FD1"/>
    <w:rsid w:val="002243B9"/>
    <w:rsid w:val="00224580"/>
    <w:rsid w:val="00224CF0"/>
    <w:rsid w:val="00225080"/>
    <w:rsid w:val="002253A5"/>
    <w:rsid w:val="002254A9"/>
    <w:rsid w:val="00225BFE"/>
    <w:rsid w:val="00225D45"/>
    <w:rsid w:val="00225ED6"/>
    <w:rsid w:val="00226DBA"/>
    <w:rsid w:val="00226F6A"/>
    <w:rsid w:val="0022715D"/>
    <w:rsid w:val="002274A5"/>
    <w:rsid w:val="00230146"/>
    <w:rsid w:val="00230155"/>
    <w:rsid w:val="002301CD"/>
    <w:rsid w:val="002308C2"/>
    <w:rsid w:val="0023102B"/>
    <w:rsid w:val="002310D3"/>
    <w:rsid w:val="002315B1"/>
    <w:rsid w:val="0023165D"/>
    <w:rsid w:val="00231F33"/>
    <w:rsid w:val="002325A8"/>
    <w:rsid w:val="00232D6A"/>
    <w:rsid w:val="0023343F"/>
    <w:rsid w:val="00233581"/>
    <w:rsid w:val="0023375D"/>
    <w:rsid w:val="00233A88"/>
    <w:rsid w:val="00233B2E"/>
    <w:rsid w:val="00233D97"/>
    <w:rsid w:val="00234070"/>
    <w:rsid w:val="00234096"/>
    <w:rsid w:val="002347C2"/>
    <w:rsid w:val="00234950"/>
    <w:rsid w:val="002358C2"/>
    <w:rsid w:val="002358E7"/>
    <w:rsid w:val="002359BE"/>
    <w:rsid w:val="002359FF"/>
    <w:rsid w:val="00235B3D"/>
    <w:rsid w:val="00237322"/>
    <w:rsid w:val="00237566"/>
    <w:rsid w:val="002404FA"/>
    <w:rsid w:val="00240662"/>
    <w:rsid w:val="00241122"/>
    <w:rsid w:val="0024183C"/>
    <w:rsid w:val="00243037"/>
    <w:rsid w:val="00243637"/>
    <w:rsid w:val="00243B8A"/>
    <w:rsid w:val="00244D58"/>
    <w:rsid w:val="00244FDF"/>
    <w:rsid w:val="00245479"/>
    <w:rsid w:val="002455C8"/>
    <w:rsid w:val="00245AFA"/>
    <w:rsid w:val="00246029"/>
    <w:rsid w:val="0024657A"/>
    <w:rsid w:val="0024662A"/>
    <w:rsid w:val="002466AC"/>
    <w:rsid w:val="00246AE9"/>
    <w:rsid w:val="002472B3"/>
    <w:rsid w:val="00250D9A"/>
    <w:rsid w:val="00250FE2"/>
    <w:rsid w:val="002515A4"/>
    <w:rsid w:val="00251B30"/>
    <w:rsid w:val="00252249"/>
    <w:rsid w:val="002525FD"/>
    <w:rsid w:val="00252AD3"/>
    <w:rsid w:val="0025306D"/>
    <w:rsid w:val="0025329F"/>
    <w:rsid w:val="0025356A"/>
    <w:rsid w:val="00253615"/>
    <w:rsid w:val="00254201"/>
    <w:rsid w:val="002550D5"/>
    <w:rsid w:val="00255772"/>
    <w:rsid w:val="00255F84"/>
    <w:rsid w:val="00256004"/>
    <w:rsid w:val="00256AD2"/>
    <w:rsid w:val="00257A09"/>
    <w:rsid w:val="002613B9"/>
    <w:rsid w:val="00261FFC"/>
    <w:rsid w:val="00262DC9"/>
    <w:rsid w:val="0026378B"/>
    <w:rsid w:val="00263FEA"/>
    <w:rsid w:val="00264782"/>
    <w:rsid w:val="00264A64"/>
    <w:rsid w:val="00264C90"/>
    <w:rsid w:val="002667CE"/>
    <w:rsid w:val="00266822"/>
    <w:rsid w:val="002677D2"/>
    <w:rsid w:val="00270646"/>
    <w:rsid w:val="00270DDF"/>
    <w:rsid w:val="002735A1"/>
    <w:rsid w:val="002735D7"/>
    <w:rsid w:val="00273D22"/>
    <w:rsid w:val="00273FE8"/>
    <w:rsid w:val="00275737"/>
    <w:rsid w:val="00275ADC"/>
    <w:rsid w:val="00275AE3"/>
    <w:rsid w:val="0027694F"/>
    <w:rsid w:val="002769A3"/>
    <w:rsid w:val="00276DF0"/>
    <w:rsid w:val="00277D94"/>
    <w:rsid w:val="002801A4"/>
    <w:rsid w:val="002807E6"/>
    <w:rsid w:val="002829FE"/>
    <w:rsid w:val="002836FD"/>
    <w:rsid w:val="00283F96"/>
    <w:rsid w:val="00284DDE"/>
    <w:rsid w:val="00284E4C"/>
    <w:rsid w:val="002850E3"/>
    <w:rsid w:val="0028570F"/>
    <w:rsid w:val="00285977"/>
    <w:rsid w:val="00285C6D"/>
    <w:rsid w:val="00286E92"/>
    <w:rsid w:val="00287274"/>
    <w:rsid w:val="00287390"/>
    <w:rsid w:val="002903AF"/>
    <w:rsid w:val="002909D3"/>
    <w:rsid w:val="002921F5"/>
    <w:rsid w:val="0029281A"/>
    <w:rsid w:val="00294893"/>
    <w:rsid w:val="00294EE6"/>
    <w:rsid w:val="00295A32"/>
    <w:rsid w:val="002961D2"/>
    <w:rsid w:val="002962FF"/>
    <w:rsid w:val="00296383"/>
    <w:rsid w:val="00297286"/>
    <w:rsid w:val="002978BB"/>
    <w:rsid w:val="00297C89"/>
    <w:rsid w:val="002A0289"/>
    <w:rsid w:val="002A069F"/>
    <w:rsid w:val="002A0910"/>
    <w:rsid w:val="002A11C6"/>
    <w:rsid w:val="002A174F"/>
    <w:rsid w:val="002A2719"/>
    <w:rsid w:val="002A28ED"/>
    <w:rsid w:val="002A2C2D"/>
    <w:rsid w:val="002A2C5C"/>
    <w:rsid w:val="002A386A"/>
    <w:rsid w:val="002A3E2B"/>
    <w:rsid w:val="002A3FE3"/>
    <w:rsid w:val="002A4172"/>
    <w:rsid w:val="002A422B"/>
    <w:rsid w:val="002A4DF1"/>
    <w:rsid w:val="002A5327"/>
    <w:rsid w:val="002A55B3"/>
    <w:rsid w:val="002A56F7"/>
    <w:rsid w:val="002A5EF1"/>
    <w:rsid w:val="002A6523"/>
    <w:rsid w:val="002A6A15"/>
    <w:rsid w:val="002A6DDC"/>
    <w:rsid w:val="002A7060"/>
    <w:rsid w:val="002A7182"/>
    <w:rsid w:val="002A7495"/>
    <w:rsid w:val="002B0B3E"/>
    <w:rsid w:val="002B17A3"/>
    <w:rsid w:val="002B1C1C"/>
    <w:rsid w:val="002B1C6B"/>
    <w:rsid w:val="002B21B1"/>
    <w:rsid w:val="002B3453"/>
    <w:rsid w:val="002B3792"/>
    <w:rsid w:val="002B388D"/>
    <w:rsid w:val="002B3B10"/>
    <w:rsid w:val="002B48F4"/>
    <w:rsid w:val="002B4F11"/>
    <w:rsid w:val="002B53DC"/>
    <w:rsid w:val="002B5504"/>
    <w:rsid w:val="002B5B01"/>
    <w:rsid w:val="002B5B2A"/>
    <w:rsid w:val="002B617D"/>
    <w:rsid w:val="002B6283"/>
    <w:rsid w:val="002B6496"/>
    <w:rsid w:val="002B66C8"/>
    <w:rsid w:val="002B6992"/>
    <w:rsid w:val="002B7B84"/>
    <w:rsid w:val="002B7E89"/>
    <w:rsid w:val="002B7F3C"/>
    <w:rsid w:val="002C04C4"/>
    <w:rsid w:val="002C0694"/>
    <w:rsid w:val="002C098A"/>
    <w:rsid w:val="002C0BED"/>
    <w:rsid w:val="002C0F97"/>
    <w:rsid w:val="002C127F"/>
    <w:rsid w:val="002C263F"/>
    <w:rsid w:val="002C2B62"/>
    <w:rsid w:val="002C2EA6"/>
    <w:rsid w:val="002C30DF"/>
    <w:rsid w:val="002C3875"/>
    <w:rsid w:val="002C3C6D"/>
    <w:rsid w:val="002C3D57"/>
    <w:rsid w:val="002C4093"/>
    <w:rsid w:val="002C4418"/>
    <w:rsid w:val="002C44BD"/>
    <w:rsid w:val="002C44F8"/>
    <w:rsid w:val="002C539B"/>
    <w:rsid w:val="002C5D3A"/>
    <w:rsid w:val="002C6963"/>
    <w:rsid w:val="002C6DED"/>
    <w:rsid w:val="002C7B9B"/>
    <w:rsid w:val="002C7E6D"/>
    <w:rsid w:val="002D00FB"/>
    <w:rsid w:val="002D0B00"/>
    <w:rsid w:val="002D117C"/>
    <w:rsid w:val="002D11E0"/>
    <w:rsid w:val="002D127A"/>
    <w:rsid w:val="002D2635"/>
    <w:rsid w:val="002D2A41"/>
    <w:rsid w:val="002D2ABF"/>
    <w:rsid w:val="002D2C69"/>
    <w:rsid w:val="002D2CC5"/>
    <w:rsid w:val="002D2D82"/>
    <w:rsid w:val="002D3802"/>
    <w:rsid w:val="002D3ADB"/>
    <w:rsid w:val="002D46CD"/>
    <w:rsid w:val="002D4EB2"/>
    <w:rsid w:val="002D5CB6"/>
    <w:rsid w:val="002D63F6"/>
    <w:rsid w:val="002D674A"/>
    <w:rsid w:val="002D693F"/>
    <w:rsid w:val="002D6AEE"/>
    <w:rsid w:val="002D6FAF"/>
    <w:rsid w:val="002D7162"/>
    <w:rsid w:val="002D78D5"/>
    <w:rsid w:val="002D7AE3"/>
    <w:rsid w:val="002E0269"/>
    <w:rsid w:val="002E02EB"/>
    <w:rsid w:val="002E083A"/>
    <w:rsid w:val="002E182A"/>
    <w:rsid w:val="002E1A22"/>
    <w:rsid w:val="002E232C"/>
    <w:rsid w:val="002E24FA"/>
    <w:rsid w:val="002E2875"/>
    <w:rsid w:val="002E2FD0"/>
    <w:rsid w:val="002E44EF"/>
    <w:rsid w:val="002E4CEB"/>
    <w:rsid w:val="002E4D8C"/>
    <w:rsid w:val="002E4EA5"/>
    <w:rsid w:val="002E547C"/>
    <w:rsid w:val="002E5666"/>
    <w:rsid w:val="002E65C6"/>
    <w:rsid w:val="002E798B"/>
    <w:rsid w:val="002F16E4"/>
    <w:rsid w:val="002F16F2"/>
    <w:rsid w:val="002F1C45"/>
    <w:rsid w:val="002F2299"/>
    <w:rsid w:val="002F242D"/>
    <w:rsid w:val="002F2B27"/>
    <w:rsid w:val="002F339B"/>
    <w:rsid w:val="002F3939"/>
    <w:rsid w:val="002F3AC0"/>
    <w:rsid w:val="002F4472"/>
    <w:rsid w:val="002F44D0"/>
    <w:rsid w:val="002F487B"/>
    <w:rsid w:val="002F517B"/>
    <w:rsid w:val="002F5310"/>
    <w:rsid w:val="002F5332"/>
    <w:rsid w:val="002F5434"/>
    <w:rsid w:val="002F61A6"/>
    <w:rsid w:val="002F671A"/>
    <w:rsid w:val="002F710A"/>
    <w:rsid w:val="002F73C1"/>
    <w:rsid w:val="002F7B81"/>
    <w:rsid w:val="002F7DBE"/>
    <w:rsid w:val="00300286"/>
    <w:rsid w:val="00300598"/>
    <w:rsid w:val="003006B2"/>
    <w:rsid w:val="00301B66"/>
    <w:rsid w:val="00302076"/>
    <w:rsid w:val="00302D79"/>
    <w:rsid w:val="00303267"/>
    <w:rsid w:val="003034DA"/>
    <w:rsid w:val="003037EE"/>
    <w:rsid w:val="003044F5"/>
    <w:rsid w:val="00304509"/>
    <w:rsid w:val="00304C26"/>
    <w:rsid w:val="0030516E"/>
    <w:rsid w:val="0030547C"/>
    <w:rsid w:val="00305A1D"/>
    <w:rsid w:val="003068FC"/>
    <w:rsid w:val="003076C8"/>
    <w:rsid w:val="0030777F"/>
    <w:rsid w:val="00307CB2"/>
    <w:rsid w:val="00307E95"/>
    <w:rsid w:val="00310B00"/>
    <w:rsid w:val="003126B2"/>
    <w:rsid w:val="00312965"/>
    <w:rsid w:val="00312C9D"/>
    <w:rsid w:val="003141ED"/>
    <w:rsid w:val="00314290"/>
    <w:rsid w:val="00315024"/>
    <w:rsid w:val="00316356"/>
    <w:rsid w:val="003165ED"/>
    <w:rsid w:val="00316750"/>
    <w:rsid w:val="003202B5"/>
    <w:rsid w:val="003202FE"/>
    <w:rsid w:val="003203D8"/>
    <w:rsid w:val="00320690"/>
    <w:rsid w:val="003222DC"/>
    <w:rsid w:val="0032269E"/>
    <w:rsid w:val="0032270A"/>
    <w:rsid w:val="00322E77"/>
    <w:rsid w:val="00322F1C"/>
    <w:rsid w:val="00323499"/>
    <w:rsid w:val="003238A2"/>
    <w:rsid w:val="00325338"/>
    <w:rsid w:val="003255DF"/>
    <w:rsid w:val="003255ED"/>
    <w:rsid w:val="0032682F"/>
    <w:rsid w:val="00326B00"/>
    <w:rsid w:val="00326B28"/>
    <w:rsid w:val="00326B2F"/>
    <w:rsid w:val="003273B3"/>
    <w:rsid w:val="00330B53"/>
    <w:rsid w:val="00330FF2"/>
    <w:rsid w:val="00331554"/>
    <w:rsid w:val="00331742"/>
    <w:rsid w:val="00331815"/>
    <w:rsid w:val="00331A66"/>
    <w:rsid w:val="00331B31"/>
    <w:rsid w:val="0033289E"/>
    <w:rsid w:val="00333107"/>
    <w:rsid w:val="00333152"/>
    <w:rsid w:val="0033326B"/>
    <w:rsid w:val="003334AE"/>
    <w:rsid w:val="00334CB7"/>
    <w:rsid w:val="00334F8A"/>
    <w:rsid w:val="00335460"/>
    <w:rsid w:val="00335F24"/>
    <w:rsid w:val="00335F39"/>
    <w:rsid w:val="003360AC"/>
    <w:rsid w:val="003368C1"/>
    <w:rsid w:val="00336BF0"/>
    <w:rsid w:val="00336F3F"/>
    <w:rsid w:val="00337315"/>
    <w:rsid w:val="00337BB9"/>
    <w:rsid w:val="0034094E"/>
    <w:rsid w:val="0034183A"/>
    <w:rsid w:val="00341A57"/>
    <w:rsid w:val="00341B18"/>
    <w:rsid w:val="00341E32"/>
    <w:rsid w:val="0034208C"/>
    <w:rsid w:val="00342F2E"/>
    <w:rsid w:val="00343381"/>
    <w:rsid w:val="00343680"/>
    <w:rsid w:val="003446D4"/>
    <w:rsid w:val="00344DF8"/>
    <w:rsid w:val="003451B9"/>
    <w:rsid w:val="0034540A"/>
    <w:rsid w:val="003456E7"/>
    <w:rsid w:val="00345AA6"/>
    <w:rsid w:val="003469EF"/>
    <w:rsid w:val="00347F61"/>
    <w:rsid w:val="003502F3"/>
    <w:rsid w:val="00350857"/>
    <w:rsid w:val="00350A42"/>
    <w:rsid w:val="00350BA6"/>
    <w:rsid w:val="0035191E"/>
    <w:rsid w:val="00351BF2"/>
    <w:rsid w:val="00351C8A"/>
    <w:rsid w:val="003526C6"/>
    <w:rsid w:val="003540C6"/>
    <w:rsid w:val="00354F5F"/>
    <w:rsid w:val="00354FCF"/>
    <w:rsid w:val="003557DF"/>
    <w:rsid w:val="00355945"/>
    <w:rsid w:val="003563B7"/>
    <w:rsid w:val="00356BC8"/>
    <w:rsid w:val="003576FE"/>
    <w:rsid w:val="00357838"/>
    <w:rsid w:val="00357A37"/>
    <w:rsid w:val="00360A50"/>
    <w:rsid w:val="00361FEF"/>
    <w:rsid w:val="00362045"/>
    <w:rsid w:val="003622FA"/>
    <w:rsid w:val="00362AC1"/>
    <w:rsid w:val="00362AD9"/>
    <w:rsid w:val="00362DEE"/>
    <w:rsid w:val="0036329E"/>
    <w:rsid w:val="00363DA3"/>
    <w:rsid w:val="0036454D"/>
    <w:rsid w:val="00364B12"/>
    <w:rsid w:val="00364D69"/>
    <w:rsid w:val="00365317"/>
    <w:rsid w:val="00365427"/>
    <w:rsid w:val="00366AB6"/>
    <w:rsid w:val="00366F70"/>
    <w:rsid w:val="0036731E"/>
    <w:rsid w:val="003674B8"/>
    <w:rsid w:val="00367A7A"/>
    <w:rsid w:val="00367AC6"/>
    <w:rsid w:val="00367B5D"/>
    <w:rsid w:val="003708D3"/>
    <w:rsid w:val="003709C5"/>
    <w:rsid w:val="00370E7B"/>
    <w:rsid w:val="00371F28"/>
    <w:rsid w:val="00371FAE"/>
    <w:rsid w:val="003723A6"/>
    <w:rsid w:val="003727CA"/>
    <w:rsid w:val="00372E0A"/>
    <w:rsid w:val="00373146"/>
    <w:rsid w:val="003736AF"/>
    <w:rsid w:val="0037456F"/>
    <w:rsid w:val="003750B7"/>
    <w:rsid w:val="00375294"/>
    <w:rsid w:val="003771E0"/>
    <w:rsid w:val="00377992"/>
    <w:rsid w:val="00377A88"/>
    <w:rsid w:val="00377F0F"/>
    <w:rsid w:val="00377FF2"/>
    <w:rsid w:val="003801CF"/>
    <w:rsid w:val="00380514"/>
    <w:rsid w:val="0038258E"/>
    <w:rsid w:val="00382930"/>
    <w:rsid w:val="00383AB3"/>
    <w:rsid w:val="00383DBE"/>
    <w:rsid w:val="00384238"/>
    <w:rsid w:val="0038491E"/>
    <w:rsid w:val="00384C3D"/>
    <w:rsid w:val="00385519"/>
    <w:rsid w:val="00385EC1"/>
    <w:rsid w:val="00386283"/>
    <w:rsid w:val="00387103"/>
    <w:rsid w:val="003873B8"/>
    <w:rsid w:val="00387CCB"/>
    <w:rsid w:val="00390CEC"/>
    <w:rsid w:val="003932C7"/>
    <w:rsid w:val="003934A5"/>
    <w:rsid w:val="0039385F"/>
    <w:rsid w:val="003942AE"/>
    <w:rsid w:val="003946FB"/>
    <w:rsid w:val="003947AB"/>
    <w:rsid w:val="00394D85"/>
    <w:rsid w:val="00394DB9"/>
    <w:rsid w:val="00395839"/>
    <w:rsid w:val="00395CE7"/>
    <w:rsid w:val="00396826"/>
    <w:rsid w:val="003975EE"/>
    <w:rsid w:val="003A109E"/>
    <w:rsid w:val="003A19E2"/>
    <w:rsid w:val="003A1B2B"/>
    <w:rsid w:val="003A1C3A"/>
    <w:rsid w:val="003A24CD"/>
    <w:rsid w:val="003A2A2D"/>
    <w:rsid w:val="003A391B"/>
    <w:rsid w:val="003A3C40"/>
    <w:rsid w:val="003A5281"/>
    <w:rsid w:val="003A5906"/>
    <w:rsid w:val="003A5D10"/>
    <w:rsid w:val="003A610A"/>
    <w:rsid w:val="003A716E"/>
    <w:rsid w:val="003A793E"/>
    <w:rsid w:val="003B0818"/>
    <w:rsid w:val="003B0BC2"/>
    <w:rsid w:val="003B194F"/>
    <w:rsid w:val="003B197D"/>
    <w:rsid w:val="003B22A9"/>
    <w:rsid w:val="003B2879"/>
    <w:rsid w:val="003B3AEC"/>
    <w:rsid w:val="003B3F65"/>
    <w:rsid w:val="003B41E8"/>
    <w:rsid w:val="003B4AAA"/>
    <w:rsid w:val="003B5384"/>
    <w:rsid w:val="003B56D6"/>
    <w:rsid w:val="003B5B78"/>
    <w:rsid w:val="003B5EA1"/>
    <w:rsid w:val="003B5EB3"/>
    <w:rsid w:val="003B60C9"/>
    <w:rsid w:val="003B6AA9"/>
    <w:rsid w:val="003B6F2E"/>
    <w:rsid w:val="003B7841"/>
    <w:rsid w:val="003B7DC3"/>
    <w:rsid w:val="003C03D0"/>
    <w:rsid w:val="003C1DB0"/>
    <w:rsid w:val="003C1EAE"/>
    <w:rsid w:val="003C1F06"/>
    <w:rsid w:val="003C219F"/>
    <w:rsid w:val="003C2C0F"/>
    <w:rsid w:val="003C301E"/>
    <w:rsid w:val="003C32BE"/>
    <w:rsid w:val="003C4DC6"/>
    <w:rsid w:val="003C52D7"/>
    <w:rsid w:val="003C5918"/>
    <w:rsid w:val="003C5A02"/>
    <w:rsid w:val="003D026E"/>
    <w:rsid w:val="003D0D7E"/>
    <w:rsid w:val="003D1AFF"/>
    <w:rsid w:val="003D2046"/>
    <w:rsid w:val="003D2A91"/>
    <w:rsid w:val="003D32CE"/>
    <w:rsid w:val="003D3B5C"/>
    <w:rsid w:val="003D455C"/>
    <w:rsid w:val="003D51EB"/>
    <w:rsid w:val="003D59E1"/>
    <w:rsid w:val="003D6E4A"/>
    <w:rsid w:val="003D71CB"/>
    <w:rsid w:val="003E07B8"/>
    <w:rsid w:val="003E0B1A"/>
    <w:rsid w:val="003E0F78"/>
    <w:rsid w:val="003E130A"/>
    <w:rsid w:val="003E2D5C"/>
    <w:rsid w:val="003E3676"/>
    <w:rsid w:val="003E3DCC"/>
    <w:rsid w:val="003E4226"/>
    <w:rsid w:val="003E45D2"/>
    <w:rsid w:val="003E47A8"/>
    <w:rsid w:val="003E4D25"/>
    <w:rsid w:val="003E57A8"/>
    <w:rsid w:val="003E5D7A"/>
    <w:rsid w:val="003E617C"/>
    <w:rsid w:val="003F0813"/>
    <w:rsid w:val="003F143C"/>
    <w:rsid w:val="003F2C0B"/>
    <w:rsid w:val="003F2D55"/>
    <w:rsid w:val="003F3301"/>
    <w:rsid w:val="003F36D1"/>
    <w:rsid w:val="003F4BF7"/>
    <w:rsid w:val="003F5D9A"/>
    <w:rsid w:val="003F5F23"/>
    <w:rsid w:val="003F639A"/>
    <w:rsid w:val="003F64E2"/>
    <w:rsid w:val="003F6689"/>
    <w:rsid w:val="003F75F5"/>
    <w:rsid w:val="003F7931"/>
    <w:rsid w:val="003F7AE2"/>
    <w:rsid w:val="0040020C"/>
    <w:rsid w:val="00400430"/>
    <w:rsid w:val="004012C3"/>
    <w:rsid w:val="00401AAE"/>
    <w:rsid w:val="00401FAC"/>
    <w:rsid w:val="004020E8"/>
    <w:rsid w:val="00402253"/>
    <w:rsid w:val="00402BF3"/>
    <w:rsid w:val="00404595"/>
    <w:rsid w:val="004046AF"/>
    <w:rsid w:val="00404850"/>
    <w:rsid w:val="00404EEB"/>
    <w:rsid w:val="004050D1"/>
    <w:rsid w:val="004058AB"/>
    <w:rsid w:val="00405B09"/>
    <w:rsid w:val="00407066"/>
    <w:rsid w:val="00407768"/>
    <w:rsid w:val="0040796F"/>
    <w:rsid w:val="00407E2A"/>
    <w:rsid w:val="00410407"/>
    <w:rsid w:val="004105F7"/>
    <w:rsid w:val="00410A90"/>
    <w:rsid w:val="00410F67"/>
    <w:rsid w:val="00411285"/>
    <w:rsid w:val="00411367"/>
    <w:rsid w:val="00411505"/>
    <w:rsid w:val="004122C3"/>
    <w:rsid w:val="00412473"/>
    <w:rsid w:val="00412857"/>
    <w:rsid w:val="00412CCA"/>
    <w:rsid w:val="00413233"/>
    <w:rsid w:val="004133F9"/>
    <w:rsid w:val="00413C8C"/>
    <w:rsid w:val="00413E61"/>
    <w:rsid w:val="00414DE7"/>
    <w:rsid w:val="00414FEE"/>
    <w:rsid w:val="00415380"/>
    <w:rsid w:val="00415D98"/>
    <w:rsid w:val="00415F2B"/>
    <w:rsid w:val="004161D4"/>
    <w:rsid w:val="00416D64"/>
    <w:rsid w:val="00417EBD"/>
    <w:rsid w:val="00420B67"/>
    <w:rsid w:val="00421A83"/>
    <w:rsid w:val="00421E1D"/>
    <w:rsid w:val="00421EC6"/>
    <w:rsid w:val="00422D42"/>
    <w:rsid w:val="00423948"/>
    <w:rsid w:val="00423B61"/>
    <w:rsid w:val="00423D2A"/>
    <w:rsid w:val="00423ED2"/>
    <w:rsid w:val="0042448E"/>
    <w:rsid w:val="004248A3"/>
    <w:rsid w:val="0042532C"/>
    <w:rsid w:val="0042692D"/>
    <w:rsid w:val="00427CF0"/>
    <w:rsid w:val="004315FC"/>
    <w:rsid w:val="004325FB"/>
    <w:rsid w:val="00432A7B"/>
    <w:rsid w:val="00433909"/>
    <w:rsid w:val="00433A3C"/>
    <w:rsid w:val="0043443D"/>
    <w:rsid w:val="004357EF"/>
    <w:rsid w:val="0043595F"/>
    <w:rsid w:val="00436296"/>
    <w:rsid w:val="00436709"/>
    <w:rsid w:val="0043693B"/>
    <w:rsid w:val="00436C07"/>
    <w:rsid w:val="0043780D"/>
    <w:rsid w:val="004378D3"/>
    <w:rsid w:val="0044049E"/>
    <w:rsid w:val="004408D9"/>
    <w:rsid w:val="00440C46"/>
    <w:rsid w:val="00441136"/>
    <w:rsid w:val="00442DF3"/>
    <w:rsid w:val="00443139"/>
    <w:rsid w:val="004432BA"/>
    <w:rsid w:val="004433FC"/>
    <w:rsid w:val="00443884"/>
    <w:rsid w:val="0044407E"/>
    <w:rsid w:val="00444434"/>
    <w:rsid w:val="004445B8"/>
    <w:rsid w:val="00445661"/>
    <w:rsid w:val="0044566E"/>
    <w:rsid w:val="0044587B"/>
    <w:rsid w:val="00445F25"/>
    <w:rsid w:val="00446FA0"/>
    <w:rsid w:val="00447EAA"/>
    <w:rsid w:val="00447FC5"/>
    <w:rsid w:val="00450158"/>
    <w:rsid w:val="004501B8"/>
    <w:rsid w:val="00451289"/>
    <w:rsid w:val="00451891"/>
    <w:rsid w:val="00452583"/>
    <w:rsid w:val="00452EE9"/>
    <w:rsid w:val="00453910"/>
    <w:rsid w:val="00454638"/>
    <w:rsid w:val="0045466E"/>
    <w:rsid w:val="004548B9"/>
    <w:rsid w:val="00455DFD"/>
    <w:rsid w:val="004562F9"/>
    <w:rsid w:val="00457679"/>
    <w:rsid w:val="00460438"/>
    <w:rsid w:val="004605A8"/>
    <w:rsid w:val="00460D42"/>
    <w:rsid w:val="00461740"/>
    <w:rsid w:val="004630EE"/>
    <w:rsid w:val="0046319F"/>
    <w:rsid w:val="004647D1"/>
    <w:rsid w:val="004647DE"/>
    <w:rsid w:val="00466095"/>
    <w:rsid w:val="0046624A"/>
    <w:rsid w:val="004664CF"/>
    <w:rsid w:val="004667D0"/>
    <w:rsid w:val="00467427"/>
    <w:rsid w:val="00467F66"/>
    <w:rsid w:val="0047019E"/>
    <w:rsid w:val="004702EA"/>
    <w:rsid w:val="004703F3"/>
    <w:rsid w:val="00472181"/>
    <w:rsid w:val="00472492"/>
    <w:rsid w:val="0047284D"/>
    <w:rsid w:val="004728D8"/>
    <w:rsid w:val="00472E19"/>
    <w:rsid w:val="00472EBD"/>
    <w:rsid w:val="00473523"/>
    <w:rsid w:val="0047385B"/>
    <w:rsid w:val="004746BC"/>
    <w:rsid w:val="004751F1"/>
    <w:rsid w:val="0047742B"/>
    <w:rsid w:val="004778E9"/>
    <w:rsid w:val="00477E19"/>
    <w:rsid w:val="0048021E"/>
    <w:rsid w:val="00480633"/>
    <w:rsid w:val="00480EB4"/>
    <w:rsid w:val="00481344"/>
    <w:rsid w:val="004816ED"/>
    <w:rsid w:val="00484114"/>
    <w:rsid w:val="004852D5"/>
    <w:rsid w:val="00486214"/>
    <w:rsid w:val="00487104"/>
    <w:rsid w:val="004900C4"/>
    <w:rsid w:val="004909D5"/>
    <w:rsid w:val="00490CBD"/>
    <w:rsid w:val="00490DE9"/>
    <w:rsid w:val="00491AD5"/>
    <w:rsid w:val="00492627"/>
    <w:rsid w:val="00493041"/>
    <w:rsid w:val="004944B0"/>
    <w:rsid w:val="00494849"/>
    <w:rsid w:val="00494E50"/>
    <w:rsid w:val="00495253"/>
    <w:rsid w:val="00495EB9"/>
    <w:rsid w:val="00496B18"/>
    <w:rsid w:val="00497197"/>
    <w:rsid w:val="004A0D3D"/>
    <w:rsid w:val="004A0D74"/>
    <w:rsid w:val="004A171E"/>
    <w:rsid w:val="004A22E4"/>
    <w:rsid w:val="004A3A7B"/>
    <w:rsid w:val="004A458A"/>
    <w:rsid w:val="004A4C40"/>
    <w:rsid w:val="004A4E13"/>
    <w:rsid w:val="004A4F82"/>
    <w:rsid w:val="004A530E"/>
    <w:rsid w:val="004A5E34"/>
    <w:rsid w:val="004A6073"/>
    <w:rsid w:val="004A7B92"/>
    <w:rsid w:val="004B2DFD"/>
    <w:rsid w:val="004B2E6F"/>
    <w:rsid w:val="004B356B"/>
    <w:rsid w:val="004B4535"/>
    <w:rsid w:val="004B4D7E"/>
    <w:rsid w:val="004B596E"/>
    <w:rsid w:val="004B5FC2"/>
    <w:rsid w:val="004B6F0E"/>
    <w:rsid w:val="004B6FD3"/>
    <w:rsid w:val="004B74E6"/>
    <w:rsid w:val="004B780B"/>
    <w:rsid w:val="004C0202"/>
    <w:rsid w:val="004C1C83"/>
    <w:rsid w:val="004C1DDF"/>
    <w:rsid w:val="004C298B"/>
    <w:rsid w:val="004C2B8B"/>
    <w:rsid w:val="004C42F3"/>
    <w:rsid w:val="004C43A1"/>
    <w:rsid w:val="004C43E8"/>
    <w:rsid w:val="004C4B3E"/>
    <w:rsid w:val="004C4D91"/>
    <w:rsid w:val="004C4E9D"/>
    <w:rsid w:val="004C4F0C"/>
    <w:rsid w:val="004C5372"/>
    <w:rsid w:val="004C53AA"/>
    <w:rsid w:val="004C6DDF"/>
    <w:rsid w:val="004C7674"/>
    <w:rsid w:val="004D04D5"/>
    <w:rsid w:val="004D0A7A"/>
    <w:rsid w:val="004D0BC4"/>
    <w:rsid w:val="004D1E4F"/>
    <w:rsid w:val="004D2406"/>
    <w:rsid w:val="004D295D"/>
    <w:rsid w:val="004D3346"/>
    <w:rsid w:val="004D385F"/>
    <w:rsid w:val="004D4557"/>
    <w:rsid w:val="004D5768"/>
    <w:rsid w:val="004D57DF"/>
    <w:rsid w:val="004D5A61"/>
    <w:rsid w:val="004D5ACC"/>
    <w:rsid w:val="004D6273"/>
    <w:rsid w:val="004D6861"/>
    <w:rsid w:val="004D719B"/>
    <w:rsid w:val="004D72B5"/>
    <w:rsid w:val="004D7361"/>
    <w:rsid w:val="004D771C"/>
    <w:rsid w:val="004D7BBA"/>
    <w:rsid w:val="004E0101"/>
    <w:rsid w:val="004E02A5"/>
    <w:rsid w:val="004E03AF"/>
    <w:rsid w:val="004E058C"/>
    <w:rsid w:val="004E1D4D"/>
    <w:rsid w:val="004E1D52"/>
    <w:rsid w:val="004E2101"/>
    <w:rsid w:val="004E22AE"/>
    <w:rsid w:val="004E26B8"/>
    <w:rsid w:val="004E2B30"/>
    <w:rsid w:val="004E3C0B"/>
    <w:rsid w:val="004E5AC6"/>
    <w:rsid w:val="004E5DF7"/>
    <w:rsid w:val="004E67B0"/>
    <w:rsid w:val="004E6844"/>
    <w:rsid w:val="004E6D1E"/>
    <w:rsid w:val="004E71E9"/>
    <w:rsid w:val="004E7F60"/>
    <w:rsid w:val="004F00E7"/>
    <w:rsid w:val="004F01BF"/>
    <w:rsid w:val="004F2C8F"/>
    <w:rsid w:val="004F2EFE"/>
    <w:rsid w:val="004F493B"/>
    <w:rsid w:val="004F4BCA"/>
    <w:rsid w:val="004F51A7"/>
    <w:rsid w:val="004F693E"/>
    <w:rsid w:val="004F76EE"/>
    <w:rsid w:val="004F7891"/>
    <w:rsid w:val="004F7E08"/>
    <w:rsid w:val="00500102"/>
    <w:rsid w:val="0050042F"/>
    <w:rsid w:val="0050074B"/>
    <w:rsid w:val="005015EC"/>
    <w:rsid w:val="00502B1B"/>
    <w:rsid w:val="00503433"/>
    <w:rsid w:val="0050361E"/>
    <w:rsid w:val="00503884"/>
    <w:rsid w:val="00504599"/>
    <w:rsid w:val="00505091"/>
    <w:rsid w:val="005058F3"/>
    <w:rsid w:val="00505926"/>
    <w:rsid w:val="00505FB7"/>
    <w:rsid w:val="00506B38"/>
    <w:rsid w:val="00506DD9"/>
    <w:rsid w:val="00507832"/>
    <w:rsid w:val="00507B68"/>
    <w:rsid w:val="0051040F"/>
    <w:rsid w:val="0051071B"/>
    <w:rsid w:val="00510D19"/>
    <w:rsid w:val="0051119B"/>
    <w:rsid w:val="005117B8"/>
    <w:rsid w:val="005123D8"/>
    <w:rsid w:val="005126DA"/>
    <w:rsid w:val="00512BC6"/>
    <w:rsid w:val="00512C4F"/>
    <w:rsid w:val="00512D6B"/>
    <w:rsid w:val="00513206"/>
    <w:rsid w:val="00513591"/>
    <w:rsid w:val="005139A9"/>
    <w:rsid w:val="005144BA"/>
    <w:rsid w:val="0051503B"/>
    <w:rsid w:val="005152DD"/>
    <w:rsid w:val="00515C86"/>
    <w:rsid w:val="00517E2B"/>
    <w:rsid w:val="0052131F"/>
    <w:rsid w:val="005214E1"/>
    <w:rsid w:val="00521A12"/>
    <w:rsid w:val="00521DBD"/>
    <w:rsid w:val="00522047"/>
    <w:rsid w:val="00522485"/>
    <w:rsid w:val="005226FC"/>
    <w:rsid w:val="005228B7"/>
    <w:rsid w:val="00524A9F"/>
    <w:rsid w:val="005250E4"/>
    <w:rsid w:val="00525CB1"/>
    <w:rsid w:val="0052664D"/>
    <w:rsid w:val="00526F0C"/>
    <w:rsid w:val="0052717D"/>
    <w:rsid w:val="0052774F"/>
    <w:rsid w:val="005303F1"/>
    <w:rsid w:val="005314A8"/>
    <w:rsid w:val="0053160D"/>
    <w:rsid w:val="005319A0"/>
    <w:rsid w:val="00531E26"/>
    <w:rsid w:val="00531E30"/>
    <w:rsid w:val="00532DA8"/>
    <w:rsid w:val="00533470"/>
    <w:rsid w:val="00534111"/>
    <w:rsid w:val="005344F7"/>
    <w:rsid w:val="00535A40"/>
    <w:rsid w:val="0053605D"/>
    <w:rsid w:val="0053657C"/>
    <w:rsid w:val="00536B16"/>
    <w:rsid w:val="00537607"/>
    <w:rsid w:val="0053770D"/>
    <w:rsid w:val="00537DF4"/>
    <w:rsid w:val="0054078B"/>
    <w:rsid w:val="00541513"/>
    <w:rsid w:val="00541CFF"/>
    <w:rsid w:val="00542252"/>
    <w:rsid w:val="005428C5"/>
    <w:rsid w:val="00542C0E"/>
    <w:rsid w:val="005432B5"/>
    <w:rsid w:val="00543838"/>
    <w:rsid w:val="00544482"/>
    <w:rsid w:val="00544A8C"/>
    <w:rsid w:val="00544C76"/>
    <w:rsid w:val="00544CB8"/>
    <w:rsid w:val="00544E37"/>
    <w:rsid w:val="00545B01"/>
    <w:rsid w:val="005462D4"/>
    <w:rsid w:val="00546381"/>
    <w:rsid w:val="005475B0"/>
    <w:rsid w:val="0054794C"/>
    <w:rsid w:val="00547DDC"/>
    <w:rsid w:val="00547E73"/>
    <w:rsid w:val="005503CF"/>
    <w:rsid w:val="0055096A"/>
    <w:rsid w:val="00551939"/>
    <w:rsid w:val="00551B7F"/>
    <w:rsid w:val="005527A3"/>
    <w:rsid w:val="0055336A"/>
    <w:rsid w:val="00554A18"/>
    <w:rsid w:val="00554AEA"/>
    <w:rsid w:val="00555A33"/>
    <w:rsid w:val="00555ACE"/>
    <w:rsid w:val="00556063"/>
    <w:rsid w:val="005563B1"/>
    <w:rsid w:val="00557953"/>
    <w:rsid w:val="00557A25"/>
    <w:rsid w:val="005633AF"/>
    <w:rsid w:val="005633CD"/>
    <w:rsid w:val="00563A96"/>
    <w:rsid w:val="00564161"/>
    <w:rsid w:val="00564A53"/>
    <w:rsid w:val="005654C5"/>
    <w:rsid w:val="005656FA"/>
    <w:rsid w:val="00565ECD"/>
    <w:rsid w:val="00565F1A"/>
    <w:rsid w:val="0056610F"/>
    <w:rsid w:val="00566AA2"/>
    <w:rsid w:val="00566C2D"/>
    <w:rsid w:val="0056709D"/>
    <w:rsid w:val="00567140"/>
    <w:rsid w:val="00567C4A"/>
    <w:rsid w:val="00570720"/>
    <w:rsid w:val="005719B5"/>
    <w:rsid w:val="00572230"/>
    <w:rsid w:val="005726F0"/>
    <w:rsid w:val="00572D98"/>
    <w:rsid w:val="00572DFC"/>
    <w:rsid w:val="00572E41"/>
    <w:rsid w:val="00573076"/>
    <w:rsid w:val="00574460"/>
    <w:rsid w:val="00575083"/>
    <w:rsid w:val="005752E4"/>
    <w:rsid w:val="00575BCA"/>
    <w:rsid w:val="0057604D"/>
    <w:rsid w:val="0057688C"/>
    <w:rsid w:val="005775BA"/>
    <w:rsid w:val="005775F4"/>
    <w:rsid w:val="0057770C"/>
    <w:rsid w:val="00581A03"/>
    <w:rsid w:val="0058254B"/>
    <w:rsid w:val="00582690"/>
    <w:rsid w:val="0058296D"/>
    <w:rsid w:val="00584114"/>
    <w:rsid w:val="005842DD"/>
    <w:rsid w:val="00584D1F"/>
    <w:rsid w:val="00585564"/>
    <w:rsid w:val="00585F4C"/>
    <w:rsid w:val="00586562"/>
    <w:rsid w:val="00587B99"/>
    <w:rsid w:val="00590541"/>
    <w:rsid w:val="00590C5C"/>
    <w:rsid w:val="005918CA"/>
    <w:rsid w:val="005940B2"/>
    <w:rsid w:val="0059474A"/>
    <w:rsid w:val="00596116"/>
    <w:rsid w:val="005962B6"/>
    <w:rsid w:val="00596B71"/>
    <w:rsid w:val="00596BA7"/>
    <w:rsid w:val="0059709F"/>
    <w:rsid w:val="00597A83"/>
    <w:rsid w:val="005A0EA1"/>
    <w:rsid w:val="005A0FA8"/>
    <w:rsid w:val="005A2A2C"/>
    <w:rsid w:val="005A2DD8"/>
    <w:rsid w:val="005A30B1"/>
    <w:rsid w:val="005A362E"/>
    <w:rsid w:val="005A377F"/>
    <w:rsid w:val="005A4976"/>
    <w:rsid w:val="005A6ACB"/>
    <w:rsid w:val="005A6BD9"/>
    <w:rsid w:val="005A6C8F"/>
    <w:rsid w:val="005A7282"/>
    <w:rsid w:val="005A790B"/>
    <w:rsid w:val="005B0344"/>
    <w:rsid w:val="005B0B00"/>
    <w:rsid w:val="005B1073"/>
    <w:rsid w:val="005B137F"/>
    <w:rsid w:val="005B18B4"/>
    <w:rsid w:val="005B2B0D"/>
    <w:rsid w:val="005B2E63"/>
    <w:rsid w:val="005B36D0"/>
    <w:rsid w:val="005B520E"/>
    <w:rsid w:val="005B528A"/>
    <w:rsid w:val="005B5399"/>
    <w:rsid w:val="005B673C"/>
    <w:rsid w:val="005B7237"/>
    <w:rsid w:val="005B7E8F"/>
    <w:rsid w:val="005B7ED8"/>
    <w:rsid w:val="005C0EB6"/>
    <w:rsid w:val="005C101F"/>
    <w:rsid w:val="005C103E"/>
    <w:rsid w:val="005C1215"/>
    <w:rsid w:val="005C1355"/>
    <w:rsid w:val="005C18E0"/>
    <w:rsid w:val="005C1FF5"/>
    <w:rsid w:val="005C394D"/>
    <w:rsid w:val="005C47AE"/>
    <w:rsid w:val="005C506B"/>
    <w:rsid w:val="005C5079"/>
    <w:rsid w:val="005C5688"/>
    <w:rsid w:val="005C61FB"/>
    <w:rsid w:val="005C6B36"/>
    <w:rsid w:val="005C6D4F"/>
    <w:rsid w:val="005D02F4"/>
    <w:rsid w:val="005D0510"/>
    <w:rsid w:val="005D0654"/>
    <w:rsid w:val="005D09D7"/>
    <w:rsid w:val="005D12BE"/>
    <w:rsid w:val="005D1DF0"/>
    <w:rsid w:val="005D3603"/>
    <w:rsid w:val="005D3F64"/>
    <w:rsid w:val="005D4311"/>
    <w:rsid w:val="005D44CA"/>
    <w:rsid w:val="005D47C1"/>
    <w:rsid w:val="005D4C1C"/>
    <w:rsid w:val="005D5CB7"/>
    <w:rsid w:val="005D5FD8"/>
    <w:rsid w:val="005D6296"/>
    <w:rsid w:val="005D6A67"/>
    <w:rsid w:val="005D6B3F"/>
    <w:rsid w:val="005D72BA"/>
    <w:rsid w:val="005D7A68"/>
    <w:rsid w:val="005D7CEE"/>
    <w:rsid w:val="005E10CD"/>
    <w:rsid w:val="005E1449"/>
    <w:rsid w:val="005E1899"/>
    <w:rsid w:val="005E1A61"/>
    <w:rsid w:val="005E27A9"/>
    <w:rsid w:val="005E2800"/>
    <w:rsid w:val="005E553A"/>
    <w:rsid w:val="005E56AF"/>
    <w:rsid w:val="005E6250"/>
    <w:rsid w:val="005E69FB"/>
    <w:rsid w:val="005E7134"/>
    <w:rsid w:val="005E72DD"/>
    <w:rsid w:val="005E77D5"/>
    <w:rsid w:val="005E77F4"/>
    <w:rsid w:val="005F09CB"/>
    <w:rsid w:val="005F0D16"/>
    <w:rsid w:val="005F15DC"/>
    <w:rsid w:val="005F1889"/>
    <w:rsid w:val="005F1963"/>
    <w:rsid w:val="005F1CE1"/>
    <w:rsid w:val="005F1E95"/>
    <w:rsid w:val="005F1F00"/>
    <w:rsid w:val="005F1F91"/>
    <w:rsid w:val="005F22E5"/>
    <w:rsid w:val="005F237A"/>
    <w:rsid w:val="005F3825"/>
    <w:rsid w:val="005F38AD"/>
    <w:rsid w:val="005F477E"/>
    <w:rsid w:val="005F47FC"/>
    <w:rsid w:val="005F4E77"/>
    <w:rsid w:val="005F522C"/>
    <w:rsid w:val="005F549B"/>
    <w:rsid w:val="005F5A8D"/>
    <w:rsid w:val="005F5F5D"/>
    <w:rsid w:val="005F651D"/>
    <w:rsid w:val="005F65E9"/>
    <w:rsid w:val="005F6DE1"/>
    <w:rsid w:val="005F7025"/>
    <w:rsid w:val="005F7088"/>
    <w:rsid w:val="005F7519"/>
    <w:rsid w:val="005F781B"/>
    <w:rsid w:val="005F7CE2"/>
    <w:rsid w:val="005F7E9D"/>
    <w:rsid w:val="0060076A"/>
    <w:rsid w:val="006008F0"/>
    <w:rsid w:val="00600ABE"/>
    <w:rsid w:val="00600AC2"/>
    <w:rsid w:val="00600BB7"/>
    <w:rsid w:val="00601E05"/>
    <w:rsid w:val="00602AE6"/>
    <w:rsid w:val="00602B0D"/>
    <w:rsid w:val="00602E78"/>
    <w:rsid w:val="006036D9"/>
    <w:rsid w:val="00603B48"/>
    <w:rsid w:val="00603D14"/>
    <w:rsid w:val="00603FC2"/>
    <w:rsid w:val="006052FA"/>
    <w:rsid w:val="00606901"/>
    <w:rsid w:val="00606997"/>
    <w:rsid w:val="00606A4E"/>
    <w:rsid w:val="006103F7"/>
    <w:rsid w:val="006108DD"/>
    <w:rsid w:val="00610F16"/>
    <w:rsid w:val="006115FA"/>
    <w:rsid w:val="00611E30"/>
    <w:rsid w:val="00611E80"/>
    <w:rsid w:val="0061211E"/>
    <w:rsid w:val="00612530"/>
    <w:rsid w:val="00612C50"/>
    <w:rsid w:val="006133D4"/>
    <w:rsid w:val="00614282"/>
    <w:rsid w:val="00614E84"/>
    <w:rsid w:val="00615435"/>
    <w:rsid w:val="00615449"/>
    <w:rsid w:val="00615731"/>
    <w:rsid w:val="00615DB8"/>
    <w:rsid w:val="00616105"/>
    <w:rsid w:val="00617698"/>
    <w:rsid w:val="0061789B"/>
    <w:rsid w:val="006203CE"/>
    <w:rsid w:val="00620CFA"/>
    <w:rsid w:val="00621343"/>
    <w:rsid w:val="00621FC0"/>
    <w:rsid w:val="00623E07"/>
    <w:rsid w:val="00623F63"/>
    <w:rsid w:val="0062491D"/>
    <w:rsid w:val="00624D02"/>
    <w:rsid w:val="00625AE6"/>
    <w:rsid w:val="006271A1"/>
    <w:rsid w:val="00627F77"/>
    <w:rsid w:val="00630C83"/>
    <w:rsid w:val="00631245"/>
    <w:rsid w:val="0063147A"/>
    <w:rsid w:val="00631E44"/>
    <w:rsid w:val="006322CE"/>
    <w:rsid w:val="00632507"/>
    <w:rsid w:val="00632B30"/>
    <w:rsid w:val="00632D7F"/>
    <w:rsid w:val="00633740"/>
    <w:rsid w:val="006340BD"/>
    <w:rsid w:val="0063451B"/>
    <w:rsid w:val="006347CF"/>
    <w:rsid w:val="00634CD7"/>
    <w:rsid w:val="0063503B"/>
    <w:rsid w:val="00635A27"/>
    <w:rsid w:val="00635C02"/>
    <w:rsid w:val="00635C3C"/>
    <w:rsid w:val="00635F46"/>
    <w:rsid w:val="006364CB"/>
    <w:rsid w:val="00636F77"/>
    <w:rsid w:val="00637DD9"/>
    <w:rsid w:val="00641A4A"/>
    <w:rsid w:val="0064359A"/>
    <w:rsid w:val="00643F81"/>
    <w:rsid w:val="00644E76"/>
    <w:rsid w:val="006457B2"/>
    <w:rsid w:val="00645A44"/>
    <w:rsid w:val="00645D22"/>
    <w:rsid w:val="00645F8C"/>
    <w:rsid w:val="00646718"/>
    <w:rsid w:val="006468AC"/>
    <w:rsid w:val="006473D2"/>
    <w:rsid w:val="00647854"/>
    <w:rsid w:val="00647A32"/>
    <w:rsid w:val="00650A84"/>
    <w:rsid w:val="00650C7B"/>
    <w:rsid w:val="00651185"/>
    <w:rsid w:val="0065138E"/>
    <w:rsid w:val="0065168E"/>
    <w:rsid w:val="00651A08"/>
    <w:rsid w:val="00651B12"/>
    <w:rsid w:val="00652689"/>
    <w:rsid w:val="006532A4"/>
    <w:rsid w:val="00653399"/>
    <w:rsid w:val="006534DC"/>
    <w:rsid w:val="006538BB"/>
    <w:rsid w:val="00653952"/>
    <w:rsid w:val="00653ECC"/>
    <w:rsid w:val="00654204"/>
    <w:rsid w:val="00654440"/>
    <w:rsid w:val="006544B5"/>
    <w:rsid w:val="006557CD"/>
    <w:rsid w:val="006564E0"/>
    <w:rsid w:val="00656D3E"/>
    <w:rsid w:val="00657D7C"/>
    <w:rsid w:val="0066020E"/>
    <w:rsid w:val="00660E75"/>
    <w:rsid w:val="00661323"/>
    <w:rsid w:val="00661C4E"/>
    <w:rsid w:val="00661F6F"/>
    <w:rsid w:val="0066204A"/>
    <w:rsid w:val="0066285D"/>
    <w:rsid w:val="00662A41"/>
    <w:rsid w:val="00662B08"/>
    <w:rsid w:val="00662F36"/>
    <w:rsid w:val="00663040"/>
    <w:rsid w:val="006635A3"/>
    <w:rsid w:val="006638F1"/>
    <w:rsid w:val="00663BFA"/>
    <w:rsid w:val="00665391"/>
    <w:rsid w:val="0066567D"/>
    <w:rsid w:val="0066694E"/>
    <w:rsid w:val="006670EB"/>
    <w:rsid w:val="006672A4"/>
    <w:rsid w:val="006676DA"/>
    <w:rsid w:val="00667DAC"/>
    <w:rsid w:val="00667F20"/>
    <w:rsid w:val="006703F2"/>
    <w:rsid w:val="00670434"/>
    <w:rsid w:val="006717E2"/>
    <w:rsid w:val="0067199F"/>
    <w:rsid w:val="00671A32"/>
    <w:rsid w:val="006729BA"/>
    <w:rsid w:val="00672B65"/>
    <w:rsid w:val="00672BC5"/>
    <w:rsid w:val="00672E60"/>
    <w:rsid w:val="00673532"/>
    <w:rsid w:val="006739C2"/>
    <w:rsid w:val="00673FD5"/>
    <w:rsid w:val="006757B0"/>
    <w:rsid w:val="00675E69"/>
    <w:rsid w:val="00676749"/>
    <w:rsid w:val="006773EE"/>
    <w:rsid w:val="00677412"/>
    <w:rsid w:val="0067749C"/>
    <w:rsid w:val="00680699"/>
    <w:rsid w:val="0068128B"/>
    <w:rsid w:val="0068173E"/>
    <w:rsid w:val="00681DFF"/>
    <w:rsid w:val="006826FF"/>
    <w:rsid w:val="00682BC5"/>
    <w:rsid w:val="00683634"/>
    <w:rsid w:val="00683EC2"/>
    <w:rsid w:val="006844E3"/>
    <w:rsid w:val="00685266"/>
    <w:rsid w:val="006869D1"/>
    <w:rsid w:val="00686DD1"/>
    <w:rsid w:val="00686E5D"/>
    <w:rsid w:val="00687927"/>
    <w:rsid w:val="00687FDC"/>
    <w:rsid w:val="00692093"/>
    <w:rsid w:val="00693425"/>
    <w:rsid w:val="006937F7"/>
    <w:rsid w:val="0069403C"/>
    <w:rsid w:val="00694674"/>
    <w:rsid w:val="00694AF0"/>
    <w:rsid w:val="00697977"/>
    <w:rsid w:val="00697D2F"/>
    <w:rsid w:val="00697E9D"/>
    <w:rsid w:val="006A05C5"/>
    <w:rsid w:val="006A0BBC"/>
    <w:rsid w:val="006A0EB0"/>
    <w:rsid w:val="006A2A75"/>
    <w:rsid w:val="006A2E7E"/>
    <w:rsid w:val="006A3531"/>
    <w:rsid w:val="006A36E7"/>
    <w:rsid w:val="006A3A54"/>
    <w:rsid w:val="006A3BEE"/>
    <w:rsid w:val="006A4408"/>
    <w:rsid w:val="006A4BCB"/>
    <w:rsid w:val="006A5752"/>
    <w:rsid w:val="006A7CDE"/>
    <w:rsid w:val="006A7F60"/>
    <w:rsid w:val="006B0000"/>
    <w:rsid w:val="006B002B"/>
    <w:rsid w:val="006B0333"/>
    <w:rsid w:val="006B2ADE"/>
    <w:rsid w:val="006B3085"/>
    <w:rsid w:val="006B4FAF"/>
    <w:rsid w:val="006B547B"/>
    <w:rsid w:val="006B548A"/>
    <w:rsid w:val="006B5743"/>
    <w:rsid w:val="006B6B66"/>
    <w:rsid w:val="006B7040"/>
    <w:rsid w:val="006B73F6"/>
    <w:rsid w:val="006B7DD0"/>
    <w:rsid w:val="006B7E49"/>
    <w:rsid w:val="006B7E89"/>
    <w:rsid w:val="006C07C5"/>
    <w:rsid w:val="006C090B"/>
    <w:rsid w:val="006C0E31"/>
    <w:rsid w:val="006C0F11"/>
    <w:rsid w:val="006C1385"/>
    <w:rsid w:val="006C1996"/>
    <w:rsid w:val="006C1FE2"/>
    <w:rsid w:val="006C234A"/>
    <w:rsid w:val="006C3042"/>
    <w:rsid w:val="006C32F0"/>
    <w:rsid w:val="006C385D"/>
    <w:rsid w:val="006C3C9E"/>
    <w:rsid w:val="006C3E77"/>
    <w:rsid w:val="006C3F04"/>
    <w:rsid w:val="006C42D2"/>
    <w:rsid w:val="006C4A07"/>
    <w:rsid w:val="006C4AC2"/>
    <w:rsid w:val="006C52C9"/>
    <w:rsid w:val="006C5C20"/>
    <w:rsid w:val="006C5D2E"/>
    <w:rsid w:val="006C6180"/>
    <w:rsid w:val="006C677B"/>
    <w:rsid w:val="006C7395"/>
    <w:rsid w:val="006C76F5"/>
    <w:rsid w:val="006C76FC"/>
    <w:rsid w:val="006C7AAB"/>
    <w:rsid w:val="006C7F8F"/>
    <w:rsid w:val="006D0155"/>
    <w:rsid w:val="006D018F"/>
    <w:rsid w:val="006D01F9"/>
    <w:rsid w:val="006D0380"/>
    <w:rsid w:val="006D0463"/>
    <w:rsid w:val="006D20BE"/>
    <w:rsid w:val="006D2D27"/>
    <w:rsid w:val="006D2E02"/>
    <w:rsid w:val="006D3950"/>
    <w:rsid w:val="006D4170"/>
    <w:rsid w:val="006D4401"/>
    <w:rsid w:val="006D4C9A"/>
    <w:rsid w:val="006D55A6"/>
    <w:rsid w:val="006D5A6A"/>
    <w:rsid w:val="006D5BF2"/>
    <w:rsid w:val="006D63DF"/>
    <w:rsid w:val="006D6CCB"/>
    <w:rsid w:val="006D6D55"/>
    <w:rsid w:val="006D7BA5"/>
    <w:rsid w:val="006E0320"/>
    <w:rsid w:val="006E0A14"/>
    <w:rsid w:val="006E0B4B"/>
    <w:rsid w:val="006E0EE1"/>
    <w:rsid w:val="006E107D"/>
    <w:rsid w:val="006E15ED"/>
    <w:rsid w:val="006E16A7"/>
    <w:rsid w:val="006E1A93"/>
    <w:rsid w:val="006E1E55"/>
    <w:rsid w:val="006E1F1D"/>
    <w:rsid w:val="006E31AE"/>
    <w:rsid w:val="006E3297"/>
    <w:rsid w:val="006E38C4"/>
    <w:rsid w:val="006E3E12"/>
    <w:rsid w:val="006E5248"/>
    <w:rsid w:val="006E530F"/>
    <w:rsid w:val="006E56E2"/>
    <w:rsid w:val="006E5836"/>
    <w:rsid w:val="006E5C3E"/>
    <w:rsid w:val="006E61F9"/>
    <w:rsid w:val="006E72B6"/>
    <w:rsid w:val="006E735A"/>
    <w:rsid w:val="006E76E1"/>
    <w:rsid w:val="006E7BBC"/>
    <w:rsid w:val="006E7C2A"/>
    <w:rsid w:val="006E7DE3"/>
    <w:rsid w:val="006E7E14"/>
    <w:rsid w:val="006F0DE9"/>
    <w:rsid w:val="006F119B"/>
    <w:rsid w:val="006F1285"/>
    <w:rsid w:val="006F1496"/>
    <w:rsid w:val="006F1743"/>
    <w:rsid w:val="006F18C6"/>
    <w:rsid w:val="006F297D"/>
    <w:rsid w:val="006F3CF2"/>
    <w:rsid w:val="006F4B29"/>
    <w:rsid w:val="006F544D"/>
    <w:rsid w:val="006F6D3D"/>
    <w:rsid w:val="00700265"/>
    <w:rsid w:val="0070034B"/>
    <w:rsid w:val="0070040A"/>
    <w:rsid w:val="007008E7"/>
    <w:rsid w:val="0070197D"/>
    <w:rsid w:val="00702B7A"/>
    <w:rsid w:val="007039C1"/>
    <w:rsid w:val="00704134"/>
    <w:rsid w:val="00704C86"/>
    <w:rsid w:val="00704CFA"/>
    <w:rsid w:val="00704D50"/>
    <w:rsid w:val="00704EE5"/>
    <w:rsid w:val="00705014"/>
    <w:rsid w:val="007054D3"/>
    <w:rsid w:val="00706242"/>
    <w:rsid w:val="007064FF"/>
    <w:rsid w:val="00706895"/>
    <w:rsid w:val="00707503"/>
    <w:rsid w:val="007079B8"/>
    <w:rsid w:val="007102B5"/>
    <w:rsid w:val="0071076E"/>
    <w:rsid w:val="0071083C"/>
    <w:rsid w:val="0071092E"/>
    <w:rsid w:val="00710FFF"/>
    <w:rsid w:val="00711DE0"/>
    <w:rsid w:val="00712068"/>
    <w:rsid w:val="00713C29"/>
    <w:rsid w:val="00713D87"/>
    <w:rsid w:val="0071453F"/>
    <w:rsid w:val="00714BCB"/>
    <w:rsid w:val="00715BEA"/>
    <w:rsid w:val="00716073"/>
    <w:rsid w:val="0071669C"/>
    <w:rsid w:val="00716983"/>
    <w:rsid w:val="00717BE2"/>
    <w:rsid w:val="00717C5B"/>
    <w:rsid w:val="00723157"/>
    <w:rsid w:val="00723AD6"/>
    <w:rsid w:val="00723B0C"/>
    <w:rsid w:val="0072453B"/>
    <w:rsid w:val="00724D39"/>
    <w:rsid w:val="00724D64"/>
    <w:rsid w:val="00725519"/>
    <w:rsid w:val="00725724"/>
    <w:rsid w:val="00727342"/>
    <w:rsid w:val="00727CCE"/>
    <w:rsid w:val="00727D23"/>
    <w:rsid w:val="00727FE1"/>
    <w:rsid w:val="00730032"/>
    <w:rsid w:val="007300FA"/>
    <w:rsid w:val="0073064E"/>
    <w:rsid w:val="007308AC"/>
    <w:rsid w:val="00730976"/>
    <w:rsid w:val="007309F9"/>
    <w:rsid w:val="00730F15"/>
    <w:rsid w:val="007317A4"/>
    <w:rsid w:val="00731935"/>
    <w:rsid w:val="00732777"/>
    <w:rsid w:val="00732905"/>
    <w:rsid w:val="00732F2C"/>
    <w:rsid w:val="007334B7"/>
    <w:rsid w:val="0073364C"/>
    <w:rsid w:val="00734423"/>
    <w:rsid w:val="007359FD"/>
    <w:rsid w:val="007365A9"/>
    <w:rsid w:val="0073727A"/>
    <w:rsid w:val="007379B2"/>
    <w:rsid w:val="0074052D"/>
    <w:rsid w:val="00740697"/>
    <w:rsid w:val="00740DDB"/>
    <w:rsid w:val="00740EEA"/>
    <w:rsid w:val="0074192B"/>
    <w:rsid w:val="00742384"/>
    <w:rsid w:val="00743550"/>
    <w:rsid w:val="00744359"/>
    <w:rsid w:val="007443C0"/>
    <w:rsid w:val="00744F0D"/>
    <w:rsid w:val="00745565"/>
    <w:rsid w:val="007457B9"/>
    <w:rsid w:val="00745C7E"/>
    <w:rsid w:val="00747212"/>
    <w:rsid w:val="007472C4"/>
    <w:rsid w:val="007475AF"/>
    <w:rsid w:val="00747FDD"/>
    <w:rsid w:val="007508A8"/>
    <w:rsid w:val="00750C9A"/>
    <w:rsid w:val="00750CAB"/>
    <w:rsid w:val="00751710"/>
    <w:rsid w:val="007517CC"/>
    <w:rsid w:val="00751C6B"/>
    <w:rsid w:val="00751DB0"/>
    <w:rsid w:val="0075209B"/>
    <w:rsid w:val="00753050"/>
    <w:rsid w:val="0075337F"/>
    <w:rsid w:val="007540B9"/>
    <w:rsid w:val="007546AC"/>
    <w:rsid w:val="0075485F"/>
    <w:rsid w:val="0075491B"/>
    <w:rsid w:val="00755B58"/>
    <w:rsid w:val="007560F7"/>
    <w:rsid w:val="007564D9"/>
    <w:rsid w:val="007567D8"/>
    <w:rsid w:val="00757299"/>
    <w:rsid w:val="00757D27"/>
    <w:rsid w:val="00757DA0"/>
    <w:rsid w:val="007604C8"/>
    <w:rsid w:val="00760F37"/>
    <w:rsid w:val="007610D3"/>
    <w:rsid w:val="00761442"/>
    <w:rsid w:val="0076368D"/>
    <w:rsid w:val="0076492A"/>
    <w:rsid w:val="00764985"/>
    <w:rsid w:val="007655D0"/>
    <w:rsid w:val="0076604C"/>
    <w:rsid w:val="00766AA1"/>
    <w:rsid w:val="00766D6D"/>
    <w:rsid w:val="00766E77"/>
    <w:rsid w:val="00767233"/>
    <w:rsid w:val="00767574"/>
    <w:rsid w:val="00767B31"/>
    <w:rsid w:val="00767CDA"/>
    <w:rsid w:val="0077219F"/>
    <w:rsid w:val="007724C7"/>
    <w:rsid w:val="007726AA"/>
    <w:rsid w:val="00772AFA"/>
    <w:rsid w:val="00772EC7"/>
    <w:rsid w:val="007730F1"/>
    <w:rsid w:val="0077314D"/>
    <w:rsid w:val="007731C4"/>
    <w:rsid w:val="0077322F"/>
    <w:rsid w:val="00774A0C"/>
    <w:rsid w:val="00775B9A"/>
    <w:rsid w:val="00775D8D"/>
    <w:rsid w:val="007769C3"/>
    <w:rsid w:val="00776D9F"/>
    <w:rsid w:val="0077750A"/>
    <w:rsid w:val="0078034F"/>
    <w:rsid w:val="007825C6"/>
    <w:rsid w:val="00782F17"/>
    <w:rsid w:val="007830EE"/>
    <w:rsid w:val="00783F96"/>
    <w:rsid w:val="00784DF1"/>
    <w:rsid w:val="007859B9"/>
    <w:rsid w:val="007859BB"/>
    <w:rsid w:val="00785FA5"/>
    <w:rsid w:val="00786B61"/>
    <w:rsid w:val="00786BD9"/>
    <w:rsid w:val="00787988"/>
    <w:rsid w:val="00787F8E"/>
    <w:rsid w:val="007900EA"/>
    <w:rsid w:val="00790FE5"/>
    <w:rsid w:val="00791070"/>
    <w:rsid w:val="0079121B"/>
    <w:rsid w:val="00791896"/>
    <w:rsid w:val="00791D82"/>
    <w:rsid w:val="00791FAE"/>
    <w:rsid w:val="00792AF3"/>
    <w:rsid w:val="0079302F"/>
    <w:rsid w:val="00793E5F"/>
    <w:rsid w:val="007940CF"/>
    <w:rsid w:val="007946C0"/>
    <w:rsid w:val="00794804"/>
    <w:rsid w:val="00794A90"/>
    <w:rsid w:val="00795A57"/>
    <w:rsid w:val="00795C98"/>
    <w:rsid w:val="00795E73"/>
    <w:rsid w:val="00796267"/>
    <w:rsid w:val="007968EE"/>
    <w:rsid w:val="00796F56"/>
    <w:rsid w:val="00797D8A"/>
    <w:rsid w:val="007A0752"/>
    <w:rsid w:val="007A0B46"/>
    <w:rsid w:val="007A1139"/>
    <w:rsid w:val="007A11A2"/>
    <w:rsid w:val="007A151D"/>
    <w:rsid w:val="007A2CC3"/>
    <w:rsid w:val="007A3326"/>
    <w:rsid w:val="007A361F"/>
    <w:rsid w:val="007A390B"/>
    <w:rsid w:val="007A4048"/>
    <w:rsid w:val="007A5C0C"/>
    <w:rsid w:val="007A5EEA"/>
    <w:rsid w:val="007A6981"/>
    <w:rsid w:val="007A75EE"/>
    <w:rsid w:val="007A7B1D"/>
    <w:rsid w:val="007B128B"/>
    <w:rsid w:val="007B1C00"/>
    <w:rsid w:val="007B1F4E"/>
    <w:rsid w:val="007B2686"/>
    <w:rsid w:val="007B294F"/>
    <w:rsid w:val="007B3273"/>
    <w:rsid w:val="007B33EB"/>
    <w:rsid w:val="007B33F1"/>
    <w:rsid w:val="007B37B8"/>
    <w:rsid w:val="007B4922"/>
    <w:rsid w:val="007B59B8"/>
    <w:rsid w:val="007B5B87"/>
    <w:rsid w:val="007B603A"/>
    <w:rsid w:val="007B620D"/>
    <w:rsid w:val="007B6BD2"/>
    <w:rsid w:val="007B6EE4"/>
    <w:rsid w:val="007B7CC8"/>
    <w:rsid w:val="007C00BE"/>
    <w:rsid w:val="007C00E9"/>
    <w:rsid w:val="007C0308"/>
    <w:rsid w:val="007C0EEC"/>
    <w:rsid w:val="007C1767"/>
    <w:rsid w:val="007C1EDA"/>
    <w:rsid w:val="007C2FF2"/>
    <w:rsid w:val="007C3182"/>
    <w:rsid w:val="007C38A6"/>
    <w:rsid w:val="007C3D52"/>
    <w:rsid w:val="007C4192"/>
    <w:rsid w:val="007C5196"/>
    <w:rsid w:val="007C534D"/>
    <w:rsid w:val="007C5427"/>
    <w:rsid w:val="007C54D9"/>
    <w:rsid w:val="007C575E"/>
    <w:rsid w:val="007C5B88"/>
    <w:rsid w:val="007C6302"/>
    <w:rsid w:val="007C6571"/>
    <w:rsid w:val="007D0352"/>
    <w:rsid w:val="007D12A3"/>
    <w:rsid w:val="007D2069"/>
    <w:rsid w:val="007D324F"/>
    <w:rsid w:val="007D3982"/>
    <w:rsid w:val="007D572C"/>
    <w:rsid w:val="007D6232"/>
    <w:rsid w:val="007D674C"/>
    <w:rsid w:val="007D6848"/>
    <w:rsid w:val="007D6928"/>
    <w:rsid w:val="007D7CDC"/>
    <w:rsid w:val="007D7F3F"/>
    <w:rsid w:val="007E0270"/>
    <w:rsid w:val="007E05DC"/>
    <w:rsid w:val="007E0758"/>
    <w:rsid w:val="007E0791"/>
    <w:rsid w:val="007E09FF"/>
    <w:rsid w:val="007E0C20"/>
    <w:rsid w:val="007E0EC3"/>
    <w:rsid w:val="007E1B6E"/>
    <w:rsid w:val="007E29E3"/>
    <w:rsid w:val="007E353F"/>
    <w:rsid w:val="007E35D4"/>
    <w:rsid w:val="007E3ECD"/>
    <w:rsid w:val="007E4A42"/>
    <w:rsid w:val="007E526F"/>
    <w:rsid w:val="007E5EE3"/>
    <w:rsid w:val="007E69F8"/>
    <w:rsid w:val="007E6AA5"/>
    <w:rsid w:val="007E6E96"/>
    <w:rsid w:val="007E6F5E"/>
    <w:rsid w:val="007E70C7"/>
    <w:rsid w:val="007E7612"/>
    <w:rsid w:val="007E7DD8"/>
    <w:rsid w:val="007F02E7"/>
    <w:rsid w:val="007F1122"/>
    <w:rsid w:val="007F1AC9"/>
    <w:rsid w:val="007F1F99"/>
    <w:rsid w:val="007F210A"/>
    <w:rsid w:val="007F28F6"/>
    <w:rsid w:val="007F346C"/>
    <w:rsid w:val="007F465D"/>
    <w:rsid w:val="007F48AD"/>
    <w:rsid w:val="007F4B94"/>
    <w:rsid w:val="007F6E63"/>
    <w:rsid w:val="007F71E8"/>
    <w:rsid w:val="007F768F"/>
    <w:rsid w:val="008004A9"/>
    <w:rsid w:val="0080140B"/>
    <w:rsid w:val="00801A16"/>
    <w:rsid w:val="0080248E"/>
    <w:rsid w:val="008029F8"/>
    <w:rsid w:val="00802DA2"/>
    <w:rsid w:val="008050B7"/>
    <w:rsid w:val="008051E5"/>
    <w:rsid w:val="00805464"/>
    <w:rsid w:val="00805640"/>
    <w:rsid w:val="0080570F"/>
    <w:rsid w:val="0080791D"/>
    <w:rsid w:val="00807BD1"/>
    <w:rsid w:val="008103D7"/>
    <w:rsid w:val="00810606"/>
    <w:rsid w:val="0081078A"/>
    <w:rsid w:val="00811CA5"/>
    <w:rsid w:val="00812352"/>
    <w:rsid w:val="008123DB"/>
    <w:rsid w:val="00812641"/>
    <w:rsid w:val="00812DC2"/>
    <w:rsid w:val="00813054"/>
    <w:rsid w:val="0081388A"/>
    <w:rsid w:val="00814471"/>
    <w:rsid w:val="00814CB6"/>
    <w:rsid w:val="008156B9"/>
    <w:rsid w:val="00815900"/>
    <w:rsid w:val="008159ED"/>
    <w:rsid w:val="00815D1B"/>
    <w:rsid w:val="00815E8A"/>
    <w:rsid w:val="008165CF"/>
    <w:rsid w:val="008178CA"/>
    <w:rsid w:val="00817E0A"/>
    <w:rsid w:val="008213C8"/>
    <w:rsid w:val="00821467"/>
    <w:rsid w:val="008214D8"/>
    <w:rsid w:val="0082188E"/>
    <w:rsid w:val="00822180"/>
    <w:rsid w:val="00822478"/>
    <w:rsid w:val="0082249E"/>
    <w:rsid w:val="00822AE3"/>
    <w:rsid w:val="00823213"/>
    <w:rsid w:val="00823F86"/>
    <w:rsid w:val="0082433F"/>
    <w:rsid w:val="008246D5"/>
    <w:rsid w:val="00825C6B"/>
    <w:rsid w:val="00826270"/>
    <w:rsid w:val="00827098"/>
    <w:rsid w:val="008272E4"/>
    <w:rsid w:val="00827447"/>
    <w:rsid w:val="0082746E"/>
    <w:rsid w:val="00827A3F"/>
    <w:rsid w:val="008301B8"/>
    <w:rsid w:val="00830650"/>
    <w:rsid w:val="00830C0F"/>
    <w:rsid w:val="008320B2"/>
    <w:rsid w:val="00832398"/>
    <w:rsid w:val="00832F61"/>
    <w:rsid w:val="0083402B"/>
    <w:rsid w:val="008342A0"/>
    <w:rsid w:val="00834DBA"/>
    <w:rsid w:val="00835E9D"/>
    <w:rsid w:val="00837490"/>
    <w:rsid w:val="008374A9"/>
    <w:rsid w:val="008404B5"/>
    <w:rsid w:val="00840726"/>
    <w:rsid w:val="00840BAC"/>
    <w:rsid w:val="00840C73"/>
    <w:rsid w:val="00840F60"/>
    <w:rsid w:val="00841145"/>
    <w:rsid w:val="00842099"/>
    <w:rsid w:val="008421B2"/>
    <w:rsid w:val="00842270"/>
    <w:rsid w:val="00843024"/>
    <w:rsid w:val="0084316C"/>
    <w:rsid w:val="00843E54"/>
    <w:rsid w:val="0084452D"/>
    <w:rsid w:val="00844613"/>
    <w:rsid w:val="00844869"/>
    <w:rsid w:val="00844D62"/>
    <w:rsid w:val="00845A25"/>
    <w:rsid w:val="00845F7A"/>
    <w:rsid w:val="008466D5"/>
    <w:rsid w:val="00846978"/>
    <w:rsid w:val="00846A56"/>
    <w:rsid w:val="00847000"/>
    <w:rsid w:val="00847CC5"/>
    <w:rsid w:val="00850313"/>
    <w:rsid w:val="0085043D"/>
    <w:rsid w:val="0085052B"/>
    <w:rsid w:val="00851752"/>
    <w:rsid w:val="00853510"/>
    <w:rsid w:val="00854B4D"/>
    <w:rsid w:val="00854DC8"/>
    <w:rsid w:val="00855165"/>
    <w:rsid w:val="00855254"/>
    <w:rsid w:val="00855E04"/>
    <w:rsid w:val="00856A1E"/>
    <w:rsid w:val="00857B8D"/>
    <w:rsid w:val="00860808"/>
    <w:rsid w:val="00860963"/>
    <w:rsid w:val="00860A42"/>
    <w:rsid w:val="008619AF"/>
    <w:rsid w:val="008619C6"/>
    <w:rsid w:val="00861C16"/>
    <w:rsid w:val="00861C52"/>
    <w:rsid w:val="00861C63"/>
    <w:rsid w:val="00862173"/>
    <w:rsid w:val="008626B2"/>
    <w:rsid w:val="00862DE7"/>
    <w:rsid w:val="00863BBD"/>
    <w:rsid w:val="00864780"/>
    <w:rsid w:val="008648F7"/>
    <w:rsid w:val="00865CEF"/>
    <w:rsid w:val="00866F7B"/>
    <w:rsid w:val="00866FBB"/>
    <w:rsid w:val="00867453"/>
    <w:rsid w:val="00867733"/>
    <w:rsid w:val="0087024B"/>
    <w:rsid w:val="008704DA"/>
    <w:rsid w:val="00870867"/>
    <w:rsid w:val="008711C2"/>
    <w:rsid w:val="00871516"/>
    <w:rsid w:val="00872311"/>
    <w:rsid w:val="0087292B"/>
    <w:rsid w:val="00873603"/>
    <w:rsid w:val="00873710"/>
    <w:rsid w:val="008745A0"/>
    <w:rsid w:val="00875128"/>
    <w:rsid w:val="008751ED"/>
    <w:rsid w:val="008757EA"/>
    <w:rsid w:val="00875959"/>
    <w:rsid w:val="0087640A"/>
    <w:rsid w:val="00877091"/>
    <w:rsid w:val="008776FE"/>
    <w:rsid w:val="0088028A"/>
    <w:rsid w:val="00881606"/>
    <w:rsid w:val="008823E0"/>
    <w:rsid w:val="00882CE7"/>
    <w:rsid w:val="0088315F"/>
    <w:rsid w:val="00883E3B"/>
    <w:rsid w:val="00884A4C"/>
    <w:rsid w:val="0088506E"/>
    <w:rsid w:val="00885C52"/>
    <w:rsid w:val="0088610A"/>
    <w:rsid w:val="00886BE6"/>
    <w:rsid w:val="0088721B"/>
    <w:rsid w:val="00887427"/>
    <w:rsid w:val="00890F57"/>
    <w:rsid w:val="00891755"/>
    <w:rsid w:val="008918DE"/>
    <w:rsid w:val="00892D04"/>
    <w:rsid w:val="008937AE"/>
    <w:rsid w:val="00893856"/>
    <w:rsid w:val="00893EE4"/>
    <w:rsid w:val="00894224"/>
    <w:rsid w:val="00894258"/>
    <w:rsid w:val="00894832"/>
    <w:rsid w:val="00894FD7"/>
    <w:rsid w:val="0089562E"/>
    <w:rsid w:val="00895B54"/>
    <w:rsid w:val="00895CEC"/>
    <w:rsid w:val="008960F7"/>
    <w:rsid w:val="00897A48"/>
    <w:rsid w:val="00897BD6"/>
    <w:rsid w:val="00897EA6"/>
    <w:rsid w:val="008A0380"/>
    <w:rsid w:val="008A09F6"/>
    <w:rsid w:val="008A0B37"/>
    <w:rsid w:val="008A1043"/>
    <w:rsid w:val="008A18EA"/>
    <w:rsid w:val="008A1A15"/>
    <w:rsid w:val="008A1C7E"/>
    <w:rsid w:val="008A293E"/>
    <w:rsid w:val="008A2C7D"/>
    <w:rsid w:val="008A36D3"/>
    <w:rsid w:val="008A3B86"/>
    <w:rsid w:val="008A4C65"/>
    <w:rsid w:val="008A7071"/>
    <w:rsid w:val="008A734D"/>
    <w:rsid w:val="008A7569"/>
    <w:rsid w:val="008B0A91"/>
    <w:rsid w:val="008B11C0"/>
    <w:rsid w:val="008B1643"/>
    <w:rsid w:val="008B2A80"/>
    <w:rsid w:val="008B2EC1"/>
    <w:rsid w:val="008B3C5E"/>
    <w:rsid w:val="008B673A"/>
    <w:rsid w:val="008B7BCB"/>
    <w:rsid w:val="008C059F"/>
    <w:rsid w:val="008C3263"/>
    <w:rsid w:val="008C3906"/>
    <w:rsid w:val="008C489C"/>
    <w:rsid w:val="008C4B23"/>
    <w:rsid w:val="008C4C54"/>
    <w:rsid w:val="008C5294"/>
    <w:rsid w:val="008C5295"/>
    <w:rsid w:val="008C5398"/>
    <w:rsid w:val="008C5404"/>
    <w:rsid w:val="008C5FDB"/>
    <w:rsid w:val="008C63DB"/>
    <w:rsid w:val="008C6A01"/>
    <w:rsid w:val="008C7BA0"/>
    <w:rsid w:val="008C7BFB"/>
    <w:rsid w:val="008C7D92"/>
    <w:rsid w:val="008D0E6E"/>
    <w:rsid w:val="008D0F9B"/>
    <w:rsid w:val="008D1F6C"/>
    <w:rsid w:val="008D22E7"/>
    <w:rsid w:val="008D29FD"/>
    <w:rsid w:val="008D323C"/>
    <w:rsid w:val="008D3728"/>
    <w:rsid w:val="008D4917"/>
    <w:rsid w:val="008D4D7F"/>
    <w:rsid w:val="008D5511"/>
    <w:rsid w:val="008D606E"/>
    <w:rsid w:val="008D62E2"/>
    <w:rsid w:val="008D640D"/>
    <w:rsid w:val="008D6ADE"/>
    <w:rsid w:val="008D6EEE"/>
    <w:rsid w:val="008D72F7"/>
    <w:rsid w:val="008D7830"/>
    <w:rsid w:val="008D7F8F"/>
    <w:rsid w:val="008E0470"/>
    <w:rsid w:val="008E0774"/>
    <w:rsid w:val="008E0DDD"/>
    <w:rsid w:val="008E2272"/>
    <w:rsid w:val="008E23B9"/>
    <w:rsid w:val="008E2FD8"/>
    <w:rsid w:val="008E39AF"/>
    <w:rsid w:val="008E3B00"/>
    <w:rsid w:val="008E3FF3"/>
    <w:rsid w:val="008E412A"/>
    <w:rsid w:val="008E43D2"/>
    <w:rsid w:val="008E4A5D"/>
    <w:rsid w:val="008E4E5A"/>
    <w:rsid w:val="008E5312"/>
    <w:rsid w:val="008E5761"/>
    <w:rsid w:val="008E6563"/>
    <w:rsid w:val="008E6ADD"/>
    <w:rsid w:val="008E6B58"/>
    <w:rsid w:val="008E75FB"/>
    <w:rsid w:val="008E7D27"/>
    <w:rsid w:val="008E7F02"/>
    <w:rsid w:val="008F0016"/>
    <w:rsid w:val="008F0736"/>
    <w:rsid w:val="008F074B"/>
    <w:rsid w:val="008F1CD2"/>
    <w:rsid w:val="008F29F8"/>
    <w:rsid w:val="008F2A6E"/>
    <w:rsid w:val="008F3EA1"/>
    <w:rsid w:val="008F4ECA"/>
    <w:rsid w:val="008F6E2C"/>
    <w:rsid w:val="008F7479"/>
    <w:rsid w:val="008F7F34"/>
    <w:rsid w:val="00901CD9"/>
    <w:rsid w:val="00901DF0"/>
    <w:rsid w:val="00902594"/>
    <w:rsid w:val="009039B4"/>
    <w:rsid w:val="00903CE7"/>
    <w:rsid w:val="00903E4C"/>
    <w:rsid w:val="00904D62"/>
    <w:rsid w:val="00905335"/>
    <w:rsid w:val="00905B00"/>
    <w:rsid w:val="00906763"/>
    <w:rsid w:val="00906BD4"/>
    <w:rsid w:val="00906D5A"/>
    <w:rsid w:val="00910C40"/>
    <w:rsid w:val="00910EA4"/>
    <w:rsid w:val="00912207"/>
    <w:rsid w:val="009130A8"/>
    <w:rsid w:val="009131DE"/>
    <w:rsid w:val="00913461"/>
    <w:rsid w:val="009136AA"/>
    <w:rsid w:val="0091370F"/>
    <w:rsid w:val="009142F0"/>
    <w:rsid w:val="00914EF5"/>
    <w:rsid w:val="009156DF"/>
    <w:rsid w:val="00915DAE"/>
    <w:rsid w:val="0091609B"/>
    <w:rsid w:val="009167C6"/>
    <w:rsid w:val="00916A05"/>
    <w:rsid w:val="00916D44"/>
    <w:rsid w:val="00920452"/>
    <w:rsid w:val="00920DF5"/>
    <w:rsid w:val="009210B2"/>
    <w:rsid w:val="00921490"/>
    <w:rsid w:val="00921A63"/>
    <w:rsid w:val="009220B6"/>
    <w:rsid w:val="0092292F"/>
    <w:rsid w:val="00922DCE"/>
    <w:rsid w:val="0092369C"/>
    <w:rsid w:val="00923A55"/>
    <w:rsid w:val="009246DB"/>
    <w:rsid w:val="00925022"/>
    <w:rsid w:val="0092515E"/>
    <w:rsid w:val="00927F69"/>
    <w:rsid w:val="009303D9"/>
    <w:rsid w:val="009318A9"/>
    <w:rsid w:val="00931E20"/>
    <w:rsid w:val="009339BD"/>
    <w:rsid w:val="00933B4F"/>
    <w:rsid w:val="00933C64"/>
    <w:rsid w:val="0093501F"/>
    <w:rsid w:val="00935322"/>
    <w:rsid w:val="00935C34"/>
    <w:rsid w:val="00935D9F"/>
    <w:rsid w:val="00935E00"/>
    <w:rsid w:val="009362FC"/>
    <w:rsid w:val="00936427"/>
    <w:rsid w:val="0093673A"/>
    <w:rsid w:val="00937035"/>
    <w:rsid w:val="009375AC"/>
    <w:rsid w:val="00937936"/>
    <w:rsid w:val="00937C5A"/>
    <w:rsid w:val="00937E3D"/>
    <w:rsid w:val="00940E3B"/>
    <w:rsid w:val="009414F1"/>
    <w:rsid w:val="00941F06"/>
    <w:rsid w:val="00942808"/>
    <w:rsid w:val="00942C78"/>
    <w:rsid w:val="00942F10"/>
    <w:rsid w:val="00942FED"/>
    <w:rsid w:val="0094311A"/>
    <w:rsid w:val="0094384B"/>
    <w:rsid w:val="009440B2"/>
    <w:rsid w:val="00945801"/>
    <w:rsid w:val="00945DA4"/>
    <w:rsid w:val="00945DB7"/>
    <w:rsid w:val="0094690A"/>
    <w:rsid w:val="00946959"/>
    <w:rsid w:val="00947683"/>
    <w:rsid w:val="00947CAF"/>
    <w:rsid w:val="00947D96"/>
    <w:rsid w:val="00947EC6"/>
    <w:rsid w:val="009504CE"/>
    <w:rsid w:val="00950701"/>
    <w:rsid w:val="0095096F"/>
    <w:rsid w:val="0095142A"/>
    <w:rsid w:val="00951C6F"/>
    <w:rsid w:val="00951CDC"/>
    <w:rsid w:val="00951D7E"/>
    <w:rsid w:val="009520CE"/>
    <w:rsid w:val="00952248"/>
    <w:rsid w:val="009529F4"/>
    <w:rsid w:val="00952A30"/>
    <w:rsid w:val="00952DF9"/>
    <w:rsid w:val="00952F11"/>
    <w:rsid w:val="00952FB8"/>
    <w:rsid w:val="009532D7"/>
    <w:rsid w:val="009533B9"/>
    <w:rsid w:val="0095381F"/>
    <w:rsid w:val="009538C8"/>
    <w:rsid w:val="00954728"/>
    <w:rsid w:val="00954D48"/>
    <w:rsid w:val="009554C0"/>
    <w:rsid w:val="009562A9"/>
    <w:rsid w:val="00956A5E"/>
    <w:rsid w:val="00956E0E"/>
    <w:rsid w:val="00957E39"/>
    <w:rsid w:val="0096113D"/>
    <w:rsid w:val="009619AD"/>
    <w:rsid w:val="0096280B"/>
    <w:rsid w:val="009643F1"/>
    <w:rsid w:val="009650CE"/>
    <w:rsid w:val="00967A3A"/>
    <w:rsid w:val="00971DEB"/>
    <w:rsid w:val="00972203"/>
    <w:rsid w:val="009728F2"/>
    <w:rsid w:val="00972B78"/>
    <w:rsid w:val="009730F0"/>
    <w:rsid w:val="00973D11"/>
    <w:rsid w:val="00973FDE"/>
    <w:rsid w:val="00974889"/>
    <w:rsid w:val="00975D5F"/>
    <w:rsid w:val="0097686C"/>
    <w:rsid w:val="00976C57"/>
    <w:rsid w:val="00977F70"/>
    <w:rsid w:val="00980376"/>
    <w:rsid w:val="00981187"/>
    <w:rsid w:val="0098124D"/>
    <w:rsid w:val="00981B03"/>
    <w:rsid w:val="00982621"/>
    <w:rsid w:val="00982C70"/>
    <w:rsid w:val="00983F5E"/>
    <w:rsid w:val="0098471B"/>
    <w:rsid w:val="00985527"/>
    <w:rsid w:val="0098585F"/>
    <w:rsid w:val="009868D8"/>
    <w:rsid w:val="0098698B"/>
    <w:rsid w:val="00986F9D"/>
    <w:rsid w:val="00987C9A"/>
    <w:rsid w:val="00991BA0"/>
    <w:rsid w:val="009920F7"/>
    <w:rsid w:val="00992B11"/>
    <w:rsid w:val="00992F9B"/>
    <w:rsid w:val="009930AD"/>
    <w:rsid w:val="00993D86"/>
    <w:rsid w:val="00993DC3"/>
    <w:rsid w:val="00993F21"/>
    <w:rsid w:val="00994462"/>
    <w:rsid w:val="0099449E"/>
    <w:rsid w:val="00994E8B"/>
    <w:rsid w:val="009951CF"/>
    <w:rsid w:val="009961FB"/>
    <w:rsid w:val="009964A4"/>
    <w:rsid w:val="009A0712"/>
    <w:rsid w:val="009A0DBF"/>
    <w:rsid w:val="009A0E9D"/>
    <w:rsid w:val="009A114F"/>
    <w:rsid w:val="009A1857"/>
    <w:rsid w:val="009A1C8D"/>
    <w:rsid w:val="009A1FA9"/>
    <w:rsid w:val="009A1FF5"/>
    <w:rsid w:val="009A29A3"/>
    <w:rsid w:val="009A2B18"/>
    <w:rsid w:val="009A2FBE"/>
    <w:rsid w:val="009A303E"/>
    <w:rsid w:val="009A341D"/>
    <w:rsid w:val="009A363C"/>
    <w:rsid w:val="009A3E88"/>
    <w:rsid w:val="009A3F82"/>
    <w:rsid w:val="009A4076"/>
    <w:rsid w:val="009A4A29"/>
    <w:rsid w:val="009A54FA"/>
    <w:rsid w:val="009A585D"/>
    <w:rsid w:val="009A5B38"/>
    <w:rsid w:val="009A72D0"/>
    <w:rsid w:val="009A738F"/>
    <w:rsid w:val="009A790E"/>
    <w:rsid w:val="009A79EB"/>
    <w:rsid w:val="009A7D91"/>
    <w:rsid w:val="009B0687"/>
    <w:rsid w:val="009B077B"/>
    <w:rsid w:val="009B0A29"/>
    <w:rsid w:val="009B0EF1"/>
    <w:rsid w:val="009B1291"/>
    <w:rsid w:val="009B13C2"/>
    <w:rsid w:val="009B1A61"/>
    <w:rsid w:val="009B23F0"/>
    <w:rsid w:val="009B48FE"/>
    <w:rsid w:val="009B5785"/>
    <w:rsid w:val="009B751A"/>
    <w:rsid w:val="009B7947"/>
    <w:rsid w:val="009B7CE1"/>
    <w:rsid w:val="009C0736"/>
    <w:rsid w:val="009C106D"/>
    <w:rsid w:val="009C1201"/>
    <w:rsid w:val="009C1FF6"/>
    <w:rsid w:val="009C2BC2"/>
    <w:rsid w:val="009C2F1E"/>
    <w:rsid w:val="009C329E"/>
    <w:rsid w:val="009C3355"/>
    <w:rsid w:val="009C383C"/>
    <w:rsid w:val="009C4219"/>
    <w:rsid w:val="009C46D2"/>
    <w:rsid w:val="009C4E80"/>
    <w:rsid w:val="009C585B"/>
    <w:rsid w:val="009C5C37"/>
    <w:rsid w:val="009D0159"/>
    <w:rsid w:val="009D081B"/>
    <w:rsid w:val="009D0C99"/>
    <w:rsid w:val="009D15DD"/>
    <w:rsid w:val="009D17C1"/>
    <w:rsid w:val="009D1F28"/>
    <w:rsid w:val="009D1F89"/>
    <w:rsid w:val="009D3AA1"/>
    <w:rsid w:val="009D4099"/>
    <w:rsid w:val="009D495F"/>
    <w:rsid w:val="009D4C09"/>
    <w:rsid w:val="009D535A"/>
    <w:rsid w:val="009D553B"/>
    <w:rsid w:val="009D559D"/>
    <w:rsid w:val="009D63C6"/>
    <w:rsid w:val="009D6C14"/>
    <w:rsid w:val="009D7FDF"/>
    <w:rsid w:val="009D7FE8"/>
    <w:rsid w:val="009E0C6C"/>
    <w:rsid w:val="009E1AA4"/>
    <w:rsid w:val="009E1FE1"/>
    <w:rsid w:val="009E275D"/>
    <w:rsid w:val="009E2F8F"/>
    <w:rsid w:val="009E31DA"/>
    <w:rsid w:val="009E495B"/>
    <w:rsid w:val="009E4EED"/>
    <w:rsid w:val="009E5085"/>
    <w:rsid w:val="009E534E"/>
    <w:rsid w:val="009E5BF3"/>
    <w:rsid w:val="009E6035"/>
    <w:rsid w:val="009E613B"/>
    <w:rsid w:val="009E7131"/>
    <w:rsid w:val="009E7DD5"/>
    <w:rsid w:val="009F1B67"/>
    <w:rsid w:val="009F26C0"/>
    <w:rsid w:val="009F2A96"/>
    <w:rsid w:val="009F2FDF"/>
    <w:rsid w:val="009F3D87"/>
    <w:rsid w:val="009F3E8A"/>
    <w:rsid w:val="009F428D"/>
    <w:rsid w:val="009F46B8"/>
    <w:rsid w:val="009F55F6"/>
    <w:rsid w:val="009F63BE"/>
    <w:rsid w:val="009F6840"/>
    <w:rsid w:val="009F6A3D"/>
    <w:rsid w:val="009F6C79"/>
    <w:rsid w:val="009F6FAE"/>
    <w:rsid w:val="009F74D4"/>
    <w:rsid w:val="009F7A0B"/>
    <w:rsid w:val="00A0091B"/>
    <w:rsid w:val="00A0284C"/>
    <w:rsid w:val="00A02AE6"/>
    <w:rsid w:val="00A04B5D"/>
    <w:rsid w:val="00A04BDC"/>
    <w:rsid w:val="00A04DC8"/>
    <w:rsid w:val="00A04E93"/>
    <w:rsid w:val="00A059B3"/>
    <w:rsid w:val="00A0760F"/>
    <w:rsid w:val="00A0787A"/>
    <w:rsid w:val="00A0794D"/>
    <w:rsid w:val="00A07DCD"/>
    <w:rsid w:val="00A07DF5"/>
    <w:rsid w:val="00A104A4"/>
    <w:rsid w:val="00A10AF7"/>
    <w:rsid w:val="00A11272"/>
    <w:rsid w:val="00A1230F"/>
    <w:rsid w:val="00A12816"/>
    <w:rsid w:val="00A12D39"/>
    <w:rsid w:val="00A13177"/>
    <w:rsid w:val="00A13905"/>
    <w:rsid w:val="00A13996"/>
    <w:rsid w:val="00A14275"/>
    <w:rsid w:val="00A149E0"/>
    <w:rsid w:val="00A14B9C"/>
    <w:rsid w:val="00A15B6B"/>
    <w:rsid w:val="00A15DA8"/>
    <w:rsid w:val="00A1798A"/>
    <w:rsid w:val="00A20F59"/>
    <w:rsid w:val="00A21C94"/>
    <w:rsid w:val="00A21CCE"/>
    <w:rsid w:val="00A21D66"/>
    <w:rsid w:val="00A224A5"/>
    <w:rsid w:val="00A22BAB"/>
    <w:rsid w:val="00A2382E"/>
    <w:rsid w:val="00A24048"/>
    <w:rsid w:val="00A24093"/>
    <w:rsid w:val="00A242F4"/>
    <w:rsid w:val="00A2512D"/>
    <w:rsid w:val="00A25B0B"/>
    <w:rsid w:val="00A26AB4"/>
    <w:rsid w:val="00A2745D"/>
    <w:rsid w:val="00A2783D"/>
    <w:rsid w:val="00A30161"/>
    <w:rsid w:val="00A3204D"/>
    <w:rsid w:val="00A3296F"/>
    <w:rsid w:val="00A32B68"/>
    <w:rsid w:val="00A33529"/>
    <w:rsid w:val="00A33C92"/>
    <w:rsid w:val="00A33E4A"/>
    <w:rsid w:val="00A34A6E"/>
    <w:rsid w:val="00A34ADB"/>
    <w:rsid w:val="00A34EAA"/>
    <w:rsid w:val="00A35749"/>
    <w:rsid w:val="00A3681F"/>
    <w:rsid w:val="00A37597"/>
    <w:rsid w:val="00A37CC8"/>
    <w:rsid w:val="00A37DA1"/>
    <w:rsid w:val="00A40395"/>
    <w:rsid w:val="00A40851"/>
    <w:rsid w:val="00A41290"/>
    <w:rsid w:val="00A4187C"/>
    <w:rsid w:val="00A41B55"/>
    <w:rsid w:val="00A41C02"/>
    <w:rsid w:val="00A428DE"/>
    <w:rsid w:val="00A42991"/>
    <w:rsid w:val="00A43362"/>
    <w:rsid w:val="00A444AC"/>
    <w:rsid w:val="00A44750"/>
    <w:rsid w:val="00A44845"/>
    <w:rsid w:val="00A449DA"/>
    <w:rsid w:val="00A44BB4"/>
    <w:rsid w:val="00A47621"/>
    <w:rsid w:val="00A51155"/>
    <w:rsid w:val="00A51182"/>
    <w:rsid w:val="00A51828"/>
    <w:rsid w:val="00A52297"/>
    <w:rsid w:val="00A523B1"/>
    <w:rsid w:val="00A5268E"/>
    <w:rsid w:val="00A5273F"/>
    <w:rsid w:val="00A528B1"/>
    <w:rsid w:val="00A53E12"/>
    <w:rsid w:val="00A53EDD"/>
    <w:rsid w:val="00A54640"/>
    <w:rsid w:val="00A54CD4"/>
    <w:rsid w:val="00A54E36"/>
    <w:rsid w:val="00A55F58"/>
    <w:rsid w:val="00A562D7"/>
    <w:rsid w:val="00A563D5"/>
    <w:rsid w:val="00A56C00"/>
    <w:rsid w:val="00A571F0"/>
    <w:rsid w:val="00A57DDD"/>
    <w:rsid w:val="00A611B7"/>
    <w:rsid w:val="00A615A4"/>
    <w:rsid w:val="00A61F17"/>
    <w:rsid w:val="00A62F2B"/>
    <w:rsid w:val="00A63ACF"/>
    <w:rsid w:val="00A63E75"/>
    <w:rsid w:val="00A6515F"/>
    <w:rsid w:val="00A65EB0"/>
    <w:rsid w:val="00A668CB"/>
    <w:rsid w:val="00A66BBA"/>
    <w:rsid w:val="00A671FD"/>
    <w:rsid w:val="00A6778C"/>
    <w:rsid w:val="00A677CE"/>
    <w:rsid w:val="00A67C27"/>
    <w:rsid w:val="00A71130"/>
    <w:rsid w:val="00A713AD"/>
    <w:rsid w:val="00A714E9"/>
    <w:rsid w:val="00A71883"/>
    <w:rsid w:val="00A723C9"/>
    <w:rsid w:val="00A73089"/>
    <w:rsid w:val="00A73329"/>
    <w:rsid w:val="00A74CED"/>
    <w:rsid w:val="00A75A34"/>
    <w:rsid w:val="00A76C89"/>
    <w:rsid w:val="00A776B7"/>
    <w:rsid w:val="00A77B0D"/>
    <w:rsid w:val="00A80912"/>
    <w:rsid w:val="00A80EE5"/>
    <w:rsid w:val="00A81796"/>
    <w:rsid w:val="00A81CC1"/>
    <w:rsid w:val="00A81DD2"/>
    <w:rsid w:val="00A81F4A"/>
    <w:rsid w:val="00A8228B"/>
    <w:rsid w:val="00A82AE5"/>
    <w:rsid w:val="00A82D55"/>
    <w:rsid w:val="00A83751"/>
    <w:rsid w:val="00A837CC"/>
    <w:rsid w:val="00A84067"/>
    <w:rsid w:val="00A84680"/>
    <w:rsid w:val="00A84924"/>
    <w:rsid w:val="00A85D1C"/>
    <w:rsid w:val="00A8652F"/>
    <w:rsid w:val="00A87812"/>
    <w:rsid w:val="00A87FB7"/>
    <w:rsid w:val="00A902A8"/>
    <w:rsid w:val="00A90940"/>
    <w:rsid w:val="00A91244"/>
    <w:rsid w:val="00A91454"/>
    <w:rsid w:val="00A9377E"/>
    <w:rsid w:val="00A93A63"/>
    <w:rsid w:val="00A93C44"/>
    <w:rsid w:val="00A94833"/>
    <w:rsid w:val="00A94B2C"/>
    <w:rsid w:val="00A9506F"/>
    <w:rsid w:val="00A9537C"/>
    <w:rsid w:val="00A9558C"/>
    <w:rsid w:val="00A96021"/>
    <w:rsid w:val="00A9682F"/>
    <w:rsid w:val="00A96E5A"/>
    <w:rsid w:val="00A96E77"/>
    <w:rsid w:val="00A9748D"/>
    <w:rsid w:val="00A9781E"/>
    <w:rsid w:val="00A9788E"/>
    <w:rsid w:val="00AA0138"/>
    <w:rsid w:val="00AA0FE7"/>
    <w:rsid w:val="00AA17B6"/>
    <w:rsid w:val="00AA1EAC"/>
    <w:rsid w:val="00AA20CA"/>
    <w:rsid w:val="00AA2642"/>
    <w:rsid w:val="00AA2A2D"/>
    <w:rsid w:val="00AA32BA"/>
    <w:rsid w:val="00AA33A4"/>
    <w:rsid w:val="00AA3C4B"/>
    <w:rsid w:val="00AA3DE1"/>
    <w:rsid w:val="00AA60C9"/>
    <w:rsid w:val="00AA6A7E"/>
    <w:rsid w:val="00AA7B47"/>
    <w:rsid w:val="00AA7C1E"/>
    <w:rsid w:val="00AB0619"/>
    <w:rsid w:val="00AB06F0"/>
    <w:rsid w:val="00AB152C"/>
    <w:rsid w:val="00AB20D8"/>
    <w:rsid w:val="00AB2521"/>
    <w:rsid w:val="00AB30EF"/>
    <w:rsid w:val="00AB3AA4"/>
    <w:rsid w:val="00AB4239"/>
    <w:rsid w:val="00AB4B79"/>
    <w:rsid w:val="00AB665A"/>
    <w:rsid w:val="00AB69F2"/>
    <w:rsid w:val="00AB6DCD"/>
    <w:rsid w:val="00AB6F97"/>
    <w:rsid w:val="00AB77B0"/>
    <w:rsid w:val="00AB7AAB"/>
    <w:rsid w:val="00AB7CE8"/>
    <w:rsid w:val="00AC0288"/>
    <w:rsid w:val="00AC06DB"/>
    <w:rsid w:val="00AC0BE3"/>
    <w:rsid w:val="00AC1697"/>
    <w:rsid w:val="00AC18E6"/>
    <w:rsid w:val="00AC29BE"/>
    <w:rsid w:val="00AC2BA6"/>
    <w:rsid w:val="00AC2F2B"/>
    <w:rsid w:val="00AC33A9"/>
    <w:rsid w:val="00AC3D88"/>
    <w:rsid w:val="00AC3DB3"/>
    <w:rsid w:val="00AC50C1"/>
    <w:rsid w:val="00AC560F"/>
    <w:rsid w:val="00AC5E85"/>
    <w:rsid w:val="00AC61CD"/>
    <w:rsid w:val="00AC6585"/>
    <w:rsid w:val="00AC69D9"/>
    <w:rsid w:val="00AC707B"/>
    <w:rsid w:val="00AC7B1E"/>
    <w:rsid w:val="00AD0F77"/>
    <w:rsid w:val="00AD17CB"/>
    <w:rsid w:val="00AD1E8A"/>
    <w:rsid w:val="00AD2A41"/>
    <w:rsid w:val="00AD2B12"/>
    <w:rsid w:val="00AD3B7C"/>
    <w:rsid w:val="00AD41CB"/>
    <w:rsid w:val="00AD4345"/>
    <w:rsid w:val="00AD4457"/>
    <w:rsid w:val="00AD4588"/>
    <w:rsid w:val="00AD4D9A"/>
    <w:rsid w:val="00AD4EA8"/>
    <w:rsid w:val="00AD5785"/>
    <w:rsid w:val="00AD59FB"/>
    <w:rsid w:val="00AD5D16"/>
    <w:rsid w:val="00AD6BFE"/>
    <w:rsid w:val="00AD785B"/>
    <w:rsid w:val="00AD7A64"/>
    <w:rsid w:val="00AD7D2E"/>
    <w:rsid w:val="00AE0145"/>
    <w:rsid w:val="00AE024B"/>
    <w:rsid w:val="00AE0616"/>
    <w:rsid w:val="00AE1531"/>
    <w:rsid w:val="00AE1796"/>
    <w:rsid w:val="00AE1A1F"/>
    <w:rsid w:val="00AE1CB4"/>
    <w:rsid w:val="00AE25D4"/>
    <w:rsid w:val="00AE265A"/>
    <w:rsid w:val="00AE3409"/>
    <w:rsid w:val="00AE3434"/>
    <w:rsid w:val="00AE47AE"/>
    <w:rsid w:val="00AE486C"/>
    <w:rsid w:val="00AE54FF"/>
    <w:rsid w:val="00AE58C7"/>
    <w:rsid w:val="00AE7361"/>
    <w:rsid w:val="00AE7CD8"/>
    <w:rsid w:val="00AE7D0D"/>
    <w:rsid w:val="00AF015B"/>
    <w:rsid w:val="00AF0180"/>
    <w:rsid w:val="00AF0A4A"/>
    <w:rsid w:val="00AF0BE8"/>
    <w:rsid w:val="00AF1A27"/>
    <w:rsid w:val="00AF1DB8"/>
    <w:rsid w:val="00AF2E86"/>
    <w:rsid w:val="00AF48F3"/>
    <w:rsid w:val="00AF519E"/>
    <w:rsid w:val="00AF53F2"/>
    <w:rsid w:val="00AF5DB5"/>
    <w:rsid w:val="00AF5F09"/>
    <w:rsid w:val="00AF5FB7"/>
    <w:rsid w:val="00AF61D1"/>
    <w:rsid w:val="00AF6E01"/>
    <w:rsid w:val="00AF71FB"/>
    <w:rsid w:val="00AF7A54"/>
    <w:rsid w:val="00B00585"/>
    <w:rsid w:val="00B017D7"/>
    <w:rsid w:val="00B01E7C"/>
    <w:rsid w:val="00B026E2"/>
    <w:rsid w:val="00B05176"/>
    <w:rsid w:val="00B052E0"/>
    <w:rsid w:val="00B05399"/>
    <w:rsid w:val="00B06787"/>
    <w:rsid w:val="00B06E2F"/>
    <w:rsid w:val="00B073E9"/>
    <w:rsid w:val="00B07863"/>
    <w:rsid w:val="00B07887"/>
    <w:rsid w:val="00B07C77"/>
    <w:rsid w:val="00B07D8D"/>
    <w:rsid w:val="00B10DD6"/>
    <w:rsid w:val="00B116E1"/>
    <w:rsid w:val="00B11807"/>
    <w:rsid w:val="00B11A60"/>
    <w:rsid w:val="00B122F9"/>
    <w:rsid w:val="00B125A2"/>
    <w:rsid w:val="00B12B3A"/>
    <w:rsid w:val="00B1352D"/>
    <w:rsid w:val="00B13CB0"/>
    <w:rsid w:val="00B1474C"/>
    <w:rsid w:val="00B147A1"/>
    <w:rsid w:val="00B14CD0"/>
    <w:rsid w:val="00B15AE1"/>
    <w:rsid w:val="00B15BA0"/>
    <w:rsid w:val="00B15D94"/>
    <w:rsid w:val="00B1643A"/>
    <w:rsid w:val="00B16A1B"/>
    <w:rsid w:val="00B16C6C"/>
    <w:rsid w:val="00B17219"/>
    <w:rsid w:val="00B173D0"/>
    <w:rsid w:val="00B173E6"/>
    <w:rsid w:val="00B17468"/>
    <w:rsid w:val="00B1760D"/>
    <w:rsid w:val="00B17995"/>
    <w:rsid w:val="00B17CA4"/>
    <w:rsid w:val="00B208A2"/>
    <w:rsid w:val="00B2108A"/>
    <w:rsid w:val="00B2119E"/>
    <w:rsid w:val="00B21AE7"/>
    <w:rsid w:val="00B21ECF"/>
    <w:rsid w:val="00B22613"/>
    <w:rsid w:val="00B22BEA"/>
    <w:rsid w:val="00B22E3D"/>
    <w:rsid w:val="00B23E0C"/>
    <w:rsid w:val="00B24398"/>
    <w:rsid w:val="00B2441A"/>
    <w:rsid w:val="00B249D0"/>
    <w:rsid w:val="00B24CC3"/>
    <w:rsid w:val="00B2532B"/>
    <w:rsid w:val="00B25769"/>
    <w:rsid w:val="00B269DA"/>
    <w:rsid w:val="00B26D02"/>
    <w:rsid w:val="00B26E68"/>
    <w:rsid w:val="00B27164"/>
    <w:rsid w:val="00B2784E"/>
    <w:rsid w:val="00B306DA"/>
    <w:rsid w:val="00B30F35"/>
    <w:rsid w:val="00B317FE"/>
    <w:rsid w:val="00B33154"/>
    <w:rsid w:val="00B33572"/>
    <w:rsid w:val="00B33A61"/>
    <w:rsid w:val="00B347A6"/>
    <w:rsid w:val="00B353A3"/>
    <w:rsid w:val="00B353E5"/>
    <w:rsid w:val="00B354E2"/>
    <w:rsid w:val="00B3667A"/>
    <w:rsid w:val="00B36B7D"/>
    <w:rsid w:val="00B37A65"/>
    <w:rsid w:val="00B37B9F"/>
    <w:rsid w:val="00B40302"/>
    <w:rsid w:val="00B40669"/>
    <w:rsid w:val="00B40B70"/>
    <w:rsid w:val="00B40FCF"/>
    <w:rsid w:val="00B41BB8"/>
    <w:rsid w:val="00B427FC"/>
    <w:rsid w:val="00B43393"/>
    <w:rsid w:val="00B43789"/>
    <w:rsid w:val="00B43EF8"/>
    <w:rsid w:val="00B44025"/>
    <w:rsid w:val="00B44570"/>
    <w:rsid w:val="00B4518F"/>
    <w:rsid w:val="00B456F2"/>
    <w:rsid w:val="00B46C8F"/>
    <w:rsid w:val="00B50190"/>
    <w:rsid w:val="00B50680"/>
    <w:rsid w:val="00B50F20"/>
    <w:rsid w:val="00B52023"/>
    <w:rsid w:val="00B52DE8"/>
    <w:rsid w:val="00B53BB2"/>
    <w:rsid w:val="00B53C67"/>
    <w:rsid w:val="00B53E46"/>
    <w:rsid w:val="00B54445"/>
    <w:rsid w:val="00B556A8"/>
    <w:rsid w:val="00B5573B"/>
    <w:rsid w:val="00B557BA"/>
    <w:rsid w:val="00B55836"/>
    <w:rsid w:val="00B55A33"/>
    <w:rsid w:val="00B55C5F"/>
    <w:rsid w:val="00B56744"/>
    <w:rsid w:val="00B569E4"/>
    <w:rsid w:val="00B56E1C"/>
    <w:rsid w:val="00B61BBD"/>
    <w:rsid w:val="00B61C75"/>
    <w:rsid w:val="00B62697"/>
    <w:rsid w:val="00B630C3"/>
    <w:rsid w:val="00B633C8"/>
    <w:rsid w:val="00B63998"/>
    <w:rsid w:val="00B64D9B"/>
    <w:rsid w:val="00B65018"/>
    <w:rsid w:val="00B650C7"/>
    <w:rsid w:val="00B65165"/>
    <w:rsid w:val="00B65975"/>
    <w:rsid w:val="00B65C5F"/>
    <w:rsid w:val="00B662AC"/>
    <w:rsid w:val="00B667B5"/>
    <w:rsid w:val="00B66E3F"/>
    <w:rsid w:val="00B67604"/>
    <w:rsid w:val="00B67A7F"/>
    <w:rsid w:val="00B67CF6"/>
    <w:rsid w:val="00B707BA"/>
    <w:rsid w:val="00B708D6"/>
    <w:rsid w:val="00B70E42"/>
    <w:rsid w:val="00B71688"/>
    <w:rsid w:val="00B71F4E"/>
    <w:rsid w:val="00B72851"/>
    <w:rsid w:val="00B72A7A"/>
    <w:rsid w:val="00B73565"/>
    <w:rsid w:val="00B73F76"/>
    <w:rsid w:val="00B73FF1"/>
    <w:rsid w:val="00B7484A"/>
    <w:rsid w:val="00B7499E"/>
    <w:rsid w:val="00B74BC0"/>
    <w:rsid w:val="00B75FE4"/>
    <w:rsid w:val="00B76106"/>
    <w:rsid w:val="00B76679"/>
    <w:rsid w:val="00B76681"/>
    <w:rsid w:val="00B76776"/>
    <w:rsid w:val="00B76C8A"/>
    <w:rsid w:val="00B76FC1"/>
    <w:rsid w:val="00B7710A"/>
    <w:rsid w:val="00B776C3"/>
    <w:rsid w:val="00B77783"/>
    <w:rsid w:val="00B77D54"/>
    <w:rsid w:val="00B8040F"/>
    <w:rsid w:val="00B80A33"/>
    <w:rsid w:val="00B80B31"/>
    <w:rsid w:val="00B81A4E"/>
    <w:rsid w:val="00B81AFB"/>
    <w:rsid w:val="00B81F2D"/>
    <w:rsid w:val="00B82016"/>
    <w:rsid w:val="00B82852"/>
    <w:rsid w:val="00B82CFA"/>
    <w:rsid w:val="00B8330E"/>
    <w:rsid w:val="00B834CE"/>
    <w:rsid w:val="00B83844"/>
    <w:rsid w:val="00B840F7"/>
    <w:rsid w:val="00B844EA"/>
    <w:rsid w:val="00B84843"/>
    <w:rsid w:val="00B84A28"/>
    <w:rsid w:val="00B85D30"/>
    <w:rsid w:val="00B85DF0"/>
    <w:rsid w:val="00B877A1"/>
    <w:rsid w:val="00B90376"/>
    <w:rsid w:val="00B9053D"/>
    <w:rsid w:val="00B9083B"/>
    <w:rsid w:val="00B909DA"/>
    <w:rsid w:val="00B92CE6"/>
    <w:rsid w:val="00B93B1F"/>
    <w:rsid w:val="00B9436A"/>
    <w:rsid w:val="00B944A7"/>
    <w:rsid w:val="00B951FA"/>
    <w:rsid w:val="00B95BF2"/>
    <w:rsid w:val="00B96321"/>
    <w:rsid w:val="00B965D7"/>
    <w:rsid w:val="00B969AE"/>
    <w:rsid w:val="00B97894"/>
    <w:rsid w:val="00BA0B0F"/>
    <w:rsid w:val="00BA0FBD"/>
    <w:rsid w:val="00BA1025"/>
    <w:rsid w:val="00BA1493"/>
    <w:rsid w:val="00BA1AC4"/>
    <w:rsid w:val="00BA1B8E"/>
    <w:rsid w:val="00BA1FF8"/>
    <w:rsid w:val="00BA297A"/>
    <w:rsid w:val="00BA44CB"/>
    <w:rsid w:val="00BA458D"/>
    <w:rsid w:val="00BA4A6E"/>
    <w:rsid w:val="00BA5195"/>
    <w:rsid w:val="00BA56E3"/>
    <w:rsid w:val="00BA67AB"/>
    <w:rsid w:val="00BA755A"/>
    <w:rsid w:val="00BB0747"/>
    <w:rsid w:val="00BB227C"/>
    <w:rsid w:val="00BB2A49"/>
    <w:rsid w:val="00BB2C7E"/>
    <w:rsid w:val="00BB2D0E"/>
    <w:rsid w:val="00BB2F41"/>
    <w:rsid w:val="00BB369D"/>
    <w:rsid w:val="00BB39A5"/>
    <w:rsid w:val="00BB3C84"/>
    <w:rsid w:val="00BB49D6"/>
    <w:rsid w:val="00BB4E3C"/>
    <w:rsid w:val="00BB5CF7"/>
    <w:rsid w:val="00BB5E82"/>
    <w:rsid w:val="00BB602D"/>
    <w:rsid w:val="00BB6B3C"/>
    <w:rsid w:val="00BB6CCE"/>
    <w:rsid w:val="00BB7A1B"/>
    <w:rsid w:val="00BC01F4"/>
    <w:rsid w:val="00BC0674"/>
    <w:rsid w:val="00BC06A1"/>
    <w:rsid w:val="00BC0C5F"/>
    <w:rsid w:val="00BC0FBB"/>
    <w:rsid w:val="00BC1D41"/>
    <w:rsid w:val="00BC3420"/>
    <w:rsid w:val="00BC34D0"/>
    <w:rsid w:val="00BC3C8B"/>
    <w:rsid w:val="00BC44C9"/>
    <w:rsid w:val="00BC4545"/>
    <w:rsid w:val="00BC4DA2"/>
    <w:rsid w:val="00BC5265"/>
    <w:rsid w:val="00BC52B8"/>
    <w:rsid w:val="00BC554D"/>
    <w:rsid w:val="00BC5668"/>
    <w:rsid w:val="00BC59A4"/>
    <w:rsid w:val="00BC5CCB"/>
    <w:rsid w:val="00BC62E5"/>
    <w:rsid w:val="00BC6C07"/>
    <w:rsid w:val="00BC7150"/>
    <w:rsid w:val="00BC7532"/>
    <w:rsid w:val="00BD011D"/>
    <w:rsid w:val="00BD02F6"/>
    <w:rsid w:val="00BD0D9C"/>
    <w:rsid w:val="00BD0E11"/>
    <w:rsid w:val="00BD1F7A"/>
    <w:rsid w:val="00BD256B"/>
    <w:rsid w:val="00BD2BB1"/>
    <w:rsid w:val="00BD2BBD"/>
    <w:rsid w:val="00BD2F96"/>
    <w:rsid w:val="00BD36F6"/>
    <w:rsid w:val="00BD476A"/>
    <w:rsid w:val="00BD58D7"/>
    <w:rsid w:val="00BD5A59"/>
    <w:rsid w:val="00BD5B3A"/>
    <w:rsid w:val="00BD639A"/>
    <w:rsid w:val="00BD6842"/>
    <w:rsid w:val="00BD6A99"/>
    <w:rsid w:val="00BD6D29"/>
    <w:rsid w:val="00BD724F"/>
    <w:rsid w:val="00BD73F1"/>
    <w:rsid w:val="00BD79D4"/>
    <w:rsid w:val="00BD7AE5"/>
    <w:rsid w:val="00BD7F4E"/>
    <w:rsid w:val="00BE0E89"/>
    <w:rsid w:val="00BE1772"/>
    <w:rsid w:val="00BE1B33"/>
    <w:rsid w:val="00BE1D58"/>
    <w:rsid w:val="00BE2CB1"/>
    <w:rsid w:val="00BE3EBE"/>
    <w:rsid w:val="00BE47CD"/>
    <w:rsid w:val="00BE4B34"/>
    <w:rsid w:val="00BE5229"/>
    <w:rsid w:val="00BE7123"/>
    <w:rsid w:val="00BE7D3C"/>
    <w:rsid w:val="00BF0836"/>
    <w:rsid w:val="00BF0A93"/>
    <w:rsid w:val="00BF0BA0"/>
    <w:rsid w:val="00BF1046"/>
    <w:rsid w:val="00BF13A2"/>
    <w:rsid w:val="00BF19F9"/>
    <w:rsid w:val="00BF1C8E"/>
    <w:rsid w:val="00BF3E9C"/>
    <w:rsid w:val="00BF3FF5"/>
    <w:rsid w:val="00BF4EFC"/>
    <w:rsid w:val="00BF5CAB"/>
    <w:rsid w:val="00BF5FF6"/>
    <w:rsid w:val="00BF6FC7"/>
    <w:rsid w:val="00BF716D"/>
    <w:rsid w:val="00BF76A2"/>
    <w:rsid w:val="00C008B9"/>
    <w:rsid w:val="00C0161D"/>
    <w:rsid w:val="00C01A7A"/>
    <w:rsid w:val="00C0207F"/>
    <w:rsid w:val="00C0266B"/>
    <w:rsid w:val="00C02F43"/>
    <w:rsid w:val="00C0397C"/>
    <w:rsid w:val="00C03D7D"/>
    <w:rsid w:val="00C03E22"/>
    <w:rsid w:val="00C0497C"/>
    <w:rsid w:val="00C056F9"/>
    <w:rsid w:val="00C0625F"/>
    <w:rsid w:val="00C0680B"/>
    <w:rsid w:val="00C06BE3"/>
    <w:rsid w:val="00C07130"/>
    <w:rsid w:val="00C071CA"/>
    <w:rsid w:val="00C07ADE"/>
    <w:rsid w:val="00C07BE9"/>
    <w:rsid w:val="00C07C5F"/>
    <w:rsid w:val="00C10051"/>
    <w:rsid w:val="00C10484"/>
    <w:rsid w:val="00C10B52"/>
    <w:rsid w:val="00C11792"/>
    <w:rsid w:val="00C11A19"/>
    <w:rsid w:val="00C11D9B"/>
    <w:rsid w:val="00C12E0C"/>
    <w:rsid w:val="00C137AC"/>
    <w:rsid w:val="00C13B67"/>
    <w:rsid w:val="00C13DBC"/>
    <w:rsid w:val="00C14C70"/>
    <w:rsid w:val="00C1591B"/>
    <w:rsid w:val="00C15CAA"/>
    <w:rsid w:val="00C16117"/>
    <w:rsid w:val="00C16300"/>
    <w:rsid w:val="00C1686F"/>
    <w:rsid w:val="00C16A91"/>
    <w:rsid w:val="00C17432"/>
    <w:rsid w:val="00C1747C"/>
    <w:rsid w:val="00C17B13"/>
    <w:rsid w:val="00C20364"/>
    <w:rsid w:val="00C20864"/>
    <w:rsid w:val="00C21D93"/>
    <w:rsid w:val="00C22103"/>
    <w:rsid w:val="00C22B1C"/>
    <w:rsid w:val="00C22ED5"/>
    <w:rsid w:val="00C23833"/>
    <w:rsid w:val="00C23C0C"/>
    <w:rsid w:val="00C245A1"/>
    <w:rsid w:val="00C24E4B"/>
    <w:rsid w:val="00C24FB8"/>
    <w:rsid w:val="00C2589A"/>
    <w:rsid w:val="00C26216"/>
    <w:rsid w:val="00C26441"/>
    <w:rsid w:val="00C26BDC"/>
    <w:rsid w:val="00C26D03"/>
    <w:rsid w:val="00C271B4"/>
    <w:rsid w:val="00C3075A"/>
    <w:rsid w:val="00C311E5"/>
    <w:rsid w:val="00C317BE"/>
    <w:rsid w:val="00C319ED"/>
    <w:rsid w:val="00C3287A"/>
    <w:rsid w:val="00C3300F"/>
    <w:rsid w:val="00C3382C"/>
    <w:rsid w:val="00C33AC2"/>
    <w:rsid w:val="00C348DB"/>
    <w:rsid w:val="00C34BB2"/>
    <w:rsid w:val="00C34EFC"/>
    <w:rsid w:val="00C3535F"/>
    <w:rsid w:val="00C3539D"/>
    <w:rsid w:val="00C35526"/>
    <w:rsid w:val="00C35A08"/>
    <w:rsid w:val="00C362B3"/>
    <w:rsid w:val="00C362D4"/>
    <w:rsid w:val="00C36886"/>
    <w:rsid w:val="00C36DDC"/>
    <w:rsid w:val="00C36F8F"/>
    <w:rsid w:val="00C37869"/>
    <w:rsid w:val="00C4058C"/>
    <w:rsid w:val="00C408D8"/>
    <w:rsid w:val="00C413D4"/>
    <w:rsid w:val="00C4190C"/>
    <w:rsid w:val="00C41EB1"/>
    <w:rsid w:val="00C4241F"/>
    <w:rsid w:val="00C42941"/>
    <w:rsid w:val="00C4327A"/>
    <w:rsid w:val="00C44683"/>
    <w:rsid w:val="00C44B1B"/>
    <w:rsid w:val="00C44B73"/>
    <w:rsid w:val="00C44DD5"/>
    <w:rsid w:val="00C45C2A"/>
    <w:rsid w:val="00C475A9"/>
    <w:rsid w:val="00C4764D"/>
    <w:rsid w:val="00C4773F"/>
    <w:rsid w:val="00C47C5C"/>
    <w:rsid w:val="00C47D29"/>
    <w:rsid w:val="00C50753"/>
    <w:rsid w:val="00C51161"/>
    <w:rsid w:val="00C51EA4"/>
    <w:rsid w:val="00C53022"/>
    <w:rsid w:val="00C53187"/>
    <w:rsid w:val="00C55830"/>
    <w:rsid w:val="00C55F51"/>
    <w:rsid w:val="00C56D08"/>
    <w:rsid w:val="00C56DCE"/>
    <w:rsid w:val="00C57874"/>
    <w:rsid w:val="00C57CFA"/>
    <w:rsid w:val="00C6002D"/>
    <w:rsid w:val="00C600CA"/>
    <w:rsid w:val="00C603F3"/>
    <w:rsid w:val="00C605EB"/>
    <w:rsid w:val="00C6060E"/>
    <w:rsid w:val="00C613BF"/>
    <w:rsid w:val="00C617E2"/>
    <w:rsid w:val="00C61B3A"/>
    <w:rsid w:val="00C61B75"/>
    <w:rsid w:val="00C6238C"/>
    <w:rsid w:val="00C624A1"/>
    <w:rsid w:val="00C629F8"/>
    <w:rsid w:val="00C634EA"/>
    <w:rsid w:val="00C63576"/>
    <w:rsid w:val="00C64273"/>
    <w:rsid w:val="00C64D1B"/>
    <w:rsid w:val="00C65C87"/>
    <w:rsid w:val="00C66126"/>
    <w:rsid w:val="00C6673E"/>
    <w:rsid w:val="00C66C14"/>
    <w:rsid w:val="00C6746C"/>
    <w:rsid w:val="00C67A93"/>
    <w:rsid w:val="00C703D8"/>
    <w:rsid w:val="00C70583"/>
    <w:rsid w:val="00C713A2"/>
    <w:rsid w:val="00C71616"/>
    <w:rsid w:val="00C7241F"/>
    <w:rsid w:val="00C7258F"/>
    <w:rsid w:val="00C72A0B"/>
    <w:rsid w:val="00C73553"/>
    <w:rsid w:val="00C73BC3"/>
    <w:rsid w:val="00C73D0A"/>
    <w:rsid w:val="00C74ADA"/>
    <w:rsid w:val="00C7603A"/>
    <w:rsid w:val="00C7667E"/>
    <w:rsid w:val="00C76DD7"/>
    <w:rsid w:val="00C76FFC"/>
    <w:rsid w:val="00C77118"/>
    <w:rsid w:val="00C77353"/>
    <w:rsid w:val="00C777A6"/>
    <w:rsid w:val="00C800EF"/>
    <w:rsid w:val="00C80D20"/>
    <w:rsid w:val="00C81344"/>
    <w:rsid w:val="00C813BC"/>
    <w:rsid w:val="00C814CA"/>
    <w:rsid w:val="00C8157F"/>
    <w:rsid w:val="00C815EB"/>
    <w:rsid w:val="00C8315E"/>
    <w:rsid w:val="00C83C4E"/>
    <w:rsid w:val="00C84163"/>
    <w:rsid w:val="00C842A6"/>
    <w:rsid w:val="00C84713"/>
    <w:rsid w:val="00C85C3B"/>
    <w:rsid w:val="00C85CBC"/>
    <w:rsid w:val="00C86104"/>
    <w:rsid w:val="00C862FC"/>
    <w:rsid w:val="00C8744E"/>
    <w:rsid w:val="00C87661"/>
    <w:rsid w:val="00C90389"/>
    <w:rsid w:val="00C90517"/>
    <w:rsid w:val="00C91184"/>
    <w:rsid w:val="00C914BB"/>
    <w:rsid w:val="00C919A4"/>
    <w:rsid w:val="00C91A3E"/>
    <w:rsid w:val="00C92421"/>
    <w:rsid w:val="00C92D64"/>
    <w:rsid w:val="00C93884"/>
    <w:rsid w:val="00C93E81"/>
    <w:rsid w:val="00C9407C"/>
    <w:rsid w:val="00C94912"/>
    <w:rsid w:val="00C95A49"/>
    <w:rsid w:val="00C97512"/>
    <w:rsid w:val="00C97C5E"/>
    <w:rsid w:val="00CA0A57"/>
    <w:rsid w:val="00CA0BE8"/>
    <w:rsid w:val="00CA1B98"/>
    <w:rsid w:val="00CA1DC8"/>
    <w:rsid w:val="00CA1E84"/>
    <w:rsid w:val="00CA2004"/>
    <w:rsid w:val="00CA2096"/>
    <w:rsid w:val="00CA3301"/>
    <w:rsid w:val="00CA3601"/>
    <w:rsid w:val="00CA4241"/>
    <w:rsid w:val="00CA4392"/>
    <w:rsid w:val="00CA5A1A"/>
    <w:rsid w:val="00CA5C72"/>
    <w:rsid w:val="00CA6A38"/>
    <w:rsid w:val="00CA7469"/>
    <w:rsid w:val="00CA7551"/>
    <w:rsid w:val="00CB019D"/>
    <w:rsid w:val="00CB0C28"/>
    <w:rsid w:val="00CB1495"/>
    <w:rsid w:val="00CB14A2"/>
    <w:rsid w:val="00CB1BDE"/>
    <w:rsid w:val="00CB2A27"/>
    <w:rsid w:val="00CB31B8"/>
    <w:rsid w:val="00CB3233"/>
    <w:rsid w:val="00CB3F8B"/>
    <w:rsid w:val="00CB4D59"/>
    <w:rsid w:val="00CB5850"/>
    <w:rsid w:val="00CB5CC1"/>
    <w:rsid w:val="00CB7456"/>
    <w:rsid w:val="00CB754A"/>
    <w:rsid w:val="00CB793A"/>
    <w:rsid w:val="00CB7A1F"/>
    <w:rsid w:val="00CB7EF5"/>
    <w:rsid w:val="00CC0682"/>
    <w:rsid w:val="00CC0774"/>
    <w:rsid w:val="00CC092B"/>
    <w:rsid w:val="00CC0B9E"/>
    <w:rsid w:val="00CC1040"/>
    <w:rsid w:val="00CC2A56"/>
    <w:rsid w:val="00CC2D19"/>
    <w:rsid w:val="00CC303E"/>
    <w:rsid w:val="00CC393F"/>
    <w:rsid w:val="00CC3EFB"/>
    <w:rsid w:val="00CC422A"/>
    <w:rsid w:val="00CC5CA9"/>
    <w:rsid w:val="00CC6188"/>
    <w:rsid w:val="00CC6256"/>
    <w:rsid w:val="00CC6622"/>
    <w:rsid w:val="00CC7297"/>
    <w:rsid w:val="00CC77C6"/>
    <w:rsid w:val="00CC7EE2"/>
    <w:rsid w:val="00CD0582"/>
    <w:rsid w:val="00CD12E4"/>
    <w:rsid w:val="00CD1957"/>
    <w:rsid w:val="00CD1DE1"/>
    <w:rsid w:val="00CD22CD"/>
    <w:rsid w:val="00CD33C9"/>
    <w:rsid w:val="00CD3DF4"/>
    <w:rsid w:val="00CD3E3B"/>
    <w:rsid w:val="00CD5690"/>
    <w:rsid w:val="00CD598C"/>
    <w:rsid w:val="00CD62F3"/>
    <w:rsid w:val="00CD6535"/>
    <w:rsid w:val="00CD655B"/>
    <w:rsid w:val="00CD673A"/>
    <w:rsid w:val="00CD6BAE"/>
    <w:rsid w:val="00CD6C38"/>
    <w:rsid w:val="00CD6F35"/>
    <w:rsid w:val="00CD71C1"/>
    <w:rsid w:val="00CD793B"/>
    <w:rsid w:val="00CE03E3"/>
    <w:rsid w:val="00CE1988"/>
    <w:rsid w:val="00CE1ADA"/>
    <w:rsid w:val="00CE243E"/>
    <w:rsid w:val="00CE2AB3"/>
    <w:rsid w:val="00CE2AEC"/>
    <w:rsid w:val="00CE342D"/>
    <w:rsid w:val="00CE3430"/>
    <w:rsid w:val="00CE3A49"/>
    <w:rsid w:val="00CE44F9"/>
    <w:rsid w:val="00CE565A"/>
    <w:rsid w:val="00CE70B1"/>
    <w:rsid w:val="00CE714A"/>
    <w:rsid w:val="00CE7645"/>
    <w:rsid w:val="00CE7FE4"/>
    <w:rsid w:val="00CF0CFA"/>
    <w:rsid w:val="00CF1B0D"/>
    <w:rsid w:val="00CF1D64"/>
    <w:rsid w:val="00CF252F"/>
    <w:rsid w:val="00CF2C21"/>
    <w:rsid w:val="00CF310F"/>
    <w:rsid w:val="00CF3355"/>
    <w:rsid w:val="00CF3449"/>
    <w:rsid w:val="00CF3631"/>
    <w:rsid w:val="00CF3EE6"/>
    <w:rsid w:val="00CF5287"/>
    <w:rsid w:val="00CF534A"/>
    <w:rsid w:val="00CF626B"/>
    <w:rsid w:val="00CF6C5E"/>
    <w:rsid w:val="00CF6D22"/>
    <w:rsid w:val="00CF6E5A"/>
    <w:rsid w:val="00CF79D6"/>
    <w:rsid w:val="00CF7BE4"/>
    <w:rsid w:val="00CF7CCE"/>
    <w:rsid w:val="00D0041D"/>
    <w:rsid w:val="00D00DC0"/>
    <w:rsid w:val="00D02441"/>
    <w:rsid w:val="00D02D6F"/>
    <w:rsid w:val="00D03ADF"/>
    <w:rsid w:val="00D040C9"/>
    <w:rsid w:val="00D04978"/>
    <w:rsid w:val="00D05451"/>
    <w:rsid w:val="00D058E9"/>
    <w:rsid w:val="00D05C47"/>
    <w:rsid w:val="00D05EF1"/>
    <w:rsid w:val="00D0641D"/>
    <w:rsid w:val="00D069C7"/>
    <w:rsid w:val="00D06FE4"/>
    <w:rsid w:val="00D071C2"/>
    <w:rsid w:val="00D0750E"/>
    <w:rsid w:val="00D10A12"/>
    <w:rsid w:val="00D10A1F"/>
    <w:rsid w:val="00D10A6D"/>
    <w:rsid w:val="00D10D21"/>
    <w:rsid w:val="00D113C6"/>
    <w:rsid w:val="00D1154F"/>
    <w:rsid w:val="00D119DC"/>
    <w:rsid w:val="00D12A2A"/>
    <w:rsid w:val="00D12F53"/>
    <w:rsid w:val="00D13071"/>
    <w:rsid w:val="00D13749"/>
    <w:rsid w:val="00D137E4"/>
    <w:rsid w:val="00D142F8"/>
    <w:rsid w:val="00D14485"/>
    <w:rsid w:val="00D14C34"/>
    <w:rsid w:val="00D15759"/>
    <w:rsid w:val="00D15E0F"/>
    <w:rsid w:val="00D165AC"/>
    <w:rsid w:val="00D16797"/>
    <w:rsid w:val="00D1743B"/>
    <w:rsid w:val="00D17811"/>
    <w:rsid w:val="00D179BB"/>
    <w:rsid w:val="00D20814"/>
    <w:rsid w:val="00D20B44"/>
    <w:rsid w:val="00D212B7"/>
    <w:rsid w:val="00D2176E"/>
    <w:rsid w:val="00D21940"/>
    <w:rsid w:val="00D220BC"/>
    <w:rsid w:val="00D22B68"/>
    <w:rsid w:val="00D22D56"/>
    <w:rsid w:val="00D23DE9"/>
    <w:rsid w:val="00D2405D"/>
    <w:rsid w:val="00D244EB"/>
    <w:rsid w:val="00D24AE7"/>
    <w:rsid w:val="00D253CD"/>
    <w:rsid w:val="00D25643"/>
    <w:rsid w:val="00D2600F"/>
    <w:rsid w:val="00D261EB"/>
    <w:rsid w:val="00D27200"/>
    <w:rsid w:val="00D3077D"/>
    <w:rsid w:val="00D30D92"/>
    <w:rsid w:val="00D31B70"/>
    <w:rsid w:val="00D31BA1"/>
    <w:rsid w:val="00D3276B"/>
    <w:rsid w:val="00D333C0"/>
    <w:rsid w:val="00D33B3A"/>
    <w:rsid w:val="00D3404A"/>
    <w:rsid w:val="00D34F9D"/>
    <w:rsid w:val="00D357E6"/>
    <w:rsid w:val="00D35860"/>
    <w:rsid w:val="00D358E8"/>
    <w:rsid w:val="00D35A05"/>
    <w:rsid w:val="00D35C80"/>
    <w:rsid w:val="00D35CE2"/>
    <w:rsid w:val="00D36155"/>
    <w:rsid w:val="00D36655"/>
    <w:rsid w:val="00D369D0"/>
    <w:rsid w:val="00D3758F"/>
    <w:rsid w:val="00D4007D"/>
    <w:rsid w:val="00D409FE"/>
    <w:rsid w:val="00D40E71"/>
    <w:rsid w:val="00D41052"/>
    <w:rsid w:val="00D41A0F"/>
    <w:rsid w:val="00D4284D"/>
    <w:rsid w:val="00D42BA3"/>
    <w:rsid w:val="00D42C3F"/>
    <w:rsid w:val="00D43C45"/>
    <w:rsid w:val="00D448DE"/>
    <w:rsid w:val="00D44FAF"/>
    <w:rsid w:val="00D4575C"/>
    <w:rsid w:val="00D46A7E"/>
    <w:rsid w:val="00D46E3E"/>
    <w:rsid w:val="00D47DB4"/>
    <w:rsid w:val="00D47F4D"/>
    <w:rsid w:val="00D5017A"/>
    <w:rsid w:val="00D50425"/>
    <w:rsid w:val="00D50E62"/>
    <w:rsid w:val="00D5151C"/>
    <w:rsid w:val="00D519CA"/>
    <w:rsid w:val="00D51C41"/>
    <w:rsid w:val="00D51F30"/>
    <w:rsid w:val="00D52DF2"/>
    <w:rsid w:val="00D530B9"/>
    <w:rsid w:val="00D53109"/>
    <w:rsid w:val="00D532BA"/>
    <w:rsid w:val="00D53322"/>
    <w:rsid w:val="00D53A1F"/>
    <w:rsid w:val="00D53BDA"/>
    <w:rsid w:val="00D53F31"/>
    <w:rsid w:val="00D54367"/>
    <w:rsid w:val="00D54790"/>
    <w:rsid w:val="00D54791"/>
    <w:rsid w:val="00D5496D"/>
    <w:rsid w:val="00D54D50"/>
    <w:rsid w:val="00D54DCA"/>
    <w:rsid w:val="00D55200"/>
    <w:rsid w:val="00D55495"/>
    <w:rsid w:val="00D56384"/>
    <w:rsid w:val="00D60010"/>
    <w:rsid w:val="00D60180"/>
    <w:rsid w:val="00D60A6D"/>
    <w:rsid w:val="00D60E44"/>
    <w:rsid w:val="00D632BE"/>
    <w:rsid w:val="00D63644"/>
    <w:rsid w:val="00D63860"/>
    <w:rsid w:val="00D63924"/>
    <w:rsid w:val="00D63A74"/>
    <w:rsid w:val="00D6406C"/>
    <w:rsid w:val="00D64D9E"/>
    <w:rsid w:val="00D64DB4"/>
    <w:rsid w:val="00D6592D"/>
    <w:rsid w:val="00D664FF"/>
    <w:rsid w:val="00D67600"/>
    <w:rsid w:val="00D67EEA"/>
    <w:rsid w:val="00D70240"/>
    <w:rsid w:val="00D7084C"/>
    <w:rsid w:val="00D70BAE"/>
    <w:rsid w:val="00D71272"/>
    <w:rsid w:val="00D71BE9"/>
    <w:rsid w:val="00D72264"/>
    <w:rsid w:val="00D72D06"/>
    <w:rsid w:val="00D732E0"/>
    <w:rsid w:val="00D74763"/>
    <w:rsid w:val="00D747C9"/>
    <w:rsid w:val="00D74DCB"/>
    <w:rsid w:val="00D7522C"/>
    <w:rsid w:val="00D752A0"/>
    <w:rsid w:val="00D7536F"/>
    <w:rsid w:val="00D75506"/>
    <w:rsid w:val="00D759A1"/>
    <w:rsid w:val="00D76668"/>
    <w:rsid w:val="00D77377"/>
    <w:rsid w:val="00D775E7"/>
    <w:rsid w:val="00D77F09"/>
    <w:rsid w:val="00D8272E"/>
    <w:rsid w:val="00D83022"/>
    <w:rsid w:val="00D830AD"/>
    <w:rsid w:val="00D83980"/>
    <w:rsid w:val="00D83B8F"/>
    <w:rsid w:val="00D8570E"/>
    <w:rsid w:val="00D85731"/>
    <w:rsid w:val="00D85C06"/>
    <w:rsid w:val="00D85E5E"/>
    <w:rsid w:val="00D869AF"/>
    <w:rsid w:val="00D8799B"/>
    <w:rsid w:val="00D87A8A"/>
    <w:rsid w:val="00D905A0"/>
    <w:rsid w:val="00D917AF"/>
    <w:rsid w:val="00D919C3"/>
    <w:rsid w:val="00D92AE8"/>
    <w:rsid w:val="00D93699"/>
    <w:rsid w:val="00D936A7"/>
    <w:rsid w:val="00D93796"/>
    <w:rsid w:val="00D93CEC"/>
    <w:rsid w:val="00D9436C"/>
    <w:rsid w:val="00D94FBF"/>
    <w:rsid w:val="00D95080"/>
    <w:rsid w:val="00D9686C"/>
    <w:rsid w:val="00D96ED4"/>
    <w:rsid w:val="00D971A0"/>
    <w:rsid w:val="00DA013E"/>
    <w:rsid w:val="00DA05C7"/>
    <w:rsid w:val="00DA0646"/>
    <w:rsid w:val="00DA0A74"/>
    <w:rsid w:val="00DA0BCC"/>
    <w:rsid w:val="00DA1AA0"/>
    <w:rsid w:val="00DA2814"/>
    <w:rsid w:val="00DA3064"/>
    <w:rsid w:val="00DA328E"/>
    <w:rsid w:val="00DA350B"/>
    <w:rsid w:val="00DA359F"/>
    <w:rsid w:val="00DA3B5F"/>
    <w:rsid w:val="00DA3C5B"/>
    <w:rsid w:val="00DA4E09"/>
    <w:rsid w:val="00DA524C"/>
    <w:rsid w:val="00DA52B9"/>
    <w:rsid w:val="00DA5567"/>
    <w:rsid w:val="00DA5AD5"/>
    <w:rsid w:val="00DA7751"/>
    <w:rsid w:val="00DA7919"/>
    <w:rsid w:val="00DA7AD5"/>
    <w:rsid w:val="00DB0607"/>
    <w:rsid w:val="00DB06F4"/>
    <w:rsid w:val="00DB1BBF"/>
    <w:rsid w:val="00DB2299"/>
    <w:rsid w:val="00DB28D3"/>
    <w:rsid w:val="00DB3080"/>
    <w:rsid w:val="00DB3348"/>
    <w:rsid w:val="00DB34F1"/>
    <w:rsid w:val="00DB37E9"/>
    <w:rsid w:val="00DB39D0"/>
    <w:rsid w:val="00DB3C5F"/>
    <w:rsid w:val="00DB3E44"/>
    <w:rsid w:val="00DB43F6"/>
    <w:rsid w:val="00DB46AA"/>
    <w:rsid w:val="00DB46C9"/>
    <w:rsid w:val="00DB6CF0"/>
    <w:rsid w:val="00DB71DD"/>
    <w:rsid w:val="00DB751F"/>
    <w:rsid w:val="00DB7A05"/>
    <w:rsid w:val="00DB7DB5"/>
    <w:rsid w:val="00DC2EDE"/>
    <w:rsid w:val="00DC4571"/>
    <w:rsid w:val="00DC4796"/>
    <w:rsid w:val="00DC4B8F"/>
    <w:rsid w:val="00DC5334"/>
    <w:rsid w:val="00DC6166"/>
    <w:rsid w:val="00DC656A"/>
    <w:rsid w:val="00DC72C3"/>
    <w:rsid w:val="00DC7587"/>
    <w:rsid w:val="00DC7ADF"/>
    <w:rsid w:val="00DC7C52"/>
    <w:rsid w:val="00DD0925"/>
    <w:rsid w:val="00DD0BBE"/>
    <w:rsid w:val="00DD0F88"/>
    <w:rsid w:val="00DD208C"/>
    <w:rsid w:val="00DD2142"/>
    <w:rsid w:val="00DD2560"/>
    <w:rsid w:val="00DD2A82"/>
    <w:rsid w:val="00DD3073"/>
    <w:rsid w:val="00DD4032"/>
    <w:rsid w:val="00DD4C91"/>
    <w:rsid w:val="00DE0974"/>
    <w:rsid w:val="00DE0B45"/>
    <w:rsid w:val="00DE0E05"/>
    <w:rsid w:val="00DE16E1"/>
    <w:rsid w:val="00DE2D30"/>
    <w:rsid w:val="00DE3174"/>
    <w:rsid w:val="00DE36FC"/>
    <w:rsid w:val="00DE3777"/>
    <w:rsid w:val="00DE3C6C"/>
    <w:rsid w:val="00DE4659"/>
    <w:rsid w:val="00DE4FC6"/>
    <w:rsid w:val="00DE5138"/>
    <w:rsid w:val="00DE5F5B"/>
    <w:rsid w:val="00DE616A"/>
    <w:rsid w:val="00DE6ECA"/>
    <w:rsid w:val="00DF0755"/>
    <w:rsid w:val="00DF0875"/>
    <w:rsid w:val="00DF1443"/>
    <w:rsid w:val="00DF24C0"/>
    <w:rsid w:val="00DF2879"/>
    <w:rsid w:val="00DF315D"/>
    <w:rsid w:val="00DF338A"/>
    <w:rsid w:val="00DF385B"/>
    <w:rsid w:val="00DF3F2E"/>
    <w:rsid w:val="00DF620A"/>
    <w:rsid w:val="00DF74D5"/>
    <w:rsid w:val="00DF7E84"/>
    <w:rsid w:val="00E002E4"/>
    <w:rsid w:val="00E00FBC"/>
    <w:rsid w:val="00E01145"/>
    <w:rsid w:val="00E01192"/>
    <w:rsid w:val="00E015CE"/>
    <w:rsid w:val="00E01713"/>
    <w:rsid w:val="00E01B21"/>
    <w:rsid w:val="00E020F2"/>
    <w:rsid w:val="00E02723"/>
    <w:rsid w:val="00E027B4"/>
    <w:rsid w:val="00E029C2"/>
    <w:rsid w:val="00E02FFD"/>
    <w:rsid w:val="00E03D89"/>
    <w:rsid w:val="00E044C3"/>
    <w:rsid w:val="00E049B8"/>
    <w:rsid w:val="00E04A02"/>
    <w:rsid w:val="00E05960"/>
    <w:rsid w:val="00E05969"/>
    <w:rsid w:val="00E05A89"/>
    <w:rsid w:val="00E07321"/>
    <w:rsid w:val="00E07BF9"/>
    <w:rsid w:val="00E1012F"/>
    <w:rsid w:val="00E10680"/>
    <w:rsid w:val="00E116E8"/>
    <w:rsid w:val="00E11FD6"/>
    <w:rsid w:val="00E11FF9"/>
    <w:rsid w:val="00E120F1"/>
    <w:rsid w:val="00E12CC0"/>
    <w:rsid w:val="00E13069"/>
    <w:rsid w:val="00E1394C"/>
    <w:rsid w:val="00E142A6"/>
    <w:rsid w:val="00E14E08"/>
    <w:rsid w:val="00E14E19"/>
    <w:rsid w:val="00E15460"/>
    <w:rsid w:val="00E16CE8"/>
    <w:rsid w:val="00E170B7"/>
    <w:rsid w:val="00E1729D"/>
    <w:rsid w:val="00E17BA9"/>
    <w:rsid w:val="00E212C5"/>
    <w:rsid w:val="00E217ED"/>
    <w:rsid w:val="00E22055"/>
    <w:rsid w:val="00E230F5"/>
    <w:rsid w:val="00E23500"/>
    <w:rsid w:val="00E236B8"/>
    <w:rsid w:val="00E23FB8"/>
    <w:rsid w:val="00E23FEA"/>
    <w:rsid w:val="00E24CA2"/>
    <w:rsid w:val="00E269C2"/>
    <w:rsid w:val="00E26C4F"/>
    <w:rsid w:val="00E26CFF"/>
    <w:rsid w:val="00E26EC0"/>
    <w:rsid w:val="00E27170"/>
    <w:rsid w:val="00E27C07"/>
    <w:rsid w:val="00E27FE9"/>
    <w:rsid w:val="00E30194"/>
    <w:rsid w:val="00E30202"/>
    <w:rsid w:val="00E31008"/>
    <w:rsid w:val="00E31744"/>
    <w:rsid w:val="00E3200B"/>
    <w:rsid w:val="00E320FF"/>
    <w:rsid w:val="00E3250C"/>
    <w:rsid w:val="00E327F4"/>
    <w:rsid w:val="00E3346C"/>
    <w:rsid w:val="00E33E7D"/>
    <w:rsid w:val="00E342E4"/>
    <w:rsid w:val="00E34E2E"/>
    <w:rsid w:val="00E34FE3"/>
    <w:rsid w:val="00E356AE"/>
    <w:rsid w:val="00E35AC0"/>
    <w:rsid w:val="00E35C83"/>
    <w:rsid w:val="00E35F5A"/>
    <w:rsid w:val="00E35FA9"/>
    <w:rsid w:val="00E36039"/>
    <w:rsid w:val="00E36A46"/>
    <w:rsid w:val="00E36EED"/>
    <w:rsid w:val="00E36FDE"/>
    <w:rsid w:val="00E37043"/>
    <w:rsid w:val="00E37143"/>
    <w:rsid w:val="00E37E96"/>
    <w:rsid w:val="00E406B9"/>
    <w:rsid w:val="00E412DE"/>
    <w:rsid w:val="00E413A1"/>
    <w:rsid w:val="00E422A5"/>
    <w:rsid w:val="00E42490"/>
    <w:rsid w:val="00E424B5"/>
    <w:rsid w:val="00E42511"/>
    <w:rsid w:val="00E42C66"/>
    <w:rsid w:val="00E438EA"/>
    <w:rsid w:val="00E43A41"/>
    <w:rsid w:val="00E43EF4"/>
    <w:rsid w:val="00E44628"/>
    <w:rsid w:val="00E45B1B"/>
    <w:rsid w:val="00E46BA5"/>
    <w:rsid w:val="00E46C42"/>
    <w:rsid w:val="00E47E2D"/>
    <w:rsid w:val="00E502B9"/>
    <w:rsid w:val="00E505DB"/>
    <w:rsid w:val="00E51668"/>
    <w:rsid w:val="00E51901"/>
    <w:rsid w:val="00E5358B"/>
    <w:rsid w:val="00E5396F"/>
    <w:rsid w:val="00E549A1"/>
    <w:rsid w:val="00E55161"/>
    <w:rsid w:val="00E56133"/>
    <w:rsid w:val="00E56795"/>
    <w:rsid w:val="00E573C5"/>
    <w:rsid w:val="00E6052D"/>
    <w:rsid w:val="00E611CF"/>
    <w:rsid w:val="00E615D0"/>
    <w:rsid w:val="00E61E12"/>
    <w:rsid w:val="00E62E3E"/>
    <w:rsid w:val="00E62F01"/>
    <w:rsid w:val="00E630A4"/>
    <w:rsid w:val="00E63293"/>
    <w:rsid w:val="00E636FF"/>
    <w:rsid w:val="00E642AC"/>
    <w:rsid w:val="00E646F2"/>
    <w:rsid w:val="00E655E1"/>
    <w:rsid w:val="00E6572B"/>
    <w:rsid w:val="00E664C7"/>
    <w:rsid w:val="00E66556"/>
    <w:rsid w:val="00E667DF"/>
    <w:rsid w:val="00E66CBF"/>
    <w:rsid w:val="00E66D00"/>
    <w:rsid w:val="00E6731F"/>
    <w:rsid w:val="00E67A79"/>
    <w:rsid w:val="00E67DE7"/>
    <w:rsid w:val="00E7107E"/>
    <w:rsid w:val="00E71180"/>
    <w:rsid w:val="00E712D2"/>
    <w:rsid w:val="00E7202A"/>
    <w:rsid w:val="00E725FE"/>
    <w:rsid w:val="00E72C03"/>
    <w:rsid w:val="00E747E6"/>
    <w:rsid w:val="00E749FE"/>
    <w:rsid w:val="00E75307"/>
    <w:rsid w:val="00E7594D"/>
    <w:rsid w:val="00E7596C"/>
    <w:rsid w:val="00E76159"/>
    <w:rsid w:val="00E761F9"/>
    <w:rsid w:val="00E76371"/>
    <w:rsid w:val="00E769E6"/>
    <w:rsid w:val="00E76EC3"/>
    <w:rsid w:val="00E771CC"/>
    <w:rsid w:val="00E77E58"/>
    <w:rsid w:val="00E80A1B"/>
    <w:rsid w:val="00E80BA1"/>
    <w:rsid w:val="00E81FD9"/>
    <w:rsid w:val="00E821E6"/>
    <w:rsid w:val="00E8260F"/>
    <w:rsid w:val="00E82E0D"/>
    <w:rsid w:val="00E84D22"/>
    <w:rsid w:val="00E8517B"/>
    <w:rsid w:val="00E852BA"/>
    <w:rsid w:val="00E854E7"/>
    <w:rsid w:val="00E85A7C"/>
    <w:rsid w:val="00E85AAE"/>
    <w:rsid w:val="00E86D8D"/>
    <w:rsid w:val="00E878F2"/>
    <w:rsid w:val="00E905EC"/>
    <w:rsid w:val="00E912F5"/>
    <w:rsid w:val="00E91DAC"/>
    <w:rsid w:val="00E92D91"/>
    <w:rsid w:val="00E930D9"/>
    <w:rsid w:val="00E930DC"/>
    <w:rsid w:val="00E939B3"/>
    <w:rsid w:val="00E93AED"/>
    <w:rsid w:val="00E93E76"/>
    <w:rsid w:val="00E93F88"/>
    <w:rsid w:val="00E94510"/>
    <w:rsid w:val="00E95825"/>
    <w:rsid w:val="00E95FAF"/>
    <w:rsid w:val="00E973DD"/>
    <w:rsid w:val="00E97C6C"/>
    <w:rsid w:val="00EA02D0"/>
    <w:rsid w:val="00EA03DC"/>
    <w:rsid w:val="00EA0E67"/>
    <w:rsid w:val="00EA146D"/>
    <w:rsid w:val="00EA16E7"/>
    <w:rsid w:val="00EA1774"/>
    <w:rsid w:val="00EA1BB1"/>
    <w:rsid w:val="00EA2131"/>
    <w:rsid w:val="00EA3D48"/>
    <w:rsid w:val="00EA4188"/>
    <w:rsid w:val="00EA429C"/>
    <w:rsid w:val="00EA4E04"/>
    <w:rsid w:val="00EA60EA"/>
    <w:rsid w:val="00EA6C7B"/>
    <w:rsid w:val="00EA717A"/>
    <w:rsid w:val="00EA7B81"/>
    <w:rsid w:val="00EB09F5"/>
    <w:rsid w:val="00EB0E0C"/>
    <w:rsid w:val="00EB1457"/>
    <w:rsid w:val="00EB1F50"/>
    <w:rsid w:val="00EB2005"/>
    <w:rsid w:val="00EB3651"/>
    <w:rsid w:val="00EB44B0"/>
    <w:rsid w:val="00EB4DC4"/>
    <w:rsid w:val="00EB4F08"/>
    <w:rsid w:val="00EB5607"/>
    <w:rsid w:val="00EB64F0"/>
    <w:rsid w:val="00EB681E"/>
    <w:rsid w:val="00EB6C03"/>
    <w:rsid w:val="00EB6F49"/>
    <w:rsid w:val="00EC02E4"/>
    <w:rsid w:val="00EC056C"/>
    <w:rsid w:val="00EC08E5"/>
    <w:rsid w:val="00EC0918"/>
    <w:rsid w:val="00EC1360"/>
    <w:rsid w:val="00EC1ACF"/>
    <w:rsid w:val="00EC1CF7"/>
    <w:rsid w:val="00EC25C4"/>
    <w:rsid w:val="00EC292B"/>
    <w:rsid w:val="00EC2AC2"/>
    <w:rsid w:val="00EC55F3"/>
    <w:rsid w:val="00EC5769"/>
    <w:rsid w:val="00EC5CAB"/>
    <w:rsid w:val="00EC5DD8"/>
    <w:rsid w:val="00EC6C1A"/>
    <w:rsid w:val="00EC7851"/>
    <w:rsid w:val="00ED0149"/>
    <w:rsid w:val="00ED05E2"/>
    <w:rsid w:val="00ED102E"/>
    <w:rsid w:val="00ED1451"/>
    <w:rsid w:val="00ED1BDE"/>
    <w:rsid w:val="00ED1E1C"/>
    <w:rsid w:val="00ED25B0"/>
    <w:rsid w:val="00ED3C6E"/>
    <w:rsid w:val="00ED4788"/>
    <w:rsid w:val="00ED4B99"/>
    <w:rsid w:val="00ED7096"/>
    <w:rsid w:val="00ED79EB"/>
    <w:rsid w:val="00ED7E7E"/>
    <w:rsid w:val="00EE0638"/>
    <w:rsid w:val="00EE0F5A"/>
    <w:rsid w:val="00EE1CFD"/>
    <w:rsid w:val="00EE1FD9"/>
    <w:rsid w:val="00EE206B"/>
    <w:rsid w:val="00EE21D0"/>
    <w:rsid w:val="00EE2678"/>
    <w:rsid w:val="00EE2A50"/>
    <w:rsid w:val="00EE3262"/>
    <w:rsid w:val="00EE3CDC"/>
    <w:rsid w:val="00EE4012"/>
    <w:rsid w:val="00EE48EF"/>
    <w:rsid w:val="00EE4CF8"/>
    <w:rsid w:val="00EE54F6"/>
    <w:rsid w:val="00EE5E4F"/>
    <w:rsid w:val="00EE62A7"/>
    <w:rsid w:val="00EE783B"/>
    <w:rsid w:val="00EE7A34"/>
    <w:rsid w:val="00EE7D44"/>
    <w:rsid w:val="00EF02D1"/>
    <w:rsid w:val="00EF05FD"/>
    <w:rsid w:val="00EF1BFD"/>
    <w:rsid w:val="00EF1DD9"/>
    <w:rsid w:val="00EF2BCD"/>
    <w:rsid w:val="00EF2D74"/>
    <w:rsid w:val="00EF2E77"/>
    <w:rsid w:val="00EF2F03"/>
    <w:rsid w:val="00EF4524"/>
    <w:rsid w:val="00EF49E3"/>
    <w:rsid w:val="00EF4F1E"/>
    <w:rsid w:val="00EF509A"/>
    <w:rsid w:val="00EF52DD"/>
    <w:rsid w:val="00EF6A43"/>
    <w:rsid w:val="00EF7DE3"/>
    <w:rsid w:val="00EF7E66"/>
    <w:rsid w:val="00F00B8E"/>
    <w:rsid w:val="00F03103"/>
    <w:rsid w:val="00F03429"/>
    <w:rsid w:val="00F03BDB"/>
    <w:rsid w:val="00F0418E"/>
    <w:rsid w:val="00F04284"/>
    <w:rsid w:val="00F042F2"/>
    <w:rsid w:val="00F050CD"/>
    <w:rsid w:val="00F05DED"/>
    <w:rsid w:val="00F05FE3"/>
    <w:rsid w:val="00F069C2"/>
    <w:rsid w:val="00F06A9B"/>
    <w:rsid w:val="00F06A9D"/>
    <w:rsid w:val="00F10887"/>
    <w:rsid w:val="00F108BC"/>
    <w:rsid w:val="00F10C18"/>
    <w:rsid w:val="00F10D6B"/>
    <w:rsid w:val="00F10FD1"/>
    <w:rsid w:val="00F1155A"/>
    <w:rsid w:val="00F11E7A"/>
    <w:rsid w:val="00F1210B"/>
    <w:rsid w:val="00F12269"/>
    <w:rsid w:val="00F1232A"/>
    <w:rsid w:val="00F124F3"/>
    <w:rsid w:val="00F12A0E"/>
    <w:rsid w:val="00F12A74"/>
    <w:rsid w:val="00F12F33"/>
    <w:rsid w:val="00F14934"/>
    <w:rsid w:val="00F15227"/>
    <w:rsid w:val="00F15F9E"/>
    <w:rsid w:val="00F161A7"/>
    <w:rsid w:val="00F169DC"/>
    <w:rsid w:val="00F17B6C"/>
    <w:rsid w:val="00F17BFA"/>
    <w:rsid w:val="00F20A30"/>
    <w:rsid w:val="00F20A94"/>
    <w:rsid w:val="00F20B29"/>
    <w:rsid w:val="00F21644"/>
    <w:rsid w:val="00F2198D"/>
    <w:rsid w:val="00F22B7A"/>
    <w:rsid w:val="00F23870"/>
    <w:rsid w:val="00F23982"/>
    <w:rsid w:val="00F23A79"/>
    <w:rsid w:val="00F24094"/>
    <w:rsid w:val="00F24856"/>
    <w:rsid w:val="00F25339"/>
    <w:rsid w:val="00F271DE"/>
    <w:rsid w:val="00F2731C"/>
    <w:rsid w:val="00F3015C"/>
    <w:rsid w:val="00F30165"/>
    <w:rsid w:val="00F30B8B"/>
    <w:rsid w:val="00F30CE2"/>
    <w:rsid w:val="00F31063"/>
    <w:rsid w:val="00F312BD"/>
    <w:rsid w:val="00F320A6"/>
    <w:rsid w:val="00F32A6B"/>
    <w:rsid w:val="00F33935"/>
    <w:rsid w:val="00F33E97"/>
    <w:rsid w:val="00F341C7"/>
    <w:rsid w:val="00F341D7"/>
    <w:rsid w:val="00F35032"/>
    <w:rsid w:val="00F35C2B"/>
    <w:rsid w:val="00F37ACA"/>
    <w:rsid w:val="00F37E4D"/>
    <w:rsid w:val="00F4069E"/>
    <w:rsid w:val="00F413F3"/>
    <w:rsid w:val="00F414E5"/>
    <w:rsid w:val="00F42014"/>
    <w:rsid w:val="00F4278E"/>
    <w:rsid w:val="00F4361A"/>
    <w:rsid w:val="00F44498"/>
    <w:rsid w:val="00F458EF"/>
    <w:rsid w:val="00F4616C"/>
    <w:rsid w:val="00F46329"/>
    <w:rsid w:val="00F47E7E"/>
    <w:rsid w:val="00F50454"/>
    <w:rsid w:val="00F519AC"/>
    <w:rsid w:val="00F5296D"/>
    <w:rsid w:val="00F52BC8"/>
    <w:rsid w:val="00F536AB"/>
    <w:rsid w:val="00F54344"/>
    <w:rsid w:val="00F54B7D"/>
    <w:rsid w:val="00F555B5"/>
    <w:rsid w:val="00F56A1E"/>
    <w:rsid w:val="00F578CF"/>
    <w:rsid w:val="00F57CC6"/>
    <w:rsid w:val="00F608E7"/>
    <w:rsid w:val="00F60A10"/>
    <w:rsid w:val="00F61C6A"/>
    <w:rsid w:val="00F627DA"/>
    <w:rsid w:val="00F628CE"/>
    <w:rsid w:val="00F62CD4"/>
    <w:rsid w:val="00F63137"/>
    <w:rsid w:val="00F637CB"/>
    <w:rsid w:val="00F63C96"/>
    <w:rsid w:val="00F64625"/>
    <w:rsid w:val="00F6497A"/>
    <w:rsid w:val="00F653EC"/>
    <w:rsid w:val="00F65D73"/>
    <w:rsid w:val="00F65D9E"/>
    <w:rsid w:val="00F66703"/>
    <w:rsid w:val="00F6708E"/>
    <w:rsid w:val="00F6788A"/>
    <w:rsid w:val="00F678BA"/>
    <w:rsid w:val="00F67A68"/>
    <w:rsid w:val="00F67ECE"/>
    <w:rsid w:val="00F700B5"/>
    <w:rsid w:val="00F70AEE"/>
    <w:rsid w:val="00F70D32"/>
    <w:rsid w:val="00F70E0C"/>
    <w:rsid w:val="00F71C49"/>
    <w:rsid w:val="00F71D44"/>
    <w:rsid w:val="00F71FF6"/>
    <w:rsid w:val="00F72231"/>
    <w:rsid w:val="00F7288F"/>
    <w:rsid w:val="00F729F0"/>
    <w:rsid w:val="00F739BA"/>
    <w:rsid w:val="00F74294"/>
    <w:rsid w:val="00F74315"/>
    <w:rsid w:val="00F747C9"/>
    <w:rsid w:val="00F74B3E"/>
    <w:rsid w:val="00F75036"/>
    <w:rsid w:val="00F75086"/>
    <w:rsid w:val="00F77BC5"/>
    <w:rsid w:val="00F803B2"/>
    <w:rsid w:val="00F80A5F"/>
    <w:rsid w:val="00F81814"/>
    <w:rsid w:val="00F81E52"/>
    <w:rsid w:val="00F822B1"/>
    <w:rsid w:val="00F82FDC"/>
    <w:rsid w:val="00F839FA"/>
    <w:rsid w:val="00F83B03"/>
    <w:rsid w:val="00F847A6"/>
    <w:rsid w:val="00F847E6"/>
    <w:rsid w:val="00F84DAC"/>
    <w:rsid w:val="00F85A90"/>
    <w:rsid w:val="00F861F9"/>
    <w:rsid w:val="00F86667"/>
    <w:rsid w:val="00F867D3"/>
    <w:rsid w:val="00F86C42"/>
    <w:rsid w:val="00F87843"/>
    <w:rsid w:val="00F91012"/>
    <w:rsid w:val="00F912F1"/>
    <w:rsid w:val="00F91ACD"/>
    <w:rsid w:val="00F91E3B"/>
    <w:rsid w:val="00F9214E"/>
    <w:rsid w:val="00F9229A"/>
    <w:rsid w:val="00F92A9E"/>
    <w:rsid w:val="00F93013"/>
    <w:rsid w:val="00F93A76"/>
    <w:rsid w:val="00F93BF8"/>
    <w:rsid w:val="00F93E90"/>
    <w:rsid w:val="00F9419B"/>
    <w:rsid w:val="00F94273"/>
    <w:rsid w:val="00F9441B"/>
    <w:rsid w:val="00F94C92"/>
    <w:rsid w:val="00F94FB6"/>
    <w:rsid w:val="00F95AA2"/>
    <w:rsid w:val="00F95E73"/>
    <w:rsid w:val="00F961E5"/>
    <w:rsid w:val="00F96569"/>
    <w:rsid w:val="00F96641"/>
    <w:rsid w:val="00F9688E"/>
    <w:rsid w:val="00F9793C"/>
    <w:rsid w:val="00F97E7A"/>
    <w:rsid w:val="00FA16C7"/>
    <w:rsid w:val="00FA204F"/>
    <w:rsid w:val="00FA23B4"/>
    <w:rsid w:val="00FA2572"/>
    <w:rsid w:val="00FA2C0E"/>
    <w:rsid w:val="00FA310D"/>
    <w:rsid w:val="00FA33DE"/>
    <w:rsid w:val="00FA41C3"/>
    <w:rsid w:val="00FA4C32"/>
    <w:rsid w:val="00FA5713"/>
    <w:rsid w:val="00FA605C"/>
    <w:rsid w:val="00FA68C9"/>
    <w:rsid w:val="00FA775A"/>
    <w:rsid w:val="00FB002C"/>
    <w:rsid w:val="00FB0378"/>
    <w:rsid w:val="00FB0883"/>
    <w:rsid w:val="00FB13CF"/>
    <w:rsid w:val="00FB1D37"/>
    <w:rsid w:val="00FB1F7F"/>
    <w:rsid w:val="00FB237F"/>
    <w:rsid w:val="00FB2877"/>
    <w:rsid w:val="00FB2E05"/>
    <w:rsid w:val="00FB3287"/>
    <w:rsid w:val="00FB347B"/>
    <w:rsid w:val="00FB35E3"/>
    <w:rsid w:val="00FB3F06"/>
    <w:rsid w:val="00FB4DEC"/>
    <w:rsid w:val="00FB4EC2"/>
    <w:rsid w:val="00FB59A4"/>
    <w:rsid w:val="00FB5A71"/>
    <w:rsid w:val="00FB5D3B"/>
    <w:rsid w:val="00FC03C4"/>
    <w:rsid w:val="00FC07CB"/>
    <w:rsid w:val="00FC1462"/>
    <w:rsid w:val="00FC1744"/>
    <w:rsid w:val="00FC275A"/>
    <w:rsid w:val="00FC3260"/>
    <w:rsid w:val="00FC3818"/>
    <w:rsid w:val="00FC3D6C"/>
    <w:rsid w:val="00FC42EB"/>
    <w:rsid w:val="00FC4698"/>
    <w:rsid w:val="00FC4C7A"/>
    <w:rsid w:val="00FC5BF8"/>
    <w:rsid w:val="00FC5CD5"/>
    <w:rsid w:val="00FC5E80"/>
    <w:rsid w:val="00FC62E2"/>
    <w:rsid w:val="00FC7337"/>
    <w:rsid w:val="00FC7539"/>
    <w:rsid w:val="00FC78DA"/>
    <w:rsid w:val="00FC7C83"/>
    <w:rsid w:val="00FD0F8C"/>
    <w:rsid w:val="00FD1636"/>
    <w:rsid w:val="00FD20BB"/>
    <w:rsid w:val="00FD32B8"/>
    <w:rsid w:val="00FD40D1"/>
    <w:rsid w:val="00FD4A73"/>
    <w:rsid w:val="00FD543D"/>
    <w:rsid w:val="00FD545D"/>
    <w:rsid w:val="00FD58F8"/>
    <w:rsid w:val="00FD616D"/>
    <w:rsid w:val="00FD71F8"/>
    <w:rsid w:val="00FD79EB"/>
    <w:rsid w:val="00FE1587"/>
    <w:rsid w:val="00FE1BB0"/>
    <w:rsid w:val="00FE215B"/>
    <w:rsid w:val="00FE229A"/>
    <w:rsid w:val="00FE2787"/>
    <w:rsid w:val="00FE2D59"/>
    <w:rsid w:val="00FE2DA9"/>
    <w:rsid w:val="00FE3118"/>
    <w:rsid w:val="00FE322F"/>
    <w:rsid w:val="00FE3783"/>
    <w:rsid w:val="00FE3E08"/>
    <w:rsid w:val="00FE4588"/>
    <w:rsid w:val="00FE4A0D"/>
    <w:rsid w:val="00FE6059"/>
    <w:rsid w:val="00FE63FA"/>
    <w:rsid w:val="00FE693C"/>
    <w:rsid w:val="00FE6DAF"/>
    <w:rsid w:val="00FE7114"/>
    <w:rsid w:val="00FF0539"/>
    <w:rsid w:val="00FF06E5"/>
    <w:rsid w:val="00FF1252"/>
    <w:rsid w:val="00FF1541"/>
    <w:rsid w:val="00FF19FE"/>
    <w:rsid w:val="00FF1DE1"/>
    <w:rsid w:val="00FF2560"/>
    <w:rsid w:val="00FF48A3"/>
    <w:rsid w:val="00FF558A"/>
    <w:rsid w:val="00FF574D"/>
    <w:rsid w:val="00FF5931"/>
    <w:rsid w:val="00FF5C09"/>
    <w:rsid w:val="00FF5E2E"/>
    <w:rsid w:val="00FF5FDB"/>
    <w:rsid w:val="00FF60AA"/>
    <w:rsid w:val="00FF7208"/>
    <w:rsid w:val="2BA58668"/>
    <w:rsid w:val="3D74395D"/>
    <w:rsid w:val="4F6A2858"/>
    <w:rsid w:val="5DA2201B"/>
    <w:rsid w:val="6A182ED4"/>
    <w:rsid w:val="70EBE8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9A8EB4"/>
  <w15:chartTrackingRefBased/>
  <w15:docId w15:val="{4C67D304-7C3E-4771-AB27-54EDA4C12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651185"/>
    <w:pPr>
      <w:ind w:firstLine="288"/>
    </w:pPr>
  </w:style>
  <w:style w:type="paragraph" w:styleId="u1">
    <w:name w:val="heading 1"/>
    <w:basedOn w:val="Binhthng"/>
    <w:next w:val="Binhthng"/>
    <w:link w:val="u1Char"/>
    <w:uiPriority w:val="9"/>
    <w:qFormat/>
    <w:rsid w:val="006B6B66"/>
    <w:pPr>
      <w:keepNext/>
      <w:keepLines/>
      <w:numPr>
        <w:numId w:val="4"/>
      </w:numPr>
      <w:tabs>
        <w:tab w:val="left" w:pos="216"/>
      </w:tabs>
      <w:spacing w:before="160" w:after="80"/>
      <w:ind w:firstLine="0"/>
      <w:outlineLvl w:val="0"/>
    </w:pPr>
    <w:rPr>
      <w:smallCaps/>
      <w:noProof/>
    </w:rPr>
  </w:style>
  <w:style w:type="paragraph" w:styleId="u2">
    <w:name w:val="heading 2"/>
    <w:basedOn w:val="Binhthng"/>
    <w:next w:val="Binhthng"/>
    <w:qFormat/>
    <w:rsid w:val="00ED0149"/>
    <w:pPr>
      <w:keepNext/>
      <w:keepLines/>
      <w:numPr>
        <w:ilvl w:val="1"/>
        <w:numId w:val="4"/>
      </w:numPr>
      <w:tabs>
        <w:tab w:val="clear" w:pos="360"/>
        <w:tab w:val="num" w:pos="288"/>
      </w:tabs>
      <w:spacing w:before="120" w:after="60"/>
      <w:outlineLvl w:val="1"/>
    </w:pPr>
    <w:rPr>
      <w:i/>
      <w:iCs/>
      <w:noProof/>
    </w:rPr>
  </w:style>
  <w:style w:type="paragraph" w:styleId="u3">
    <w:name w:val="heading 3"/>
    <w:basedOn w:val="Binhthng"/>
    <w:next w:val="Binhthng"/>
    <w:qFormat/>
    <w:rsid w:val="009A29A3"/>
    <w:pPr>
      <w:numPr>
        <w:ilvl w:val="2"/>
        <w:numId w:val="4"/>
      </w:numPr>
      <w:spacing w:line="240" w:lineRule="exact"/>
      <w:ind w:firstLine="288"/>
      <w:jc w:val="both"/>
      <w:outlineLvl w:val="2"/>
    </w:pPr>
    <w:rPr>
      <w:iCs/>
      <w:noProof/>
    </w:rPr>
  </w:style>
  <w:style w:type="paragraph" w:styleId="u4">
    <w:name w:val="heading 4"/>
    <w:basedOn w:val="Binhthng"/>
    <w:next w:val="Binhthng"/>
    <w:qFormat/>
    <w:rsid w:val="00794804"/>
    <w:pPr>
      <w:numPr>
        <w:ilvl w:val="3"/>
        <w:numId w:val="4"/>
      </w:numPr>
      <w:tabs>
        <w:tab w:val="clear" w:pos="630"/>
        <w:tab w:val="left" w:pos="720"/>
      </w:tabs>
      <w:spacing w:before="40" w:after="40"/>
      <w:ind w:firstLine="504"/>
      <w:jc w:val="both"/>
      <w:outlineLvl w:val="3"/>
    </w:pPr>
    <w:rPr>
      <w:i/>
      <w:iCs/>
      <w:noProof/>
    </w:rPr>
  </w:style>
  <w:style w:type="paragraph" w:styleId="u5">
    <w:name w:val="heading 5"/>
    <w:basedOn w:val="Binhthng"/>
    <w:next w:val="Binhthng"/>
    <w:qFormat/>
    <w:pPr>
      <w:tabs>
        <w:tab w:val="left" w:pos="360"/>
      </w:tabs>
      <w:spacing w:before="160" w:after="80"/>
      <w:outlineLvl w:val="4"/>
    </w:pPr>
    <w:rPr>
      <w:smallCaps/>
      <w:noProo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hnVnban">
    <w:name w:val="Body Text"/>
    <w:basedOn w:val="Binhthng"/>
    <w:link w:val="ThnVnbanChar"/>
    <w:rsid w:val="00E7596C"/>
    <w:pPr>
      <w:tabs>
        <w:tab w:val="left" w:pos="288"/>
      </w:tabs>
      <w:spacing w:after="120" w:line="228" w:lineRule="auto"/>
      <w:jc w:val="both"/>
    </w:pPr>
    <w:rPr>
      <w:spacing w:val="-1"/>
      <w:lang w:val="x-none" w:eastAsia="x-none"/>
    </w:rPr>
  </w:style>
  <w:style w:type="character" w:customStyle="1" w:styleId="ThnVnbanChar">
    <w:name w:val="Thân Văn bản Char"/>
    <w:link w:val="ThnVnban"/>
    <w:rsid w:val="00E7596C"/>
    <w:rPr>
      <w:spacing w:val="-1"/>
      <w:lang w:val="x-none" w:eastAsia="x-none"/>
    </w:rPr>
  </w:style>
  <w:style w:type="paragraph" w:customStyle="1" w:styleId="bulletlist">
    <w:name w:val="bullet list"/>
    <w:basedOn w:val="ThnVnban"/>
    <w:rsid w:val="001B67DC"/>
    <w:pPr>
      <w:numPr>
        <w:numId w:val="1"/>
      </w:numPr>
      <w:tabs>
        <w:tab w:val="clear" w:pos="648"/>
      </w:tabs>
      <w:ind w:left="576" w:hanging="288"/>
    </w:pPr>
  </w:style>
  <w:style w:type="paragraph" w:customStyle="1" w:styleId="equation">
    <w:name w:val="equation"/>
    <w:basedOn w:val="Binhthng"/>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Binhthng"/>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utrang">
    <w:name w:val="header"/>
    <w:basedOn w:val="Binhthng"/>
    <w:link w:val="utrangChar"/>
    <w:rsid w:val="001A3B3D"/>
    <w:pPr>
      <w:tabs>
        <w:tab w:val="center" w:pos="4680"/>
        <w:tab w:val="right" w:pos="9360"/>
      </w:tabs>
    </w:pPr>
  </w:style>
  <w:style w:type="character" w:customStyle="1" w:styleId="utrangChar">
    <w:name w:val="Đầu trang Char"/>
    <w:basedOn w:val="Phngmcinhcuaoanvn"/>
    <w:link w:val="utrang"/>
    <w:rsid w:val="001A3B3D"/>
  </w:style>
  <w:style w:type="paragraph" w:styleId="Chntrang">
    <w:name w:val="footer"/>
    <w:basedOn w:val="Binhthng"/>
    <w:link w:val="ChntrangChar"/>
    <w:rsid w:val="001A3B3D"/>
    <w:pPr>
      <w:tabs>
        <w:tab w:val="center" w:pos="4680"/>
        <w:tab w:val="right" w:pos="9360"/>
      </w:tabs>
    </w:pPr>
  </w:style>
  <w:style w:type="character" w:customStyle="1" w:styleId="ChntrangChar">
    <w:name w:val="Chân trang Char"/>
    <w:basedOn w:val="Phngmcinhcuaoanvn"/>
    <w:link w:val="Chntrang"/>
    <w:rsid w:val="001A3B3D"/>
  </w:style>
  <w:style w:type="character" w:styleId="Siuktni">
    <w:name w:val="Hyperlink"/>
    <w:basedOn w:val="Phngmcinhcuaoanvn"/>
    <w:rsid w:val="00B27164"/>
    <w:rPr>
      <w:color w:val="0563C1" w:themeColor="hyperlink"/>
      <w:u w:val="single"/>
    </w:rPr>
  </w:style>
  <w:style w:type="character" w:styleId="cpChagiiquyt">
    <w:name w:val="Unresolved Mention"/>
    <w:basedOn w:val="Phngmcinhcuaoanvn"/>
    <w:uiPriority w:val="99"/>
    <w:semiHidden/>
    <w:unhideWhenUsed/>
    <w:rsid w:val="00B27164"/>
    <w:rPr>
      <w:color w:val="605E5C"/>
      <w:shd w:val="clear" w:color="auto" w:fill="E1DFDD"/>
    </w:rPr>
  </w:style>
  <w:style w:type="table" w:styleId="LiBang">
    <w:name w:val="Table Grid"/>
    <w:basedOn w:val="BangThngthng"/>
    <w:rsid w:val="00D54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ngLiNhat">
    <w:name w:val="Grid Table Light"/>
    <w:basedOn w:val="BangThngthng"/>
    <w:uiPriority w:val="40"/>
    <w:rsid w:val="0023375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huthich">
    <w:name w:val="caption"/>
    <w:basedOn w:val="Binhthng"/>
    <w:next w:val="Binhthng"/>
    <w:unhideWhenUsed/>
    <w:qFormat/>
    <w:rsid w:val="00916D44"/>
    <w:pPr>
      <w:spacing w:after="200"/>
    </w:pPr>
    <w:rPr>
      <w:i/>
      <w:iCs/>
      <w:color w:val="44546A" w:themeColor="text2"/>
      <w:sz w:val="18"/>
      <w:szCs w:val="18"/>
    </w:rPr>
  </w:style>
  <w:style w:type="paragraph" w:styleId="oancuaDanhsach">
    <w:name w:val="List Paragraph"/>
    <w:basedOn w:val="Binhthng"/>
    <w:uiPriority w:val="34"/>
    <w:qFormat/>
    <w:rsid w:val="007F6E63"/>
    <w:pPr>
      <w:contextualSpacing/>
    </w:pPr>
    <w:rPr>
      <w:rFonts w:eastAsiaTheme="minorHAnsi" w:cstheme="minorBidi"/>
      <w:kern w:val="2"/>
      <w:szCs w:val="22"/>
      <w14:ligatures w14:val="standardContextual"/>
    </w:rPr>
  </w:style>
  <w:style w:type="character" w:styleId="VnbanChdanhsn">
    <w:name w:val="Placeholder Text"/>
    <w:basedOn w:val="Phngmcinhcuaoanvn"/>
    <w:uiPriority w:val="99"/>
    <w:semiHidden/>
    <w:rsid w:val="00894258"/>
    <w:rPr>
      <w:color w:val="808080"/>
    </w:rPr>
  </w:style>
  <w:style w:type="character" w:customStyle="1" w:styleId="mjx-char">
    <w:name w:val="mjx-char"/>
    <w:basedOn w:val="Phngmcinhcuaoanvn"/>
    <w:rsid w:val="00894258"/>
  </w:style>
  <w:style w:type="table" w:styleId="BangLi4-Nhnmanh5">
    <w:name w:val="Grid Table 4 Accent 5"/>
    <w:basedOn w:val="BangThngthng"/>
    <w:uiPriority w:val="49"/>
    <w:rsid w:val="00F8181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u1Char">
    <w:name w:val="Đầu đề 1 Char"/>
    <w:basedOn w:val="Phngmcinhcuaoanvn"/>
    <w:link w:val="u1"/>
    <w:uiPriority w:val="9"/>
    <w:rsid w:val="002A2C5C"/>
    <w:rPr>
      <w:smallCaps/>
      <w:noProof/>
    </w:rPr>
  </w:style>
  <w:style w:type="paragraph" w:styleId="DanhmucTailiuThamkhao">
    <w:name w:val="Bibliography"/>
    <w:basedOn w:val="Binhthng"/>
    <w:next w:val="Binhthng"/>
    <w:uiPriority w:val="37"/>
    <w:unhideWhenUsed/>
    <w:rsid w:val="002A2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260">
      <w:bodyDiv w:val="1"/>
      <w:marLeft w:val="0"/>
      <w:marRight w:val="0"/>
      <w:marTop w:val="0"/>
      <w:marBottom w:val="0"/>
      <w:divBdr>
        <w:top w:val="none" w:sz="0" w:space="0" w:color="auto"/>
        <w:left w:val="none" w:sz="0" w:space="0" w:color="auto"/>
        <w:bottom w:val="none" w:sz="0" w:space="0" w:color="auto"/>
        <w:right w:val="none" w:sz="0" w:space="0" w:color="auto"/>
      </w:divBdr>
    </w:div>
    <w:div w:id="12148345">
      <w:bodyDiv w:val="1"/>
      <w:marLeft w:val="0"/>
      <w:marRight w:val="0"/>
      <w:marTop w:val="0"/>
      <w:marBottom w:val="0"/>
      <w:divBdr>
        <w:top w:val="none" w:sz="0" w:space="0" w:color="auto"/>
        <w:left w:val="none" w:sz="0" w:space="0" w:color="auto"/>
        <w:bottom w:val="none" w:sz="0" w:space="0" w:color="auto"/>
        <w:right w:val="none" w:sz="0" w:space="0" w:color="auto"/>
      </w:divBdr>
    </w:div>
    <w:div w:id="24450043">
      <w:bodyDiv w:val="1"/>
      <w:marLeft w:val="0"/>
      <w:marRight w:val="0"/>
      <w:marTop w:val="0"/>
      <w:marBottom w:val="0"/>
      <w:divBdr>
        <w:top w:val="none" w:sz="0" w:space="0" w:color="auto"/>
        <w:left w:val="none" w:sz="0" w:space="0" w:color="auto"/>
        <w:bottom w:val="none" w:sz="0" w:space="0" w:color="auto"/>
        <w:right w:val="none" w:sz="0" w:space="0" w:color="auto"/>
      </w:divBdr>
    </w:div>
    <w:div w:id="40445010">
      <w:bodyDiv w:val="1"/>
      <w:marLeft w:val="0"/>
      <w:marRight w:val="0"/>
      <w:marTop w:val="0"/>
      <w:marBottom w:val="0"/>
      <w:divBdr>
        <w:top w:val="none" w:sz="0" w:space="0" w:color="auto"/>
        <w:left w:val="none" w:sz="0" w:space="0" w:color="auto"/>
        <w:bottom w:val="none" w:sz="0" w:space="0" w:color="auto"/>
        <w:right w:val="none" w:sz="0" w:space="0" w:color="auto"/>
      </w:divBdr>
    </w:div>
    <w:div w:id="41487965">
      <w:bodyDiv w:val="1"/>
      <w:marLeft w:val="0"/>
      <w:marRight w:val="0"/>
      <w:marTop w:val="0"/>
      <w:marBottom w:val="0"/>
      <w:divBdr>
        <w:top w:val="none" w:sz="0" w:space="0" w:color="auto"/>
        <w:left w:val="none" w:sz="0" w:space="0" w:color="auto"/>
        <w:bottom w:val="none" w:sz="0" w:space="0" w:color="auto"/>
        <w:right w:val="none" w:sz="0" w:space="0" w:color="auto"/>
      </w:divBdr>
    </w:div>
    <w:div w:id="48652874">
      <w:bodyDiv w:val="1"/>
      <w:marLeft w:val="0"/>
      <w:marRight w:val="0"/>
      <w:marTop w:val="0"/>
      <w:marBottom w:val="0"/>
      <w:divBdr>
        <w:top w:val="none" w:sz="0" w:space="0" w:color="auto"/>
        <w:left w:val="none" w:sz="0" w:space="0" w:color="auto"/>
        <w:bottom w:val="none" w:sz="0" w:space="0" w:color="auto"/>
        <w:right w:val="none" w:sz="0" w:space="0" w:color="auto"/>
      </w:divBdr>
    </w:div>
    <w:div w:id="50663348">
      <w:bodyDiv w:val="1"/>
      <w:marLeft w:val="0"/>
      <w:marRight w:val="0"/>
      <w:marTop w:val="0"/>
      <w:marBottom w:val="0"/>
      <w:divBdr>
        <w:top w:val="none" w:sz="0" w:space="0" w:color="auto"/>
        <w:left w:val="none" w:sz="0" w:space="0" w:color="auto"/>
        <w:bottom w:val="none" w:sz="0" w:space="0" w:color="auto"/>
        <w:right w:val="none" w:sz="0" w:space="0" w:color="auto"/>
      </w:divBdr>
    </w:div>
    <w:div w:id="52122940">
      <w:bodyDiv w:val="1"/>
      <w:marLeft w:val="0"/>
      <w:marRight w:val="0"/>
      <w:marTop w:val="0"/>
      <w:marBottom w:val="0"/>
      <w:divBdr>
        <w:top w:val="none" w:sz="0" w:space="0" w:color="auto"/>
        <w:left w:val="none" w:sz="0" w:space="0" w:color="auto"/>
        <w:bottom w:val="none" w:sz="0" w:space="0" w:color="auto"/>
        <w:right w:val="none" w:sz="0" w:space="0" w:color="auto"/>
      </w:divBdr>
    </w:div>
    <w:div w:id="56244990">
      <w:bodyDiv w:val="1"/>
      <w:marLeft w:val="0"/>
      <w:marRight w:val="0"/>
      <w:marTop w:val="0"/>
      <w:marBottom w:val="0"/>
      <w:divBdr>
        <w:top w:val="none" w:sz="0" w:space="0" w:color="auto"/>
        <w:left w:val="none" w:sz="0" w:space="0" w:color="auto"/>
        <w:bottom w:val="none" w:sz="0" w:space="0" w:color="auto"/>
        <w:right w:val="none" w:sz="0" w:space="0" w:color="auto"/>
      </w:divBdr>
    </w:div>
    <w:div w:id="60062847">
      <w:bodyDiv w:val="1"/>
      <w:marLeft w:val="0"/>
      <w:marRight w:val="0"/>
      <w:marTop w:val="0"/>
      <w:marBottom w:val="0"/>
      <w:divBdr>
        <w:top w:val="none" w:sz="0" w:space="0" w:color="auto"/>
        <w:left w:val="none" w:sz="0" w:space="0" w:color="auto"/>
        <w:bottom w:val="none" w:sz="0" w:space="0" w:color="auto"/>
        <w:right w:val="none" w:sz="0" w:space="0" w:color="auto"/>
      </w:divBdr>
    </w:div>
    <w:div w:id="61294782">
      <w:bodyDiv w:val="1"/>
      <w:marLeft w:val="0"/>
      <w:marRight w:val="0"/>
      <w:marTop w:val="0"/>
      <w:marBottom w:val="0"/>
      <w:divBdr>
        <w:top w:val="none" w:sz="0" w:space="0" w:color="auto"/>
        <w:left w:val="none" w:sz="0" w:space="0" w:color="auto"/>
        <w:bottom w:val="none" w:sz="0" w:space="0" w:color="auto"/>
        <w:right w:val="none" w:sz="0" w:space="0" w:color="auto"/>
      </w:divBdr>
    </w:div>
    <w:div w:id="64181069">
      <w:bodyDiv w:val="1"/>
      <w:marLeft w:val="0"/>
      <w:marRight w:val="0"/>
      <w:marTop w:val="0"/>
      <w:marBottom w:val="0"/>
      <w:divBdr>
        <w:top w:val="none" w:sz="0" w:space="0" w:color="auto"/>
        <w:left w:val="none" w:sz="0" w:space="0" w:color="auto"/>
        <w:bottom w:val="none" w:sz="0" w:space="0" w:color="auto"/>
        <w:right w:val="none" w:sz="0" w:space="0" w:color="auto"/>
      </w:divBdr>
    </w:div>
    <w:div w:id="65500007">
      <w:bodyDiv w:val="1"/>
      <w:marLeft w:val="0"/>
      <w:marRight w:val="0"/>
      <w:marTop w:val="0"/>
      <w:marBottom w:val="0"/>
      <w:divBdr>
        <w:top w:val="none" w:sz="0" w:space="0" w:color="auto"/>
        <w:left w:val="none" w:sz="0" w:space="0" w:color="auto"/>
        <w:bottom w:val="none" w:sz="0" w:space="0" w:color="auto"/>
        <w:right w:val="none" w:sz="0" w:space="0" w:color="auto"/>
      </w:divBdr>
    </w:div>
    <w:div w:id="66460721">
      <w:bodyDiv w:val="1"/>
      <w:marLeft w:val="0"/>
      <w:marRight w:val="0"/>
      <w:marTop w:val="0"/>
      <w:marBottom w:val="0"/>
      <w:divBdr>
        <w:top w:val="none" w:sz="0" w:space="0" w:color="auto"/>
        <w:left w:val="none" w:sz="0" w:space="0" w:color="auto"/>
        <w:bottom w:val="none" w:sz="0" w:space="0" w:color="auto"/>
        <w:right w:val="none" w:sz="0" w:space="0" w:color="auto"/>
      </w:divBdr>
    </w:div>
    <w:div w:id="83847754">
      <w:bodyDiv w:val="1"/>
      <w:marLeft w:val="0"/>
      <w:marRight w:val="0"/>
      <w:marTop w:val="0"/>
      <w:marBottom w:val="0"/>
      <w:divBdr>
        <w:top w:val="none" w:sz="0" w:space="0" w:color="auto"/>
        <w:left w:val="none" w:sz="0" w:space="0" w:color="auto"/>
        <w:bottom w:val="none" w:sz="0" w:space="0" w:color="auto"/>
        <w:right w:val="none" w:sz="0" w:space="0" w:color="auto"/>
      </w:divBdr>
    </w:div>
    <w:div w:id="85198757">
      <w:bodyDiv w:val="1"/>
      <w:marLeft w:val="0"/>
      <w:marRight w:val="0"/>
      <w:marTop w:val="0"/>
      <w:marBottom w:val="0"/>
      <w:divBdr>
        <w:top w:val="none" w:sz="0" w:space="0" w:color="auto"/>
        <w:left w:val="none" w:sz="0" w:space="0" w:color="auto"/>
        <w:bottom w:val="none" w:sz="0" w:space="0" w:color="auto"/>
        <w:right w:val="none" w:sz="0" w:space="0" w:color="auto"/>
      </w:divBdr>
    </w:div>
    <w:div w:id="88352071">
      <w:bodyDiv w:val="1"/>
      <w:marLeft w:val="0"/>
      <w:marRight w:val="0"/>
      <w:marTop w:val="0"/>
      <w:marBottom w:val="0"/>
      <w:divBdr>
        <w:top w:val="none" w:sz="0" w:space="0" w:color="auto"/>
        <w:left w:val="none" w:sz="0" w:space="0" w:color="auto"/>
        <w:bottom w:val="none" w:sz="0" w:space="0" w:color="auto"/>
        <w:right w:val="none" w:sz="0" w:space="0" w:color="auto"/>
      </w:divBdr>
    </w:div>
    <w:div w:id="92166040">
      <w:bodyDiv w:val="1"/>
      <w:marLeft w:val="0"/>
      <w:marRight w:val="0"/>
      <w:marTop w:val="0"/>
      <w:marBottom w:val="0"/>
      <w:divBdr>
        <w:top w:val="none" w:sz="0" w:space="0" w:color="auto"/>
        <w:left w:val="none" w:sz="0" w:space="0" w:color="auto"/>
        <w:bottom w:val="none" w:sz="0" w:space="0" w:color="auto"/>
        <w:right w:val="none" w:sz="0" w:space="0" w:color="auto"/>
      </w:divBdr>
    </w:div>
    <w:div w:id="94447032">
      <w:bodyDiv w:val="1"/>
      <w:marLeft w:val="0"/>
      <w:marRight w:val="0"/>
      <w:marTop w:val="0"/>
      <w:marBottom w:val="0"/>
      <w:divBdr>
        <w:top w:val="none" w:sz="0" w:space="0" w:color="auto"/>
        <w:left w:val="none" w:sz="0" w:space="0" w:color="auto"/>
        <w:bottom w:val="none" w:sz="0" w:space="0" w:color="auto"/>
        <w:right w:val="none" w:sz="0" w:space="0" w:color="auto"/>
      </w:divBdr>
    </w:div>
    <w:div w:id="96606669">
      <w:bodyDiv w:val="1"/>
      <w:marLeft w:val="0"/>
      <w:marRight w:val="0"/>
      <w:marTop w:val="0"/>
      <w:marBottom w:val="0"/>
      <w:divBdr>
        <w:top w:val="none" w:sz="0" w:space="0" w:color="auto"/>
        <w:left w:val="none" w:sz="0" w:space="0" w:color="auto"/>
        <w:bottom w:val="none" w:sz="0" w:space="0" w:color="auto"/>
        <w:right w:val="none" w:sz="0" w:space="0" w:color="auto"/>
      </w:divBdr>
    </w:div>
    <w:div w:id="97529908">
      <w:bodyDiv w:val="1"/>
      <w:marLeft w:val="0"/>
      <w:marRight w:val="0"/>
      <w:marTop w:val="0"/>
      <w:marBottom w:val="0"/>
      <w:divBdr>
        <w:top w:val="none" w:sz="0" w:space="0" w:color="auto"/>
        <w:left w:val="none" w:sz="0" w:space="0" w:color="auto"/>
        <w:bottom w:val="none" w:sz="0" w:space="0" w:color="auto"/>
        <w:right w:val="none" w:sz="0" w:space="0" w:color="auto"/>
      </w:divBdr>
    </w:div>
    <w:div w:id="99566438">
      <w:bodyDiv w:val="1"/>
      <w:marLeft w:val="0"/>
      <w:marRight w:val="0"/>
      <w:marTop w:val="0"/>
      <w:marBottom w:val="0"/>
      <w:divBdr>
        <w:top w:val="none" w:sz="0" w:space="0" w:color="auto"/>
        <w:left w:val="none" w:sz="0" w:space="0" w:color="auto"/>
        <w:bottom w:val="none" w:sz="0" w:space="0" w:color="auto"/>
        <w:right w:val="none" w:sz="0" w:space="0" w:color="auto"/>
      </w:divBdr>
    </w:div>
    <w:div w:id="99841627">
      <w:bodyDiv w:val="1"/>
      <w:marLeft w:val="0"/>
      <w:marRight w:val="0"/>
      <w:marTop w:val="0"/>
      <w:marBottom w:val="0"/>
      <w:divBdr>
        <w:top w:val="none" w:sz="0" w:space="0" w:color="auto"/>
        <w:left w:val="none" w:sz="0" w:space="0" w:color="auto"/>
        <w:bottom w:val="none" w:sz="0" w:space="0" w:color="auto"/>
        <w:right w:val="none" w:sz="0" w:space="0" w:color="auto"/>
      </w:divBdr>
    </w:div>
    <w:div w:id="107511658">
      <w:bodyDiv w:val="1"/>
      <w:marLeft w:val="0"/>
      <w:marRight w:val="0"/>
      <w:marTop w:val="0"/>
      <w:marBottom w:val="0"/>
      <w:divBdr>
        <w:top w:val="none" w:sz="0" w:space="0" w:color="auto"/>
        <w:left w:val="none" w:sz="0" w:space="0" w:color="auto"/>
        <w:bottom w:val="none" w:sz="0" w:space="0" w:color="auto"/>
        <w:right w:val="none" w:sz="0" w:space="0" w:color="auto"/>
      </w:divBdr>
    </w:div>
    <w:div w:id="108548659">
      <w:bodyDiv w:val="1"/>
      <w:marLeft w:val="0"/>
      <w:marRight w:val="0"/>
      <w:marTop w:val="0"/>
      <w:marBottom w:val="0"/>
      <w:divBdr>
        <w:top w:val="none" w:sz="0" w:space="0" w:color="auto"/>
        <w:left w:val="none" w:sz="0" w:space="0" w:color="auto"/>
        <w:bottom w:val="none" w:sz="0" w:space="0" w:color="auto"/>
        <w:right w:val="none" w:sz="0" w:space="0" w:color="auto"/>
      </w:divBdr>
    </w:div>
    <w:div w:id="109712647">
      <w:bodyDiv w:val="1"/>
      <w:marLeft w:val="0"/>
      <w:marRight w:val="0"/>
      <w:marTop w:val="0"/>
      <w:marBottom w:val="0"/>
      <w:divBdr>
        <w:top w:val="none" w:sz="0" w:space="0" w:color="auto"/>
        <w:left w:val="none" w:sz="0" w:space="0" w:color="auto"/>
        <w:bottom w:val="none" w:sz="0" w:space="0" w:color="auto"/>
        <w:right w:val="none" w:sz="0" w:space="0" w:color="auto"/>
      </w:divBdr>
    </w:div>
    <w:div w:id="112789672">
      <w:bodyDiv w:val="1"/>
      <w:marLeft w:val="0"/>
      <w:marRight w:val="0"/>
      <w:marTop w:val="0"/>
      <w:marBottom w:val="0"/>
      <w:divBdr>
        <w:top w:val="none" w:sz="0" w:space="0" w:color="auto"/>
        <w:left w:val="none" w:sz="0" w:space="0" w:color="auto"/>
        <w:bottom w:val="none" w:sz="0" w:space="0" w:color="auto"/>
        <w:right w:val="none" w:sz="0" w:space="0" w:color="auto"/>
      </w:divBdr>
    </w:div>
    <w:div w:id="121726758">
      <w:bodyDiv w:val="1"/>
      <w:marLeft w:val="0"/>
      <w:marRight w:val="0"/>
      <w:marTop w:val="0"/>
      <w:marBottom w:val="0"/>
      <w:divBdr>
        <w:top w:val="none" w:sz="0" w:space="0" w:color="auto"/>
        <w:left w:val="none" w:sz="0" w:space="0" w:color="auto"/>
        <w:bottom w:val="none" w:sz="0" w:space="0" w:color="auto"/>
        <w:right w:val="none" w:sz="0" w:space="0" w:color="auto"/>
      </w:divBdr>
    </w:div>
    <w:div w:id="123086200">
      <w:bodyDiv w:val="1"/>
      <w:marLeft w:val="0"/>
      <w:marRight w:val="0"/>
      <w:marTop w:val="0"/>
      <w:marBottom w:val="0"/>
      <w:divBdr>
        <w:top w:val="none" w:sz="0" w:space="0" w:color="auto"/>
        <w:left w:val="none" w:sz="0" w:space="0" w:color="auto"/>
        <w:bottom w:val="none" w:sz="0" w:space="0" w:color="auto"/>
        <w:right w:val="none" w:sz="0" w:space="0" w:color="auto"/>
      </w:divBdr>
    </w:div>
    <w:div w:id="123236971">
      <w:bodyDiv w:val="1"/>
      <w:marLeft w:val="0"/>
      <w:marRight w:val="0"/>
      <w:marTop w:val="0"/>
      <w:marBottom w:val="0"/>
      <w:divBdr>
        <w:top w:val="none" w:sz="0" w:space="0" w:color="auto"/>
        <w:left w:val="none" w:sz="0" w:space="0" w:color="auto"/>
        <w:bottom w:val="none" w:sz="0" w:space="0" w:color="auto"/>
        <w:right w:val="none" w:sz="0" w:space="0" w:color="auto"/>
      </w:divBdr>
    </w:div>
    <w:div w:id="126625389">
      <w:bodyDiv w:val="1"/>
      <w:marLeft w:val="0"/>
      <w:marRight w:val="0"/>
      <w:marTop w:val="0"/>
      <w:marBottom w:val="0"/>
      <w:divBdr>
        <w:top w:val="none" w:sz="0" w:space="0" w:color="auto"/>
        <w:left w:val="none" w:sz="0" w:space="0" w:color="auto"/>
        <w:bottom w:val="none" w:sz="0" w:space="0" w:color="auto"/>
        <w:right w:val="none" w:sz="0" w:space="0" w:color="auto"/>
      </w:divBdr>
    </w:div>
    <w:div w:id="128284811">
      <w:bodyDiv w:val="1"/>
      <w:marLeft w:val="0"/>
      <w:marRight w:val="0"/>
      <w:marTop w:val="0"/>
      <w:marBottom w:val="0"/>
      <w:divBdr>
        <w:top w:val="none" w:sz="0" w:space="0" w:color="auto"/>
        <w:left w:val="none" w:sz="0" w:space="0" w:color="auto"/>
        <w:bottom w:val="none" w:sz="0" w:space="0" w:color="auto"/>
        <w:right w:val="none" w:sz="0" w:space="0" w:color="auto"/>
      </w:divBdr>
    </w:div>
    <w:div w:id="128326218">
      <w:bodyDiv w:val="1"/>
      <w:marLeft w:val="0"/>
      <w:marRight w:val="0"/>
      <w:marTop w:val="0"/>
      <w:marBottom w:val="0"/>
      <w:divBdr>
        <w:top w:val="none" w:sz="0" w:space="0" w:color="auto"/>
        <w:left w:val="none" w:sz="0" w:space="0" w:color="auto"/>
        <w:bottom w:val="none" w:sz="0" w:space="0" w:color="auto"/>
        <w:right w:val="none" w:sz="0" w:space="0" w:color="auto"/>
      </w:divBdr>
    </w:div>
    <w:div w:id="138573356">
      <w:bodyDiv w:val="1"/>
      <w:marLeft w:val="0"/>
      <w:marRight w:val="0"/>
      <w:marTop w:val="0"/>
      <w:marBottom w:val="0"/>
      <w:divBdr>
        <w:top w:val="none" w:sz="0" w:space="0" w:color="auto"/>
        <w:left w:val="none" w:sz="0" w:space="0" w:color="auto"/>
        <w:bottom w:val="none" w:sz="0" w:space="0" w:color="auto"/>
        <w:right w:val="none" w:sz="0" w:space="0" w:color="auto"/>
      </w:divBdr>
    </w:div>
    <w:div w:id="140662257">
      <w:bodyDiv w:val="1"/>
      <w:marLeft w:val="0"/>
      <w:marRight w:val="0"/>
      <w:marTop w:val="0"/>
      <w:marBottom w:val="0"/>
      <w:divBdr>
        <w:top w:val="none" w:sz="0" w:space="0" w:color="auto"/>
        <w:left w:val="none" w:sz="0" w:space="0" w:color="auto"/>
        <w:bottom w:val="none" w:sz="0" w:space="0" w:color="auto"/>
        <w:right w:val="none" w:sz="0" w:space="0" w:color="auto"/>
      </w:divBdr>
    </w:div>
    <w:div w:id="142936011">
      <w:bodyDiv w:val="1"/>
      <w:marLeft w:val="0"/>
      <w:marRight w:val="0"/>
      <w:marTop w:val="0"/>
      <w:marBottom w:val="0"/>
      <w:divBdr>
        <w:top w:val="none" w:sz="0" w:space="0" w:color="auto"/>
        <w:left w:val="none" w:sz="0" w:space="0" w:color="auto"/>
        <w:bottom w:val="none" w:sz="0" w:space="0" w:color="auto"/>
        <w:right w:val="none" w:sz="0" w:space="0" w:color="auto"/>
      </w:divBdr>
    </w:div>
    <w:div w:id="144467809">
      <w:bodyDiv w:val="1"/>
      <w:marLeft w:val="0"/>
      <w:marRight w:val="0"/>
      <w:marTop w:val="0"/>
      <w:marBottom w:val="0"/>
      <w:divBdr>
        <w:top w:val="none" w:sz="0" w:space="0" w:color="auto"/>
        <w:left w:val="none" w:sz="0" w:space="0" w:color="auto"/>
        <w:bottom w:val="none" w:sz="0" w:space="0" w:color="auto"/>
        <w:right w:val="none" w:sz="0" w:space="0" w:color="auto"/>
      </w:divBdr>
    </w:div>
    <w:div w:id="147787817">
      <w:bodyDiv w:val="1"/>
      <w:marLeft w:val="0"/>
      <w:marRight w:val="0"/>
      <w:marTop w:val="0"/>
      <w:marBottom w:val="0"/>
      <w:divBdr>
        <w:top w:val="none" w:sz="0" w:space="0" w:color="auto"/>
        <w:left w:val="none" w:sz="0" w:space="0" w:color="auto"/>
        <w:bottom w:val="none" w:sz="0" w:space="0" w:color="auto"/>
        <w:right w:val="none" w:sz="0" w:space="0" w:color="auto"/>
      </w:divBdr>
    </w:div>
    <w:div w:id="150101445">
      <w:bodyDiv w:val="1"/>
      <w:marLeft w:val="0"/>
      <w:marRight w:val="0"/>
      <w:marTop w:val="0"/>
      <w:marBottom w:val="0"/>
      <w:divBdr>
        <w:top w:val="none" w:sz="0" w:space="0" w:color="auto"/>
        <w:left w:val="none" w:sz="0" w:space="0" w:color="auto"/>
        <w:bottom w:val="none" w:sz="0" w:space="0" w:color="auto"/>
        <w:right w:val="none" w:sz="0" w:space="0" w:color="auto"/>
      </w:divBdr>
    </w:div>
    <w:div w:id="155458403">
      <w:bodyDiv w:val="1"/>
      <w:marLeft w:val="0"/>
      <w:marRight w:val="0"/>
      <w:marTop w:val="0"/>
      <w:marBottom w:val="0"/>
      <w:divBdr>
        <w:top w:val="none" w:sz="0" w:space="0" w:color="auto"/>
        <w:left w:val="none" w:sz="0" w:space="0" w:color="auto"/>
        <w:bottom w:val="none" w:sz="0" w:space="0" w:color="auto"/>
        <w:right w:val="none" w:sz="0" w:space="0" w:color="auto"/>
      </w:divBdr>
    </w:div>
    <w:div w:id="161507701">
      <w:bodyDiv w:val="1"/>
      <w:marLeft w:val="0"/>
      <w:marRight w:val="0"/>
      <w:marTop w:val="0"/>
      <w:marBottom w:val="0"/>
      <w:divBdr>
        <w:top w:val="none" w:sz="0" w:space="0" w:color="auto"/>
        <w:left w:val="none" w:sz="0" w:space="0" w:color="auto"/>
        <w:bottom w:val="none" w:sz="0" w:space="0" w:color="auto"/>
        <w:right w:val="none" w:sz="0" w:space="0" w:color="auto"/>
      </w:divBdr>
    </w:div>
    <w:div w:id="161898748">
      <w:bodyDiv w:val="1"/>
      <w:marLeft w:val="0"/>
      <w:marRight w:val="0"/>
      <w:marTop w:val="0"/>
      <w:marBottom w:val="0"/>
      <w:divBdr>
        <w:top w:val="none" w:sz="0" w:space="0" w:color="auto"/>
        <w:left w:val="none" w:sz="0" w:space="0" w:color="auto"/>
        <w:bottom w:val="none" w:sz="0" w:space="0" w:color="auto"/>
        <w:right w:val="none" w:sz="0" w:space="0" w:color="auto"/>
      </w:divBdr>
    </w:div>
    <w:div w:id="168762623">
      <w:bodyDiv w:val="1"/>
      <w:marLeft w:val="0"/>
      <w:marRight w:val="0"/>
      <w:marTop w:val="0"/>
      <w:marBottom w:val="0"/>
      <w:divBdr>
        <w:top w:val="none" w:sz="0" w:space="0" w:color="auto"/>
        <w:left w:val="none" w:sz="0" w:space="0" w:color="auto"/>
        <w:bottom w:val="none" w:sz="0" w:space="0" w:color="auto"/>
        <w:right w:val="none" w:sz="0" w:space="0" w:color="auto"/>
      </w:divBdr>
    </w:div>
    <w:div w:id="169221547">
      <w:bodyDiv w:val="1"/>
      <w:marLeft w:val="0"/>
      <w:marRight w:val="0"/>
      <w:marTop w:val="0"/>
      <w:marBottom w:val="0"/>
      <w:divBdr>
        <w:top w:val="none" w:sz="0" w:space="0" w:color="auto"/>
        <w:left w:val="none" w:sz="0" w:space="0" w:color="auto"/>
        <w:bottom w:val="none" w:sz="0" w:space="0" w:color="auto"/>
        <w:right w:val="none" w:sz="0" w:space="0" w:color="auto"/>
      </w:divBdr>
    </w:div>
    <w:div w:id="170491801">
      <w:bodyDiv w:val="1"/>
      <w:marLeft w:val="0"/>
      <w:marRight w:val="0"/>
      <w:marTop w:val="0"/>
      <w:marBottom w:val="0"/>
      <w:divBdr>
        <w:top w:val="none" w:sz="0" w:space="0" w:color="auto"/>
        <w:left w:val="none" w:sz="0" w:space="0" w:color="auto"/>
        <w:bottom w:val="none" w:sz="0" w:space="0" w:color="auto"/>
        <w:right w:val="none" w:sz="0" w:space="0" w:color="auto"/>
      </w:divBdr>
    </w:div>
    <w:div w:id="174149947">
      <w:bodyDiv w:val="1"/>
      <w:marLeft w:val="0"/>
      <w:marRight w:val="0"/>
      <w:marTop w:val="0"/>
      <w:marBottom w:val="0"/>
      <w:divBdr>
        <w:top w:val="none" w:sz="0" w:space="0" w:color="auto"/>
        <w:left w:val="none" w:sz="0" w:space="0" w:color="auto"/>
        <w:bottom w:val="none" w:sz="0" w:space="0" w:color="auto"/>
        <w:right w:val="none" w:sz="0" w:space="0" w:color="auto"/>
      </w:divBdr>
    </w:div>
    <w:div w:id="182675516">
      <w:bodyDiv w:val="1"/>
      <w:marLeft w:val="0"/>
      <w:marRight w:val="0"/>
      <w:marTop w:val="0"/>
      <w:marBottom w:val="0"/>
      <w:divBdr>
        <w:top w:val="none" w:sz="0" w:space="0" w:color="auto"/>
        <w:left w:val="none" w:sz="0" w:space="0" w:color="auto"/>
        <w:bottom w:val="none" w:sz="0" w:space="0" w:color="auto"/>
        <w:right w:val="none" w:sz="0" w:space="0" w:color="auto"/>
      </w:divBdr>
    </w:div>
    <w:div w:id="185219194">
      <w:bodyDiv w:val="1"/>
      <w:marLeft w:val="0"/>
      <w:marRight w:val="0"/>
      <w:marTop w:val="0"/>
      <w:marBottom w:val="0"/>
      <w:divBdr>
        <w:top w:val="none" w:sz="0" w:space="0" w:color="auto"/>
        <w:left w:val="none" w:sz="0" w:space="0" w:color="auto"/>
        <w:bottom w:val="none" w:sz="0" w:space="0" w:color="auto"/>
        <w:right w:val="none" w:sz="0" w:space="0" w:color="auto"/>
      </w:divBdr>
    </w:div>
    <w:div w:id="187646738">
      <w:bodyDiv w:val="1"/>
      <w:marLeft w:val="0"/>
      <w:marRight w:val="0"/>
      <w:marTop w:val="0"/>
      <w:marBottom w:val="0"/>
      <w:divBdr>
        <w:top w:val="none" w:sz="0" w:space="0" w:color="auto"/>
        <w:left w:val="none" w:sz="0" w:space="0" w:color="auto"/>
        <w:bottom w:val="none" w:sz="0" w:space="0" w:color="auto"/>
        <w:right w:val="none" w:sz="0" w:space="0" w:color="auto"/>
      </w:divBdr>
    </w:div>
    <w:div w:id="190992902">
      <w:bodyDiv w:val="1"/>
      <w:marLeft w:val="0"/>
      <w:marRight w:val="0"/>
      <w:marTop w:val="0"/>
      <w:marBottom w:val="0"/>
      <w:divBdr>
        <w:top w:val="none" w:sz="0" w:space="0" w:color="auto"/>
        <w:left w:val="none" w:sz="0" w:space="0" w:color="auto"/>
        <w:bottom w:val="none" w:sz="0" w:space="0" w:color="auto"/>
        <w:right w:val="none" w:sz="0" w:space="0" w:color="auto"/>
      </w:divBdr>
    </w:div>
    <w:div w:id="191306813">
      <w:bodyDiv w:val="1"/>
      <w:marLeft w:val="0"/>
      <w:marRight w:val="0"/>
      <w:marTop w:val="0"/>
      <w:marBottom w:val="0"/>
      <w:divBdr>
        <w:top w:val="none" w:sz="0" w:space="0" w:color="auto"/>
        <w:left w:val="none" w:sz="0" w:space="0" w:color="auto"/>
        <w:bottom w:val="none" w:sz="0" w:space="0" w:color="auto"/>
        <w:right w:val="none" w:sz="0" w:space="0" w:color="auto"/>
      </w:divBdr>
    </w:div>
    <w:div w:id="192158790">
      <w:bodyDiv w:val="1"/>
      <w:marLeft w:val="0"/>
      <w:marRight w:val="0"/>
      <w:marTop w:val="0"/>
      <w:marBottom w:val="0"/>
      <w:divBdr>
        <w:top w:val="none" w:sz="0" w:space="0" w:color="auto"/>
        <w:left w:val="none" w:sz="0" w:space="0" w:color="auto"/>
        <w:bottom w:val="none" w:sz="0" w:space="0" w:color="auto"/>
        <w:right w:val="none" w:sz="0" w:space="0" w:color="auto"/>
      </w:divBdr>
    </w:div>
    <w:div w:id="194002103">
      <w:bodyDiv w:val="1"/>
      <w:marLeft w:val="0"/>
      <w:marRight w:val="0"/>
      <w:marTop w:val="0"/>
      <w:marBottom w:val="0"/>
      <w:divBdr>
        <w:top w:val="none" w:sz="0" w:space="0" w:color="auto"/>
        <w:left w:val="none" w:sz="0" w:space="0" w:color="auto"/>
        <w:bottom w:val="none" w:sz="0" w:space="0" w:color="auto"/>
        <w:right w:val="none" w:sz="0" w:space="0" w:color="auto"/>
      </w:divBdr>
    </w:div>
    <w:div w:id="194004717">
      <w:bodyDiv w:val="1"/>
      <w:marLeft w:val="0"/>
      <w:marRight w:val="0"/>
      <w:marTop w:val="0"/>
      <w:marBottom w:val="0"/>
      <w:divBdr>
        <w:top w:val="none" w:sz="0" w:space="0" w:color="auto"/>
        <w:left w:val="none" w:sz="0" w:space="0" w:color="auto"/>
        <w:bottom w:val="none" w:sz="0" w:space="0" w:color="auto"/>
        <w:right w:val="none" w:sz="0" w:space="0" w:color="auto"/>
      </w:divBdr>
    </w:div>
    <w:div w:id="194656083">
      <w:bodyDiv w:val="1"/>
      <w:marLeft w:val="0"/>
      <w:marRight w:val="0"/>
      <w:marTop w:val="0"/>
      <w:marBottom w:val="0"/>
      <w:divBdr>
        <w:top w:val="none" w:sz="0" w:space="0" w:color="auto"/>
        <w:left w:val="none" w:sz="0" w:space="0" w:color="auto"/>
        <w:bottom w:val="none" w:sz="0" w:space="0" w:color="auto"/>
        <w:right w:val="none" w:sz="0" w:space="0" w:color="auto"/>
      </w:divBdr>
    </w:div>
    <w:div w:id="197133126">
      <w:bodyDiv w:val="1"/>
      <w:marLeft w:val="0"/>
      <w:marRight w:val="0"/>
      <w:marTop w:val="0"/>
      <w:marBottom w:val="0"/>
      <w:divBdr>
        <w:top w:val="none" w:sz="0" w:space="0" w:color="auto"/>
        <w:left w:val="none" w:sz="0" w:space="0" w:color="auto"/>
        <w:bottom w:val="none" w:sz="0" w:space="0" w:color="auto"/>
        <w:right w:val="none" w:sz="0" w:space="0" w:color="auto"/>
      </w:divBdr>
    </w:div>
    <w:div w:id="199443931">
      <w:bodyDiv w:val="1"/>
      <w:marLeft w:val="0"/>
      <w:marRight w:val="0"/>
      <w:marTop w:val="0"/>
      <w:marBottom w:val="0"/>
      <w:divBdr>
        <w:top w:val="none" w:sz="0" w:space="0" w:color="auto"/>
        <w:left w:val="none" w:sz="0" w:space="0" w:color="auto"/>
        <w:bottom w:val="none" w:sz="0" w:space="0" w:color="auto"/>
        <w:right w:val="none" w:sz="0" w:space="0" w:color="auto"/>
      </w:divBdr>
    </w:div>
    <w:div w:id="199905927">
      <w:bodyDiv w:val="1"/>
      <w:marLeft w:val="0"/>
      <w:marRight w:val="0"/>
      <w:marTop w:val="0"/>
      <w:marBottom w:val="0"/>
      <w:divBdr>
        <w:top w:val="none" w:sz="0" w:space="0" w:color="auto"/>
        <w:left w:val="none" w:sz="0" w:space="0" w:color="auto"/>
        <w:bottom w:val="none" w:sz="0" w:space="0" w:color="auto"/>
        <w:right w:val="none" w:sz="0" w:space="0" w:color="auto"/>
      </w:divBdr>
    </w:div>
    <w:div w:id="205720978">
      <w:bodyDiv w:val="1"/>
      <w:marLeft w:val="0"/>
      <w:marRight w:val="0"/>
      <w:marTop w:val="0"/>
      <w:marBottom w:val="0"/>
      <w:divBdr>
        <w:top w:val="none" w:sz="0" w:space="0" w:color="auto"/>
        <w:left w:val="none" w:sz="0" w:space="0" w:color="auto"/>
        <w:bottom w:val="none" w:sz="0" w:space="0" w:color="auto"/>
        <w:right w:val="none" w:sz="0" w:space="0" w:color="auto"/>
      </w:divBdr>
    </w:div>
    <w:div w:id="207496026">
      <w:bodyDiv w:val="1"/>
      <w:marLeft w:val="0"/>
      <w:marRight w:val="0"/>
      <w:marTop w:val="0"/>
      <w:marBottom w:val="0"/>
      <w:divBdr>
        <w:top w:val="none" w:sz="0" w:space="0" w:color="auto"/>
        <w:left w:val="none" w:sz="0" w:space="0" w:color="auto"/>
        <w:bottom w:val="none" w:sz="0" w:space="0" w:color="auto"/>
        <w:right w:val="none" w:sz="0" w:space="0" w:color="auto"/>
      </w:divBdr>
    </w:div>
    <w:div w:id="209466701">
      <w:bodyDiv w:val="1"/>
      <w:marLeft w:val="0"/>
      <w:marRight w:val="0"/>
      <w:marTop w:val="0"/>
      <w:marBottom w:val="0"/>
      <w:divBdr>
        <w:top w:val="none" w:sz="0" w:space="0" w:color="auto"/>
        <w:left w:val="none" w:sz="0" w:space="0" w:color="auto"/>
        <w:bottom w:val="none" w:sz="0" w:space="0" w:color="auto"/>
        <w:right w:val="none" w:sz="0" w:space="0" w:color="auto"/>
      </w:divBdr>
    </w:div>
    <w:div w:id="221602208">
      <w:bodyDiv w:val="1"/>
      <w:marLeft w:val="0"/>
      <w:marRight w:val="0"/>
      <w:marTop w:val="0"/>
      <w:marBottom w:val="0"/>
      <w:divBdr>
        <w:top w:val="none" w:sz="0" w:space="0" w:color="auto"/>
        <w:left w:val="none" w:sz="0" w:space="0" w:color="auto"/>
        <w:bottom w:val="none" w:sz="0" w:space="0" w:color="auto"/>
        <w:right w:val="none" w:sz="0" w:space="0" w:color="auto"/>
      </w:divBdr>
    </w:div>
    <w:div w:id="227231013">
      <w:bodyDiv w:val="1"/>
      <w:marLeft w:val="0"/>
      <w:marRight w:val="0"/>
      <w:marTop w:val="0"/>
      <w:marBottom w:val="0"/>
      <w:divBdr>
        <w:top w:val="none" w:sz="0" w:space="0" w:color="auto"/>
        <w:left w:val="none" w:sz="0" w:space="0" w:color="auto"/>
        <w:bottom w:val="none" w:sz="0" w:space="0" w:color="auto"/>
        <w:right w:val="none" w:sz="0" w:space="0" w:color="auto"/>
      </w:divBdr>
    </w:div>
    <w:div w:id="230434037">
      <w:bodyDiv w:val="1"/>
      <w:marLeft w:val="0"/>
      <w:marRight w:val="0"/>
      <w:marTop w:val="0"/>
      <w:marBottom w:val="0"/>
      <w:divBdr>
        <w:top w:val="none" w:sz="0" w:space="0" w:color="auto"/>
        <w:left w:val="none" w:sz="0" w:space="0" w:color="auto"/>
        <w:bottom w:val="none" w:sz="0" w:space="0" w:color="auto"/>
        <w:right w:val="none" w:sz="0" w:space="0" w:color="auto"/>
      </w:divBdr>
    </w:div>
    <w:div w:id="230889512">
      <w:bodyDiv w:val="1"/>
      <w:marLeft w:val="0"/>
      <w:marRight w:val="0"/>
      <w:marTop w:val="0"/>
      <w:marBottom w:val="0"/>
      <w:divBdr>
        <w:top w:val="none" w:sz="0" w:space="0" w:color="auto"/>
        <w:left w:val="none" w:sz="0" w:space="0" w:color="auto"/>
        <w:bottom w:val="none" w:sz="0" w:space="0" w:color="auto"/>
        <w:right w:val="none" w:sz="0" w:space="0" w:color="auto"/>
      </w:divBdr>
    </w:div>
    <w:div w:id="233393017">
      <w:bodyDiv w:val="1"/>
      <w:marLeft w:val="0"/>
      <w:marRight w:val="0"/>
      <w:marTop w:val="0"/>
      <w:marBottom w:val="0"/>
      <w:divBdr>
        <w:top w:val="none" w:sz="0" w:space="0" w:color="auto"/>
        <w:left w:val="none" w:sz="0" w:space="0" w:color="auto"/>
        <w:bottom w:val="none" w:sz="0" w:space="0" w:color="auto"/>
        <w:right w:val="none" w:sz="0" w:space="0" w:color="auto"/>
      </w:divBdr>
    </w:div>
    <w:div w:id="240069597">
      <w:bodyDiv w:val="1"/>
      <w:marLeft w:val="0"/>
      <w:marRight w:val="0"/>
      <w:marTop w:val="0"/>
      <w:marBottom w:val="0"/>
      <w:divBdr>
        <w:top w:val="none" w:sz="0" w:space="0" w:color="auto"/>
        <w:left w:val="none" w:sz="0" w:space="0" w:color="auto"/>
        <w:bottom w:val="none" w:sz="0" w:space="0" w:color="auto"/>
        <w:right w:val="none" w:sz="0" w:space="0" w:color="auto"/>
      </w:divBdr>
    </w:div>
    <w:div w:id="250748779">
      <w:bodyDiv w:val="1"/>
      <w:marLeft w:val="0"/>
      <w:marRight w:val="0"/>
      <w:marTop w:val="0"/>
      <w:marBottom w:val="0"/>
      <w:divBdr>
        <w:top w:val="none" w:sz="0" w:space="0" w:color="auto"/>
        <w:left w:val="none" w:sz="0" w:space="0" w:color="auto"/>
        <w:bottom w:val="none" w:sz="0" w:space="0" w:color="auto"/>
        <w:right w:val="none" w:sz="0" w:space="0" w:color="auto"/>
      </w:divBdr>
    </w:div>
    <w:div w:id="251554141">
      <w:bodyDiv w:val="1"/>
      <w:marLeft w:val="0"/>
      <w:marRight w:val="0"/>
      <w:marTop w:val="0"/>
      <w:marBottom w:val="0"/>
      <w:divBdr>
        <w:top w:val="none" w:sz="0" w:space="0" w:color="auto"/>
        <w:left w:val="none" w:sz="0" w:space="0" w:color="auto"/>
        <w:bottom w:val="none" w:sz="0" w:space="0" w:color="auto"/>
        <w:right w:val="none" w:sz="0" w:space="0" w:color="auto"/>
      </w:divBdr>
    </w:div>
    <w:div w:id="252126127">
      <w:bodyDiv w:val="1"/>
      <w:marLeft w:val="0"/>
      <w:marRight w:val="0"/>
      <w:marTop w:val="0"/>
      <w:marBottom w:val="0"/>
      <w:divBdr>
        <w:top w:val="none" w:sz="0" w:space="0" w:color="auto"/>
        <w:left w:val="none" w:sz="0" w:space="0" w:color="auto"/>
        <w:bottom w:val="none" w:sz="0" w:space="0" w:color="auto"/>
        <w:right w:val="none" w:sz="0" w:space="0" w:color="auto"/>
      </w:divBdr>
    </w:div>
    <w:div w:id="259024522">
      <w:bodyDiv w:val="1"/>
      <w:marLeft w:val="0"/>
      <w:marRight w:val="0"/>
      <w:marTop w:val="0"/>
      <w:marBottom w:val="0"/>
      <w:divBdr>
        <w:top w:val="none" w:sz="0" w:space="0" w:color="auto"/>
        <w:left w:val="none" w:sz="0" w:space="0" w:color="auto"/>
        <w:bottom w:val="none" w:sz="0" w:space="0" w:color="auto"/>
        <w:right w:val="none" w:sz="0" w:space="0" w:color="auto"/>
      </w:divBdr>
    </w:div>
    <w:div w:id="259142531">
      <w:bodyDiv w:val="1"/>
      <w:marLeft w:val="0"/>
      <w:marRight w:val="0"/>
      <w:marTop w:val="0"/>
      <w:marBottom w:val="0"/>
      <w:divBdr>
        <w:top w:val="none" w:sz="0" w:space="0" w:color="auto"/>
        <w:left w:val="none" w:sz="0" w:space="0" w:color="auto"/>
        <w:bottom w:val="none" w:sz="0" w:space="0" w:color="auto"/>
        <w:right w:val="none" w:sz="0" w:space="0" w:color="auto"/>
      </w:divBdr>
    </w:div>
    <w:div w:id="259340386">
      <w:bodyDiv w:val="1"/>
      <w:marLeft w:val="0"/>
      <w:marRight w:val="0"/>
      <w:marTop w:val="0"/>
      <w:marBottom w:val="0"/>
      <w:divBdr>
        <w:top w:val="none" w:sz="0" w:space="0" w:color="auto"/>
        <w:left w:val="none" w:sz="0" w:space="0" w:color="auto"/>
        <w:bottom w:val="none" w:sz="0" w:space="0" w:color="auto"/>
        <w:right w:val="none" w:sz="0" w:space="0" w:color="auto"/>
      </w:divBdr>
    </w:div>
    <w:div w:id="262301595">
      <w:bodyDiv w:val="1"/>
      <w:marLeft w:val="0"/>
      <w:marRight w:val="0"/>
      <w:marTop w:val="0"/>
      <w:marBottom w:val="0"/>
      <w:divBdr>
        <w:top w:val="none" w:sz="0" w:space="0" w:color="auto"/>
        <w:left w:val="none" w:sz="0" w:space="0" w:color="auto"/>
        <w:bottom w:val="none" w:sz="0" w:space="0" w:color="auto"/>
        <w:right w:val="none" w:sz="0" w:space="0" w:color="auto"/>
      </w:divBdr>
    </w:div>
    <w:div w:id="265382516">
      <w:bodyDiv w:val="1"/>
      <w:marLeft w:val="0"/>
      <w:marRight w:val="0"/>
      <w:marTop w:val="0"/>
      <w:marBottom w:val="0"/>
      <w:divBdr>
        <w:top w:val="none" w:sz="0" w:space="0" w:color="auto"/>
        <w:left w:val="none" w:sz="0" w:space="0" w:color="auto"/>
        <w:bottom w:val="none" w:sz="0" w:space="0" w:color="auto"/>
        <w:right w:val="none" w:sz="0" w:space="0" w:color="auto"/>
      </w:divBdr>
    </w:div>
    <w:div w:id="267196320">
      <w:bodyDiv w:val="1"/>
      <w:marLeft w:val="0"/>
      <w:marRight w:val="0"/>
      <w:marTop w:val="0"/>
      <w:marBottom w:val="0"/>
      <w:divBdr>
        <w:top w:val="none" w:sz="0" w:space="0" w:color="auto"/>
        <w:left w:val="none" w:sz="0" w:space="0" w:color="auto"/>
        <w:bottom w:val="none" w:sz="0" w:space="0" w:color="auto"/>
        <w:right w:val="none" w:sz="0" w:space="0" w:color="auto"/>
      </w:divBdr>
    </w:div>
    <w:div w:id="268702853">
      <w:bodyDiv w:val="1"/>
      <w:marLeft w:val="0"/>
      <w:marRight w:val="0"/>
      <w:marTop w:val="0"/>
      <w:marBottom w:val="0"/>
      <w:divBdr>
        <w:top w:val="none" w:sz="0" w:space="0" w:color="auto"/>
        <w:left w:val="none" w:sz="0" w:space="0" w:color="auto"/>
        <w:bottom w:val="none" w:sz="0" w:space="0" w:color="auto"/>
        <w:right w:val="none" w:sz="0" w:space="0" w:color="auto"/>
      </w:divBdr>
    </w:div>
    <w:div w:id="269508354">
      <w:bodyDiv w:val="1"/>
      <w:marLeft w:val="0"/>
      <w:marRight w:val="0"/>
      <w:marTop w:val="0"/>
      <w:marBottom w:val="0"/>
      <w:divBdr>
        <w:top w:val="none" w:sz="0" w:space="0" w:color="auto"/>
        <w:left w:val="none" w:sz="0" w:space="0" w:color="auto"/>
        <w:bottom w:val="none" w:sz="0" w:space="0" w:color="auto"/>
        <w:right w:val="none" w:sz="0" w:space="0" w:color="auto"/>
      </w:divBdr>
    </w:div>
    <w:div w:id="275523746">
      <w:bodyDiv w:val="1"/>
      <w:marLeft w:val="0"/>
      <w:marRight w:val="0"/>
      <w:marTop w:val="0"/>
      <w:marBottom w:val="0"/>
      <w:divBdr>
        <w:top w:val="none" w:sz="0" w:space="0" w:color="auto"/>
        <w:left w:val="none" w:sz="0" w:space="0" w:color="auto"/>
        <w:bottom w:val="none" w:sz="0" w:space="0" w:color="auto"/>
        <w:right w:val="none" w:sz="0" w:space="0" w:color="auto"/>
      </w:divBdr>
    </w:div>
    <w:div w:id="275917219">
      <w:bodyDiv w:val="1"/>
      <w:marLeft w:val="0"/>
      <w:marRight w:val="0"/>
      <w:marTop w:val="0"/>
      <w:marBottom w:val="0"/>
      <w:divBdr>
        <w:top w:val="none" w:sz="0" w:space="0" w:color="auto"/>
        <w:left w:val="none" w:sz="0" w:space="0" w:color="auto"/>
        <w:bottom w:val="none" w:sz="0" w:space="0" w:color="auto"/>
        <w:right w:val="none" w:sz="0" w:space="0" w:color="auto"/>
      </w:divBdr>
    </w:div>
    <w:div w:id="278337454">
      <w:bodyDiv w:val="1"/>
      <w:marLeft w:val="0"/>
      <w:marRight w:val="0"/>
      <w:marTop w:val="0"/>
      <w:marBottom w:val="0"/>
      <w:divBdr>
        <w:top w:val="none" w:sz="0" w:space="0" w:color="auto"/>
        <w:left w:val="none" w:sz="0" w:space="0" w:color="auto"/>
        <w:bottom w:val="none" w:sz="0" w:space="0" w:color="auto"/>
        <w:right w:val="none" w:sz="0" w:space="0" w:color="auto"/>
      </w:divBdr>
    </w:div>
    <w:div w:id="290331512">
      <w:bodyDiv w:val="1"/>
      <w:marLeft w:val="0"/>
      <w:marRight w:val="0"/>
      <w:marTop w:val="0"/>
      <w:marBottom w:val="0"/>
      <w:divBdr>
        <w:top w:val="none" w:sz="0" w:space="0" w:color="auto"/>
        <w:left w:val="none" w:sz="0" w:space="0" w:color="auto"/>
        <w:bottom w:val="none" w:sz="0" w:space="0" w:color="auto"/>
        <w:right w:val="none" w:sz="0" w:space="0" w:color="auto"/>
      </w:divBdr>
    </w:div>
    <w:div w:id="291790830">
      <w:bodyDiv w:val="1"/>
      <w:marLeft w:val="0"/>
      <w:marRight w:val="0"/>
      <w:marTop w:val="0"/>
      <w:marBottom w:val="0"/>
      <w:divBdr>
        <w:top w:val="none" w:sz="0" w:space="0" w:color="auto"/>
        <w:left w:val="none" w:sz="0" w:space="0" w:color="auto"/>
        <w:bottom w:val="none" w:sz="0" w:space="0" w:color="auto"/>
        <w:right w:val="none" w:sz="0" w:space="0" w:color="auto"/>
      </w:divBdr>
    </w:div>
    <w:div w:id="299502806">
      <w:bodyDiv w:val="1"/>
      <w:marLeft w:val="0"/>
      <w:marRight w:val="0"/>
      <w:marTop w:val="0"/>
      <w:marBottom w:val="0"/>
      <w:divBdr>
        <w:top w:val="none" w:sz="0" w:space="0" w:color="auto"/>
        <w:left w:val="none" w:sz="0" w:space="0" w:color="auto"/>
        <w:bottom w:val="none" w:sz="0" w:space="0" w:color="auto"/>
        <w:right w:val="none" w:sz="0" w:space="0" w:color="auto"/>
      </w:divBdr>
    </w:div>
    <w:div w:id="300690624">
      <w:bodyDiv w:val="1"/>
      <w:marLeft w:val="0"/>
      <w:marRight w:val="0"/>
      <w:marTop w:val="0"/>
      <w:marBottom w:val="0"/>
      <w:divBdr>
        <w:top w:val="none" w:sz="0" w:space="0" w:color="auto"/>
        <w:left w:val="none" w:sz="0" w:space="0" w:color="auto"/>
        <w:bottom w:val="none" w:sz="0" w:space="0" w:color="auto"/>
        <w:right w:val="none" w:sz="0" w:space="0" w:color="auto"/>
      </w:divBdr>
    </w:div>
    <w:div w:id="302854346">
      <w:bodyDiv w:val="1"/>
      <w:marLeft w:val="0"/>
      <w:marRight w:val="0"/>
      <w:marTop w:val="0"/>
      <w:marBottom w:val="0"/>
      <w:divBdr>
        <w:top w:val="none" w:sz="0" w:space="0" w:color="auto"/>
        <w:left w:val="none" w:sz="0" w:space="0" w:color="auto"/>
        <w:bottom w:val="none" w:sz="0" w:space="0" w:color="auto"/>
        <w:right w:val="none" w:sz="0" w:space="0" w:color="auto"/>
      </w:divBdr>
    </w:div>
    <w:div w:id="308752675">
      <w:bodyDiv w:val="1"/>
      <w:marLeft w:val="0"/>
      <w:marRight w:val="0"/>
      <w:marTop w:val="0"/>
      <w:marBottom w:val="0"/>
      <w:divBdr>
        <w:top w:val="none" w:sz="0" w:space="0" w:color="auto"/>
        <w:left w:val="none" w:sz="0" w:space="0" w:color="auto"/>
        <w:bottom w:val="none" w:sz="0" w:space="0" w:color="auto"/>
        <w:right w:val="none" w:sz="0" w:space="0" w:color="auto"/>
      </w:divBdr>
    </w:div>
    <w:div w:id="308823661">
      <w:bodyDiv w:val="1"/>
      <w:marLeft w:val="0"/>
      <w:marRight w:val="0"/>
      <w:marTop w:val="0"/>
      <w:marBottom w:val="0"/>
      <w:divBdr>
        <w:top w:val="none" w:sz="0" w:space="0" w:color="auto"/>
        <w:left w:val="none" w:sz="0" w:space="0" w:color="auto"/>
        <w:bottom w:val="none" w:sz="0" w:space="0" w:color="auto"/>
        <w:right w:val="none" w:sz="0" w:space="0" w:color="auto"/>
      </w:divBdr>
    </w:div>
    <w:div w:id="316034838">
      <w:bodyDiv w:val="1"/>
      <w:marLeft w:val="0"/>
      <w:marRight w:val="0"/>
      <w:marTop w:val="0"/>
      <w:marBottom w:val="0"/>
      <w:divBdr>
        <w:top w:val="none" w:sz="0" w:space="0" w:color="auto"/>
        <w:left w:val="none" w:sz="0" w:space="0" w:color="auto"/>
        <w:bottom w:val="none" w:sz="0" w:space="0" w:color="auto"/>
        <w:right w:val="none" w:sz="0" w:space="0" w:color="auto"/>
      </w:divBdr>
    </w:div>
    <w:div w:id="327638596">
      <w:bodyDiv w:val="1"/>
      <w:marLeft w:val="0"/>
      <w:marRight w:val="0"/>
      <w:marTop w:val="0"/>
      <w:marBottom w:val="0"/>
      <w:divBdr>
        <w:top w:val="none" w:sz="0" w:space="0" w:color="auto"/>
        <w:left w:val="none" w:sz="0" w:space="0" w:color="auto"/>
        <w:bottom w:val="none" w:sz="0" w:space="0" w:color="auto"/>
        <w:right w:val="none" w:sz="0" w:space="0" w:color="auto"/>
      </w:divBdr>
    </w:div>
    <w:div w:id="328141921">
      <w:bodyDiv w:val="1"/>
      <w:marLeft w:val="0"/>
      <w:marRight w:val="0"/>
      <w:marTop w:val="0"/>
      <w:marBottom w:val="0"/>
      <w:divBdr>
        <w:top w:val="none" w:sz="0" w:space="0" w:color="auto"/>
        <w:left w:val="none" w:sz="0" w:space="0" w:color="auto"/>
        <w:bottom w:val="none" w:sz="0" w:space="0" w:color="auto"/>
        <w:right w:val="none" w:sz="0" w:space="0" w:color="auto"/>
      </w:divBdr>
    </w:div>
    <w:div w:id="328481943">
      <w:bodyDiv w:val="1"/>
      <w:marLeft w:val="0"/>
      <w:marRight w:val="0"/>
      <w:marTop w:val="0"/>
      <w:marBottom w:val="0"/>
      <w:divBdr>
        <w:top w:val="none" w:sz="0" w:space="0" w:color="auto"/>
        <w:left w:val="none" w:sz="0" w:space="0" w:color="auto"/>
        <w:bottom w:val="none" w:sz="0" w:space="0" w:color="auto"/>
        <w:right w:val="none" w:sz="0" w:space="0" w:color="auto"/>
      </w:divBdr>
    </w:div>
    <w:div w:id="329528142">
      <w:bodyDiv w:val="1"/>
      <w:marLeft w:val="0"/>
      <w:marRight w:val="0"/>
      <w:marTop w:val="0"/>
      <w:marBottom w:val="0"/>
      <w:divBdr>
        <w:top w:val="none" w:sz="0" w:space="0" w:color="auto"/>
        <w:left w:val="none" w:sz="0" w:space="0" w:color="auto"/>
        <w:bottom w:val="none" w:sz="0" w:space="0" w:color="auto"/>
        <w:right w:val="none" w:sz="0" w:space="0" w:color="auto"/>
      </w:divBdr>
    </w:div>
    <w:div w:id="329910532">
      <w:bodyDiv w:val="1"/>
      <w:marLeft w:val="0"/>
      <w:marRight w:val="0"/>
      <w:marTop w:val="0"/>
      <w:marBottom w:val="0"/>
      <w:divBdr>
        <w:top w:val="none" w:sz="0" w:space="0" w:color="auto"/>
        <w:left w:val="none" w:sz="0" w:space="0" w:color="auto"/>
        <w:bottom w:val="none" w:sz="0" w:space="0" w:color="auto"/>
        <w:right w:val="none" w:sz="0" w:space="0" w:color="auto"/>
      </w:divBdr>
    </w:div>
    <w:div w:id="330790644">
      <w:bodyDiv w:val="1"/>
      <w:marLeft w:val="0"/>
      <w:marRight w:val="0"/>
      <w:marTop w:val="0"/>
      <w:marBottom w:val="0"/>
      <w:divBdr>
        <w:top w:val="none" w:sz="0" w:space="0" w:color="auto"/>
        <w:left w:val="none" w:sz="0" w:space="0" w:color="auto"/>
        <w:bottom w:val="none" w:sz="0" w:space="0" w:color="auto"/>
        <w:right w:val="none" w:sz="0" w:space="0" w:color="auto"/>
      </w:divBdr>
    </w:div>
    <w:div w:id="336420192">
      <w:bodyDiv w:val="1"/>
      <w:marLeft w:val="0"/>
      <w:marRight w:val="0"/>
      <w:marTop w:val="0"/>
      <w:marBottom w:val="0"/>
      <w:divBdr>
        <w:top w:val="none" w:sz="0" w:space="0" w:color="auto"/>
        <w:left w:val="none" w:sz="0" w:space="0" w:color="auto"/>
        <w:bottom w:val="none" w:sz="0" w:space="0" w:color="auto"/>
        <w:right w:val="none" w:sz="0" w:space="0" w:color="auto"/>
      </w:divBdr>
    </w:div>
    <w:div w:id="345249926">
      <w:bodyDiv w:val="1"/>
      <w:marLeft w:val="0"/>
      <w:marRight w:val="0"/>
      <w:marTop w:val="0"/>
      <w:marBottom w:val="0"/>
      <w:divBdr>
        <w:top w:val="none" w:sz="0" w:space="0" w:color="auto"/>
        <w:left w:val="none" w:sz="0" w:space="0" w:color="auto"/>
        <w:bottom w:val="none" w:sz="0" w:space="0" w:color="auto"/>
        <w:right w:val="none" w:sz="0" w:space="0" w:color="auto"/>
      </w:divBdr>
    </w:div>
    <w:div w:id="346908175">
      <w:bodyDiv w:val="1"/>
      <w:marLeft w:val="0"/>
      <w:marRight w:val="0"/>
      <w:marTop w:val="0"/>
      <w:marBottom w:val="0"/>
      <w:divBdr>
        <w:top w:val="none" w:sz="0" w:space="0" w:color="auto"/>
        <w:left w:val="none" w:sz="0" w:space="0" w:color="auto"/>
        <w:bottom w:val="none" w:sz="0" w:space="0" w:color="auto"/>
        <w:right w:val="none" w:sz="0" w:space="0" w:color="auto"/>
      </w:divBdr>
    </w:div>
    <w:div w:id="348527627">
      <w:bodyDiv w:val="1"/>
      <w:marLeft w:val="0"/>
      <w:marRight w:val="0"/>
      <w:marTop w:val="0"/>
      <w:marBottom w:val="0"/>
      <w:divBdr>
        <w:top w:val="none" w:sz="0" w:space="0" w:color="auto"/>
        <w:left w:val="none" w:sz="0" w:space="0" w:color="auto"/>
        <w:bottom w:val="none" w:sz="0" w:space="0" w:color="auto"/>
        <w:right w:val="none" w:sz="0" w:space="0" w:color="auto"/>
      </w:divBdr>
    </w:div>
    <w:div w:id="353770393">
      <w:bodyDiv w:val="1"/>
      <w:marLeft w:val="0"/>
      <w:marRight w:val="0"/>
      <w:marTop w:val="0"/>
      <w:marBottom w:val="0"/>
      <w:divBdr>
        <w:top w:val="none" w:sz="0" w:space="0" w:color="auto"/>
        <w:left w:val="none" w:sz="0" w:space="0" w:color="auto"/>
        <w:bottom w:val="none" w:sz="0" w:space="0" w:color="auto"/>
        <w:right w:val="none" w:sz="0" w:space="0" w:color="auto"/>
      </w:divBdr>
    </w:div>
    <w:div w:id="356085884">
      <w:bodyDiv w:val="1"/>
      <w:marLeft w:val="0"/>
      <w:marRight w:val="0"/>
      <w:marTop w:val="0"/>
      <w:marBottom w:val="0"/>
      <w:divBdr>
        <w:top w:val="none" w:sz="0" w:space="0" w:color="auto"/>
        <w:left w:val="none" w:sz="0" w:space="0" w:color="auto"/>
        <w:bottom w:val="none" w:sz="0" w:space="0" w:color="auto"/>
        <w:right w:val="none" w:sz="0" w:space="0" w:color="auto"/>
      </w:divBdr>
    </w:div>
    <w:div w:id="362755523">
      <w:bodyDiv w:val="1"/>
      <w:marLeft w:val="0"/>
      <w:marRight w:val="0"/>
      <w:marTop w:val="0"/>
      <w:marBottom w:val="0"/>
      <w:divBdr>
        <w:top w:val="none" w:sz="0" w:space="0" w:color="auto"/>
        <w:left w:val="none" w:sz="0" w:space="0" w:color="auto"/>
        <w:bottom w:val="none" w:sz="0" w:space="0" w:color="auto"/>
        <w:right w:val="none" w:sz="0" w:space="0" w:color="auto"/>
      </w:divBdr>
    </w:div>
    <w:div w:id="366219872">
      <w:bodyDiv w:val="1"/>
      <w:marLeft w:val="0"/>
      <w:marRight w:val="0"/>
      <w:marTop w:val="0"/>
      <w:marBottom w:val="0"/>
      <w:divBdr>
        <w:top w:val="none" w:sz="0" w:space="0" w:color="auto"/>
        <w:left w:val="none" w:sz="0" w:space="0" w:color="auto"/>
        <w:bottom w:val="none" w:sz="0" w:space="0" w:color="auto"/>
        <w:right w:val="none" w:sz="0" w:space="0" w:color="auto"/>
      </w:divBdr>
    </w:div>
    <w:div w:id="367679412">
      <w:bodyDiv w:val="1"/>
      <w:marLeft w:val="0"/>
      <w:marRight w:val="0"/>
      <w:marTop w:val="0"/>
      <w:marBottom w:val="0"/>
      <w:divBdr>
        <w:top w:val="none" w:sz="0" w:space="0" w:color="auto"/>
        <w:left w:val="none" w:sz="0" w:space="0" w:color="auto"/>
        <w:bottom w:val="none" w:sz="0" w:space="0" w:color="auto"/>
        <w:right w:val="none" w:sz="0" w:space="0" w:color="auto"/>
      </w:divBdr>
    </w:div>
    <w:div w:id="369957567">
      <w:bodyDiv w:val="1"/>
      <w:marLeft w:val="0"/>
      <w:marRight w:val="0"/>
      <w:marTop w:val="0"/>
      <w:marBottom w:val="0"/>
      <w:divBdr>
        <w:top w:val="none" w:sz="0" w:space="0" w:color="auto"/>
        <w:left w:val="none" w:sz="0" w:space="0" w:color="auto"/>
        <w:bottom w:val="none" w:sz="0" w:space="0" w:color="auto"/>
        <w:right w:val="none" w:sz="0" w:space="0" w:color="auto"/>
      </w:divBdr>
    </w:div>
    <w:div w:id="370106952">
      <w:bodyDiv w:val="1"/>
      <w:marLeft w:val="0"/>
      <w:marRight w:val="0"/>
      <w:marTop w:val="0"/>
      <w:marBottom w:val="0"/>
      <w:divBdr>
        <w:top w:val="none" w:sz="0" w:space="0" w:color="auto"/>
        <w:left w:val="none" w:sz="0" w:space="0" w:color="auto"/>
        <w:bottom w:val="none" w:sz="0" w:space="0" w:color="auto"/>
        <w:right w:val="none" w:sz="0" w:space="0" w:color="auto"/>
      </w:divBdr>
    </w:div>
    <w:div w:id="371273174">
      <w:bodyDiv w:val="1"/>
      <w:marLeft w:val="0"/>
      <w:marRight w:val="0"/>
      <w:marTop w:val="0"/>
      <w:marBottom w:val="0"/>
      <w:divBdr>
        <w:top w:val="none" w:sz="0" w:space="0" w:color="auto"/>
        <w:left w:val="none" w:sz="0" w:space="0" w:color="auto"/>
        <w:bottom w:val="none" w:sz="0" w:space="0" w:color="auto"/>
        <w:right w:val="none" w:sz="0" w:space="0" w:color="auto"/>
      </w:divBdr>
    </w:div>
    <w:div w:id="371611703">
      <w:bodyDiv w:val="1"/>
      <w:marLeft w:val="0"/>
      <w:marRight w:val="0"/>
      <w:marTop w:val="0"/>
      <w:marBottom w:val="0"/>
      <w:divBdr>
        <w:top w:val="none" w:sz="0" w:space="0" w:color="auto"/>
        <w:left w:val="none" w:sz="0" w:space="0" w:color="auto"/>
        <w:bottom w:val="none" w:sz="0" w:space="0" w:color="auto"/>
        <w:right w:val="none" w:sz="0" w:space="0" w:color="auto"/>
      </w:divBdr>
    </w:div>
    <w:div w:id="373888314">
      <w:bodyDiv w:val="1"/>
      <w:marLeft w:val="0"/>
      <w:marRight w:val="0"/>
      <w:marTop w:val="0"/>
      <w:marBottom w:val="0"/>
      <w:divBdr>
        <w:top w:val="none" w:sz="0" w:space="0" w:color="auto"/>
        <w:left w:val="none" w:sz="0" w:space="0" w:color="auto"/>
        <w:bottom w:val="none" w:sz="0" w:space="0" w:color="auto"/>
        <w:right w:val="none" w:sz="0" w:space="0" w:color="auto"/>
      </w:divBdr>
    </w:div>
    <w:div w:id="374277037">
      <w:bodyDiv w:val="1"/>
      <w:marLeft w:val="0"/>
      <w:marRight w:val="0"/>
      <w:marTop w:val="0"/>
      <w:marBottom w:val="0"/>
      <w:divBdr>
        <w:top w:val="none" w:sz="0" w:space="0" w:color="auto"/>
        <w:left w:val="none" w:sz="0" w:space="0" w:color="auto"/>
        <w:bottom w:val="none" w:sz="0" w:space="0" w:color="auto"/>
        <w:right w:val="none" w:sz="0" w:space="0" w:color="auto"/>
      </w:divBdr>
    </w:div>
    <w:div w:id="375474986">
      <w:bodyDiv w:val="1"/>
      <w:marLeft w:val="0"/>
      <w:marRight w:val="0"/>
      <w:marTop w:val="0"/>
      <w:marBottom w:val="0"/>
      <w:divBdr>
        <w:top w:val="none" w:sz="0" w:space="0" w:color="auto"/>
        <w:left w:val="none" w:sz="0" w:space="0" w:color="auto"/>
        <w:bottom w:val="none" w:sz="0" w:space="0" w:color="auto"/>
        <w:right w:val="none" w:sz="0" w:space="0" w:color="auto"/>
      </w:divBdr>
    </w:div>
    <w:div w:id="376970990">
      <w:bodyDiv w:val="1"/>
      <w:marLeft w:val="0"/>
      <w:marRight w:val="0"/>
      <w:marTop w:val="0"/>
      <w:marBottom w:val="0"/>
      <w:divBdr>
        <w:top w:val="none" w:sz="0" w:space="0" w:color="auto"/>
        <w:left w:val="none" w:sz="0" w:space="0" w:color="auto"/>
        <w:bottom w:val="none" w:sz="0" w:space="0" w:color="auto"/>
        <w:right w:val="none" w:sz="0" w:space="0" w:color="auto"/>
      </w:divBdr>
    </w:div>
    <w:div w:id="381372858">
      <w:bodyDiv w:val="1"/>
      <w:marLeft w:val="0"/>
      <w:marRight w:val="0"/>
      <w:marTop w:val="0"/>
      <w:marBottom w:val="0"/>
      <w:divBdr>
        <w:top w:val="none" w:sz="0" w:space="0" w:color="auto"/>
        <w:left w:val="none" w:sz="0" w:space="0" w:color="auto"/>
        <w:bottom w:val="none" w:sz="0" w:space="0" w:color="auto"/>
        <w:right w:val="none" w:sz="0" w:space="0" w:color="auto"/>
      </w:divBdr>
    </w:div>
    <w:div w:id="385299644">
      <w:bodyDiv w:val="1"/>
      <w:marLeft w:val="0"/>
      <w:marRight w:val="0"/>
      <w:marTop w:val="0"/>
      <w:marBottom w:val="0"/>
      <w:divBdr>
        <w:top w:val="none" w:sz="0" w:space="0" w:color="auto"/>
        <w:left w:val="none" w:sz="0" w:space="0" w:color="auto"/>
        <w:bottom w:val="none" w:sz="0" w:space="0" w:color="auto"/>
        <w:right w:val="none" w:sz="0" w:space="0" w:color="auto"/>
      </w:divBdr>
    </w:div>
    <w:div w:id="387148413">
      <w:bodyDiv w:val="1"/>
      <w:marLeft w:val="0"/>
      <w:marRight w:val="0"/>
      <w:marTop w:val="0"/>
      <w:marBottom w:val="0"/>
      <w:divBdr>
        <w:top w:val="none" w:sz="0" w:space="0" w:color="auto"/>
        <w:left w:val="none" w:sz="0" w:space="0" w:color="auto"/>
        <w:bottom w:val="none" w:sz="0" w:space="0" w:color="auto"/>
        <w:right w:val="none" w:sz="0" w:space="0" w:color="auto"/>
      </w:divBdr>
    </w:div>
    <w:div w:id="388958856">
      <w:bodyDiv w:val="1"/>
      <w:marLeft w:val="0"/>
      <w:marRight w:val="0"/>
      <w:marTop w:val="0"/>
      <w:marBottom w:val="0"/>
      <w:divBdr>
        <w:top w:val="none" w:sz="0" w:space="0" w:color="auto"/>
        <w:left w:val="none" w:sz="0" w:space="0" w:color="auto"/>
        <w:bottom w:val="none" w:sz="0" w:space="0" w:color="auto"/>
        <w:right w:val="none" w:sz="0" w:space="0" w:color="auto"/>
      </w:divBdr>
    </w:div>
    <w:div w:id="391734746">
      <w:bodyDiv w:val="1"/>
      <w:marLeft w:val="0"/>
      <w:marRight w:val="0"/>
      <w:marTop w:val="0"/>
      <w:marBottom w:val="0"/>
      <w:divBdr>
        <w:top w:val="none" w:sz="0" w:space="0" w:color="auto"/>
        <w:left w:val="none" w:sz="0" w:space="0" w:color="auto"/>
        <w:bottom w:val="none" w:sz="0" w:space="0" w:color="auto"/>
        <w:right w:val="none" w:sz="0" w:space="0" w:color="auto"/>
      </w:divBdr>
    </w:div>
    <w:div w:id="396443150">
      <w:bodyDiv w:val="1"/>
      <w:marLeft w:val="0"/>
      <w:marRight w:val="0"/>
      <w:marTop w:val="0"/>
      <w:marBottom w:val="0"/>
      <w:divBdr>
        <w:top w:val="none" w:sz="0" w:space="0" w:color="auto"/>
        <w:left w:val="none" w:sz="0" w:space="0" w:color="auto"/>
        <w:bottom w:val="none" w:sz="0" w:space="0" w:color="auto"/>
        <w:right w:val="none" w:sz="0" w:space="0" w:color="auto"/>
      </w:divBdr>
    </w:div>
    <w:div w:id="399905304">
      <w:bodyDiv w:val="1"/>
      <w:marLeft w:val="0"/>
      <w:marRight w:val="0"/>
      <w:marTop w:val="0"/>
      <w:marBottom w:val="0"/>
      <w:divBdr>
        <w:top w:val="none" w:sz="0" w:space="0" w:color="auto"/>
        <w:left w:val="none" w:sz="0" w:space="0" w:color="auto"/>
        <w:bottom w:val="none" w:sz="0" w:space="0" w:color="auto"/>
        <w:right w:val="none" w:sz="0" w:space="0" w:color="auto"/>
      </w:divBdr>
    </w:div>
    <w:div w:id="400252259">
      <w:bodyDiv w:val="1"/>
      <w:marLeft w:val="0"/>
      <w:marRight w:val="0"/>
      <w:marTop w:val="0"/>
      <w:marBottom w:val="0"/>
      <w:divBdr>
        <w:top w:val="none" w:sz="0" w:space="0" w:color="auto"/>
        <w:left w:val="none" w:sz="0" w:space="0" w:color="auto"/>
        <w:bottom w:val="none" w:sz="0" w:space="0" w:color="auto"/>
        <w:right w:val="none" w:sz="0" w:space="0" w:color="auto"/>
      </w:divBdr>
    </w:div>
    <w:div w:id="419565140">
      <w:bodyDiv w:val="1"/>
      <w:marLeft w:val="0"/>
      <w:marRight w:val="0"/>
      <w:marTop w:val="0"/>
      <w:marBottom w:val="0"/>
      <w:divBdr>
        <w:top w:val="none" w:sz="0" w:space="0" w:color="auto"/>
        <w:left w:val="none" w:sz="0" w:space="0" w:color="auto"/>
        <w:bottom w:val="none" w:sz="0" w:space="0" w:color="auto"/>
        <w:right w:val="none" w:sz="0" w:space="0" w:color="auto"/>
      </w:divBdr>
    </w:div>
    <w:div w:id="421953317">
      <w:bodyDiv w:val="1"/>
      <w:marLeft w:val="0"/>
      <w:marRight w:val="0"/>
      <w:marTop w:val="0"/>
      <w:marBottom w:val="0"/>
      <w:divBdr>
        <w:top w:val="none" w:sz="0" w:space="0" w:color="auto"/>
        <w:left w:val="none" w:sz="0" w:space="0" w:color="auto"/>
        <w:bottom w:val="none" w:sz="0" w:space="0" w:color="auto"/>
        <w:right w:val="none" w:sz="0" w:space="0" w:color="auto"/>
      </w:divBdr>
    </w:div>
    <w:div w:id="423186387">
      <w:bodyDiv w:val="1"/>
      <w:marLeft w:val="0"/>
      <w:marRight w:val="0"/>
      <w:marTop w:val="0"/>
      <w:marBottom w:val="0"/>
      <w:divBdr>
        <w:top w:val="none" w:sz="0" w:space="0" w:color="auto"/>
        <w:left w:val="none" w:sz="0" w:space="0" w:color="auto"/>
        <w:bottom w:val="none" w:sz="0" w:space="0" w:color="auto"/>
        <w:right w:val="none" w:sz="0" w:space="0" w:color="auto"/>
      </w:divBdr>
    </w:div>
    <w:div w:id="424349693">
      <w:bodyDiv w:val="1"/>
      <w:marLeft w:val="0"/>
      <w:marRight w:val="0"/>
      <w:marTop w:val="0"/>
      <w:marBottom w:val="0"/>
      <w:divBdr>
        <w:top w:val="none" w:sz="0" w:space="0" w:color="auto"/>
        <w:left w:val="none" w:sz="0" w:space="0" w:color="auto"/>
        <w:bottom w:val="none" w:sz="0" w:space="0" w:color="auto"/>
        <w:right w:val="none" w:sz="0" w:space="0" w:color="auto"/>
      </w:divBdr>
    </w:div>
    <w:div w:id="424886530">
      <w:bodyDiv w:val="1"/>
      <w:marLeft w:val="0"/>
      <w:marRight w:val="0"/>
      <w:marTop w:val="0"/>
      <w:marBottom w:val="0"/>
      <w:divBdr>
        <w:top w:val="none" w:sz="0" w:space="0" w:color="auto"/>
        <w:left w:val="none" w:sz="0" w:space="0" w:color="auto"/>
        <w:bottom w:val="none" w:sz="0" w:space="0" w:color="auto"/>
        <w:right w:val="none" w:sz="0" w:space="0" w:color="auto"/>
      </w:divBdr>
    </w:div>
    <w:div w:id="426736772">
      <w:bodyDiv w:val="1"/>
      <w:marLeft w:val="0"/>
      <w:marRight w:val="0"/>
      <w:marTop w:val="0"/>
      <w:marBottom w:val="0"/>
      <w:divBdr>
        <w:top w:val="none" w:sz="0" w:space="0" w:color="auto"/>
        <w:left w:val="none" w:sz="0" w:space="0" w:color="auto"/>
        <w:bottom w:val="none" w:sz="0" w:space="0" w:color="auto"/>
        <w:right w:val="none" w:sz="0" w:space="0" w:color="auto"/>
      </w:divBdr>
    </w:div>
    <w:div w:id="430706970">
      <w:bodyDiv w:val="1"/>
      <w:marLeft w:val="0"/>
      <w:marRight w:val="0"/>
      <w:marTop w:val="0"/>
      <w:marBottom w:val="0"/>
      <w:divBdr>
        <w:top w:val="none" w:sz="0" w:space="0" w:color="auto"/>
        <w:left w:val="none" w:sz="0" w:space="0" w:color="auto"/>
        <w:bottom w:val="none" w:sz="0" w:space="0" w:color="auto"/>
        <w:right w:val="none" w:sz="0" w:space="0" w:color="auto"/>
      </w:divBdr>
    </w:div>
    <w:div w:id="436681184">
      <w:bodyDiv w:val="1"/>
      <w:marLeft w:val="0"/>
      <w:marRight w:val="0"/>
      <w:marTop w:val="0"/>
      <w:marBottom w:val="0"/>
      <w:divBdr>
        <w:top w:val="none" w:sz="0" w:space="0" w:color="auto"/>
        <w:left w:val="none" w:sz="0" w:space="0" w:color="auto"/>
        <w:bottom w:val="none" w:sz="0" w:space="0" w:color="auto"/>
        <w:right w:val="none" w:sz="0" w:space="0" w:color="auto"/>
      </w:divBdr>
    </w:div>
    <w:div w:id="438568640">
      <w:bodyDiv w:val="1"/>
      <w:marLeft w:val="0"/>
      <w:marRight w:val="0"/>
      <w:marTop w:val="0"/>
      <w:marBottom w:val="0"/>
      <w:divBdr>
        <w:top w:val="none" w:sz="0" w:space="0" w:color="auto"/>
        <w:left w:val="none" w:sz="0" w:space="0" w:color="auto"/>
        <w:bottom w:val="none" w:sz="0" w:space="0" w:color="auto"/>
        <w:right w:val="none" w:sz="0" w:space="0" w:color="auto"/>
      </w:divBdr>
    </w:div>
    <w:div w:id="449277904">
      <w:bodyDiv w:val="1"/>
      <w:marLeft w:val="0"/>
      <w:marRight w:val="0"/>
      <w:marTop w:val="0"/>
      <w:marBottom w:val="0"/>
      <w:divBdr>
        <w:top w:val="none" w:sz="0" w:space="0" w:color="auto"/>
        <w:left w:val="none" w:sz="0" w:space="0" w:color="auto"/>
        <w:bottom w:val="none" w:sz="0" w:space="0" w:color="auto"/>
        <w:right w:val="none" w:sz="0" w:space="0" w:color="auto"/>
      </w:divBdr>
    </w:div>
    <w:div w:id="450591733">
      <w:bodyDiv w:val="1"/>
      <w:marLeft w:val="0"/>
      <w:marRight w:val="0"/>
      <w:marTop w:val="0"/>
      <w:marBottom w:val="0"/>
      <w:divBdr>
        <w:top w:val="none" w:sz="0" w:space="0" w:color="auto"/>
        <w:left w:val="none" w:sz="0" w:space="0" w:color="auto"/>
        <w:bottom w:val="none" w:sz="0" w:space="0" w:color="auto"/>
        <w:right w:val="none" w:sz="0" w:space="0" w:color="auto"/>
      </w:divBdr>
    </w:div>
    <w:div w:id="453064982">
      <w:bodyDiv w:val="1"/>
      <w:marLeft w:val="0"/>
      <w:marRight w:val="0"/>
      <w:marTop w:val="0"/>
      <w:marBottom w:val="0"/>
      <w:divBdr>
        <w:top w:val="none" w:sz="0" w:space="0" w:color="auto"/>
        <w:left w:val="none" w:sz="0" w:space="0" w:color="auto"/>
        <w:bottom w:val="none" w:sz="0" w:space="0" w:color="auto"/>
        <w:right w:val="none" w:sz="0" w:space="0" w:color="auto"/>
      </w:divBdr>
    </w:div>
    <w:div w:id="454131499">
      <w:bodyDiv w:val="1"/>
      <w:marLeft w:val="0"/>
      <w:marRight w:val="0"/>
      <w:marTop w:val="0"/>
      <w:marBottom w:val="0"/>
      <w:divBdr>
        <w:top w:val="none" w:sz="0" w:space="0" w:color="auto"/>
        <w:left w:val="none" w:sz="0" w:space="0" w:color="auto"/>
        <w:bottom w:val="none" w:sz="0" w:space="0" w:color="auto"/>
        <w:right w:val="none" w:sz="0" w:space="0" w:color="auto"/>
      </w:divBdr>
    </w:div>
    <w:div w:id="454445908">
      <w:bodyDiv w:val="1"/>
      <w:marLeft w:val="0"/>
      <w:marRight w:val="0"/>
      <w:marTop w:val="0"/>
      <w:marBottom w:val="0"/>
      <w:divBdr>
        <w:top w:val="none" w:sz="0" w:space="0" w:color="auto"/>
        <w:left w:val="none" w:sz="0" w:space="0" w:color="auto"/>
        <w:bottom w:val="none" w:sz="0" w:space="0" w:color="auto"/>
        <w:right w:val="none" w:sz="0" w:space="0" w:color="auto"/>
      </w:divBdr>
    </w:div>
    <w:div w:id="463541166">
      <w:bodyDiv w:val="1"/>
      <w:marLeft w:val="0"/>
      <w:marRight w:val="0"/>
      <w:marTop w:val="0"/>
      <w:marBottom w:val="0"/>
      <w:divBdr>
        <w:top w:val="none" w:sz="0" w:space="0" w:color="auto"/>
        <w:left w:val="none" w:sz="0" w:space="0" w:color="auto"/>
        <w:bottom w:val="none" w:sz="0" w:space="0" w:color="auto"/>
        <w:right w:val="none" w:sz="0" w:space="0" w:color="auto"/>
      </w:divBdr>
    </w:div>
    <w:div w:id="464741729">
      <w:bodyDiv w:val="1"/>
      <w:marLeft w:val="0"/>
      <w:marRight w:val="0"/>
      <w:marTop w:val="0"/>
      <w:marBottom w:val="0"/>
      <w:divBdr>
        <w:top w:val="none" w:sz="0" w:space="0" w:color="auto"/>
        <w:left w:val="none" w:sz="0" w:space="0" w:color="auto"/>
        <w:bottom w:val="none" w:sz="0" w:space="0" w:color="auto"/>
        <w:right w:val="none" w:sz="0" w:space="0" w:color="auto"/>
      </w:divBdr>
    </w:div>
    <w:div w:id="465582859">
      <w:bodyDiv w:val="1"/>
      <w:marLeft w:val="0"/>
      <w:marRight w:val="0"/>
      <w:marTop w:val="0"/>
      <w:marBottom w:val="0"/>
      <w:divBdr>
        <w:top w:val="none" w:sz="0" w:space="0" w:color="auto"/>
        <w:left w:val="none" w:sz="0" w:space="0" w:color="auto"/>
        <w:bottom w:val="none" w:sz="0" w:space="0" w:color="auto"/>
        <w:right w:val="none" w:sz="0" w:space="0" w:color="auto"/>
      </w:divBdr>
    </w:div>
    <w:div w:id="466432847">
      <w:bodyDiv w:val="1"/>
      <w:marLeft w:val="0"/>
      <w:marRight w:val="0"/>
      <w:marTop w:val="0"/>
      <w:marBottom w:val="0"/>
      <w:divBdr>
        <w:top w:val="none" w:sz="0" w:space="0" w:color="auto"/>
        <w:left w:val="none" w:sz="0" w:space="0" w:color="auto"/>
        <w:bottom w:val="none" w:sz="0" w:space="0" w:color="auto"/>
        <w:right w:val="none" w:sz="0" w:space="0" w:color="auto"/>
      </w:divBdr>
    </w:div>
    <w:div w:id="469834078">
      <w:bodyDiv w:val="1"/>
      <w:marLeft w:val="0"/>
      <w:marRight w:val="0"/>
      <w:marTop w:val="0"/>
      <w:marBottom w:val="0"/>
      <w:divBdr>
        <w:top w:val="none" w:sz="0" w:space="0" w:color="auto"/>
        <w:left w:val="none" w:sz="0" w:space="0" w:color="auto"/>
        <w:bottom w:val="none" w:sz="0" w:space="0" w:color="auto"/>
        <w:right w:val="none" w:sz="0" w:space="0" w:color="auto"/>
      </w:divBdr>
    </w:div>
    <w:div w:id="473371472">
      <w:bodyDiv w:val="1"/>
      <w:marLeft w:val="0"/>
      <w:marRight w:val="0"/>
      <w:marTop w:val="0"/>
      <w:marBottom w:val="0"/>
      <w:divBdr>
        <w:top w:val="none" w:sz="0" w:space="0" w:color="auto"/>
        <w:left w:val="none" w:sz="0" w:space="0" w:color="auto"/>
        <w:bottom w:val="none" w:sz="0" w:space="0" w:color="auto"/>
        <w:right w:val="none" w:sz="0" w:space="0" w:color="auto"/>
      </w:divBdr>
    </w:div>
    <w:div w:id="477117477">
      <w:bodyDiv w:val="1"/>
      <w:marLeft w:val="0"/>
      <w:marRight w:val="0"/>
      <w:marTop w:val="0"/>
      <w:marBottom w:val="0"/>
      <w:divBdr>
        <w:top w:val="none" w:sz="0" w:space="0" w:color="auto"/>
        <w:left w:val="none" w:sz="0" w:space="0" w:color="auto"/>
        <w:bottom w:val="none" w:sz="0" w:space="0" w:color="auto"/>
        <w:right w:val="none" w:sz="0" w:space="0" w:color="auto"/>
      </w:divBdr>
    </w:div>
    <w:div w:id="477190246">
      <w:bodyDiv w:val="1"/>
      <w:marLeft w:val="0"/>
      <w:marRight w:val="0"/>
      <w:marTop w:val="0"/>
      <w:marBottom w:val="0"/>
      <w:divBdr>
        <w:top w:val="none" w:sz="0" w:space="0" w:color="auto"/>
        <w:left w:val="none" w:sz="0" w:space="0" w:color="auto"/>
        <w:bottom w:val="none" w:sz="0" w:space="0" w:color="auto"/>
        <w:right w:val="none" w:sz="0" w:space="0" w:color="auto"/>
      </w:divBdr>
    </w:div>
    <w:div w:id="481239088">
      <w:bodyDiv w:val="1"/>
      <w:marLeft w:val="0"/>
      <w:marRight w:val="0"/>
      <w:marTop w:val="0"/>
      <w:marBottom w:val="0"/>
      <w:divBdr>
        <w:top w:val="none" w:sz="0" w:space="0" w:color="auto"/>
        <w:left w:val="none" w:sz="0" w:space="0" w:color="auto"/>
        <w:bottom w:val="none" w:sz="0" w:space="0" w:color="auto"/>
        <w:right w:val="none" w:sz="0" w:space="0" w:color="auto"/>
      </w:divBdr>
    </w:div>
    <w:div w:id="481312574">
      <w:bodyDiv w:val="1"/>
      <w:marLeft w:val="0"/>
      <w:marRight w:val="0"/>
      <w:marTop w:val="0"/>
      <w:marBottom w:val="0"/>
      <w:divBdr>
        <w:top w:val="none" w:sz="0" w:space="0" w:color="auto"/>
        <w:left w:val="none" w:sz="0" w:space="0" w:color="auto"/>
        <w:bottom w:val="none" w:sz="0" w:space="0" w:color="auto"/>
        <w:right w:val="none" w:sz="0" w:space="0" w:color="auto"/>
      </w:divBdr>
    </w:div>
    <w:div w:id="487405204">
      <w:bodyDiv w:val="1"/>
      <w:marLeft w:val="0"/>
      <w:marRight w:val="0"/>
      <w:marTop w:val="0"/>
      <w:marBottom w:val="0"/>
      <w:divBdr>
        <w:top w:val="none" w:sz="0" w:space="0" w:color="auto"/>
        <w:left w:val="none" w:sz="0" w:space="0" w:color="auto"/>
        <w:bottom w:val="none" w:sz="0" w:space="0" w:color="auto"/>
        <w:right w:val="none" w:sz="0" w:space="0" w:color="auto"/>
      </w:divBdr>
    </w:div>
    <w:div w:id="488255534">
      <w:bodyDiv w:val="1"/>
      <w:marLeft w:val="0"/>
      <w:marRight w:val="0"/>
      <w:marTop w:val="0"/>
      <w:marBottom w:val="0"/>
      <w:divBdr>
        <w:top w:val="none" w:sz="0" w:space="0" w:color="auto"/>
        <w:left w:val="none" w:sz="0" w:space="0" w:color="auto"/>
        <w:bottom w:val="none" w:sz="0" w:space="0" w:color="auto"/>
        <w:right w:val="none" w:sz="0" w:space="0" w:color="auto"/>
      </w:divBdr>
    </w:div>
    <w:div w:id="488904515">
      <w:bodyDiv w:val="1"/>
      <w:marLeft w:val="0"/>
      <w:marRight w:val="0"/>
      <w:marTop w:val="0"/>
      <w:marBottom w:val="0"/>
      <w:divBdr>
        <w:top w:val="none" w:sz="0" w:space="0" w:color="auto"/>
        <w:left w:val="none" w:sz="0" w:space="0" w:color="auto"/>
        <w:bottom w:val="none" w:sz="0" w:space="0" w:color="auto"/>
        <w:right w:val="none" w:sz="0" w:space="0" w:color="auto"/>
      </w:divBdr>
    </w:div>
    <w:div w:id="488983422">
      <w:bodyDiv w:val="1"/>
      <w:marLeft w:val="0"/>
      <w:marRight w:val="0"/>
      <w:marTop w:val="0"/>
      <w:marBottom w:val="0"/>
      <w:divBdr>
        <w:top w:val="none" w:sz="0" w:space="0" w:color="auto"/>
        <w:left w:val="none" w:sz="0" w:space="0" w:color="auto"/>
        <w:bottom w:val="none" w:sz="0" w:space="0" w:color="auto"/>
        <w:right w:val="none" w:sz="0" w:space="0" w:color="auto"/>
      </w:divBdr>
    </w:div>
    <w:div w:id="491142950">
      <w:bodyDiv w:val="1"/>
      <w:marLeft w:val="0"/>
      <w:marRight w:val="0"/>
      <w:marTop w:val="0"/>
      <w:marBottom w:val="0"/>
      <w:divBdr>
        <w:top w:val="none" w:sz="0" w:space="0" w:color="auto"/>
        <w:left w:val="none" w:sz="0" w:space="0" w:color="auto"/>
        <w:bottom w:val="none" w:sz="0" w:space="0" w:color="auto"/>
        <w:right w:val="none" w:sz="0" w:space="0" w:color="auto"/>
      </w:divBdr>
    </w:div>
    <w:div w:id="491222680">
      <w:bodyDiv w:val="1"/>
      <w:marLeft w:val="0"/>
      <w:marRight w:val="0"/>
      <w:marTop w:val="0"/>
      <w:marBottom w:val="0"/>
      <w:divBdr>
        <w:top w:val="none" w:sz="0" w:space="0" w:color="auto"/>
        <w:left w:val="none" w:sz="0" w:space="0" w:color="auto"/>
        <w:bottom w:val="none" w:sz="0" w:space="0" w:color="auto"/>
        <w:right w:val="none" w:sz="0" w:space="0" w:color="auto"/>
      </w:divBdr>
    </w:div>
    <w:div w:id="492330817">
      <w:bodyDiv w:val="1"/>
      <w:marLeft w:val="0"/>
      <w:marRight w:val="0"/>
      <w:marTop w:val="0"/>
      <w:marBottom w:val="0"/>
      <w:divBdr>
        <w:top w:val="none" w:sz="0" w:space="0" w:color="auto"/>
        <w:left w:val="none" w:sz="0" w:space="0" w:color="auto"/>
        <w:bottom w:val="none" w:sz="0" w:space="0" w:color="auto"/>
        <w:right w:val="none" w:sz="0" w:space="0" w:color="auto"/>
      </w:divBdr>
    </w:div>
    <w:div w:id="493230050">
      <w:bodyDiv w:val="1"/>
      <w:marLeft w:val="0"/>
      <w:marRight w:val="0"/>
      <w:marTop w:val="0"/>
      <w:marBottom w:val="0"/>
      <w:divBdr>
        <w:top w:val="none" w:sz="0" w:space="0" w:color="auto"/>
        <w:left w:val="none" w:sz="0" w:space="0" w:color="auto"/>
        <w:bottom w:val="none" w:sz="0" w:space="0" w:color="auto"/>
        <w:right w:val="none" w:sz="0" w:space="0" w:color="auto"/>
      </w:divBdr>
    </w:div>
    <w:div w:id="498036240">
      <w:bodyDiv w:val="1"/>
      <w:marLeft w:val="0"/>
      <w:marRight w:val="0"/>
      <w:marTop w:val="0"/>
      <w:marBottom w:val="0"/>
      <w:divBdr>
        <w:top w:val="none" w:sz="0" w:space="0" w:color="auto"/>
        <w:left w:val="none" w:sz="0" w:space="0" w:color="auto"/>
        <w:bottom w:val="none" w:sz="0" w:space="0" w:color="auto"/>
        <w:right w:val="none" w:sz="0" w:space="0" w:color="auto"/>
      </w:divBdr>
    </w:div>
    <w:div w:id="498279014">
      <w:bodyDiv w:val="1"/>
      <w:marLeft w:val="0"/>
      <w:marRight w:val="0"/>
      <w:marTop w:val="0"/>
      <w:marBottom w:val="0"/>
      <w:divBdr>
        <w:top w:val="none" w:sz="0" w:space="0" w:color="auto"/>
        <w:left w:val="none" w:sz="0" w:space="0" w:color="auto"/>
        <w:bottom w:val="none" w:sz="0" w:space="0" w:color="auto"/>
        <w:right w:val="none" w:sz="0" w:space="0" w:color="auto"/>
      </w:divBdr>
    </w:div>
    <w:div w:id="500126721">
      <w:bodyDiv w:val="1"/>
      <w:marLeft w:val="0"/>
      <w:marRight w:val="0"/>
      <w:marTop w:val="0"/>
      <w:marBottom w:val="0"/>
      <w:divBdr>
        <w:top w:val="none" w:sz="0" w:space="0" w:color="auto"/>
        <w:left w:val="none" w:sz="0" w:space="0" w:color="auto"/>
        <w:bottom w:val="none" w:sz="0" w:space="0" w:color="auto"/>
        <w:right w:val="none" w:sz="0" w:space="0" w:color="auto"/>
      </w:divBdr>
    </w:div>
    <w:div w:id="503709986">
      <w:bodyDiv w:val="1"/>
      <w:marLeft w:val="0"/>
      <w:marRight w:val="0"/>
      <w:marTop w:val="0"/>
      <w:marBottom w:val="0"/>
      <w:divBdr>
        <w:top w:val="none" w:sz="0" w:space="0" w:color="auto"/>
        <w:left w:val="none" w:sz="0" w:space="0" w:color="auto"/>
        <w:bottom w:val="none" w:sz="0" w:space="0" w:color="auto"/>
        <w:right w:val="none" w:sz="0" w:space="0" w:color="auto"/>
      </w:divBdr>
    </w:div>
    <w:div w:id="515582255">
      <w:bodyDiv w:val="1"/>
      <w:marLeft w:val="0"/>
      <w:marRight w:val="0"/>
      <w:marTop w:val="0"/>
      <w:marBottom w:val="0"/>
      <w:divBdr>
        <w:top w:val="none" w:sz="0" w:space="0" w:color="auto"/>
        <w:left w:val="none" w:sz="0" w:space="0" w:color="auto"/>
        <w:bottom w:val="none" w:sz="0" w:space="0" w:color="auto"/>
        <w:right w:val="none" w:sz="0" w:space="0" w:color="auto"/>
      </w:divBdr>
    </w:div>
    <w:div w:id="520362895">
      <w:bodyDiv w:val="1"/>
      <w:marLeft w:val="0"/>
      <w:marRight w:val="0"/>
      <w:marTop w:val="0"/>
      <w:marBottom w:val="0"/>
      <w:divBdr>
        <w:top w:val="none" w:sz="0" w:space="0" w:color="auto"/>
        <w:left w:val="none" w:sz="0" w:space="0" w:color="auto"/>
        <w:bottom w:val="none" w:sz="0" w:space="0" w:color="auto"/>
        <w:right w:val="none" w:sz="0" w:space="0" w:color="auto"/>
      </w:divBdr>
    </w:div>
    <w:div w:id="521365052">
      <w:bodyDiv w:val="1"/>
      <w:marLeft w:val="0"/>
      <w:marRight w:val="0"/>
      <w:marTop w:val="0"/>
      <w:marBottom w:val="0"/>
      <w:divBdr>
        <w:top w:val="none" w:sz="0" w:space="0" w:color="auto"/>
        <w:left w:val="none" w:sz="0" w:space="0" w:color="auto"/>
        <w:bottom w:val="none" w:sz="0" w:space="0" w:color="auto"/>
        <w:right w:val="none" w:sz="0" w:space="0" w:color="auto"/>
      </w:divBdr>
    </w:div>
    <w:div w:id="529219671">
      <w:bodyDiv w:val="1"/>
      <w:marLeft w:val="0"/>
      <w:marRight w:val="0"/>
      <w:marTop w:val="0"/>
      <w:marBottom w:val="0"/>
      <w:divBdr>
        <w:top w:val="none" w:sz="0" w:space="0" w:color="auto"/>
        <w:left w:val="none" w:sz="0" w:space="0" w:color="auto"/>
        <w:bottom w:val="none" w:sz="0" w:space="0" w:color="auto"/>
        <w:right w:val="none" w:sz="0" w:space="0" w:color="auto"/>
      </w:divBdr>
    </w:div>
    <w:div w:id="532428126">
      <w:bodyDiv w:val="1"/>
      <w:marLeft w:val="0"/>
      <w:marRight w:val="0"/>
      <w:marTop w:val="0"/>
      <w:marBottom w:val="0"/>
      <w:divBdr>
        <w:top w:val="none" w:sz="0" w:space="0" w:color="auto"/>
        <w:left w:val="none" w:sz="0" w:space="0" w:color="auto"/>
        <w:bottom w:val="none" w:sz="0" w:space="0" w:color="auto"/>
        <w:right w:val="none" w:sz="0" w:space="0" w:color="auto"/>
      </w:divBdr>
    </w:div>
    <w:div w:id="537015476">
      <w:bodyDiv w:val="1"/>
      <w:marLeft w:val="0"/>
      <w:marRight w:val="0"/>
      <w:marTop w:val="0"/>
      <w:marBottom w:val="0"/>
      <w:divBdr>
        <w:top w:val="none" w:sz="0" w:space="0" w:color="auto"/>
        <w:left w:val="none" w:sz="0" w:space="0" w:color="auto"/>
        <w:bottom w:val="none" w:sz="0" w:space="0" w:color="auto"/>
        <w:right w:val="none" w:sz="0" w:space="0" w:color="auto"/>
      </w:divBdr>
    </w:div>
    <w:div w:id="540166626">
      <w:bodyDiv w:val="1"/>
      <w:marLeft w:val="0"/>
      <w:marRight w:val="0"/>
      <w:marTop w:val="0"/>
      <w:marBottom w:val="0"/>
      <w:divBdr>
        <w:top w:val="none" w:sz="0" w:space="0" w:color="auto"/>
        <w:left w:val="none" w:sz="0" w:space="0" w:color="auto"/>
        <w:bottom w:val="none" w:sz="0" w:space="0" w:color="auto"/>
        <w:right w:val="none" w:sz="0" w:space="0" w:color="auto"/>
      </w:divBdr>
    </w:div>
    <w:div w:id="540677598">
      <w:bodyDiv w:val="1"/>
      <w:marLeft w:val="0"/>
      <w:marRight w:val="0"/>
      <w:marTop w:val="0"/>
      <w:marBottom w:val="0"/>
      <w:divBdr>
        <w:top w:val="none" w:sz="0" w:space="0" w:color="auto"/>
        <w:left w:val="none" w:sz="0" w:space="0" w:color="auto"/>
        <w:bottom w:val="none" w:sz="0" w:space="0" w:color="auto"/>
        <w:right w:val="none" w:sz="0" w:space="0" w:color="auto"/>
      </w:divBdr>
    </w:div>
    <w:div w:id="542136656">
      <w:bodyDiv w:val="1"/>
      <w:marLeft w:val="0"/>
      <w:marRight w:val="0"/>
      <w:marTop w:val="0"/>
      <w:marBottom w:val="0"/>
      <w:divBdr>
        <w:top w:val="none" w:sz="0" w:space="0" w:color="auto"/>
        <w:left w:val="none" w:sz="0" w:space="0" w:color="auto"/>
        <w:bottom w:val="none" w:sz="0" w:space="0" w:color="auto"/>
        <w:right w:val="none" w:sz="0" w:space="0" w:color="auto"/>
      </w:divBdr>
    </w:div>
    <w:div w:id="542645007">
      <w:bodyDiv w:val="1"/>
      <w:marLeft w:val="0"/>
      <w:marRight w:val="0"/>
      <w:marTop w:val="0"/>
      <w:marBottom w:val="0"/>
      <w:divBdr>
        <w:top w:val="none" w:sz="0" w:space="0" w:color="auto"/>
        <w:left w:val="none" w:sz="0" w:space="0" w:color="auto"/>
        <w:bottom w:val="none" w:sz="0" w:space="0" w:color="auto"/>
        <w:right w:val="none" w:sz="0" w:space="0" w:color="auto"/>
      </w:divBdr>
    </w:div>
    <w:div w:id="555703332">
      <w:bodyDiv w:val="1"/>
      <w:marLeft w:val="0"/>
      <w:marRight w:val="0"/>
      <w:marTop w:val="0"/>
      <w:marBottom w:val="0"/>
      <w:divBdr>
        <w:top w:val="none" w:sz="0" w:space="0" w:color="auto"/>
        <w:left w:val="none" w:sz="0" w:space="0" w:color="auto"/>
        <w:bottom w:val="none" w:sz="0" w:space="0" w:color="auto"/>
        <w:right w:val="none" w:sz="0" w:space="0" w:color="auto"/>
      </w:divBdr>
    </w:div>
    <w:div w:id="555820474">
      <w:bodyDiv w:val="1"/>
      <w:marLeft w:val="0"/>
      <w:marRight w:val="0"/>
      <w:marTop w:val="0"/>
      <w:marBottom w:val="0"/>
      <w:divBdr>
        <w:top w:val="none" w:sz="0" w:space="0" w:color="auto"/>
        <w:left w:val="none" w:sz="0" w:space="0" w:color="auto"/>
        <w:bottom w:val="none" w:sz="0" w:space="0" w:color="auto"/>
        <w:right w:val="none" w:sz="0" w:space="0" w:color="auto"/>
      </w:divBdr>
    </w:div>
    <w:div w:id="556432746">
      <w:bodyDiv w:val="1"/>
      <w:marLeft w:val="0"/>
      <w:marRight w:val="0"/>
      <w:marTop w:val="0"/>
      <w:marBottom w:val="0"/>
      <w:divBdr>
        <w:top w:val="none" w:sz="0" w:space="0" w:color="auto"/>
        <w:left w:val="none" w:sz="0" w:space="0" w:color="auto"/>
        <w:bottom w:val="none" w:sz="0" w:space="0" w:color="auto"/>
        <w:right w:val="none" w:sz="0" w:space="0" w:color="auto"/>
      </w:divBdr>
    </w:div>
    <w:div w:id="560681075">
      <w:bodyDiv w:val="1"/>
      <w:marLeft w:val="0"/>
      <w:marRight w:val="0"/>
      <w:marTop w:val="0"/>
      <w:marBottom w:val="0"/>
      <w:divBdr>
        <w:top w:val="none" w:sz="0" w:space="0" w:color="auto"/>
        <w:left w:val="none" w:sz="0" w:space="0" w:color="auto"/>
        <w:bottom w:val="none" w:sz="0" w:space="0" w:color="auto"/>
        <w:right w:val="none" w:sz="0" w:space="0" w:color="auto"/>
      </w:divBdr>
    </w:div>
    <w:div w:id="564030881">
      <w:bodyDiv w:val="1"/>
      <w:marLeft w:val="0"/>
      <w:marRight w:val="0"/>
      <w:marTop w:val="0"/>
      <w:marBottom w:val="0"/>
      <w:divBdr>
        <w:top w:val="none" w:sz="0" w:space="0" w:color="auto"/>
        <w:left w:val="none" w:sz="0" w:space="0" w:color="auto"/>
        <w:bottom w:val="none" w:sz="0" w:space="0" w:color="auto"/>
        <w:right w:val="none" w:sz="0" w:space="0" w:color="auto"/>
      </w:divBdr>
    </w:div>
    <w:div w:id="567766389">
      <w:bodyDiv w:val="1"/>
      <w:marLeft w:val="0"/>
      <w:marRight w:val="0"/>
      <w:marTop w:val="0"/>
      <w:marBottom w:val="0"/>
      <w:divBdr>
        <w:top w:val="none" w:sz="0" w:space="0" w:color="auto"/>
        <w:left w:val="none" w:sz="0" w:space="0" w:color="auto"/>
        <w:bottom w:val="none" w:sz="0" w:space="0" w:color="auto"/>
        <w:right w:val="none" w:sz="0" w:space="0" w:color="auto"/>
      </w:divBdr>
    </w:div>
    <w:div w:id="571621286">
      <w:bodyDiv w:val="1"/>
      <w:marLeft w:val="0"/>
      <w:marRight w:val="0"/>
      <w:marTop w:val="0"/>
      <w:marBottom w:val="0"/>
      <w:divBdr>
        <w:top w:val="none" w:sz="0" w:space="0" w:color="auto"/>
        <w:left w:val="none" w:sz="0" w:space="0" w:color="auto"/>
        <w:bottom w:val="none" w:sz="0" w:space="0" w:color="auto"/>
        <w:right w:val="none" w:sz="0" w:space="0" w:color="auto"/>
      </w:divBdr>
    </w:div>
    <w:div w:id="572741984">
      <w:bodyDiv w:val="1"/>
      <w:marLeft w:val="0"/>
      <w:marRight w:val="0"/>
      <w:marTop w:val="0"/>
      <w:marBottom w:val="0"/>
      <w:divBdr>
        <w:top w:val="none" w:sz="0" w:space="0" w:color="auto"/>
        <w:left w:val="none" w:sz="0" w:space="0" w:color="auto"/>
        <w:bottom w:val="none" w:sz="0" w:space="0" w:color="auto"/>
        <w:right w:val="none" w:sz="0" w:space="0" w:color="auto"/>
      </w:divBdr>
    </w:div>
    <w:div w:id="574632198">
      <w:bodyDiv w:val="1"/>
      <w:marLeft w:val="0"/>
      <w:marRight w:val="0"/>
      <w:marTop w:val="0"/>
      <w:marBottom w:val="0"/>
      <w:divBdr>
        <w:top w:val="none" w:sz="0" w:space="0" w:color="auto"/>
        <w:left w:val="none" w:sz="0" w:space="0" w:color="auto"/>
        <w:bottom w:val="none" w:sz="0" w:space="0" w:color="auto"/>
        <w:right w:val="none" w:sz="0" w:space="0" w:color="auto"/>
      </w:divBdr>
      <w:divsChild>
        <w:div w:id="1721049012">
          <w:marLeft w:val="0"/>
          <w:marRight w:val="0"/>
          <w:marTop w:val="0"/>
          <w:marBottom w:val="0"/>
          <w:divBdr>
            <w:top w:val="single" w:sz="2" w:space="0" w:color="auto"/>
            <w:left w:val="single" w:sz="2" w:space="0" w:color="auto"/>
            <w:bottom w:val="single" w:sz="6" w:space="0" w:color="auto"/>
            <w:right w:val="single" w:sz="2" w:space="0" w:color="auto"/>
          </w:divBdr>
          <w:divsChild>
            <w:div w:id="207909275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829633">
                  <w:marLeft w:val="0"/>
                  <w:marRight w:val="0"/>
                  <w:marTop w:val="0"/>
                  <w:marBottom w:val="0"/>
                  <w:divBdr>
                    <w:top w:val="single" w:sz="2" w:space="0" w:color="D9D9E3"/>
                    <w:left w:val="single" w:sz="2" w:space="0" w:color="D9D9E3"/>
                    <w:bottom w:val="single" w:sz="2" w:space="0" w:color="D9D9E3"/>
                    <w:right w:val="single" w:sz="2" w:space="0" w:color="D9D9E3"/>
                  </w:divBdr>
                  <w:divsChild>
                    <w:div w:id="531309036">
                      <w:marLeft w:val="0"/>
                      <w:marRight w:val="0"/>
                      <w:marTop w:val="0"/>
                      <w:marBottom w:val="0"/>
                      <w:divBdr>
                        <w:top w:val="single" w:sz="2" w:space="0" w:color="D9D9E3"/>
                        <w:left w:val="single" w:sz="2" w:space="0" w:color="D9D9E3"/>
                        <w:bottom w:val="single" w:sz="2" w:space="0" w:color="D9D9E3"/>
                        <w:right w:val="single" w:sz="2" w:space="0" w:color="D9D9E3"/>
                      </w:divBdr>
                      <w:divsChild>
                        <w:div w:id="1361199112">
                          <w:marLeft w:val="0"/>
                          <w:marRight w:val="0"/>
                          <w:marTop w:val="0"/>
                          <w:marBottom w:val="0"/>
                          <w:divBdr>
                            <w:top w:val="single" w:sz="2" w:space="0" w:color="D9D9E3"/>
                            <w:left w:val="single" w:sz="2" w:space="0" w:color="D9D9E3"/>
                            <w:bottom w:val="single" w:sz="2" w:space="0" w:color="D9D9E3"/>
                            <w:right w:val="single" w:sz="2" w:space="0" w:color="D9D9E3"/>
                          </w:divBdr>
                          <w:divsChild>
                            <w:div w:id="787507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7861209">
      <w:bodyDiv w:val="1"/>
      <w:marLeft w:val="0"/>
      <w:marRight w:val="0"/>
      <w:marTop w:val="0"/>
      <w:marBottom w:val="0"/>
      <w:divBdr>
        <w:top w:val="none" w:sz="0" w:space="0" w:color="auto"/>
        <w:left w:val="none" w:sz="0" w:space="0" w:color="auto"/>
        <w:bottom w:val="none" w:sz="0" w:space="0" w:color="auto"/>
        <w:right w:val="none" w:sz="0" w:space="0" w:color="auto"/>
      </w:divBdr>
    </w:div>
    <w:div w:id="580869274">
      <w:bodyDiv w:val="1"/>
      <w:marLeft w:val="0"/>
      <w:marRight w:val="0"/>
      <w:marTop w:val="0"/>
      <w:marBottom w:val="0"/>
      <w:divBdr>
        <w:top w:val="none" w:sz="0" w:space="0" w:color="auto"/>
        <w:left w:val="none" w:sz="0" w:space="0" w:color="auto"/>
        <w:bottom w:val="none" w:sz="0" w:space="0" w:color="auto"/>
        <w:right w:val="none" w:sz="0" w:space="0" w:color="auto"/>
      </w:divBdr>
    </w:div>
    <w:div w:id="581570874">
      <w:bodyDiv w:val="1"/>
      <w:marLeft w:val="0"/>
      <w:marRight w:val="0"/>
      <w:marTop w:val="0"/>
      <w:marBottom w:val="0"/>
      <w:divBdr>
        <w:top w:val="none" w:sz="0" w:space="0" w:color="auto"/>
        <w:left w:val="none" w:sz="0" w:space="0" w:color="auto"/>
        <w:bottom w:val="none" w:sz="0" w:space="0" w:color="auto"/>
        <w:right w:val="none" w:sz="0" w:space="0" w:color="auto"/>
      </w:divBdr>
    </w:div>
    <w:div w:id="584144751">
      <w:bodyDiv w:val="1"/>
      <w:marLeft w:val="0"/>
      <w:marRight w:val="0"/>
      <w:marTop w:val="0"/>
      <w:marBottom w:val="0"/>
      <w:divBdr>
        <w:top w:val="none" w:sz="0" w:space="0" w:color="auto"/>
        <w:left w:val="none" w:sz="0" w:space="0" w:color="auto"/>
        <w:bottom w:val="none" w:sz="0" w:space="0" w:color="auto"/>
        <w:right w:val="none" w:sz="0" w:space="0" w:color="auto"/>
      </w:divBdr>
    </w:div>
    <w:div w:id="588777386">
      <w:bodyDiv w:val="1"/>
      <w:marLeft w:val="0"/>
      <w:marRight w:val="0"/>
      <w:marTop w:val="0"/>
      <w:marBottom w:val="0"/>
      <w:divBdr>
        <w:top w:val="none" w:sz="0" w:space="0" w:color="auto"/>
        <w:left w:val="none" w:sz="0" w:space="0" w:color="auto"/>
        <w:bottom w:val="none" w:sz="0" w:space="0" w:color="auto"/>
        <w:right w:val="none" w:sz="0" w:space="0" w:color="auto"/>
      </w:divBdr>
    </w:div>
    <w:div w:id="591163617">
      <w:bodyDiv w:val="1"/>
      <w:marLeft w:val="0"/>
      <w:marRight w:val="0"/>
      <w:marTop w:val="0"/>
      <w:marBottom w:val="0"/>
      <w:divBdr>
        <w:top w:val="none" w:sz="0" w:space="0" w:color="auto"/>
        <w:left w:val="none" w:sz="0" w:space="0" w:color="auto"/>
        <w:bottom w:val="none" w:sz="0" w:space="0" w:color="auto"/>
        <w:right w:val="none" w:sz="0" w:space="0" w:color="auto"/>
      </w:divBdr>
    </w:div>
    <w:div w:id="598367030">
      <w:bodyDiv w:val="1"/>
      <w:marLeft w:val="0"/>
      <w:marRight w:val="0"/>
      <w:marTop w:val="0"/>
      <w:marBottom w:val="0"/>
      <w:divBdr>
        <w:top w:val="none" w:sz="0" w:space="0" w:color="auto"/>
        <w:left w:val="none" w:sz="0" w:space="0" w:color="auto"/>
        <w:bottom w:val="none" w:sz="0" w:space="0" w:color="auto"/>
        <w:right w:val="none" w:sz="0" w:space="0" w:color="auto"/>
      </w:divBdr>
    </w:div>
    <w:div w:id="601575229">
      <w:bodyDiv w:val="1"/>
      <w:marLeft w:val="0"/>
      <w:marRight w:val="0"/>
      <w:marTop w:val="0"/>
      <w:marBottom w:val="0"/>
      <w:divBdr>
        <w:top w:val="none" w:sz="0" w:space="0" w:color="auto"/>
        <w:left w:val="none" w:sz="0" w:space="0" w:color="auto"/>
        <w:bottom w:val="none" w:sz="0" w:space="0" w:color="auto"/>
        <w:right w:val="none" w:sz="0" w:space="0" w:color="auto"/>
      </w:divBdr>
    </w:div>
    <w:div w:id="602881314">
      <w:bodyDiv w:val="1"/>
      <w:marLeft w:val="0"/>
      <w:marRight w:val="0"/>
      <w:marTop w:val="0"/>
      <w:marBottom w:val="0"/>
      <w:divBdr>
        <w:top w:val="none" w:sz="0" w:space="0" w:color="auto"/>
        <w:left w:val="none" w:sz="0" w:space="0" w:color="auto"/>
        <w:bottom w:val="none" w:sz="0" w:space="0" w:color="auto"/>
        <w:right w:val="none" w:sz="0" w:space="0" w:color="auto"/>
      </w:divBdr>
    </w:div>
    <w:div w:id="615646024">
      <w:bodyDiv w:val="1"/>
      <w:marLeft w:val="0"/>
      <w:marRight w:val="0"/>
      <w:marTop w:val="0"/>
      <w:marBottom w:val="0"/>
      <w:divBdr>
        <w:top w:val="none" w:sz="0" w:space="0" w:color="auto"/>
        <w:left w:val="none" w:sz="0" w:space="0" w:color="auto"/>
        <w:bottom w:val="none" w:sz="0" w:space="0" w:color="auto"/>
        <w:right w:val="none" w:sz="0" w:space="0" w:color="auto"/>
      </w:divBdr>
    </w:div>
    <w:div w:id="620383388">
      <w:bodyDiv w:val="1"/>
      <w:marLeft w:val="0"/>
      <w:marRight w:val="0"/>
      <w:marTop w:val="0"/>
      <w:marBottom w:val="0"/>
      <w:divBdr>
        <w:top w:val="none" w:sz="0" w:space="0" w:color="auto"/>
        <w:left w:val="none" w:sz="0" w:space="0" w:color="auto"/>
        <w:bottom w:val="none" w:sz="0" w:space="0" w:color="auto"/>
        <w:right w:val="none" w:sz="0" w:space="0" w:color="auto"/>
      </w:divBdr>
    </w:div>
    <w:div w:id="622619731">
      <w:bodyDiv w:val="1"/>
      <w:marLeft w:val="0"/>
      <w:marRight w:val="0"/>
      <w:marTop w:val="0"/>
      <w:marBottom w:val="0"/>
      <w:divBdr>
        <w:top w:val="none" w:sz="0" w:space="0" w:color="auto"/>
        <w:left w:val="none" w:sz="0" w:space="0" w:color="auto"/>
        <w:bottom w:val="none" w:sz="0" w:space="0" w:color="auto"/>
        <w:right w:val="none" w:sz="0" w:space="0" w:color="auto"/>
      </w:divBdr>
    </w:div>
    <w:div w:id="628823756">
      <w:bodyDiv w:val="1"/>
      <w:marLeft w:val="0"/>
      <w:marRight w:val="0"/>
      <w:marTop w:val="0"/>
      <w:marBottom w:val="0"/>
      <w:divBdr>
        <w:top w:val="none" w:sz="0" w:space="0" w:color="auto"/>
        <w:left w:val="none" w:sz="0" w:space="0" w:color="auto"/>
        <w:bottom w:val="none" w:sz="0" w:space="0" w:color="auto"/>
        <w:right w:val="none" w:sz="0" w:space="0" w:color="auto"/>
      </w:divBdr>
    </w:div>
    <w:div w:id="629437638">
      <w:bodyDiv w:val="1"/>
      <w:marLeft w:val="0"/>
      <w:marRight w:val="0"/>
      <w:marTop w:val="0"/>
      <w:marBottom w:val="0"/>
      <w:divBdr>
        <w:top w:val="none" w:sz="0" w:space="0" w:color="auto"/>
        <w:left w:val="none" w:sz="0" w:space="0" w:color="auto"/>
        <w:bottom w:val="none" w:sz="0" w:space="0" w:color="auto"/>
        <w:right w:val="none" w:sz="0" w:space="0" w:color="auto"/>
      </w:divBdr>
    </w:div>
    <w:div w:id="629478290">
      <w:bodyDiv w:val="1"/>
      <w:marLeft w:val="0"/>
      <w:marRight w:val="0"/>
      <w:marTop w:val="0"/>
      <w:marBottom w:val="0"/>
      <w:divBdr>
        <w:top w:val="none" w:sz="0" w:space="0" w:color="auto"/>
        <w:left w:val="none" w:sz="0" w:space="0" w:color="auto"/>
        <w:bottom w:val="none" w:sz="0" w:space="0" w:color="auto"/>
        <w:right w:val="none" w:sz="0" w:space="0" w:color="auto"/>
      </w:divBdr>
    </w:div>
    <w:div w:id="630553519">
      <w:bodyDiv w:val="1"/>
      <w:marLeft w:val="0"/>
      <w:marRight w:val="0"/>
      <w:marTop w:val="0"/>
      <w:marBottom w:val="0"/>
      <w:divBdr>
        <w:top w:val="none" w:sz="0" w:space="0" w:color="auto"/>
        <w:left w:val="none" w:sz="0" w:space="0" w:color="auto"/>
        <w:bottom w:val="none" w:sz="0" w:space="0" w:color="auto"/>
        <w:right w:val="none" w:sz="0" w:space="0" w:color="auto"/>
      </w:divBdr>
    </w:div>
    <w:div w:id="633756190">
      <w:bodyDiv w:val="1"/>
      <w:marLeft w:val="0"/>
      <w:marRight w:val="0"/>
      <w:marTop w:val="0"/>
      <w:marBottom w:val="0"/>
      <w:divBdr>
        <w:top w:val="none" w:sz="0" w:space="0" w:color="auto"/>
        <w:left w:val="none" w:sz="0" w:space="0" w:color="auto"/>
        <w:bottom w:val="none" w:sz="0" w:space="0" w:color="auto"/>
        <w:right w:val="none" w:sz="0" w:space="0" w:color="auto"/>
      </w:divBdr>
    </w:div>
    <w:div w:id="635645199">
      <w:bodyDiv w:val="1"/>
      <w:marLeft w:val="0"/>
      <w:marRight w:val="0"/>
      <w:marTop w:val="0"/>
      <w:marBottom w:val="0"/>
      <w:divBdr>
        <w:top w:val="none" w:sz="0" w:space="0" w:color="auto"/>
        <w:left w:val="none" w:sz="0" w:space="0" w:color="auto"/>
        <w:bottom w:val="none" w:sz="0" w:space="0" w:color="auto"/>
        <w:right w:val="none" w:sz="0" w:space="0" w:color="auto"/>
      </w:divBdr>
    </w:div>
    <w:div w:id="642852703">
      <w:bodyDiv w:val="1"/>
      <w:marLeft w:val="0"/>
      <w:marRight w:val="0"/>
      <w:marTop w:val="0"/>
      <w:marBottom w:val="0"/>
      <w:divBdr>
        <w:top w:val="none" w:sz="0" w:space="0" w:color="auto"/>
        <w:left w:val="none" w:sz="0" w:space="0" w:color="auto"/>
        <w:bottom w:val="none" w:sz="0" w:space="0" w:color="auto"/>
        <w:right w:val="none" w:sz="0" w:space="0" w:color="auto"/>
      </w:divBdr>
    </w:div>
    <w:div w:id="648286398">
      <w:bodyDiv w:val="1"/>
      <w:marLeft w:val="0"/>
      <w:marRight w:val="0"/>
      <w:marTop w:val="0"/>
      <w:marBottom w:val="0"/>
      <w:divBdr>
        <w:top w:val="none" w:sz="0" w:space="0" w:color="auto"/>
        <w:left w:val="none" w:sz="0" w:space="0" w:color="auto"/>
        <w:bottom w:val="none" w:sz="0" w:space="0" w:color="auto"/>
        <w:right w:val="none" w:sz="0" w:space="0" w:color="auto"/>
      </w:divBdr>
    </w:div>
    <w:div w:id="656764681">
      <w:bodyDiv w:val="1"/>
      <w:marLeft w:val="0"/>
      <w:marRight w:val="0"/>
      <w:marTop w:val="0"/>
      <w:marBottom w:val="0"/>
      <w:divBdr>
        <w:top w:val="none" w:sz="0" w:space="0" w:color="auto"/>
        <w:left w:val="none" w:sz="0" w:space="0" w:color="auto"/>
        <w:bottom w:val="none" w:sz="0" w:space="0" w:color="auto"/>
        <w:right w:val="none" w:sz="0" w:space="0" w:color="auto"/>
      </w:divBdr>
    </w:div>
    <w:div w:id="659894535">
      <w:bodyDiv w:val="1"/>
      <w:marLeft w:val="0"/>
      <w:marRight w:val="0"/>
      <w:marTop w:val="0"/>
      <w:marBottom w:val="0"/>
      <w:divBdr>
        <w:top w:val="none" w:sz="0" w:space="0" w:color="auto"/>
        <w:left w:val="none" w:sz="0" w:space="0" w:color="auto"/>
        <w:bottom w:val="none" w:sz="0" w:space="0" w:color="auto"/>
        <w:right w:val="none" w:sz="0" w:space="0" w:color="auto"/>
      </w:divBdr>
    </w:div>
    <w:div w:id="660352632">
      <w:bodyDiv w:val="1"/>
      <w:marLeft w:val="0"/>
      <w:marRight w:val="0"/>
      <w:marTop w:val="0"/>
      <w:marBottom w:val="0"/>
      <w:divBdr>
        <w:top w:val="none" w:sz="0" w:space="0" w:color="auto"/>
        <w:left w:val="none" w:sz="0" w:space="0" w:color="auto"/>
        <w:bottom w:val="none" w:sz="0" w:space="0" w:color="auto"/>
        <w:right w:val="none" w:sz="0" w:space="0" w:color="auto"/>
      </w:divBdr>
    </w:div>
    <w:div w:id="661472451">
      <w:bodyDiv w:val="1"/>
      <w:marLeft w:val="0"/>
      <w:marRight w:val="0"/>
      <w:marTop w:val="0"/>
      <w:marBottom w:val="0"/>
      <w:divBdr>
        <w:top w:val="none" w:sz="0" w:space="0" w:color="auto"/>
        <w:left w:val="none" w:sz="0" w:space="0" w:color="auto"/>
        <w:bottom w:val="none" w:sz="0" w:space="0" w:color="auto"/>
        <w:right w:val="none" w:sz="0" w:space="0" w:color="auto"/>
      </w:divBdr>
    </w:div>
    <w:div w:id="661738018">
      <w:bodyDiv w:val="1"/>
      <w:marLeft w:val="0"/>
      <w:marRight w:val="0"/>
      <w:marTop w:val="0"/>
      <w:marBottom w:val="0"/>
      <w:divBdr>
        <w:top w:val="none" w:sz="0" w:space="0" w:color="auto"/>
        <w:left w:val="none" w:sz="0" w:space="0" w:color="auto"/>
        <w:bottom w:val="none" w:sz="0" w:space="0" w:color="auto"/>
        <w:right w:val="none" w:sz="0" w:space="0" w:color="auto"/>
      </w:divBdr>
    </w:div>
    <w:div w:id="663631346">
      <w:bodyDiv w:val="1"/>
      <w:marLeft w:val="0"/>
      <w:marRight w:val="0"/>
      <w:marTop w:val="0"/>
      <w:marBottom w:val="0"/>
      <w:divBdr>
        <w:top w:val="none" w:sz="0" w:space="0" w:color="auto"/>
        <w:left w:val="none" w:sz="0" w:space="0" w:color="auto"/>
        <w:bottom w:val="none" w:sz="0" w:space="0" w:color="auto"/>
        <w:right w:val="none" w:sz="0" w:space="0" w:color="auto"/>
      </w:divBdr>
    </w:div>
    <w:div w:id="666786867">
      <w:bodyDiv w:val="1"/>
      <w:marLeft w:val="0"/>
      <w:marRight w:val="0"/>
      <w:marTop w:val="0"/>
      <w:marBottom w:val="0"/>
      <w:divBdr>
        <w:top w:val="none" w:sz="0" w:space="0" w:color="auto"/>
        <w:left w:val="none" w:sz="0" w:space="0" w:color="auto"/>
        <w:bottom w:val="none" w:sz="0" w:space="0" w:color="auto"/>
        <w:right w:val="none" w:sz="0" w:space="0" w:color="auto"/>
      </w:divBdr>
    </w:div>
    <w:div w:id="667756344">
      <w:bodyDiv w:val="1"/>
      <w:marLeft w:val="0"/>
      <w:marRight w:val="0"/>
      <w:marTop w:val="0"/>
      <w:marBottom w:val="0"/>
      <w:divBdr>
        <w:top w:val="none" w:sz="0" w:space="0" w:color="auto"/>
        <w:left w:val="none" w:sz="0" w:space="0" w:color="auto"/>
        <w:bottom w:val="none" w:sz="0" w:space="0" w:color="auto"/>
        <w:right w:val="none" w:sz="0" w:space="0" w:color="auto"/>
      </w:divBdr>
    </w:div>
    <w:div w:id="669717151">
      <w:bodyDiv w:val="1"/>
      <w:marLeft w:val="0"/>
      <w:marRight w:val="0"/>
      <w:marTop w:val="0"/>
      <w:marBottom w:val="0"/>
      <w:divBdr>
        <w:top w:val="none" w:sz="0" w:space="0" w:color="auto"/>
        <w:left w:val="none" w:sz="0" w:space="0" w:color="auto"/>
        <w:bottom w:val="none" w:sz="0" w:space="0" w:color="auto"/>
        <w:right w:val="none" w:sz="0" w:space="0" w:color="auto"/>
      </w:divBdr>
    </w:div>
    <w:div w:id="670330798">
      <w:bodyDiv w:val="1"/>
      <w:marLeft w:val="0"/>
      <w:marRight w:val="0"/>
      <w:marTop w:val="0"/>
      <w:marBottom w:val="0"/>
      <w:divBdr>
        <w:top w:val="none" w:sz="0" w:space="0" w:color="auto"/>
        <w:left w:val="none" w:sz="0" w:space="0" w:color="auto"/>
        <w:bottom w:val="none" w:sz="0" w:space="0" w:color="auto"/>
        <w:right w:val="none" w:sz="0" w:space="0" w:color="auto"/>
      </w:divBdr>
    </w:div>
    <w:div w:id="673538011">
      <w:bodyDiv w:val="1"/>
      <w:marLeft w:val="0"/>
      <w:marRight w:val="0"/>
      <w:marTop w:val="0"/>
      <w:marBottom w:val="0"/>
      <w:divBdr>
        <w:top w:val="none" w:sz="0" w:space="0" w:color="auto"/>
        <w:left w:val="none" w:sz="0" w:space="0" w:color="auto"/>
        <w:bottom w:val="none" w:sz="0" w:space="0" w:color="auto"/>
        <w:right w:val="none" w:sz="0" w:space="0" w:color="auto"/>
      </w:divBdr>
    </w:div>
    <w:div w:id="683173371">
      <w:bodyDiv w:val="1"/>
      <w:marLeft w:val="0"/>
      <w:marRight w:val="0"/>
      <w:marTop w:val="0"/>
      <w:marBottom w:val="0"/>
      <w:divBdr>
        <w:top w:val="none" w:sz="0" w:space="0" w:color="auto"/>
        <w:left w:val="none" w:sz="0" w:space="0" w:color="auto"/>
        <w:bottom w:val="none" w:sz="0" w:space="0" w:color="auto"/>
        <w:right w:val="none" w:sz="0" w:space="0" w:color="auto"/>
      </w:divBdr>
    </w:div>
    <w:div w:id="683825584">
      <w:bodyDiv w:val="1"/>
      <w:marLeft w:val="0"/>
      <w:marRight w:val="0"/>
      <w:marTop w:val="0"/>
      <w:marBottom w:val="0"/>
      <w:divBdr>
        <w:top w:val="none" w:sz="0" w:space="0" w:color="auto"/>
        <w:left w:val="none" w:sz="0" w:space="0" w:color="auto"/>
        <w:bottom w:val="none" w:sz="0" w:space="0" w:color="auto"/>
        <w:right w:val="none" w:sz="0" w:space="0" w:color="auto"/>
      </w:divBdr>
    </w:div>
    <w:div w:id="686030866">
      <w:bodyDiv w:val="1"/>
      <w:marLeft w:val="0"/>
      <w:marRight w:val="0"/>
      <w:marTop w:val="0"/>
      <w:marBottom w:val="0"/>
      <w:divBdr>
        <w:top w:val="none" w:sz="0" w:space="0" w:color="auto"/>
        <w:left w:val="none" w:sz="0" w:space="0" w:color="auto"/>
        <w:bottom w:val="none" w:sz="0" w:space="0" w:color="auto"/>
        <w:right w:val="none" w:sz="0" w:space="0" w:color="auto"/>
      </w:divBdr>
    </w:div>
    <w:div w:id="687874544">
      <w:bodyDiv w:val="1"/>
      <w:marLeft w:val="0"/>
      <w:marRight w:val="0"/>
      <w:marTop w:val="0"/>
      <w:marBottom w:val="0"/>
      <w:divBdr>
        <w:top w:val="none" w:sz="0" w:space="0" w:color="auto"/>
        <w:left w:val="none" w:sz="0" w:space="0" w:color="auto"/>
        <w:bottom w:val="none" w:sz="0" w:space="0" w:color="auto"/>
        <w:right w:val="none" w:sz="0" w:space="0" w:color="auto"/>
      </w:divBdr>
    </w:div>
    <w:div w:id="690036289">
      <w:bodyDiv w:val="1"/>
      <w:marLeft w:val="0"/>
      <w:marRight w:val="0"/>
      <w:marTop w:val="0"/>
      <w:marBottom w:val="0"/>
      <w:divBdr>
        <w:top w:val="none" w:sz="0" w:space="0" w:color="auto"/>
        <w:left w:val="none" w:sz="0" w:space="0" w:color="auto"/>
        <w:bottom w:val="none" w:sz="0" w:space="0" w:color="auto"/>
        <w:right w:val="none" w:sz="0" w:space="0" w:color="auto"/>
      </w:divBdr>
    </w:div>
    <w:div w:id="702705324">
      <w:bodyDiv w:val="1"/>
      <w:marLeft w:val="0"/>
      <w:marRight w:val="0"/>
      <w:marTop w:val="0"/>
      <w:marBottom w:val="0"/>
      <w:divBdr>
        <w:top w:val="none" w:sz="0" w:space="0" w:color="auto"/>
        <w:left w:val="none" w:sz="0" w:space="0" w:color="auto"/>
        <w:bottom w:val="none" w:sz="0" w:space="0" w:color="auto"/>
        <w:right w:val="none" w:sz="0" w:space="0" w:color="auto"/>
      </w:divBdr>
    </w:div>
    <w:div w:id="703480288">
      <w:bodyDiv w:val="1"/>
      <w:marLeft w:val="0"/>
      <w:marRight w:val="0"/>
      <w:marTop w:val="0"/>
      <w:marBottom w:val="0"/>
      <w:divBdr>
        <w:top w:val="none" w:sz="0" w:space="0" w:color="auto"/>
        <w:left w:val="none" w:sz="0" w:space="0" w:color="auto"/>
        <w:bottom w:val="none" w:sz="0" w:space="0" w:color="auto"/>
        <w:right w:val="none" w:sz="0" w:space="0" w:color="auto"/>
      </w:divBdr>
    </w:div>
    <w:div w:id="703755124">
      <w:bodyDiv w:val="1"/>
      <w:marLeft w:val="0"/>
      <w:marRight w:val="0"/>
      <w:marTop w:val="0"/>
      <w:marBottom w:val="0"/>
      <w:divBdr>
        <w:top w:val="none" w:sz="0" w:space="0" w:color="auto"/>
        <w:left w:val="none" w:sz="0" w:space="0" w:color="auto"/>
        <w:bottom w:val="none" w:sz="0" w:space="0" w:color="auto"/>
        <w:right w:val="none" w:sz="0" w:space="0" w:color="auto"/>
      </w:divBdr>
    </w:div>
    <w:div w:id="706028381">
      <w:bodyDiv w:val="1"/>
      <w:marLeft w:val="0"/>
      <w:marRight w:val="0"/>
      <w:marTop w:val="0"/>
      <w:marBottom w:val="0"/>
      <w:divBdr>
        <w:top w:val="none" w:sz="0" w:space="0" w:color="auto"/>
        <w:left w:val="none" w:sz="0" w:space="0" w:color="auto"/>
        <w:bottom w:val="none" w:sz="0" w:space="0" w:color="auto"/>
        <w:right w:val="none" w:sz="0" w:space="0" w:color="auto"/>
      </w:divBdr>
    </w:div>
    <w:div w:id="712340889">
      <w:bodyDiv w:val="1"/>
      <w:marLeft w:val="0"/>
      <w:marRight w:val="0"/>
      <w:marTop w:val="0"/>
      <w:marBottom w:val="0"/>
      <w:divBdr>
        <w:top w:val="none" w:sz="0" w:space="0" w:color="auto"/>
        <w:left w:val="none" w:sz="0" w:space="0" w:color="auto"/>
        <w:bottom w:val="none" w:sz="0" w:space="0" w:color="auto"/>
        <w:right w:val="none" w:sz="0" w:space="0" w:color="auto"/>
      </w:divBdr>
    </w:div>
    <w:div w:id="713693823">
      <w:bodyDiv w:val="1"/>
      <w:marLeft w:val="0"/>
      <w:marRight w:val="0"/>
      <w:marTop w:val="0"/>
      <w:marBottom w:val="0"/>
      <w:divBdr>
        <w:top w:val="none" w:sz="0" w:space="0" w:color="auto"/>
        <w:left w:val="none" w:sz="0" w:space="0" w:color="auto"/>
        <w:bottom w:val="none" w:sz="0" w:space="0" w:color="auto"/>
        <w:right w:val="none" w:sz="0" w:space="0" w:color="auto"/>
      </w:divBdr>
    </w:div>
    <w:div w:id="716776682">
      <w:bodyDiv w:val="1"/>
      <w:marLeft w:val="0"/>
      <w:marRight w:val="0"/>
      <w:marTop w:val="0"/>
      <w:marBottom w:val="0"/>
      <w:divBdr>
        <w:top w:val="none" w:sz="0" w:space="0" w:color="auto"/>
        <w:left w:val="none" w:sz="0" w:space="0" w:color="auto"/>
        <w:bottom w:val="none" w:sz="0" w:space="0" w:color="auto"/>
        <w:right w:val="none" w:sz="0" w:space="0" w:color="auto"/>
      </w:divBdr>
    </w:div>
    <w:div w:id="717634007">
      <w:bodyDiv w:val="1"/>
      <w:marLeft w:val="0"/>
      <w:marRight w:val="0"/>
      <w:marTop w:val="0"/>
      <w:marBottom w:val="0"/>
      <w:divBdr>
        <w:top w:val="none" w:sz="0" w:space="0" w:color="auto"/>
        <w:left w:val="none" w:sz="0" w:space="0" w:color="auto"/>
        <w:bottom w:val="none" w:sz="0" w:space="0" w:color="auto"/>
        <w:right w:val="none" w:sz="0" w:space="0" w:color="auto"/>
      </w:divBdr>
    </w:div>
    <w:div w:id="717705323">
      <w:bodyDiv w:val="1"/>
      <w:marLeft w:val="0"/>
      <w:marRight w:val="0"/>
      <w:marTop w:val="0"/>
      <w:marBottom w:val="0"/>
      <w:divBdr>
        <w:top w:val="none" w:sz="0" w:space="0" w:color="auto"/>
        <w:left w:val="none" w:sz="0" w:space="0" w:color="auto"/>
        <w:bottom w:val="none" w:sz="0" w:space="0" w:color="auto"/>
        <w:right w:val="none" w:sz="0" w:space="0" w:color="auto"/>
      </w:divBdr>
    </w:div>
    <w:div w:id="719789254">
      <w:bodyDiv w:val="1"/>
      <w:marLeft w:val="0"/>
      <w:marRight w:val="0"/>
      <w:marTop w:val="0"/>
      <w:marBottom w:val="0"/>
      <w:divBdr>
        <w:top w:val="none" w:sz="0" w:space="0" w:color="auto"/>
        <w:left w:val="none" w:sz="0" w:space="0" w:color="auto"/>
        <w:bottom w:val="none" w:sz="0" w:space="0" w:color="auto"/>
        <w:right w:val="none" w:sz="0" w:space="0" w:color="auto"/>
      </w:divBdr>
    </w:div>
    <w:div w:id="721518204">
      <w:bodyDiv w:val="1"/>
      <w:marLeft w:val="0"/>
      <w:marRight w:val="0"/>
      <w:marTop w:val="0"/>
      <w:marBottom w:val="0"/>
      <w:divBdr>
        <w:top w:val="none" w:sz="0" w:space="0" w:color="auto"/>
        <w:left w:val="none" w:sz="0" w:space="0" w:color="auto"/>
        <w:bottom w:val="none" w:sz="0" w:space="0" w:color="auto"/>
        <w:right w:val="none" w:sz="0" w:space="0" w:color="auto"/>
      </w:divBdr>
    </w:div>
    <w:div w:id="725183027">
      <w:bodyDiv w:val="1"/>
      <w:marLeft w:val="0"/>
      <w:marRight w:val="0"/>
      <w:marTop w:val="0"/>
      <w:marBottom w:val="0"/>
      <w:divBdr>
        <w:top w:val="none" w:sz="0" w:space="0" w:color="auto"/>
        <w:left w:val="none" w:sz="0" w:space="0" w:color="auto"/>
        <w:bottom w:val="none" w:sz="0" w:space="0" w:color="auto"/>
        <w:right w:val="none" w:sz="0" w:space="0" w:color="auto"/>
      </w:divBdr>
    </w:div>
    <w:div w:id="725908289">
      <w:bodyDiv w:val="1"/>
      <w:marLeft w:val="0"/>
      <w:marRight w:val="0"/>
      <w:marTop w:val="0"/>
      <w:marBottom w:val="0"/>
      <w:divBdr>
        <w:top w:val="none" w:sz="0" w:space="0" w:color="auto"/>
        <w:left w:val="none" w:sz="0" w:space="0" w:color="auto"/>
        <w:bottom w:val="none" w:sz="0" w:space="0" w:color="auto"/>
        <w:right w:val="none" w:sz="0" w:space="0" w:color="auto"/>
      </w:divBdr>
    </w:div>
    <w:div w:id="728068405">
      <w:bodyDiv w:val="1"/>
      <w:marLeft w:val="0"/>
      <w:marRight w:val="0"/>
      <w:marTop w:val="0"/>
      <w:marBottom w:val="0"/>
      <w:divBdr>
        <w:top w:val="none" w:sz="0" w:space="0" w:color="auto"/>
        <w:left w:val="none" w:sz="0" w:space="0" w:color="auto"/>
        <w:bottom w:val="none" w:sz="0" w:space="0" w:color="auto"/>
        <w:right w:val="none" w:sz="0" w:space="0" w:color="auto"/>
      </w:divBdr>
    </w:div>
    <w:div w:id="731537656">
      <w:bodyDiv w:val="1"/>
      <w:marLeft w:val="0"/>
      <w:marRight w:val="0"/>
      <w:marTop w:val="0"/>
      <w:marBottom w:val="0"/>
      <w:divBdr>
        <w:top w:val="none" w:sz="0" w:space="0" w:color="auto"/>
        <w:left w:val="none" w:sz="0" w:space="0" w:color="auto"/>
        <w:bottom w:val="none" w:sz="0" w:space="0" w:color="auto"/>
        <w:right w:val="none" w:sz="0" w:space="0" w:color="auto"/>
      </w:divBdr>
    </w:div>
    <w:div w:id="732390851">
      <w:bodyDiv w:val="1"/>
      <w:marLeft w:val="0"/>
      <w:marRight w:val="0"/>
      <w:marTop w:val="0"/>
      <w:marBottom w:val="0"/>
      <w:divBdr>
        <w:top w:val="none" w:sz="0" w:space="0" w:color="auto"/>
        <w:left w:val="none" w:sz="0" w:space="0" w:color="auto"/>
        <w:bottom w:val="none" w:sz="0" w:space="0" w:color="auto"/>
        <w:right w:val="none" w:sz="0" w:space="0" w:color="auto"/>
      </w:divBdr>
    </w:div>
    <w:div w:id="734356524">
      <w:bodyDiv w:val="1"/>
      <w:marLeft w:val="0"/>
      <w:marRight w:val="0"/>
      <w:marTop w:val="0"/>
      <w:marBottom w:val="0"/>
      <w:divBdr>
        <w:top w:val="none" w:sz="0" w:space="0" w:color="auto"/>
        <w:left w:val="none" w:sz="0" w:space="0" w:color="auto"/>
        <w:bottom w:val="none" w:sz="0" w:space="0" w:color="auto"/>
        <w:right w:val="none" w:sz="0" w:space="0" w:color="auto"/>
      </w:divBdr>
    </w:div>
    <w:div w:id="735057105">
      <w:bodyDiv w:val="1"/>
      <w:marLeft w:val="0"/>
      <w:marRight w:val="0"/>
      <w:marTop w:val="0"/>
      <w:marBottom w:val="0"/>
      <w:divBdr>
        <w:top w:val="none" w:sz="0" w:space="0" w:color="auto"/>
        <w:left w:val="none" w:sz="0" w:space="0" w:color="auto"/>
        <w:bottom w:val="none" w:sz="0" w:space="0" w:color="auto"/>
        <w:right w:val="none" w:sz="0" w:space="0" w:color="auto"/>
      </w:divBdr>
    </w:div>
    <w:div w:id="741489639">
      <w:bodyDiv w:val="1"/>
      <w:marLeft w:val="0"/>
      <w:marRight w:val="0"/>
      <w:marTop w:val="0"/>
      <w:marBottom w:val="0"/>
      <w:divBdr>
        <w:top w:val="none" w:sz="0" w:space="0" w:color="auto"/>
        <w:left w:val="none" w:sz="0" w:space="0" w:color="auto"/>
        <w:bottom w:val="none" w:sz="0" w:space="0" w:color="auto"/>
        <w:right w:val="none" w:sz="0" w:space="0" w:color="auto"/>
      </w:divBdr>
    </w:div>
    <w:div w:id="755126574">
      <w:bodyDiv w:val="1"/>
      <w:marLeft w:val="0"/>
      <w:marRight w:val="0"/>
      <w:marTop w:val="0"/>
      <w:marBottom w:val="0"/>
      <w:divBdr>
        <w:top w:val="none" w:sz="0" w:space="0" w:color="auto"/>
        <w:left w:val="none" w:sz="0" w:space="0" w:color="auto"/>
        <w:bottom w:val="none" w:sz="0" w:space="0" w:color="auto"/>
        <w:right w:val="none" w:sz="0" w:space="0" w:color="auto"/>
      </w:divBdr>
    </w:div>
    <w:div w:id="762531246">
      <w:bodyDiv w:val="1"/>
      <w:marLeft w:val="0"/>
      <w:marRight w:val="0"/>
      <w:marTop w:val="0"/>
      <w:marBottom w:val="0"/>
      <w:divBdr>
        <w:top w:val="none" w:sz="0" w:space="0" w:color="auto"/>
        <w:left w:val="none" w:sz="0" w:space="0" w:color="auto"/>
        <w:bottom w:val="none" w:sz="0" w:space="0" w:color="auto"/>
        <w:right w:val="none" w:sz="0" w:space="0" w:color="auto"/>
      </w:divBdr>
    </w:div>
    <w:div w:id="766583268">
      <w:bodyDiv w:val="1"/>
      <w:marLeft w:val="0"/>
      <w:marRight w:val="0"/>
      <w:marTop w:val="0"/>
      <w:marBottom w:val="0"/>
      <w:divBdr>
        <w:top w:val="none" w:sz="0" w:space="0" w:color="auto"/>
        <w:left w:val="none" w:sz="0" w:space="0" w:color="auto"/>
        <w:bottom w:val="none" w:sz="0" w:space="0" w:color="auto"/>
        <w:right w:val="none" w:sz="0" w:space="0" w:color="auto"/>
      </w:divBdr>
    </w:div>
    <w:div w:id="767390538">
      <w:bodyDiv w:val="1"/>
      <w:marLeft w:val="0"/>
      <w:marRight w:val="0"/>
      <w:marTop w:val="0"/>
      <w:marBottom w:val="0"/>
      <w:divBdr>
        <w:top w:val="none" w:sz="0" w:space="0" w:color="auto"/>
        <w:left w:val="none" w:sz="0" w:space="0" w:color="auto"/>
        <w:bottom w:val="none" w:sz="0" w:space="0" w:color="auto"/>
        <w:right w:val="none" w:sz="0" w:space="0" w:color="auto"/>
      </w:divBdr>
    </w:div>
    <w:div w:id="781847762">
      <w:bodyDiv w:val="1"/>
      <w:marLeft w:val="0"/>
      <w:marRight w:val="0"/>
      <w:marTop w:val="0"/>
      <w:marBottom w:val="0"/>
      <w:divBdr>
        <w:top w:val="none" w:sz="0" w:space="0" w:color="auto"/>
        <w:left w:val="none" w:sz="0" w:space="0" w:color="auto"/>
        <w:bottom w:val="none" w:sz="0" w:space="0" w:color="auto"/>
        <w:right w:val="none" w:sz="0" w:space="0" w:color="auto"/>
      </w:divBdr>
    </w:div>
    <w:div w:id="783187887">
      <w:bodyDiv w:val="1"/>
      <w:marLeft w:val="0"/>
      <w:marRight w:val="0"/>
      <w:marTop w:val="0"/>
      <w:marBottom w:val="0"/>
      <w:divBdr>
        <w:top w:val="none" w:sz="0" w:space="0" w:color="auto"/>
        <w:left w:val="none" w:sz="0" w:space="0" w:color="auto"/>
        <w:bottom w:val="none" w:sz="0" w:space="0" w:color="auto"/>
        <w:right w:val="none" w:sz="0" w:space="0" w:color="auto"/>
      </w:divBdr>
    </w:div>
    <w:div w:id="788399721">
      <w:bodyDiv w:val="1"/>
      <w:marLeft w:val="0"/>
      <w:marRight w:val="0"/>
      <w:marTop w:val="0"/>
      <w:marBottom w:val="0"/>
      <w:divBdr>
        <w:top w:val="none" w:sz="0" w:space="0" w:color="auto"/>
        <w:left w:val="none" w:sz="0" w:space="0" w:color="auto"/>
        <w:bottom w:val="none" w:sz="0" w:space="0" w:color="auto"/>
        <w:right w:val="none" w:sz="0" w:space="0" w:color="auto"/>
      </w:divBdr>
    </w:div>
    <w:div w:id="797452814">
      <w:bodyDiv w:val="1"/>
      <w:marLeft w:val="0"/>
      <w:marRight w:val="0"/>
      <w:marTop w:val="0"/>
      <w:marBottom w:val="0"/>
      <w:divBdr>
        <w:top w:val="none" w:sz="0" w:space="0" w:color="auto"/>
        <w:left w:val="none" w:sz="0" w:space="0" w:color="auto"/>
        <w:bottom w:val="none" w:sz="0" w:space="0" w:color="auto"/>
        <w:right w:val="none" w:sz="0" w:space="0" w:color="auto"/>
      </w:divBdr>
    </w:div>
    <w:div w:id="799109556">
      <w:bodyDiv w:val="1"/>
      <w:marLeft w:val="0"/>
      <w:marRight w:val="0"/>
      <w:marTop w:val="0"/>
      <w:marBottom w:val="0"/>
      <w:divBdr>
        <w:top w:val="none" w:sz="0" w:space="0" w:color="auto"/>
        <w:left w:val="none" w:sz="0" w:space="0" w:color="auto"/>
        <w:bottom w:val="none" w:sz="0" w:space="0" w:color="auto"/>
        <w:right w:val="none" w:sz="0" w:space="0" w:color="auto"/>
      </w:divBdr>
    </w:div>
    <w:div w:id="800002655">
      <w:bodyDiv w:val="1"/>
      <w:marLeft w:val="0"/>
      <w:marRight w:val="0"/>
      <w:marTop w:val="0"/>
      <w:marBottom w:val="0"/>
      <w:divBdr>
        <w:top w:val="none" w:sz="0" w:space="0" w:color="auto"/>
        <w:left w:val="none" w:sz="0" w:space="0" w:color="auto"/>
        <w:bottom w:val="none" w:sz="0" w:space="0" w:color="auto"/>
        <w:right w:val="none" w:sz="0" w:space="0" w:color="auto"/>
      </w:divBdr>
    </w:div>
    <w:div w:id="801658649">
      <w:bodyDiv w:val="1"/>
      <w:marLeft w:val="0"/>
      <w:marRight w:val="0"/>
      <w:marTop w:val="0"/>
      <w:marBottom w:val="0"/>
      <w:divBdr>
        <w:top w:val="none" w:sz="0" w:space="0" w:color="auto"/>
        <w:left w:val="none" w:sz="0" w:space="0" w:color="auto"/>
        <w:bottom w:val="none" w:sz="0" w:space="0" w:color="auto"/>
        <w:right w:val="none" w:sz="0" w:space="0" w:color="auto"/>
      </w:divBdr>
    </w:div>
    <w:div w:id="803085661">
      <w:bodyDiv w:val="1"/>
      <w:marLeft w:val="0"/>
      <w:marRight w:val="0"/>
      <w:marTop w:val="0"/>
      <w:marBottom w:val="0"/>
      <w:divBdr>
        <w:top w:val="none" w:sz="0" w:space="0" w:color="auto"/>
        <w:left w:val="none" w:sz="0" w:space="0" w:color="auto"/>
        <w:bottom w:val="none" w:sz="0" w:space="0" w:color="auto"/>
        <w:right w:val="none" w:sz="0" w:space="0" w:color="auto"/>
      </w:divBdr>
    </w:div>
    <w:div w:id="807625369">
      <w:bodyDiv w:val="1"/>
      <w:marLeft w:val="0"/>
      <w:marRight w:val="0"/>
      <w:marTop w:val="0"/>
      <w:marBottom w:val="0"/>
      <w:divBdr>
        <w:top w:val="none" w:sz="0" w:space="0" w:color="auto"/>
        <w:left w:val="none" w:sz="0" w:space="0" w:color="auto"/>
        <w:bottom w:val="none" w:sz="0" w:space="0" w:color="auto"/>
        <w:right w:val="none" w:sz="0" w:space="0" w:color="auto"/>
      </w:divBdr>
    </w:div>
    <w:div w:id="814221736">
      <w:bodyDiv w:val="1"/>
      <w:marLeft w:val="0"/>
      <w:marRight w:val="0"/>
      <w:marTop w:val="0"/>
      <w:marBottom w:val="0"/>
      <w:divBdr>
        <w:top w:val="none" w:sz="0" w:space="0" w:color="auto"/>
        <w:left w:val="none" w:sz="0" w:space="0" w:color="auto"/>
        <w:bottom w:val="none" w:sz="0" w:space="0" w:color="auto"/>
        <w:right w:val="none" w:sz="0" w:space="0" w:color="auto"/>
      </w:divBdr>
    </w:div>
    <w:div w:id="814907050">
      <w:bodyDiv w:val="1"/>
      <w:marLeft w:val="0"/>
      <w:marRight w:val="0"/>
      <w:marTop w:val="0"/>
      <w:marBottom w:val="0"/>
      <w:divBdr>
        <w:top w:val="none" w:sz="0" w:space="0" w:color="auto"/>
        <w:left w:val="none" w:sz="0" w:space="0" w:color="auto"/>
        <w:bottom w:val="none" w:sz="0" w:space="0" w:color="auto"/>
        <w:right w:val="none" w:sz="0" w:space="0" w:color="auto"/>
      </w:divBdr>
    </w:div>
    <w:div w:id="816336895">
      <w:bodyDiv w:val="1"/>
      <w:marLeft w:val="0"/>
      <w:marRight w:val="0"/>
      <w:marTop w:val="0"/>
      <w:marBottom w:val="0"/>
      <w:divBdr>
        <w:top w:val="none" w:sz="0" w:space="0" w:color="auto"/>
        <w:left w:val="none" w:sz="0" w:space="0" w:color="auto"/>
        <w:bottom w:val="none" w:sz="0" w:space="0" w:color="auto"/>
        <w:right w:val="none" w:sz="0" w:space="0" w:color="auto"/>
      </w:divBdr>
    </w:div>
    <w:div w:id="824011628">
      <w:bodyDiv w:val="1"/>
      <w:marLeft w:val="0"/>
      <w:marRight w:val="0"/>
      <w:marTop w:val="0"/>
      <w:marBottom w:val="0"/>
      <w:divBdr>
        <w:top w:val="none" w:sz="0" w:space="0" w:color="auto"/>
        <w:left w:val="none" w:sz="0" w:space="0" w:color="auto"/>
        <w:bottom w:val="none" w:sz="0" w:space="0" w:color="auto"/>
        <w:right w:val="none" w:sz="0" w:space="0" w:color="auto"/>
      </w:divBdr>
    </w:div>
    <w:div w:id="824247387">
      <w:bodyDiv w:val="1"/>
      <w:marLeft w:val="0"/>
      <w:marRight w:val="0"/>
      <w:marTop w:val="0"/>
      <w:marBottom w:val="0"/>
      <w:divBdr>
        <w:top w:val="none" w:sz="0" w:space="0" w:color="auto"/>
        <w:left w:val="none" w:sz="0" w:space="0" w:color="auto"/>
        <w:bottom w:val="none" w:sz="0" w:space="0" w:color="auto"/>
        <w:right w:val="none" w:sz="0" w:space="0" w:color="auto"/>
      </w:divBdr>
    </w:div>
    <w:div w:id="824710329">
      <w:bodyDiv w:val="1"/>
      <w:marLeft w:val="0"/>
      <w:marRight w:val="0"/>
      <w:marTop w:val="0"/>
      <w:marBottom w:val="0"/>
      <w:divBdr>
        <w:top w:val="none" w:sz="0" w:space="0" w:color="auto"/>
        <w:left w:val="none" w:sz="0" w:space="0" w:color="auto"/>
        <w:bottom w:val="none" w:sz="0" w:space="0" w:color="auto"/>
        <w:right w:val="none" w:sz="0" w:space="0" w:color="auto"/>
      </w:divBdr>
    </w:div>
    <w:div w:id="834222042">
      <w:bodyDiv w:val="1"/>
      <w:marLeft w:val="0"/>
      <w:marRight w:val="0"/>
      <w:marTop w:val="0"/>
      <w:marBottom w:val="0"/>
      <w:divBdr>
        <w:top w:val="none" w:sz="0" w:space="0" w:color="auto"/>
        <w:left w:val="none" w:sz="0" w:space="0" w:color="auto"/>
        <w:bottom w:val="none" w:sz="0" w:space="0" w:color="auto"/>
        <w:right w:val="none" w:sz="0" w:space="0" w:color="auto"/>
      </w:divBdr>
    </w:div>
    <w:div w:id="839388396">
      <w:bodyDiv w:val="1"/>
      <w:marLeft w:val="0"/>
      <w:marRight w:val="0"/>
      <w:marTop w:val="0"/>
      <w:marBottom w:val="0"/>
      <w:divBdr>
        <w:top w:val="none" w:sz="0" w:space="0" w:color="auto"/>
        <w:left w:val="none" w:sz="0" w:space="0" w:color="auto"/>
        <w:bottom w:val="none" w:sz="0" w:space="0" w:color="auto"/>
        <w:right w:val="none" w:sz="0" w:space="0" w:color="auto"/>
      </w:divBdr>
    </w:div>
    <w:div w:id="844394800">
      <w:bodyDiv w:val="1"/>
      <w:marLeft w:val="0"/>
      <w:marRight w:val="0"/>
      <w:marTop w:val="0"/>
      <w:marBottom w:val="0"/>
      <w:divBdr>
        <w:top w:val="none" w:sz="0" w:space="0" w:color="auto"/>
        <w:left w:val="none" w:sz="0" w:space="0" w:color="auto"/>
        <w:bottom w:val="none" w:sz="0" w:space="0" w:color="auto"/>
        <w:right w:val="none" w:sz="0" w:space="0" w:color="auto"/>
      </w:divBdr>
    </w:div>
    <w:div w:id="849417588">
      <w:bodyDiv w:val="1"/>
      <w:marLeft w:val="0"/>
      <w:marRight w:val="0"/>
      <w:marTop w:val="0"/>
      <w:marBottom w:val="0"/>
      <w:divBdr>
        <w:top w:val="none" w:sz="0" w:space="0" w:color="auto"/>
        <w:left w:val="none" w:sz="0" w:space="0" w:color="auto"/>
        <w:bottom w:val="none" w:sz="0" w:space="0" w:color="auto"/>
        <w:right w:val="none" w:sz="0" w:space="0" w:color="auto"/>
      </w:divBdr>
    </w:div>
    <w:div w:id="850339689">
      <w:bodyDiv w:val="1"/>
      <w:marLeft w:val="0"/>
      <w:marRight w:val="0"/>
      <w:marTop w:val="0"/>
      <w:marBottom w:val="0"/>
      <w:divBdr>
        <w:top w:val="none" w:sz="0" w:space="0" w:color="auto"/>
        <w:left w:val="none" w:sz="0" w:space="0" w:color="auto"/>
        <w:bottom w:val="none" w:sz="0" w:space="0" w:color="auto"/>
        <w:right w:val="none" w:sz="0" w:space="0" w:color="auto"/>
      </w:divBdr>
    </w:div>
    <w:div w:id="850489253">
      <w:bodyDiv w:val="1"/>
      <w:marLeft w:val="0"/>
      <w:marRight w:val="0"/>
      <w:marTop w:val="0"/>
      <w:marBottom w:val="0"/>
      <w:divBdr>
        <w:top w:val="none" w:sz="0" w:space="0" w:color="auto"/>
        <w:left w:val="none" w:sz="0" w:space="0" w:color="auto"/>
        <w:bottom w:val="none" w:sz="0" w:space="0" w:color="auto"/>
        <w:right w:val="none" w:sz="0" w:space="0" w:color="auto"/>
      </w:divBdr>
    </w:div>
    <w:div w:id="864832272">
      <w:bodyDiv w:val="1"/>
      <w:marLeft w:val="0"/>
      <w:marRight w:val="0"/>
      <w:marTop w:val="0"/>
      <w:marBottom w:val="0"/>
      <w:divBdr>
        <w:top w:val="none" w:sz="0" w:space="0" w:color="auto"/>
        <w:left w:val="none" w:sz="0" w:space="0" w:color="auto"/>
        <w:bottom w:val="none" w:sz="0" w:space="0" w:color="auto"/>
        <w:right w:val="none" w:sz="0" w:space="0" w:color="auto"/>
      </w:divBdr>
    </w:div>
    <w:div w:id="869686789">
      <w:bodyDiv w:val="1"/>
      <w:marLeft w:val="0"/>
      <w:marRight w:val="0"/>
      <w:marTop w:val="0"/>
      <w:marBottom w:val="0"/>
      <w:divBdr>
        <w:top w:val="none" w:sz="0" w:space="0" w:color="auto"/>
        <w:left w:val="none" w:sz="0" w:space="0" w:color="auto"/>
        <w:bottom w:val="none" w:sz="0" w:space="0" w:color="auto"/>
        <w:right w:val="none" w:sz="0" w:space="0" w:color="auto"/>
      </w:divBdr>
    </w:div>
    <w:div w:id="877201225">
      <w:bodyDiv w:val="1"/>
      <w:marLeft w:val="0"/>
      <w:marRight w:val="0"/>
      <w:marTop w:val="0"/>
      <w:marBottom w:val="0"/>
      <w:divBdr>
        <w:top w:val="none" w:sz="0" w:space="0" w:color="auto"/>
        <w:left w:val="none" w:sz="0" w:space="0" w:color="auto"/>
        <w:bottom w:val="none" w:sz="0" w:space="0" w:color="auto"/>
        <w:right w:val="none" w:sz="0" w:space="0" w:color="auto"/>
      </w:divBdr>
    </w:div>
    <w:div w:id="880442103">
      <w:bodyDiv w:val="1"/>
      <w:marLeft w:val="0"/>
      <w:marRight w:val="0"/>
      <w:marTop w:val="0"/>
      <w:marBottom w:val="0"/>
      <w:divBdr>
        <w:top w:val="none" w:sz="0" w:space="0" w:color="auto"/>
        <w:left w:val="none" w:sz="0" w:space="0" w:color="auto"/>
        <w:bottom w:val="none" w:sz="0" w:space="0" w:color="auto"/>
        <w:right w:val="none" w:sz="0" w:space="0" w:color="auto"/>
      </w:divBdr>
    </w:div>
    <w:div w:id="883102055">
      <w:bodyDiv w:val="1"/>
      <w:marLeft w:val="0"/>
      <w:marRight w:val="0"/>
      <w:marTop w:val="0"/>
      <w:marBottom w:val="0"/>
      <w:divBdr>
        <w:top w:val="none" w:sz="0" w:space="0" w:color="auto"/>
        <w:left w:val="none" w:sz="0" w:space="0" w:color="auto"/>
        <w:bottom w:val="none" w:sz="0" w:space="0" w:color="auto"/>
        <w:right w:val="none" w:sz="0" w:space="0" w:color="auto"/>
      </w:divBdr>
    </w:div>
    <w:div w:id="884223524">
      <w:bodyDiv w:val="1"/>
      <w:marLeft w:val="0"/>
      <w:marRight w:val="0"/>
      <w:marTop w:val="0"/>
      <w:marBottom w:val="0"/>
      <w:divBdr>
        <w:top w:val="none" w:sz="0" w:space="0" w:color="auto"/>
        <w:left w:val="none" w:sz="0" w:space="0" w:color="auto"/>
        <w:bottom w:val="none" w:sz="0" w:space="0" w:color="auto"/>
        <w:right w:val="none" w:sz="0" w:space="0" w:color="auto"/>
      </w:divBdr>
    </w:div>
    <w:div w:id="894050907">
      <w:bodyDiv w:val="1"/>
      <w:marLeft w:val="0"/>
      <w:marRight w:val="0"/>
      <w:marTop w:val="0"/>
      <w:marBottom w:val="0"/>
      <w:divBdr>
        <w:top w:val="none" w:sz="0" w:space="0" w:color="auto"/>
        <w:left w:val="none" w:sz="0" w:space="0" w:color="auto"/>
        <w:bottom w:val="none" w:sz="0" w:space="0" w:color="auto"/>
        <w:right w:val="none" w:sz="0" w:space="0" w:color="auto"/>
      </w:divBdr>
    </w:div>
    <w:div w:id="894702670">
      <w:bodyDiv w:val="1"/>
      <w:marLeft w:val="0"/>
      <w:marRight w:val="0"/>
      <w:marTop w:val="0"/>
      <w:marBottom w:val="0"/>
      <w:divBdr>
        <w:top w:val="none" w:sz="0" w:space="0" w:color="auto"/>
        <w:left w:val="none" w:sz="0" w:space="0" w:color="auto"/>
        <w:bottom w:val="none" w:sz="0" w:space="0" w:color="auto"/>
        <w:right w:val="none" w:sz="0" w:space="0" w:color="auto"/>
      </w:divBdr>
    </w:div>
    <w:div w:id="896361784">
      <w:bodyDiv w:val="1"/>
      <w:marLeft w:val="0"/>
      <w:marRight w:val="0"/>
      <w:marTop w:val="0"/>
      <w:marBottom w:val="0"/>
      <w:divBdr>
        <w:top w:val="none" w:sz="0" w:space="0" w:color="auto"/>
        <w:left w:val="none" w:sz="0" w:space="0" w:color="auto"/>
        <w:bottom w:val="none" w:sz="0" w:space="0" w:color="auto"/>
        <w:right w:val="none" w:sz="0" w:space="0" w:color="auto"/>
      </w:divBdr>
    </w:div>
    <w:div w:id="905259258">
      <w:bodyDiv w:val="1"/>
      <w:marLeft w:val="0"/>
      <w:marRight w:val="0"/>
      <w:marTop w:val="0"/>
      <w:marBottom w:val="0"/>
      <w:divBdr>
        <w:top w:val="none" w:sz="0" w:space="0" w:color="auto"/>
        <w:left w:val="none" w:sz="0" w:space="0" w:color="auto"/>
        <w:bottom w:val="none" w:sz="0" w:space="0" w:color="auto"/>
        <w:right w:val="none" w:sz="0" w:space="0" w:color="auto"/>
      </w:divBdr>
    </w:div>
    <w:div w:id="910044740">
      <w:bodyDiv w:val="1"/>
      <w:marLeft w:val="0"/>
      <w:marRight w:val="0"/>
      <w:marTop w:val="0"/>
      <w:marBottom w:val="0"/>
      <w:divBdr>
        <w:top w:val="none" w:sz="0" w:space="0" w:color="auto"/>
        <w:left w:val="none" w:sz="0" w:space="0" w:color="auto"/>
        <w:bottom w:val="none" w:sz="0" w:space="0" w:color="auto"/>
        <w:right w:val="none" w:sz="0" w:space="0" w:color="auto"/>
      </w:divBdr>
    </w:div>
    <w:div w:id="911432729">
      <w:bodyDiv w:val="1"/>
      <w:marLeft w:val="0"/>
      <w:marRight w:val="0"/>
      <w:marTop w:val="0"/>
      <w:marBottom w:val="0"/>
      <w:divBdr>
        <w:top w:val="none" w:sz="0" w:space="0" w:color="auto"/>
        <w:left w:val="none" w:sz="0" w:space="0" w:color="auto"/>
        <w:bottom w:val="none" w:sz="0" w:space="0" w:color="auto"/>
        <w:right w:val="none" w:sz="0" w:space="0" w:color="auto"/>
      </w:divBdr>
    </w:div>
    <w:div w:id="920455081">
      <w:bodyDiv w:val="1"/>
      <w:marLeft w:val="0"/>
      <w:marRight w:val="0"/>
      <w:marTop w:val="0"/>
      <w:marBottom w:val="0"/>
      <w:divBdr>
        <w:top w:val="none" w:sz="0" w:space="0" w:color="auto"/>
        <w:left w:val="none" w:sz="0" w:space="0" w:color="auto"/>
        <w:bottom w:val="none" w:sz="0" w:space="0" w:color="auto"/>
        <w:right w:val="none" w:sz="0" w:space="0" w:color="auto"/>
      </w:divBdr>
    </w:div>
    <w:div w:id="920915893">
      <w:bodyDiv w:val="1"/>
      <w:marLeft w:val="0"/>
      <w:marRight w:val="0"/>
      <w:marTop w:val="0"/>
      <w:marBottom w:val="0"/>
      <w:divBdr>
        <w:top w:val="none" w:sz="0" w:space="0" w:color="auto"/>
        <w:left w:val="none" w:sz="0" w:space="0" w:color="auto"/>
        <w:bottom w:val="none" w:sz="0" w:space="0" w:color="auto"/>
        <w:right w:val="none" w:sz="0" w:space="0" w:color="auto"/>
      </w:divBdr>
    </w:div>
    <w:div w:id="926042814">
      <w:bodyDiv w:val="1"/>
      <w:marLeft w:val="0"/>
      <w:marRight w:val="0"/>
      <w:marTop w:val="0"/>
      <w:marBottom w:val="0"/>
      <w:divBdr>
        <w:top w:val="none" w:sz="0" w:space="0" w:color="auto"/>
        <w:left w:val="none" w:sz="0" w:space="0" w:color="auto"/>
        <w:bottom w:val="none" w:sz="0" w:space="0" w:color="auto"/>
        <w:right w:val="none" w:sz="0" w:space="0" w:color="auto"/>
      </w:divBdr>
    </w:div>
    <w:div w:id="933438649">
      <w:bodyDiv w:val="1"/>
      <w:marLeft w:val="0"/>
      <w:marRight w:val="0"/>
      <w:marTop w:val="0"/>
      <w:marBottom w:val="0"/>
      <w:divBdr>
        <w:top w:val="none" w:sz="0" w:space="0" w:color="auto"/>
        <w:left w:val="none" w:sz="0" w:space="0" w:color="auto"/>
        <w:bottom w:val="none" w:sz="0" w:space="0" w:color="auto"/>
        <w:right w:val="none" w:sz="0" w:space="0" w:color="auto"/>
      </w:divBdr>
    </w:div>
    <w:div w:id="933519073">
      <w:bodyDiv w:val="1"/>
      <w:marLeft w:val="0"/>
      <w:marRight w:val="0"/>
      <w:marTop w:val="0"/>
      <w:marBottom w:val="0"/>
      <w:divBdr>
        <w:top w:val="none" w:sz="0" w:space="0" w:color="auto"/>
        <w:left w:val="none" w:sz="0" w:space="0" w:color="auto"/>
        <w:bottom w:val="none" w:sz="0" w:space="0" w:color="auto"/>
        <w:right w:val="none" w:sz="0" w:space="0" w:color="auto"/>
      </w:divBdr>
    </w:div>
    <w:div w:id="934556567">
      <w:bodyDiv w:val="1"/>
      <w:marLeft w:val="0"/>
      <w:marRight w:val="0"/>
      <w:marTop w:val="0"/>
      <w:marBottom w:val="0"/>
      <w:divBdr>
        <w:top w:val="none" w:sz="0" w:space="0" w:color="auto"/>
        <w:left w:val="none" w:sz="0" w:space="0" w:color="auto"/>
        <w:bottom w:val="none" w:sz="0" w:space="0" w:color="auto"/>
        <w:right w:val="none" w:sz="0" w:space="0" w:color="auto"/>
      </w:divBdr>
    </w:div>
    <w:div w:id="940645213">
      <w:bodyDiv w:val="1"/>
      <w:marLeft w:val="0"/>
      <w:marRight w:val="0"/>
      <w:marTop w:val="0"/>
      <w:marBottom w:val="0"/>
      <w:divBdr>
        <w:top w:val="none" w:sz="0" w:space="0" w:color="auto"/>
        <w:left w:val="none" w:sz="0" w:space="0" w:color="auto"/>
        <w:bottom w:val="none" w:sz="0" w:space="0" w:color="auto"/>
        <w:right w:val="none" w:sz="0" w:space="0" w:color="auto"/>
      </w:divBdr>
    </w:div>
    <w:div w:id="960452990">
      <w:bodyDiv w:val="1"/>
      <w:marLeft w:val="0"/>
      <w:marRight w:val="0"/>
      <w:marTop w:val="0"/>
      <w:marBottom w:val="0"/>
      <w:divBdr>
        <w:top w:val="none" w:sz="0" w:space="0" w:color="auto"/>
        <w:left w:val="none" w:sz="0" w:space="0" w:color="auto"/>
        <w:bottom w:val="none" w:sz="0" w:space="0" w:color="auto"/>
        <w:right w:val="none" w:sz="0" w:space="0" w:color="auto"/>
      </w:divBdr>
    </w:div>
    <w:div w:id="962492740">
      <w:bodyDiv w:val="1"/>
      <w:marLeft w:val="0"/>
      <w:marRight w:val="0"/>
      <w:marTop w:val="0"/>
      <w:marBottom w:val="0"/>
      <w:divBdr>
        <w:top w:val="none" w:sz="0" w:space="0" w:color="auto"/>
        <w:left w:val="none" w:sz="0" w:space="0" w:color="auto"/>
        <w:bottom w:val="none" w:sz="0" w:space="0" w:color="auto"/>
        <w:right w:val="none" w:sz="0" w:space="0" w:color="auto"/>
      </w:divBdr>
    </w:div>
    <w:div w:id="966198954">
      <w:bodyDiv w:val="1"/>
      <w:marLeft w:val="0"/>
      <w:marRight w:val="0"/>
      <w:marTop w:val="0"/>
      <w:marBottom w:val="0"/>
      <w:divBdr>
        <w:top w:val="none" w:sz="0" w:space="0" w:color="auto"/>
        <w:left w:val="none" w:sz="0" w:space="0" w:color="auto"/>
        <w:bottom w:val="none" w:sz="0" w:space="0" w:color="auto"/>
        <w:right w:val="none" w:sz="0" w:space="0" w:color="auto"/>
      </w:divBdr>
    </w:div>
    <w:div w:id="969212944">
      <w:bodyDiv w:val="1"/>
      <w:marLeft w:val="0"/>
      <w:marRight w:val="0"/>
      <w:marTop w:val="0"/>
      <w:marBottom w:val="0"/>
      <w:divBdr>
        <w:top w:val="none" w:sz="0" w:space="0" w:color="auto"/>
        <w:left w:val="none" w:sz="0" w:space="0" w:color="auto"/>
        <w:bottom w:val="none" w:sz="0" w:space="0" w:color="auto"/>
        <w:right w:val="none" w:sz="0" w:space="0" w:color="auto"/>
      </w:divBdr>
    </w:div>
    <w:div w:id="971594606">
      <w:bodyDiv w:val="1"/>
      <w:marLeft w:val="0"/>
      <w:marRight w:val="0"/>
      <w:marTop w:val="0"/>
      <w:marBottom w:val="0"/>
      <w:divBdr>
        <w:top w:val="none" w:sz="0" w:space="0" w:color="auto"/>
        <w:left w:val="none" w:sz="0" w:space="0" w:color="auto"/>
        <w:bottom w:val="none" w:sz="0" w:space="0" w:color="auto"/>
        <w:right w:val="none" w:sz="0" w:space="0" w:color="auto"/>
      </w:divBdr>
    </w:div>
    <w:div w:id="972708634">
      <w:bodyDiv w:val="1"/>
      <w:marLeft w:val="0"/>
      <w:marRight w:val="0"/>
      <w:marTop w:val="0"/>
      <w:marBottom w:val="0"/>
      <w:divBdr>
        <w:top w:val="none" w:sz="0" w:space="0" w:color="auto"/>
        <w:left w:val="none" w:sz="0" w:space="0" w:color="auto"/>
        <w:bottom w:val="none" w:sz="0" w:space="0" w:color="auto"/>
        <w:right w:val="none" w:sz="0" w:space="0" w:color="auto"/>
      </w:divBdr>
    </w:div>
    <w:div w:id="973800013">
      <w:bodyDiv w:val="1"/>
      <w:marLeft w:val="0"/>
      <w:marRight w:val="0"/>
      <w:marTop w:val="0"/>
      <w:marBottom w:val="0"/>
      <w:divBdr>
        <w:top w:val="none" w:sz="0" w:space="0" w:color="auto"/>
        <w:left w:val="none" w:sz="0" w:space="0" w:color="auto"/>
        <w:bottom w:val="none" w:sz="0" w:space="0" w:color="auto"/>
        <w:right w:val="none" w:sz="0" w:space="0" w:color="auto"/>
      </w:divBdr>
    </w:div>
    <w:div w:id="980309317">
      <w:bodyDiv w:val="1"/>
      <w:marLeft w:val="0"/>
      <w:marRight w:val="0"/>
      <w:marTop w:val="0"/>
      <w:marBottom w:val="0"/>
      <w:divBdr>
        <w:top w:val="none" w:sz="0" w:space="0" w:color="auto"/>
        <w:left w:val="none" w:sz="0" w:space="0" w:color="auto"/>
        <w:bottom w:val="none" w:sz="0" w:space="0" w:color="auto"/>
        <w:right w:val="none" w:sz="0" w:space="0" w:color="auto"/>
      </w:divBdr>
    </w:div>
    <w:div w:id="982000291">
      <w:bodyDiv w:val="1"/>
      <w:marLeft w:val="0"/>
      <w:marRight w:val="0"/>
      <w:marTop w:val="0"/>
      <w:marBottom w:val="0"/>
      <w:divBdr>
        <w:top w:val="none" w:sz="0" w:space="0" w:color="auto"/>
        <w:left w:val="none" w:sz="0" w:space="0" w:color="auto"/>
        <w:bottom w:val="none" w:sz="0" w:space="0" w:color="auto"/>
        <w:right w:val="none" w:sz="0" w:space="0" w:color="auto"/>
      </w:divBdr>
    </w:div>
    <w:div w:id="982273803">
      <w:bodyDiv w:val="1"/>
      <w:marLeft w:val="0"/>
      <w:marRight w:val="0"/>
      <w:marTop w:val="0"/>
      <w:marBottom w:val="0"/>
      <w:divBdr>
        <w:top w:val="none" w:sz="0" w:space="0" w:color="auto"/>
        <w:left w:val="none" w:sz="0" w:space="0" w:color="auto"/>
        <w:bottom w:val="none" w:sz="0" w:space="0" w:color="auto"/>
        <w:right w:val="none" w:sz="0" w:space="0" w:color="auto"/>
      </w:divBdr>
    </w:div>
    <w:div w:id="982779711">
      <w:bodyDiv w:val="1"/>
      <w:marLeft w:val="0"/>
      <w:marRight w:val="0"/>
      <w:marTop w:val="0"/>
      <w:marBottom w:val="0"/>
      <w:divBdr>
        <w:top w:val="none" w:sz="0" w:space="0" w:color="auto"/>
        <w:left w:val="none" w:sz="0" w:space="0" w:color="auto"/>
        <w:bottom w:val="none" w:sz="0" w:space="0" w:color="auto"/>
        <w:right w:val="none" w:sz="0" w:space="0" w:color="auto"/>
      </w:divBdr>
    </w:div>
    <w:div w:id="986738258">
      <w:bodyDiv w:val="1"/>
      <w:marLeft w:val="0"/>
      <w:marRight w:val="0"/>
      <w:marTop w:val="0"/>
      <w:marBottom w:val="0"/>
      <w:divBdr>
        <w:top w:val="none" w:sz="0" w:space="0" w:color="auto"/>
        <w:left w:val="none" w:sz="0" w:space="0" w:color="auto"/>
        <w:bottom w:val="none" w:sz="0" w:space="0" w:color="auto"/>
        <w:right w:val="none" w:sz="0" w:space="0" w:color="auto"/>
      </w:divBdr>
    </w:div>
    <w:div w:id="990138613">
      <w:bodyDiv w:val="1"/>
      <w:marLeft w:val="0"/>
      <w:marRight w:val="0"/>
      <w:marTop w:val="0"/>
      <w:marBottom w:val="0"/>
      <w:divBdr>
        <w:top w:val="none" w:sz="0" w:space="0" w:color="auto"/>
        <w:left w:val="none" w:sz="0" w:space="0" w:color="auto"/>
        <w:bottom w:val="none" w:sz="0" w:space="0" w:color="auto"/>
        <w:right w:val="none" w:sz="0" w:space="0" w:color="auto"/>
      </w:divBdr>
    </w:div>
    <w:div w:id="990982661">
      <w:bodyDiv w:val="1"/>
      <w:marLeft w:val="0"/>
      <w:marRight w:val="0"/>
      <w:marTop w:val="0"/>
      <w:marBottom w:val="0"/>
      <w:divBdr>
        <w:top w:val="none" w:sz="0" w:space="0" w:color="auto"/>
        <w:left w:val="none" w:sz="0" w:space="0" w:color="auto"/>
        <w:bottom w:val="none" w:sz="0" w:space="0" w:color="auto"/>
        <w:right w:val="none" w:sz="0" w:space="0" w:color="auto"/>
      </w:divBdr>
    </w:div>
    <w:div w:id="997222048">
      <w:bodyDiv w:val="1"/>
      <w:marLeft w:val="0"/>
      <w:marRight w:val="0"/>
      <w:marTop w:val="0"/>
      <w:marBottom w:val="0"/>
      <w:divBdr>
        <w:top w:val="none" w:sz="0" w:space="0" w:color="auto"/>
        <w:left w:val="none" w:sz="0" w:space="0" w:color="auto"/>
        <w:bottom w:val="none" w:sz="0" w:space="0" w:color="auto"/>
        <w:right w:val="none" w:sz="0" w:space="0" w:color="auto"/>
      </w:divBdr>
    </w:div>
    <w:div w:id="997266611">
      <w:bodyDiv w:val="1"/>
      <w:marLeft w:val="0"/>
      <w:marRight w:val="0"/>
      <w:marTop w:val="0"/>
      <w:marBottom w:val="0"/>
      <w:divBdr>
        <w:top w:val="none" w:sz="0" w:space="0" w:color="auto"/>
        <w:left w:val="none" w:sz="0" w:space="0" w:color="auto"/>
        <w:bottom w:val="none" w:sz="0" w:space="0" w:color="auto"/>
        <w:right w:val="none" w:sz="0" w:space="0" w:color="auto"/>
      </w:divBdr>
    </w:div>
    <w:div w:id="1004479838">
      <w:bodyDiv w:val="1"/>
      <w:marLeft w:val="0"/>
      <w:marRight w:val="0"/>
      <w:marTop w:val="0"/>
      <w:marBottom w:val="0"/>
      <w:divBdr>
        <w:top w:val="none" w:sz="0" w:space="0" w:color="auto"/>
        <w:left w:val="none" w:sz="0" w:space="0" w:color="auto"/>
        <w:bottom w:val="none" w:sz="0" w:space="0" w:color="auto"/>
        <w:right w:val="none" w:sz="0" w:space="0" w:color="auto"/>
      </w:divBdr>
    </w:div>
    <w:div w:id="1004817269">
      <w:bodyDiv w:val="1"/>
      <w:marLeft w:val="0"/>
      <w:marRight w:val="0"/>
      <w:marTop w:val="0"/>
      <w:marBottom w:val="0"/>
      <w:divBdr>
        <w:top w:val="none" w:sz="0" w:space="0" w:color="auto"/>
        <w:left w:val="none" w:sz="0" w:space="0" w:color="auto"/>
        <w:bottom w:val="none" w:sz="0" w:space="0" w:color="auto"/>
        <w:right w:val="none" w:sz="0" w:space="0" w:color="auto"/>
      </w:divBdr>
    </w:div>
    <w:div w:id="1004825534">
      <w:bodyDiv w:val="1"/>
      <w:marLeft w:val="0"/>
      <w:marRight w:val="0"/>
      <w:marTop w:val="0"/>
      <w:marBottom w:val="0"/>
      <w:divBdr>
        <w:top w:val="none" w:sz="0" w:space="0" w:color="auto"/>
        <w:left w:val="none" w:sz="0" w:space="0" w:color="auto"/>
        <w:bottom w:val="none" w:sz="0" w:space="0" w:color="auto"/>
        <w:right w:val="none" w:sz="0" w:space="0" w:color="auto"/>
      </w:divBdr>
    </w:div>
    <w:div w:id="1006128478">
      <w:bodyDiv w:val="1"/>
      <w:marLeft w:val="0"/>
      <w:marRight w:val="0"/>
      <w:marTop w:val="0"/>
      <w:marBottom w:val="0"/>
      <w:divBdr>
        <w:top w:val="none" w:sz="0" w:space="0" w:color="auto"/>
        <w:left w:val="none" w:sz="0" w:space="0" w:color="auto"/>
        <w:bottom w:val="none" w:sz="0" w:space="0" w:color="auto"/>
        <w:right w:val="none" w:sz="0" w:space="0" w:color="auto"/>
      </w:divBdr>
    </w:div>
    <w:div w:id="1018434661">
      <w:bodyDiv w:val="1"/>
      <w:marLeft w:val="0"/>
      <w:marRight w:val="0"/>
      <w:marTop w:val="0"/>
      <w:marBottom w:val="0"/>
      <w:divBdr>
        <w:top w:val="none" w:sz="0" w:space="0" w:color="auto"/>
        <w:left w:val="none" w:sz="0" w:space="0" w:color="auto"/>
        <w:bottom w:val="none" w:sz="0" w:space="0" w:color="auto"/>
        <w:right w:val="none" w:sz="0" w:space="0" w:color="auto"/>
      </w:divBdr>
    </w:div>
    <w:div w:id="1032608325">
      <w:bodyDiv w:val="1"/>
      <w:marLeft w:val="0"/>
      <w:marRight w:val="0"/>
      <w:marTop w:val="0"/>
      <w:marBottom w:val="0"/>
      <w:divBdr>
        <w:top w:val="none" w:sz="0" w:space="0" w:color="auto"/>
        <w:left w:val="none" w:sz="0" w:space="0" w:color="auto"/>
        <w:bottom w:val="none" w:sz="0" w:space="0" w:color="auto"/>
        <w:right w:val="none" w:sz="0" w:space="0" w:color="auto"/>
      </w:divBdr>
    </w:div>
    <w:div w:id="1036464722">
      <w:bodyDiv w:val="1"/>
      <w:marLeft w:val="0"/>
      <w:marRight w:val="0"/>
      <w:marTop w:val="0"/>
      <w:marBottom w:val="0"/>
      <w:divBdr>
        <w:top w:val="none" w:sz="0" w:space="0" w:color="auto"/>
        <w:left w:val="none" w:sz="0" w:space="0" w:color="auto"/>
        <w:bottom w:val="none" w:sz="0" w:space="0" w:color="auto"/>
        <w:right w:val="none" w:sz="0" w:space="0" w:color="auto"/>
      </w:divBdr>
    </w:div>
    <w:div w:id="1040056710">
      <w:bodyDiv w:val="1"/>
      <w:marLeft w:val="0"/>
      <w:marRight w:val="0"/>
      <w:marTop w:val="0"/>
      <w:marBottom w:val="0"/>
      <w:divBdr>
        <w:top w:val="none" w:sz="0" w:space="0" w:color="auto"/>
        <w:left w:val="none" w:sz="0" w:space="0" w:color="auto"/>
        <w:bottom w:val="none" w:sz="0" w:space="0" w:color="auto"/>
        <w:right w:val="none" w:sz="0" w:space="0" w:color="auto"/>
      </w:divBdr>
    </w:div>
    <w:div w:id="1042630190">
      <w:bodyDiv w:val="1"/>
      <w:marLeft w:val="0"/>
      <w:marRight w:val="0"/>
      <w:marTop w:val="0"/>
      <w:marBottom w:val="0"/>
      <w:divBdr>
        <w:top w:val="none" w:sz="0" w:space="0" w:color="auto"/>
        <w:left w:val="none" w:sz="0" w:space="0" w:color="auto"/>
        <w:bottom w:val="none" w:sz="0" w:space="0" w:color="auto"/>
        <w:right w:val="none" w:sz="0" w:space="0" w:color="auto"/>
      </w:divBdr>
    </w:div>
    <w:div w:id="1047333507">
      <w:bodyDiv w:val="1"/>
      <w:marLeft w:val="0"/>
      <w:marRight w:val="0"/>
      <w:marTop w:val="0"/>
      <w:marBottom w:val="0"/>
      <w:divBdr>
        <w:top w:val="none" w:sz="0" w:space="0" w:color="auto"/>
        <w:left w:val="none" w:sz="0" w:space="0" w:color="auto"/>
        <w:bottom w:val="none" w:sz="0" w:space="0" w:color="auto"/>
        <w:right w:val="none" w:sz="0" w:space="0" w:color="auto"/>
      </w:divBdr>
    </w:div>
    <w:div w:id="1050492163">
      <w:bodyDiv w:val="1"/>
      <w:marLeft w:val="0"/>
      <w:marRight w:val="0"/>
      <w:marTop w:val="0"/>
      <w:marBottom w:val="0"/>
      <w:divBdr>
        <w:top w:val="none" w:sz="0" w:space="0" w:color="auto"/>
        <w:left w:val="none" w:sz="0" w:space="0" w:color="auto"/>
        <w:bottom w:val="none" w:sz="0" w:space="0" w:color="auto"/>
        <w:right w:val="none" w:sz="0" w:space="0" w:color="auto"/>
      </w:divBdr>
    </w:div>
    <w:div w:id="1053190966">
      <w:bodyDiv w:val="1"/>
      <w:marLeft w:val="0"/>
      <w:marRight w:val="0"/>
      <w:marTop w:val="0"/>
      <w:marBottom w:val="0"/>
      <w:divBdr>
        <w:top w:val="none" w:sz="0" w:space="0" w:color="auto"/>
        <w:left w:val="none" w:sz="0" w:space="0" w:color="auto"/>
        <w:bottom w:val="none" w:sz="0" w:space="0" w:color="auto"/>
        <w:right w:val="none" w:sz="0" w:space="0" w:color="auto"/>
      </w:divBdr>
    </w:div>
    <w:div w:id="1053770422">
      <w:bodyDiv w:val="1"/>
      <w:marLeft w:val="0"/>
      <w:marRight w:val="0"/>
      <w:marTop w:val="0"/>
      <w:marBottom w:val="0"/>
      <w:divBdr>
        <w:top w:val="none" w:sz="0" w:space="0" w:color="auto"/>
        <w:left w:val="none" w:sz="0" w:space="0" w:color="auto"/>
        <w:bottom w:val="none" w:sz="0" w:space="0" w:color="auto"/>
        <w:right w:val="none" w:sz="0" w:space="0" w:color="auto"/>
      </w:divBdr>
    </w:div>
    <w:div w:id="1055664740">
      <w:bodyDiv w:val="1"/>
      <w:marLeft w:val="0"/>
      <w:marRight w:val="0"/>
      <w:marTop w:val="0"/>
      <w:marBottom w:val="0"/>
      <w:divBdr>
        <w:top w:val="none" w:sz="0" w:space="0" w:color="auto"/>
        <w:left w:val="none" w:sz="0" w:space="0" w:color="auto"/>
        <w:bottom w:val="none" w:sz="0" w:space="0" w:color="auto"/>
        <w:right w:val="none" w:sz="0" w:space="0" w:color="auto"/>
      </w:divBdr>
    </w:div>
    <w:div w:id="1055854666">
      <w:bodyDiv w:val="1"/>
      <w:marLeft w:val="0"/>
      <w:marRight w:val="0"/>
      <w:marTop w:val="0"/>
      <w:marBottom w:val="0"/>
      <w:divBdr>
        <w:top w:val="none" w:sz="0" w:space="0" w:color="auto"/>
        <w:left w:val="none" w:sz="0" w:space="0" w:color="auto"/>
        <w:bottom w:val="none" w:sz="0" w:space="0" w:color="auto"/>
        <w:right w:val="none" w:sz="0" w:space="0" w:color="auto"/>
      </w:divBdr>
    </w:div>
    <w:div w:id="1058281064">
      <w:bodyDiv w:val="1"/>
      <w:marLeft w:val="0"/>
      <w:marRight w:val="0"/>
      <w:marTop w:val="0"/>
      <w:marBottom w:val="0"/>
      <w:divBdr>
        <w:top w:val="none" w:sz="0" w:space="0" w:color="auto"/>
        <w:left w:val="none" w:sz="0" w:space="0" w:color="auto"/>
        <w:bottom w:val="none" w:sz="0" w:space="0" w:color="auto"/>
        <w:right w:val="none" w:sz="0" w:space="0" w:color="auto"/>
      </w:divBdr>
    </w:div>
    <w:div w:id="1059329765">
      <w:bodyDiv w:val="1"/>
      <w:marLeft w:val="0"/>
      <w:marRight w:val="0"/>
      <w:marTop w:val="0"/>
      <w:marBottom w:val="0"/>
      <w:divBdr>
        <w:top w:val="none" w:sz="0" w:space="0" w:color="auto"/>
        <w:left w:val="none" w:sz="0" w:space="0" w:color="auto"/>
        <w:bottom w:val="none" w:sz="0" w:space="0" w:color="auto"/>
        <w:right w:val="none" w:sz="0" w:space="0" w:color="auto"/>
      </w:divBdr>
    </w:div>
    <w:div w:id="1062219314">
      <w:bodyDiv w:val="1"/>
      <w:marLeft w:val="0"/>
      <w:marRight w:val="0"/>
      <w:marTop w:val="0"/>
      <w:marBottom w:val="0"/>
      <w:divBdr>
        <w:top w:val="none" w:sz="0" w:space="0" w:color="auto"/>
        <w:left w:val="none" w:sz="0" w:space="0" w:color="auto"/>
        <w:bottom w:val="none" w:sz="0" w:space="0" w:color="auto"/>
        <w:right w:val="none" w:sz="0" w:space="0" w:color="auto"/>
      </w:divBdr>
    </w:div>
    <w:div w:id="1064183653">
      <w:bodyDiv w:val="1"/>
      <w:marLeft w:val="0"/>
      <w:marRight w:val="0"/>
      <w:marTop w:val="0"/>
      <w:marBottom w:val="0"/>
      <w:divBdr>
        <w:top w:val="none" w:sz="0" w:space="0" w:color="auto"/>
        <w:left w:val="none" w:sz="0" w:space="0" w:color="auto"/>
        <w:bottom w:val="none" w:sz="0" w:space="0" w:color="auto"/>
        <w:right w:val="none" w:sz="0" w:space="0" w:color="auto"/>
      </w:divBdr>
    </w:div>
    <w:div w:id="1065179624">
      <w:bodyDiv w:val="1"/>
      <w:marLeft w:val="0"/>
      <w:marRight w:val="0"/>
      <w:marTop w:val="0"/>
      <w:marBottom w:val="0"/>
      <w:divBdr>
        <w:top w:val="none" w:sz="0" w:space="0" w:color="auto"/>
        <w:left w:val="none" w:sz="0" w:space="0" w:color="auto"/>
        <w:bottom w:val="none" w:sz="0" w:space="0" w:color="auto"/>
        <w:right w:val="none" w:sz="0" w:space="0" w:color="auto"/>
      </w:divBdr>
    </w:div>
    <w:div w:id="1065760498">
      <w:bodyDiv w:val="1"/>
      <w:marLeft w:val="0"/>
      <w:marRight w:val="0"/>
      <w:marTop w:val="0"/>
      <w:marBottom w:val="0"/>
      <w:divBdr>
        <w:top w:val="none" w:sz="0" w:space="0" w:color="auto"/>
        <w:left w:val="none" w:sz="0" w:space="0" w:color="auto"/>
        <w:bottom w:val="none" w:sz="0" w:space="0" w:color="auto"/>
        <w:right w:val="none" w:sz="0" w:space="0" w:color="auto"/>
      </w:divBdr>
    </w:div>
    <w:div w:id="1074161896">
      <w:bodyDiv w:val="1"/>
      <w:marLeft w:val="0"/>
      <w:marRight w:val="0"/>
      <w:marTop w:val="0"/>
      <w:marBottom w:val="0"/>
      <w:divBdr>
        <w:top w:val="none" w:sz="0" w:space="0" w:color="auto"/>
        <w:left w:val="none" w:sz="0" w:space="0" w:color="auto"/>
        <w:bottom w:val="none" w:sz="0" w:space="0" w:color="auto"/>
        <w:right w:val="none" w:sz="0" w:space="0" w:color="auto"/>
      </w:divBdr>
    </w:div>
    <w:div w:id="1080324885">
      <w:bodyDiv w:val="1"/>
      <w:marLeft w:val="0"/>
      <w:marRight w:val="0"/>
      <w:marTop w:val="0"/>
      <w:marBottom w:val="0"/>
      <w:divBdr>
        <w:top w:val="none" w:sz="0" w:space="0" w:color="auto"/>
        <w:left w:val="none" w:sz="0" w:space="0" w:color="auto"/>
        <w:bottom w:val="none" w:sz="0" w:space="0" w:color="auto"/>
        <w:right w:val="none" w:sz="0" w:space="0" w:color="auto"/>
      </w:divBdr>
    </w:div>
    <w:div w:id="1082147549">
      <w:bodyDiv w:val="1"/>
      <w:marLeft w:val="0"/>
      <w:marRight w:val="0"/>
      <w:marTop w:val="0"/>
      <w:marBottom w:val="0"/>
      <w:divBdr>
        <w:top w:val="none" w:sz="0" w:space="0" w:color="auto"/>
        <w:left w:val="none" w:sz="0" w:space="0" w:color="auto"/>
        <w:bottom w:val="none" w:sz="0" w:space="0" w:color="auto"/>
        <w:right w:val="none" w:sz="0" w:space="0" w:color="auto"/>
      </w:divBdr>
    </w:div>
    <w:div w:id="1087731791">
      <w:bodyDiv w:val="1"/>
      <w:marLeft w:val="0"/>
      <w:marRight w:val="0"/>
      <w:marTop w:val="0"/>
      <w:marBottom w:val="0"/>
      <w:divBdr>
        <w:top w:val="none" w:sz="0" w:space="0" w:color="auto"/>
        <w:left w:val="none" w:sz="0" w:space="0" w:color="auto"/>
        <w:bottom w:val="none" w:sz="0" w:space="0" w:color="auto"/>
        <w:right w:val="none" w:sz="0" w:space="0" w:color="auto"/>
      </w:divBdr>
    </w:div>
    <w:div w:id="1087969607">
      <w:bodyDiv w:val="1"/>
      <w:marLeft w:val="0"/>
      <w:marRight w:val="0"/>
      <w:marTop w:val="0"/>
      <w:marBottom w:val="0"/>
      <w:divBdr>
        <w:top w:val="none" w:sz="0" w:space="0" w:color="auto"/>
        <w:left w:val="none" w:sz="0" w:space="0" w:color="auto"/>
        <w:bottom w:val="none" w:sz="0" w:space="0" w:color="auto"/>
        <w:right w:val="none" w:sz="0" w:space="0" w:color="auto"/>
      </w:divBdr>
    </w:div>
    <w:div w:id="1088961624">
      <w:bodyDiv w:val="1"/>
      <w:marLeft w:val="0"/>
      <w:marRight w:val="0"/>
      <w:marTop w:val="0"/>
      <w:marBottom w:val="0"/>
      <w:divBdr>
        <w:top w:val="none" w:sz="0" w:space="0" w:color="auto"/>
        <w:left w:val="none" w:sz="0" w:space="0" w:color="auto"/>
        <w:bottom w:val="none" w:sz="0" w:space="0" w:color="auto"/>
        <w:right w:val="none" w:sz="0" w:space="0" w:color="auto"/>
      </w:divBdr>
    </w:div>
    <w:div w:id="1091196786">
      <w:bodyDiv w:val="1"/>
      <w:marLeft w:val="0"/>
      <w:marRight w:val="0"/>
      <w:marTop w:val="0"/>
      <w:marBottom w:val="0"/>
      <w:divBdr>
        <w:top w:val="none" w:sz="0" w:space="0" w:color="auto"/>
        <w:left w:val="none" w:sz="0" w:space="0" w:color="auto"/>
        <w:bottom w:val="none" w:sz="0" w:space="0" w:color="auto"/>
        <w:right w:val="none" w:sz="0" w:space="0" w:color="auto"/>
      </w:divBdr>
    </w:div>
    <w:div w:id="1096247552">
      <w:bodyDiv w:val="1"/>
      <w:marLeft w:val="0"/>
      <w:marRight w:val="0"/>
      <w:marTop w:val="0"/>
      <w:marBottom w:val="0"/>
      <w:divBdr>
        <w:top w:val="none" w:sz="0" w:space="0" w:color="auto"/>
        <w:left w:val="none" w:sz="0" w:space="0" w:color="auto"/>
        <w:bottom w:val="none" w:sz="0" w:space="0" w:color="auto"/>
        <w:right w:val="none" w:sz="0" w:space="0" w:color="auto"/>
      </w:divBdr>
    </w:div>
    <w:div w:id="1097672601">
      <w:bodyDiv w:val="1"/>
      <w:marLeft w:val="0"/>
      <w:marRight w:val="0"/>
      <w:marTop w:val="0"/>
      <w:marBottom w:val="0"/>
      <w:divBdr>
        <w:top w:val="none" w:sz="0" w:space="0" w:color="auto"/>
        <w:left w:val="none" w:sz="0" w:space="0" w:color="auto"/>
        <w:bottom w:val="none" w:sz="0" w:space="0" w:color="auto"/>
        <w:right w:val="none" w:sz="0" w:space="0" w:color="auto"/>
      </w:divBdr>
    </w:div>
    <w:div w:id="1098141651">
      <w:bodyDiv w:val="1"/>
      <w:marLeft w:val="0"/>
      <w:marRight w:val="0"/>
      <w:marTop w:val="0"/>
      <w:marBottom w:val="0"/>
      <w:divBdr>
        <w:top w:val="none" w:sz="0" w:space="0" w:color="auto"/>
        <w:left w:val="none" w:sz="0" w:space="0" w:color="auto"/>
        <w:bottom w:val="none" w:sz="0" w:space="0" w:color="auto"/>
        <w:right w:val="none" w:sz="0" w:space="0" w:color="auto"/>
      </w:divBdr>
    </w:div>
    <w:div w:id="1104030690">
      <w:bodyDiv w:val="1"/>
      <w:marLeft w:val="0"/>
      <w:marRight w:val="0"/>
      <w:marTop w:val="0"/>
      <w:marBottom w:val="0"/>
      <w:divBdr>
        <w:top w:val="none" w:sz="0" w:space="0" w:color="auto"/>
        <w:left w:val="none" w:sz="0" w:space="0" w:color="auto"/>
        <w:bottom w:val="none" w:sz="0" w:space="0" w:color="auto"/>
        <w:right w:val="none" w:sz="0" w:space="0" w:color="auto"/>
      </w:divBdr>
    </w:div>
    <w:div w:id="1108230711">
      <w:bodyDiv w:val="1"/>
      <w:marLeft w:val="0"/>
      <w:marRight w:val="0"/>
      <w:marTop w:val="0"/>
      <w:marBottom w:val="0"/>
      <w:divBdr>
        <w:top w:val="none" w:sz="0" w:space="0" w:color="auto"/>
        <w:left w:val="none" w:sz="0" w:space="0" w:color="auto"/>
        <w:bottom w:val="none" w:sz="0" w:space="0" w:color="auto"/>
        <w:right w:val="none" w:sz="0" w:space="0" w:color="auto"/>
      </w:divBdr>
    </w:div>
    <w:div w:id="1108542917">
      <w:bodyDiv w:val="1"/>
      <w:marLeft w:val="0"/>
      <w:marRight w:val="0"/>
      <w:marTop w:val="0"/>
      <w:marBottom w:val="0"/>
      <w:divBdr>
        <w:top w:val="none" w:sz="0" w:space="0" w:color="auto"/>
        <w:left w:val="none" w:sz="0" w:space="0" w:color="auto"/>
        <w:bottom w:val="none" w:sz="0" w:space="0" w:color="auto"/>
        <w:right w:val="none" w:sz="0" w:space="0" w:color="auto"/>
      </w:divBdr>
    </w:div>
    <w:div w:id="1113019497">
      <w:bodyDiv w:val="1"/>
      <w:marLeft w:val="0"/>
      <w:marRight w:val="0"/>
      <w:marTop w:val="0"/>
      <w:marBottom w:val="0"/>
      <w:divBdr>
        <w:top w:val="none" w:sz="0" w:space="0" w:color="auto"/>
        <w:left w:val="none" w:sz="0" w:space="0" w:color="auto"/>
        <w:bottom w:val="none" w:sz="0" w:space="0" w:color="auto"/>
        <w:right w:val="none" w:sz="0" w:space="0" w:color="auto"/>
      </w:divBdr>
    </w:div>
    <w:div w:id="1114204399">
      <w:bodyDiv w:val="1"/>
      <w:marLeft w:val="0"/>
      <w:marRight w:val="0"/>
      <w:marTop w:val="0"/>
      <w:marBottom w:val="0"/>
      <w:divBdr>
        <w:top w:val="none" w:sz="0" w:space="0" w:color="auto"/>
        <w:left w:val="none" w:sz="0" w:space="0" w:color="auto"/>
        <w:bottom w:val="none" w:sz="0" w:space="0" w:color="auto"/>
        <w:right w:val="none" w:sz="0" w:space="0" w:color="auto"/>
      </w:divBdr>
    </w:div>
    <w:div w:id="1115715797">
      <w:bodyDiv w:val="1"/>
      <w:marLeft w:val="0"/>
      <w:marRight w:val="0"/>
      <w:marTop w:val="0"/>
      <w:marBottom w:val="0"/>
      <w:divBdr>
        <w:top w:val="none" w:sz="0" w:space="0" w:color="auto"/>
        <w:left w:val="none" w:sz="0" w:space="0" w:color="auto"/>
        <w:bottom w:val="none" w:sz="0" w:space="0" w:color="auto"/>
        <w:right w:val="none" w:sz="0" w:space="0" w:color="auto"/>
      </w:divBdr>
    </w:div>
    <w:div w:id="1116213897">
      <w:bodyDiv w:val="1"/>
      <w:marLeft w:val="0"/>
      <w:marRight w:val="0"/>
      <w:marTop w:val="0"/>
      <w:marBottom w:val="0"/>
      <w:divBdr>
        <w:top w:val="none" w:sz="0" w:space="0" w:color="auto"/>
        <w:left w:val="none" w:sz="0" w:space="0" w:color="auto"/>
        <w:bottom w:val="none" w:sz="0" w:space="0" w:color="auto"/>
        <w:right w:val="none" w:sz="0" w:space="0" w:color="auto"/>
      </w:divBdr>
    </w:div>
    <w:div w:id="1123380919">
      <w:bodyDiv w:val="1"/>
      <w:marLeft w:val="0"/>
      <w:marRight w:val="0"/>
      <w:marTop w:val="0"/>
      <w:marBottom w:val="0"/>
      <w:divBdr>
        <w:top w:val="none" w:sz="0" w:space="0" w:color="auto"/>
        <w:left w:val="none" w:sz="0" w:space="0" w:color="auto"/>
        <w:bottom w:val="none" w:sz="0" w:space="0" w:color="auto"/>
        <w:right w:val="none" w:sz="0" w:space="0" w:color="auto"/>
      </w:divBdr>
    </w:div>
    <w:div w:id="1125656260">
      <w:bodyDiv w:val="1"/>
      <w:marLeft w:val="0"/>
      <w:marRight w:val="0"/>
      <w:marTop w:val="0"/>
      <w:marBottom w:val="0"/>
      <w:divBdr>
        <w:top w:val="none" w:sz="0" w:space="0" w:color="auto"/>
        <w:left w:val="none" w:sz="0" w:space="0" w:color="auto"/>
        <w:bottom w:val="none" w:sz="0" w:space="0" w:color="auto"/>
        <w:right w:val="none" w:sz="0" w:space="0" w:color="auto"/>
      </w:divBdr>
    </w:div>
    <w:div w:id="1126317778">
      <w:bodyDiv w:val="1"/>
      <w:marLeft w:val="0"/>
      <w:marRight w:val="0"/>
      <w:marTop w:val="0"/>
      <w:marBottom w:val="0"/>
      <w:divBdr>
        <w:top w:val="none" w:sz="0" w:space="0" w:color="auto"/>
        <w:left w:val="none" w:sz="0" w:space="0" w:color="auto"/>
        <w:bottom w:val="none" w:sz="0" w:space="0" w:color="auto"/>
        <w:right w:val="none" w:sz="0" w:space="0" w:color="auto"/>
      </w:divBdr>
    </w:div>
    <w:div w:id="1126848075">
      <w:bodyDiv w:val="1"/>
      <w:marLeft w:val="0"/>
      <w:marRight w:val="0"/>
      <w:marTop w:val="0"/>
      <w:marBottom w:val="0"/>
      <w:divBdr>
        <w:top w:val="none" w:sz="0" w:space="0" w:color="auto"/>
        <w:left w:val="none" w:sz="0" w:space="0" w:color="auto"/>
        <w:bottom w:val="none" w:sz="0" w:space="0" w:color="auto"/>
        <w:right w:val="none" w:sz="0" w:space="0" w:color="auto"/>
      </w:divBdr>
    </w:div>
    <w:div w:id="1135101621">
      <w:bodyDiv w:val="1"/>
      <w:marLeft w:val="0"/>
      <w:marRight w:val="0"/>
      <w:marTop w:val="0"/>
      <w:marBottom w:val="0"/>
      <w:divBdr>
        <w:top w:val="none" w:sz="0" w:space="0" w:color="auto"/>
        <w:left w:val="none" w:sz="0" w:space="0" w:color="auto"/>
        <w:bottom w:val="none" w:sz="0" w:space="0" w:color="auto"/>
        <w:right w:val="none" w:sz="0" w:space="0" w:color="auto"/>
      </w:divBdr>
    </w:div>
    <w:div w:id="1135368792">
      <w:bodyDiv w:val="1"/>
      <w:marLeft w:val="0"/>
      <w:marRight w:val="0"/>
      <w:marTop w:val="0"/>
      <w:marBottom w:val="0"/>
      <w:divBdr>
        <w:top w:val="none" w:sz="0" w:space="0" w:color="auto"/>
        <w:left w:val="none" w:sz="0" w:space="0" w:color="auto"/>
        <w:bottom w:val="none" w:sz="0" w:space="0" w:color="auto"/>
        <w:right w:val="none" w:sz="0" w:space="0" w:color="auto"/>
      </w:divBdr>
    </w:div>
    <w:div w:id="1137380058">
      <w:bodyDiv w:val="1"/>
      <w:marLeft w:val="0"/>
      <w:marRight w:val="0"/>
      <w:marTop w:val="0"/>
      <w:marBottom w:val="0"/>
      <w:divBdr>
        <w:top w:val="none" w:sz="0" w:space="0" w:color="auto"/>
        <w:left w:val="none" w:sz="0" w:space="0" w:color="auto"/>
        <w:bottom w:val="none" w:sz="0" w:space="0" w:color="auto"/>
        <w:right w:val="none" w:sz="0" w:space="0" w:color="auto"/>
      </w:divBdr>
    </w:div>
    <w:div w:id="1137989684">
      <w:bodyDiv w:val="1"/>
      <w:marLeft w:val="0"/>
      <w:marRight w:val="0"/>
      <w:marTop w:val="0"/>
      <w:marBottom w:val="0"/>
      <w:divBdr>
        <w:top w:val="none" w:sz="0" w:space="0" w:color="auto"/>
        <w:left w:val="none" w:sz="0" w:space="0" w:color="auto"/>
        <w:bottom w:val="none" w:sz="0" w:space="0" w:color="auto"/>
        <w:right w:val="none" w:sz="0" w:space="0" w:color="auto"/>
      </w:divBdr>
    </w:div>
    <w:div w:id="1143738367">
      <w:bodyDiv w:val="1"/>
      <w:marLeft w:val="0"/>
      <w:marRight w:val="0"/>
      <w:marTop w:val="0"/>
      <w:marBottom w:val="0"/>
      <w:divBdr>
        <w:top w:val="none" w:sz="0" w:space="0" w:color="auto"/>
        <w:left w:val="none" w:sz="0" w:space="0" w:color="auto"/>
        <w:bottom w:val="none" w:sz="0" w:space="0" w:color="auto"/>
        <w:right w:val="none" w:sz="0" w:space="0" w:color="auto"/>
      </w:divBdr>
    </w:div>
    <w:div w:id="1145658952">
      <w:bodyDiv w:val="1"/>
      <w:marLeft w:val="0"/>
      <w:marRight w:val="0"/>
      <w:marTop w:val="0"/>
      <w:marBottom w:val="0"/>
      <w:divBdr>
        <w:top w:val="none" w:sz="0" w:space="0" w:color="auto"/>
        <w:left w:val="none" w:sz="0" w:space="0" w:color="auto"/>
        <w:bottom w:val="none" w:sz="0" w:space="0" w:color="auto"/>
        <w:right w:val="none" w:sz="0" w:space="0" w:color="auto"/>
      </w:divBdr>
    </w:div>
    <w:div w:id="1148136079">
      <w:bodyDiv w:val="1"/>
      <w:marLeft w:val="0"/>
      <w:marRight w:val="0"/>
      <w:marTop w:val="0"/>
      <w:marBottom w:val="0"/>
      <w:divBdr>
        <w:top w:val="none" w:sz="0" w:space="0" w:color="auto"/>
        <w:left w:val="none" w:sz="0" w:space="0" w:color="auto"/>
        <w:bottom w:val="none" w:sz="0" w:space="0" w:color="auto"/>
        <w:right w:val="none" w:sz="0" w:space="0" w:color="auto"/>
      </w:divBdr>
    </w:div>
    <w:div w:id="1157305901">
      <w:bodyDiv w:val="1"/>
      <w:marLeft w:val="0"/>
      <w:marRight w:val="0"/>
      <w:marTop w:val="0"/>
      <w:marBottom w:val="0"/>
      <w:divBdr>
        <w:top w:val="none" w:sz="0" w:space="0" w:color="auto"/>
        <w:left w:val="none" w:sz="0" w:space="0" w:color="auto"/>
        <w:bottom w:val="none" w:sz="0" w:space="0" w:color="auto"/>
        <w:right w:val="none" w:sz="0" w:space="0" w:color="auto"/>
      </w:divBdr>
    </w:div>
    <w:div w:id="1157307355">
      <w:bodyDiv w:val="1"/>
      <w:marLeft w:val="0"/>
      <w:marRight w:val="0"/>
      <w:marTop w:val="0"/>
      <w:marBottom w:val="0"/>
      <w:divBdr>
        <w:top w:val="none" w:sz="0" w:space="0" w:color="auto"/>
        <w:left w:val="none" w:sz="0" w:space="0" w:color="auto"/>
        <w:bottom w:val="none" w:sz="0" w:space="0" w:color="auto"/>
        <w:right w:val="none" w:sz="0" w:space="0" w:color="auto"/>
      </w:divBdr>
    </w:div>
    <w:div w:id="1161241210">
      <w:bodyDiv w:val="1"/>
      <w:marLeft w:val="0"/>
      <w:marRight w:val="0"/>
      <w:marTop w:val="0"/>
      <w:marBottom w:val="0"/>
      <w:divBdr>
        <w:top w:val="none" w:sz="0" w:space="0" w:color="auto"/>
        <w:left w:val="none" w:sz="0" w:space="0" w:color="auto"/>
        <w:bottom w:val="none" w:sz="0" w:space="0" w:color="auto"/>
        <w:right w:val="none" w:sz="0" w:space="0" w:color="auto"/>
      </w:divBdr>
    </w:div>
    <w:div w:id="1161698622">
      <w:bodyDiv w:val="1"/>
      <w:marLeft w:val="0"/>
      <w:marRight w:val="0"/>
      <w:marTop w:val="0"/>
      <w:marBottom w:val="0"/>
      <w:divBdr>
        <w:top w:val="none" w:sz="0" w:space="0" w:color="auto"/>
        <w:left w:val="none" w:sz="0" w:space="0" w:color="auto"/>
        <w:bottom w:val="none" w:sz="0" w:space="0" w:color="auto"/>
        <w:right w:val="none" w:sz="0" w:space="0" w:color="auto"/>
      </w:divBdr>
    </w:div>
    <w:div w:id="1162893344">
      <w:bodyDiv w:val="1"/>
      <w:marLeft w:val="0"/>
      <w:marRight w:val="0"/>
      <w:marTop w:val="0"/>
      <w:marBottom w:val="0"/>
      <w:divBdr>
        <w:top w:val="none" w:sz="0" w:space="0" w:color="auto"/>
        <w:left w:val="none" w:sz="0" w:space="0" w:color="auto"/>
        <w:bottom w:val="none" w:sz="0" w:space="0" w:color="auto"/>
        <w:right w:val="none" w:sz="0" w:space="0" w:color="auto"/>
      </w:divBdr>
    </w:div>
    <w:div w:id="1164467926">
      <w:bodyDiv w:val="1"/>
      <w:marLeft w:val="0"/>
      <w:marRight w:val="0"/>
      <w:marTop w:val="0"/>
      <w:marBottom w:val="0"/>
      <w:divBdr>
        <w:top w:val="none" w:sz="0" w:space="0" w:color="auto"/>
        <w:left w:val="none" w:sz="0" w:space="0" w:color="auto"/>
        <w:bottom w:val="none" w:sz="0" w:space="0" w:color="auto"/>
        <w:right w:val="none" w:sz="0" w:space="0" w:color="auto"/>
      </w:divBdr>
    </w:div>
    <w:div w:id="1169760182">
      <w:bodyDiv w:val="1"/>
      <w:marLeft w:val="0"/>
      <w:marRight w:val="0"/>
      <w:marTop w:val="0"/>
      <w:marBottom w:val="0"/>
      <w:divBdr>
        <w:top w:val="none" w:sz="0" w:space="0" w:color="auto"/>
        <w:left w:val="none" w:sz="0" w:space="0" w:color="auto"/>
        <w:bottom w:val="none" w:sz="0" w:space="0" w:color="auto"/>
        <w:right w:val="none" w:sz="0" w:space="0" w:color="auto"/>
      </w:divBdr>
    </w:div>
    <w:div w:id="1171988153">
      <w:bodyDiv w:val="1"/>
      <w:marLeft w:val="0"/>
      <w:marRight w:val="0"/>
      <w:marTop w:val="0"/>
      <w:marBottom w:val="0"/>
      <w:divBdr>
        <w:top w:val="none" w:sz="0" w:space="0" w:color="auto"/>
        <w:left w:val="none" w:sz="0" w:space="0" w:color="auto"/>
        <w:bottom w:val="none" w:sz="0" w:space="0" w:color="auto"/>
        <w:right w:val="none" w:sz="0" w:space="0" w:color="auto"/>
      </w:divBdr>
    </w:div>
    <w:div w:id="1173453198">
      <w:bodyDiv w:val="1"/>
      <w:marLeft w:val="0"/>
      <w:marRight w:val="0"/>
      <w:marTop w:val="0"/>
      <w:marBottom w:val="0"/>
      <w:divBdr>
        <w:top w:val="none" w:sz="0" w:space="0" w:color="auto"/>
        <w:left w:val="none" w:sz="0" w:space="0" w:color="auto"/>
        <w:bottom w:val="none" w:sz="0" w:space="0" w:color="auto"/>
        <w:right w:val="none" w:sz="0" w:space="0" w:color="auto"/>
      </w:divBdr>
    </w:div>
    <w:div w:id="1185636924">
      <w:bodyDiv w:val="1"/>
      <w:marLeft w:val="0"/>
      <w:marRight w:val="0"/>
      <w:marTop w:val="0"/>
      <w:marBottom w:val="0"/>
      <w:divBdr>
        <w:top w:val="none" w:sz="0" w:space="0" w:color="auto"/>
        <w:left w:val="none" w:sz="0" w:space="0" w:color="auto"/>
        <w:bottom w:val="none" w:sz="0" w:space="0" w:color="auto"/>
        <w:right w:val="none" w:sz="0" w:space="0" w:color="auto"/>
      </w:divBdr>
    </w:div>
    <w:div w:id="1188369609">
      <w:bodyDiv w:val="1"/>
      <w:marLeft w:val="0"/>
      <w:marRight w:val="0"/>
      <w:marTop w:val="0"/>
      <w:marBottom w:val="0"/>
      <w:divBdr>
        <w:top w:val="none" w:sz="0" w:space="0" w:color="auto"/>
        <w:left w:val="none" w:sz="0" w:space="0" w:color="auto"/>
        <w:bottom w:val="none" w:sz="0" w:space="0" w:color="auto"/>
        <w:right w:val="none" w:sz="0" w:space="0" w:color="auto"/>
      </w:divBdr>
    </w:div>
    <w:div w:id="1200508401">
      <w:bodyDiv w:val="1"/>
      <w:marLeft w:val="0"/>
      <w:marRight w:val="0"/>
      <w:marTop w:val="0"/>
      <w:marBottom w:val="0"/>
      <w:divBdr>
        <w:top w:val="none" w:sz="0" w:space="0" w:color="auto"/>
        <w:left w:val="none" w:sz="0" w:space="0" w:color="auto"/>
        <w:bottom w:val="none" w:sz="0" w:space="0" w:color="auto"/>
        <w:right w:val="none" w:sz="0" w:space="0" w:color="auto"/>
      </w:divBdr>
    </w:div>
    <w:div w:id="1203400664">
      <w:bodyDiv w:val="1"/>
      <w:marLeft w:val="0"/>
      <w:marRight w:val="0"/>
      <w:marTop w:val="0"/>
      <w:marBottom w:val="0"/>
      <w:divBdr>
        <w:top w:val="none" w:sz="0" w:space="0" w:color="auto"/>
        <w:left w:val="none" w:sz="0" w:space="0" w:color="auto"/>
        <w:bottom w:val="none" w:sz="0" w:space="0" w:color="auto"/>
        <w:right w:val="none" w:sz="0" w:space="0" w:color="auto"/>
      </w:divBdr>
    </w:div>
    <w:div w:id="1205948132">
      <w:bodyDiv w:val="1"/>
      <w:marLeft w:val="0"/>
      <w:marRight w:val="0"/>
      <w:marTop w:val="0"/>
      <w:marBottom w:val="0"/>
      <w:divBdr>
        <w:top w:val="none" w:sz="0" w:space="0" w:color="auto"/>
        <w:left w:val="none" w:sz="0" w:space="0" w:color="auto"/>
        <w:bottom w:val="none" w:sz="0" w:space="0" w:color="auto"/>
        <w:right w:val="none" w:sz="0" w:space="0" w:color="auto"/>
      </w:divBdr>
    </w:div>
    <w:div w:id="1206989463">
      <w:bodyDiv w:val="1"/>
      <w:marLeft w:val="0"/>
      <w:marRight w:val="0"/>
      <w:marTop w:val="0"/>
      <w:marBottom w:val="0"/>
      <w:divBdr>
        <w:top w:val="none" w:sz="0" w:space="0" w:color="auto"/>
        <w:left w:val="none" w:sz="0" w:space="0" w:color="auto"/>
        <w:bottom w:val="none" w:sz="0" w:space="0" w:color="auto"/>
        <w:right w:val="none" w:sz="0" w:space="0" w:color="auto"/>
      </w:divBdr>
    </w:div>
    <w:div w:id="1208252189">
      <w:bodyDiv w:val="1"/>
      <w:marLeft w:val="0"/>
      <w:marRight w:val="0"/>
      <w:marTop w:val="0"/>
      <w:marBottom w:val="0"/>
      <w:divBdr>
        <w:top w:val="none" w:sz="0" w:space="0" w:color="auto"/>
        <w:left w:val="none" w:sz="0" w:space="0" w:color="auto"/>
        <w:bottom w:val="none" w:sz="0" w:space="0" w:color="auto"/>
        <w:right w:val="none" w:sz="0" w:space="0" w:color="auto"/>
      </w:divBdr>
    </w:div>
    <w:div w:id="1212306356">
      <w:bodyDiv w:val="1"/>
      <w:marLeft w:val="0"/>
      <w:marRight w:val="0"/>
      <w:marTop w:val="0"/>
      <w:marBottom w:val="0"/>
      <w:divBdr>
        <w:top w:val="none" w:sz="0" w:space="0" w:color="auto"/>
        <w:left w:val="none" w:sz="0" w:space="0" w:color="auto"/>
        <w:bottom w:val="none" w:sz="0" w:space="0" w:color="auto"/>
        <w:right w:val="none" w:sz="0" w:space="0" w:color="auto"/>
      </w:divBdr>
    </w:div>
    <w:div w:id="1219708360">
      <w:bodyDiv w:val="1"/>
      <w:marLeft w:val="0"/>
      <w:marRight w:val="0"/>
      <w:marTop w:val="0"/>
      <w:marBottom w:val="0"/>
      <w:divBdr>
        <w:top w:val="none" w:sz="0" w:space="0" w:color="auto"/>
        <w:left w:val="none" w:sz="0" w:space="0" w:color="auto"/>
        <w:bottom w:val="none" w:sz="0" w:space="0" w:color="auto"/>
        <w:right w:val="none" w:sz="0" w:space="0" w:color="auto"/>
      </w:divBdr>
    </w:div>
    <w:div w:id="1219828764">
      <w:bodyDiv w:val="1"/>
      <w:marLeft w:val="0"/>
      <w:marRight w:val="0"/>
      <w:marTop w:val="0"/>
      <w:marBottom w:val="0"/>
      <w:divBdr>
        <w:top w:val="none" w:sz="0" w:space="0" w:color="auto"/>
        <w:left w:val="none" w:sz="0" w:space="0" w:color="auto"/>
        <w:bottom w:val="none" w:sz="0" w:space="0" w:color="auto"/>
        <w:right w:val="none" w:sz="0" w:space="0" w:color="auto"/>
      </w:divBdr>
    </w:div>
    <w:div w:id="1225409611">
      <w:bodyDiv w:val="1"/>
      <w:marLeft w:val="0"/>
      <w:marRight w:val="0"/>
      <w:marTop w:val="0"/>
      <w:marBottom w:val="0"/>
      <w:divBdr>
        <w:top w:val="none" w:sz="0" w:space="0" w:color="auto"/>
        <w:left w:val="none" w:sz="0" w:space="0" w:color="auto"/>
        <w:bottom w:val="none" w:sz="0" w:space="0" w:color="auto"/>
        <w:right w:val="none" w:sz="0" w:space="0" w:color="auto"/>
      </w:divBdr>
    </w:div>
    <w:div w:id="1225411621">
      <w:bodyDiv w:val="1"/>
      <w:marLeft w:val="0"/>
      <w:marRight w:val="0"/>
      <w:marTop w:val="0"/>
      <w:marBottom w:val="0"/>
      <w:divBdr>
        <w:top w:val="none" w:sz="0" w:space="0" w:color="auto"/>
        <w:left w:val="none" w:sz="0" w:space="0" w:color="auto"/>
        <w:bottom w:val="none" w:sz="0" w:space="0" w:color="auto"/>
        <w:right w:val="none" w:sz="0" w:space="0" w:color="auto"/>
      </w:divBdr>
    </w:div>
    <w:div w:id="1225726107">
      <w:bodyDiv w:val="1"/>
      <w:marLeft w:val="0"/>
      <w:marRight w:val="0"/>
      <w:marTop w:val="0"/>
      <w:marBottom w:val="0"/>
      <w:divBdr>
        <w:top w:val="none" w:sz="0" w:space="0" w:color="auto"/>
        <w:left w:val="none" w:sz="0" w:space="0" w:color="auto"/>
        <w:bottom w:val="none" w:sz="0" w:space="0" w:color="auto"/>
        <w:right w:val="none" w:sz="0" w:space="0" w:color="auto"/>
      </w:divBdr>
    </w:div>
    <w:div w:id="1235512519">
      <w:bodyDiv w:val="1"/>
      <w:marLeft w:val="0"/>
      <w:marRight w:val="0"/>
      <w:marTop w:val="0"/>
      <w:marBottom w:val="0"/>
      <w:divBdr>
        <w:top w:val="none" w:sz="0" w:space="0" w:color="auto"/>
        <w:left w:val="none" w:sz="0" w:space="0" w:color="auto"/>
        <w:bottom w:val="none" w:sz="0" w:space="0" w:color="auto"/>
        <w:right w:val="none" w:sz="0" w:space="0" w:color="auto"/>
      </w:divBdr>
    </w:div>
    <w:div w:id="1238176852">
      <w:bodyDiv w:val="1"/>
      <w:marLeft w:val="0"/>
      <w:marRight w:val="0"/>
      <w:marTop w:val="0"/>
      <w:marBottom w:val="0"/>
      <w:divBdr>
        <w:top w:val="none" w:sz="0" w:space="0" w:color="auto"/>
        <w:left w:val="none" w:sz="0" w:space="0" w:color="auto"/>
        <w:bottom w:val="none" w:sz="0" w:space="0" w:color="auto"/>
        <w:right w:val="none" w:sz="0" w:space="0" w:color="auto"/>
      </w:divBdr>
    </w:div>
    <w:div w:id="1241599718">
      <w:bodyDiv w:val="1"/>
      <w:marLeft w:val="0"/>
      <w:marRight w:val="0"/>
      <w:marTop w:val="0"/>
      <w:marBottom w:val="0"/>
      <w:divBdr>
        <w:top w:val="none" w:sz="0" w:space="0" w:color="auto"/>
        <w:left w:val="none" w:sz="0" w:space="0" w:color="auto"/>
        <w:bottom w:val="none" w:sz="0" w:space="0" w:color="auto"/>
        <w:right w:val="none" w:sz="0" w:space="0" w:color="auto"/>
      </w:divBdr>
    </w:div>
    <w:div w:id="1245533980">
      <w:bodyDiv w:val="1"/>
      <w:marLeft w:val="0"/>
      <w:marRight w:val="0"/>
      <w:marTop w:val="0"/>
      <w:marBottom w:val="0"/>
      <w:divBdr>
        <w:top w:val="none" w:sz="0" w:space="0" w:color="auto"/>
        <w:left w:val="none" w:sz="0" w:space="0" w:color="auto"/>
        <w:bottom w:val="none" w:sz="0" w:space="0" w:color="auto"/>
        <w:right w:val="none" w:sz="0" w:space="0" w:color="auto"/>
      </w:divBdr>
    </w:div>
    <w:div w:id="1248493384">
      <w:bodyDiv w:val="1"/>
      <w:marLeft w:val="0"/>
      <w:marRight w:val="0"/>
      <w:marTop w:val="0"/>
      <w:marBottom w:val="0"/>
      <w:divBdr>
        <w:top w:val="none" w:sz="0" w:space="0" w:color="auto"/>
        <w:left w:val="none" w:sz="0" w:space="0" w:color="auto"/>
        <w:bottom w:val="none" w:sz="0" w:space="0" w:color="auto"/>
        <w:right w:val="none" w:sz="0" w:space="0" w:color="auto"/>
      </w:divBdr>
    </w:div>
    <w:div w:id="1248736198">
      <w:bodyDiv w:val="1"/>
      <w:marLeft w:val="0"/>
      <w:marRight w:val="0"/>
      <w:marTop w:val="0"/>
      <w:marBottom w:val="0"/>
      <w:divBdr>
        <w:top w:val="none" w:sz="0" w:space="0" w:color="auto"/>
        <w:left w:val="none" w:sz="0" w:space="0" w:color="auto"/>
        <w:bottom w:val="none" w:sz="0" w:space="0" w:color="auto"/>
        <w:right w:val="none" w:sz="0" w:space="0" w:color="auto"/>
      </w:divBdr>
    </w:div>
    <w:div w:id="1253658252">
      <w:bodyDiv w:val="1"/>
      <w:marLeft w:val="0"/>
      <w:marRight w:val="0"/>
      <w:marTop w:val="0"/>
      <w:marBottom w:val="0"/>
      <w:divBdr>
        <w:top w:val="none" w:sz="0" w:space="0" w:color="auto"/>
        <w:left w:val="none" w:sz="0" w:space="0" w:color="auto"/>
        <w:bottom w:val="none" w:sz="0" w:space="0" w:color="auto"/>
        <w:right w:val="none" w:sz="0" w:space="0" w:color="auto"/>
      </w:divBdr>
    </w:div>
    <w:div w:id="1256593250">
      <w:bodyDiv w:val="1"/>
      <w:marLeft w:val="0"/>
      <w:marRight w:val="0"/>
      <w:marTop w:val="0"/>
      <w:marBottom w:val="0"/>
      <w:divBdr>
        <w:top w:val="none" w:sz="0" w:space="0" w:color="auto"/>
        <w:left w:val="none" w:sz="0" w:space="0" w:color="auto"/>
        <w:bottom w:val="none" w:sz="0" w:space="0" w:color="auto"/>
        <w:right w:val="none" w:sz="0" w:space="0" w:color="auto"/>
      </w:divBdr>
    </w:div>
    <w:div w:id="1259287167">
      <w:bodyDiv w:val="1"/>
      <w:marLeft w:val="0"/>
      <w:marRight w:val="0"/>
      <w:marTop w:val="0"/>
      <w:marBottom w:val="0"/>
      <w:divBdr>
        <w:top w:val="none" w:sz="0" w:space="0" w:color="auto"/>
        <w:left w:val="none" w:sz="0" w:space="0" w:color="auto"/>
        <w:bottom w:val="none" w:sz="0" w:space="0" w:color="auto"/>
        <w:right w:val="none" w:sz="0" w:space="0" w:color="auto"/>
      </w:divBdr>
    </w:div>
    <w:div w:id="1261985025">
      <w:bodyDiv w:val="1"/>
      <w:marLeft w:val="0"/>
      <w:marRight w:val="0"/>
      <w:marTop w:val="0"/>
      <w:marBottom w:val="0"/>
      <w:divBdr>
        <w:top w:val="none" w:sz="0" w:space="0" w:color="auto"/>
        <w:left w:val="none" w:sz="0" w:space="0" w:color="auto"/>
        <w:bottom w:val="none" w:sz="0" w:space="0" w:color="auto"/>
        <w:right w:val="none" w:sz="0" w:space="0" w:color="auto"/>
      </w:divBdr>
    </w:div>
    <w:div w:id="1263953408">
      <w:bodyDiv w:val="1"/>
      <w:marLeft w:val="0"/>
      <w:marRight w:val="0"/>
      <w:marTop w:val="0"/>
      <w:marBottom w:val="0"/>
      <w:divBdr>
        <w:top w:val="none" w:sz="0" w:space="0" w:color="auto"/>
        <w:left w:val="none" w:sz="0" w:space="0" w:color="auto"/>
        <w:bottom w:val="none" w:sz="0" w:space="0" w:color="auto"/>
        <w:right w:val="none" w:sz="0" w:space="0" w:color="auto"/>
      </w:divBdr>
    </w:div>
    <w:div w:id="1271202174">
      <w:bodyDiv w:val="1"/>
      <w:marLeft w:val="0"/>
      <w:marRight w:val="0"/>
      <w:marTop w:val="0"/>
      <w:marBottom w:val="0"/>
      <w:divBdr>
        <w:top w:val="none" w:sz="0" w:space="0" w:color="auto"/>
        <w:left w:val="none" w:sz="0" w:space="0" w:color="auto"/>
        <w:bottom w:val="none" w:sz="0" w:space="0" w:color="auto"/>
        <w:right w:val="none" w:sz="0" w:space="0" w:color="auto"/>
      </w:divBdr>
    </w:div>
    <w:div w:id="1271857570">
      <w:bodyDiv w:val="1"/>
      <w:marLeft w:val="0"/>
      <w:marRight w:val="0"/>
      <w:marTop w:val="0"/>
      <w:marBottom w:val="0"/>
      <w:divBdr>
        <w:top w:val="none" w:sz="0" w:space="0" w:color="auto"/>
        <w:left w:val="none" w:sz="0" w:space="0" w:color="auto"/>
        <w:bottom w:val="none" w:sz="0" w:space="0" w:color="auto"/>
        <w:right w:val="none" w:sz="0" w:space="0" w:color="auto"/>
      </w:divBdr>
    </w:div>
    <w:div w:id="1274170590">
      <w:bodyDiv w:val="1"/>
      <w:marLeft w:val="0"/>
      <w:marRight w:val="0"/>
      <w:marTop w:val="0"/>
      <w:marBottom w:val="0"/>
      <w:divBdr>
        <w:top w:val="none" w:sz="0" w:space="0" w:color="auto"/>
        <w:left w:val="none" w:sz="0" w:space="0" w:color="auto"/>
        <w:bottom w:val="none" w:sz="0" w:space="0" w:color="auto"/>
        <w:right w:val="none" w:sz="0" w:space="0" w:color="auto"/>
      </w:divBdr>
    </w:div>
    <w:div w:id="1283460011">
      <w:bodyDiv w:val="1"/>
      <w:marLeft w:val="0"/>
      <w:marRight w:val="0"/>
      <w:marTop w:val="0"/>
      <w:marBottom w:val="0"/>
      <w:divBdr>
        <w:top w:val="none" w:sz="0" w:space="0" w:color="auto"/>
        <w:left w:val="none" w:sz="0" w:space="0" w:color="auto"/>
        <w:bottom w:val="none" w:sz="0" w:space="0" w:color="auto"/>
        <w:right w:val="none" w:sz="0" w:space="0" w:color="auto"/>
      </w:divBdr>
    </w:div>
    <w:div w:id="1284917556">
      <w:bodyDiv w:val="1"/>
      <w:marLeft w:val="0"/>
      <w:marRight w:val="0"/>
      <w:marTop w:val="0"/>
      <w:marBottom w:val="0"/>
      <w:divBdr>
        <w:top w:val="none" w:sz="0" w:space="0" w:color="auto"/>
        <w:left w:val="none" w:sz="0" w:space="0" w:color="auto"/>
        <w:bottom w:val="none" w:sz="0" w:space="0" w:color="auto"/>
        <w:right w:val="none" w:sz="0" w:space="0" w:color="auto"/>
      </w:divBdr>
    </w:div>
    <w:div w:id="1286809787">
      <w:bodyDiv w:val="1"/>
      <w:marLeft w:val="0"/>
      <w:marRight w:val="0"/>
      <w:marTop w:val="0"/>
      <w:marBottom w:val="0"/>
      <w:divBdr>
        <w:top w:val="none" w:sz="0" w:space="0" w:color="auto"/>
        <w:left w:val="none" w:sz="0" w:space="0" w:color="auto"/>
        <w:bottom w:val="none" w:sz="0" w:space="0" w:color="auto"/>
        <w:right w:val="none" w:sz="0" w:space="0" w:color="auto"/>
      </w:divBdr>
    </w:div>
    <w:div w:id="1287850132">
      <w:bodyDiv w:val="1"/>
      <w:marLeft w:val="0"/>
      <w:marRight w:val="0"/>
      <w:marTop w:val="0"/>
      <w:marBottom w:val="0"/>
      <w:divBdr>
        <w:top w:val="none" w:sz="0" w:space="0" w:color="auto"/>
        <w:left w:val="none" w:sz="0" w:space="0" w:color="auto"/>
        <w:bottom w:val="none" w:sz="0" w:space="0" w:color="auto"/>
        <w:right w:val="none" w:sz="0" w:space="0" w:color="auto"/>
      </w:divBdr>
    </w:div>
    <w:div w:id="1289242667">
      <w:bodyDiv w:val="1"/>
      <w:marLeft w:val="0"/>
      <w:marRight w:val="0"/>
      <w:marTop w:val="0"/>
      <w:marBottom w:val="0"/>
      <w:divBdr>
        <w:top w:val="none" w:sz="0" w:space="0" w:color="auto"/>
        <w:left w:val="none" w:sz="0" w:space="0" w:color="auto"/>
        <w:bottom w:val="none" w:sz="0" w:space="0" w:color="auto"/>
        <w:right w:val="none" w:sz="0" w:space="0" w:color="auto"/>
      </w:divBdr>
    </w:div>
    <w:div w:id="1289971910">
      <w:bodyDiv w:val="1"/>
      <w:marLeft w:val="0"/>
      <w:marRight w:val="0"/>
      <w:marTop w:val="0"/>
      <w:marBottom w:val="0"/>
      <w:divBdr>
        <w:top w:val="none" w:sz="0" w:space="0" w:color="auto"/>
        <w:left w:val="none" w:sz="0" w:space="0" w:color="auto"/>
        <w:bottom w:val="none" w:sz="0" w:space="0" w:color="auto"/>
        <w:right w:val="none" w:sz="0" w:space="0" w:color="auto"/>
      </w:divBdr>
    </w:div>
    <w:div w:id="1300305109">
      <w:bodyDiv w:val="1"/>
      <w:marLeft w:val="0"/>
      <w:marRight w:val="0"/>
      <w:marTop w:val="0"/>
      <w:marBottom w:val="0"/>
      <w:divBdr>
        <w:top w:val="none" w:sz="0" w:space="0" w:color="auto"/>
        <w:left w:val="none" w:sz="0" w:space="0" w:color="auto"/>
        <w:bottom w:val="none" w:sz="0" w:space="0" w:color="auto"/>
        <w:right w:val="none" w:sz="0" w:space="0" w:color="auto"/>
      </w:divBdr>
    </w:div>
    <w:div w:id="1304651190">
      <w:bodyDiv w:val="1"/>
      <w:marLeft w:val="0"/>
      <w:marRight w:val="0"/>
      <w:marTop w:val="0"/>
      <w:marBottom w:val="0"/>
      <w:divBdr>
        <w:top w:val="none" w:sz="0" w:space="0" w:color="auto"/>
        <w:left w:val="none" w:sz="0" w:space="0" w:color="auto"/>
        <w:bottom w:val="none" w:sz="0" w:space="0" w:color="auto"/>
        <w:right w:val="none" w:sz="0" w:space="0" w:color="auto"/>
      </w:divBdr>
    </w:div>
    <w:div w:id="1305433159">
      <w:bodyDiv w:val="1"/>
      <w:marLeft w:val="0"/>
      <w:marRight w:val="0"/>
      <w:marTop w:val="0"/>
      <w:marBottom w:val="0"/>
      <w:divBdr>
        <w:top w:val="none" w:sz="0" w:space="0" w:color="auto"/>
        <w:left w:val="none" w:sz="0" w:space="0" w:color="auto"/>
        <w:bottom w:val="none" w:sz="0" w:space="0" w:color="auto"/>
        <w:right w:val="none" w:sz="0" w:space="0" w:color="auto"/>
      </w:divBdr>
    </w:div>
    <w:div w:id="1309702215">
      <w:bodyDiv w:val="1"/>
      <w:marLeft w:val="0"/>
      <w:marRight w:val="0"/>
      <w:marTop w:val="0"/>
      <w:marBottom w:val="0"/>
      <w:divBdr>
        <w:top w:val="none" w:sz="0" w:space="0" w:color="auto"/>
        <w:left w:val="none" w:sz="0" w:space="0" w:color="auto"/>
        <w:bottom w:val="none" w:sz="0" w:space="0" w:color="auto"/>
        <w:right w:val="none" w:sz="0" w:space="0" w:color="auto"/>
      </w:divBdr>
    </w:div>
    <w:div w:id="1314027235">
      <w:bodyDiv w:val="1"/>
      <w:marLeft w:val="0"/>
      <w:marRight w:val="0"/>
      <w:marTop w:val="0"/>
      <w:marBottom w:val="0"/>
      <w:divBdr>
        <w:top w:val="none" w:sz="0" w:space="0" w:color="auto"/>
        <w:left w:val="none" w:sz="0" w:space="0" w:color="auto"/>
        <w:bottom w:val="none" w:sz="0" w:space="0" w:color="auto"/>
        <w:right w:val="none" w:sz="0" w:space="0" w:color="auto"/>
      </w:divBdr>
    </w:div>
    <w:div w:id="1321427235">
      <w:bodyDiv w:val="1"/>
      <w:marLeft w:val="0"/>
      <w:marRight w:val="0"/>
      <w:marTop w:val="0"/>
      <w:marBottom w:val="0"/>
      <w:divBdr>
        <w:top w:val="none" w:sz="0" w:space="0" w:color="auto"/>
        <w:left w:val="none" w:sz="0" w:space="0" w:color="auto"/>
        <w:bottom w:val="none" w:sz="0" w:space="0" w:color="auto"/>
        <w:right w:val="none" w:sz="0" w:space="0" w:color="auto"/>
      </w:divBdr>
    </w:div>
    <w:div w:id="1322585732">
      <w:bodyDiv w:val="1"/>
      <w:marLeft w:val="0"/>
      <w:marRight w:val="0"/>
      <w:marTop w:val="0"/>
      <w:marBottom w:val="0"/>
      <w:divBdr>
        <w:top w:val="none" w:sz="0" w:space="0" w:color="auto"/>
        <w:left w:val="none" w:sz="0" w:space="0" w:color="auto"/>
        <w:bottom w:val="none" w:sz="0" w:space="0" w:color="auto"/>
        <w:right w:val="none" w:sz="0" w:space="0" w:color="auto"/>
      </w:divBdr>
    </w:div>
    <w:div w:id="1326324488">
      <w:bodyDiv w:val="1"/>
      <w:marLeft w:val="0"/>
      <w:marRight w:val="0"/>
      <w:marTop w:val="0"/>
      <w:marBottom w:val="0"/>
      <w:divBdr>
        <w:top w:val="none" w:sz="0" w:space="0" w:color="auto"/>
        <w:left w:val="none" w:sz="0" w:space="0" w:color="auto"/>
        <w:bottom w:val="none" w:sz="0" w:space="0" w:color="auto"/>
        <w:right w:val="none" w:sz="0" w:space="0" w:color="auto"/>
      </w:divBdr>
    </w:div>
    <w:div w:id="1330409305">
      <w:bodyDiv w:val="1"/>
      <w:marLeft w:val="0"/>
      <w:marRight w:val="0"/>
      <w:marTop w:val="0"/>
      <w:marBottom w:val="0"/>
      <w:divBdr>
        <w:top w:val="none" w:sz="0" w:space="0" w:color="auto"/>
        <w:left w:val="none" w:sz="0" w:space="0" w:color="auto"/>
        <w:bottom w:val="none" w:sz="0" w:space="0" w:color="auto"/>
        <w:right w:val="none" w:sz="0" w:space="0" w:color="auto"/>
      </w:divBdr>
    </w:div>
    <w:div w:id="1331831900">
      <w:bodyDiv w:val="1"/>
      <w:marLeft w:val="0"/>
      <w:marRight w:val="0"/>
      <w:marTop w:val="0"/>
      <w:marBottom w:val="0"/>
      <w:divBdr>
        <w:top w:val="none" w:sz="0" w:space="0" w:color="auto"/>
        <w:left w:val="none" w:sz="0" w:space="0" w:color="auto"/>
        <w:bottom w:val="none" w:sz="0" w:space="0" w:color="auto"/>
        <w:right w:val="none" w:sz="0" w:space="0" w:color="auto"/>
      </w:divBdr>
    </w:div>
    <w:div w:id="1342584935">
      <w:bodyDiv w:val="1"/>
      <w:marLeft w:val="0"/>
      <w:marRight w:val="0"/>
      <w:marTop w:val="0"/>
      <w:marBottom w:val="0"/>
      <w:divBdr>
        <w:top w:val="none" w:sz="0" w:space="0" w:color="auto"/>
        <w:left w:val="none" w:sz="0" w:space="0" w:color="auto"/>
        <w:bottom w:val="none" w:sz="0" w:space="0" w:color="auto"/>
        <w:right w:val="none" w:sz="0" w:space="0" w:color="auto"/>
      </w:divBdr>
    </w:div>
    <w:div w:id="1342926220">
      <w:bodyDiv w:val="1"/>
      <w:marLeft w:val="0"/>
      <w:marRight w:val="0"/>
      <w:marTop w:val="0"/>
      <w:marBottom w:val="0"/>
      <w:divBdr>
        <w:top w:val="none" w:sz="0" w:space="0" w:color="auto"/>
        <w:left w:val="none" w:sz="0" w:space="0" w:color="auto"/>
        <w:bottom w:val="none" w:sz="0" w:space="0" w:color="auto"/>
        <w:right w:val="none" w:sz="0" w:space="0" w:color="auto"/>
      </w:divBdr>
    </w:div>
    <w:div w:id="1348676368">
      <w:bodyDiv w:val="1"/>
      <w:marLeft w:val="0"/>
      <w:marRight w:val="0"/>
      <w:marTop w:val="0"/>
      <w:marBottom w:val="0"/>
      <w:divBdr>
        <w:top w:val="none" w:sz="0" w:space="0" w:color="auto"/>
        <w:left w:val="none" w:sz="0" w:space="0" w:color="auto"/>
        <w:bottom w:val="none" w:sz="0" w:space="0" w:color="auto"/>
        <w:right w:val="none" w:sz="0" w:space="0" w:color="auto"/>
      </w:divBdr>
    </w:div>
    <w:div w:id="1353605882">
      <w:bodyDiv w:val="1"/>
      <w:marLeft w:val="0"/>
      <w:marRight w:val="0"/>
      <w:marTop w:val="0"/>
      <w:marBottom w:val="0"/>
      <w:divBdr>
        <w:top w:val="none" w:sz="0" w:space="0" w:color="auto"/>
        <w:left w:val="none" w:sz="0" w:space="0" w:color="auto"/>
        <w:bottom w:val="none" w:sz="0" w:space="0" w:color="auto"/>
        <w:right w:val="none" w:sz="0" w:space="0" w:color="auto"/>
      </w:divBdr>
    </w:div>
    <w:div w:id="1354190548">
      <w:bodyDiv w:val="1"/>
      <w:marLeft w:val="0"/>
      <w:marRight w:val="0"/>
      <w:marTop w:val="0"/>
      <w:marBottom w:val="0"/>
      <w:divBdr>
        <w:top w:val="none" w:sz="0" w:space="0" w:color="auto"/>
        <w:left w:val="none" w:sz="0" w:space="0" w:color="auto"/>
        <w:bottom w:val="none" w:sz="0" w:space="0" w:color="auto"/>
        <w:right w:val="none" w:sz="0" w:space="0" w:color="auto"/>
      </w:divBdr>
    </w:div>
    <w:div w:id="1356807111">
      <w:bodyDiv w:val="1"/>
      <w:marLeft w:val="0"/>
      <w:marRight w:val="0"/>
      <w:marTop w:val="0"/>
      <w:marBottom w:val="0"/>
      <w:divBdr>
        <w:top w:val="none" w:sz="0" w:space="0" w:color="auto"/>
        <w:left w:val="none" w:sz="0" w:space="0" w:color="auto"/>
        <w:bottom w:val="none" w:sz="0" w:space="0" w:color="auto"/>
        <w:right w:val="none" w:sz="0" w:space="0" w:color="auto"/>
      </w:divBdr>
    </w:div>
    <w:div w:id="1358506015">
      <w:bodyDiv w:val="1"/>
      <w:marLeft w:val="0"/>
      <w:marRight w:val="0"/>
      <w:marTop w:val="0"/>
      <w:marBottom w:val="0"/>
      <w:divBdr>
        <w:top w:val="none" w:sz="0" w:space="0" w:color="auto"/>
        <w:left w:val="none" w:sz="0" w:space="0" w:color="auto"/>
        <w:bottom w:val="none" w:sz="0" w:space="0" w:color="auto"/>
        <w:right w:val="none" w:sz="0" w:space="0" w:color="auto"/>
      </w:divBdr>
    </w:div>
    <w:div w:id="1359695341">
      <w:bodyDiv w:val="1"/>
      <w:marLeft w:val="0"/>
      <w:marRight w:val="0"/>
      <w:marTop w:val="0"/>
      <w:marBottom w:val="0"/>
      <w:divBdr>
        <w:top w:val="none" w:sz="0" w:space="0" w:color="auto"/>
        <w:left w:val="none" w:sz="0" w:space="0" w:color="auto"/>
        <w:bottom w:val="none" w:sz="0" w:space="0" w:color="auto"/>
        <w:right w:val="none" w:sz="0" w:space="0" w:color="auto"/>
      </w:divBdr>
    </w:div>
    <w:div w:id="1361206191">
      <w:bodyDiv w:val="1"/>
      <w:marLeft w:val="0"/>
      <w:marRight w:val="0"/>
      <w:marTop w:val="0"/>
      <w:marBottom w:val="0"/>
      <w:divBdr>
        <w:top w:val="none" w:sz="0" w:space="0" w:color="auto"/>
        <w:left w:val="none" w:sz="0" w:space="0" w:color="auto"/>
        <w:bottom w:val="none" w:sz="0" w:space="0" w:color="auto"/>
        <w:right w:val="none" w:sz="0" w:space="0" w:color="auto"/>
      </w:divBdr>
    </w:div>
    <w:div w:id="1365133745">
      <w:bodyDiv w:val="1"/>
      <w:marLeft w:val="0"/>
      <w:marRight w:val="0"/>
      <w:marTop w:val="0"/>
      <w:marBottom w:val="0"/>
      <w:divBdr>
        <w:top w:val="none" w:sz="0" w:space="0" w:color="auto"/>
        <w:left w:val="none" w:sz="0" w:space="0" w:color="auto"/>
        <w:bottom w:val="none" w:sz="0" w:space="0" w:color="auto"/>
        <w:right w:val="none" w:sz="0" w:space="0" w:color="auto"/>
      </w:divBdr>
    </w:div>
    <w:div w:id="1368407703">
      <w:bodyDiv w:val="1"/>
      <w:marLeft w:val="0"/>
      <w:marRight w:val="0"/>
      <w:marTop w:val="0"/>
      <w:marBottom w:val="0"/>
      <w:divBdr>
        <w:top w:val="none" w:sz="0" w:space="0" w:color="auto"/>
        <w:left w:val="none" w:sz="0" w:space="0" w:color="auto"/>
        <w:bottom w:val="none" w:sz="0" w:space="0" w:color="auto"/>
        <w:right w:val="none" w:sz="0" w:space="0" w:color="auto"/>
      </w:divBdr>
    </w:div>
    <w:div w:id="1369792790">
      <w:bodyDiv w:val="1"/>
      <w:marLeft w:val="0"/>
      <w:marRight w:val="0"/>
      <w:marTop w:val="0"/>
      <w:marBottom w:val="0"/>
      <w:divBdr>
        <w:top w:val="none" w:sz="0" w:space="0" w:color="auto"/>
        <w:left w:val="none" w:sz="0" w:space="0" w:color="auto"/>
        <w:bottom w:val="none" w:sz="0" w:space="0" w:color="auto"/>
        <w:right w:val="none" w:sz="0" w:space="0" w:color="auto"/>
      </w:divBdr>
    </w:div>
    <w:div w:id="1374578174">
      <w:bodyDiv w:val="1"/>
      <w:marLeft w:val="0"/>
      <w:marRight w:val="0"/>
      <w:marTop w:val="0"/>
      <w:marBottom w:val="0"/>
      <w:divBdr>
        <w:top w:val="none" w:sz="0" w:space="0" w:color="auto"/>
        <w:left w:val="none" w:sz="0" w:space="0" w:color="auto"/>
        <w:bottom w:val="none" w:sz="0" w:space="0" w:color="auto"/>
        <w:right w:val="none" w:sz="0" w:space="0" w:color="auto"/>
      </w:divBdr>
    </w:div>
    <w:div w:id="1375500154">
      <w:bodyDiv w:val="1"/>
      <w:marLeft w:val="0"/>
      <w:marRight w:val="0"/>
      <w:marTop w:val="0"/>
      <w:marBottom w:val="0"/>
      <w:divBdr>
        <w:top w:val="none" w:sz="0" w:space="0" w:color="auto"/>
        <w:left w:val="none" w:sz="0" w:space="0" w:color="auto"/>
        <w:bottom w:val="none" w:sz="0" w:space="0" w:color="auto"/>
        <w:right w:val="none" w:sz="0" w:space="0" w:color="auto"/>
      </w:divBdr>
    </w:div>
    <w:div w:id="1384252380">
      <w:bodyDiv w:val="1"/>
      <w:marLeft w:val="0"/>
      <w:marRight w:val="0"/>
      <w:marTop w:val="0"/>
      <w:marBottom w:val="0"/>
      <w:divBdr>
        <w:top w:val="none" w:sz="0" w:space="0" w:color="auto"/>
        <w:left w:val="none" w:sz="0" w:space="0" w:color="auto"/>
        <w:bottom w:val="none" w:sz="0" w:space="0" w:color="auto"/>
        <w:right w:val="none" w:sz="0" w:space="0" w:color="auto"/>
      </w:divBdr>
    </w:div>
    <w:div w:id="1389956883">
      <w:bodyDiv w:val="1"/>
      <w:marLeft w:val="0"/>
      <w:marRight w:val="0"/>
      <w:marTop w:val="0"/>
      <w:marBottom w:val="0"/>
      <w:divBdr>
        <w:top w:val="none" w:sz="0" w:space="0" w:color="auto"/>
        <w:left w:val="none" w:sz="0" w:space="0" w:color="auto"/>
        <w:bottom w:val="none" w:sz="0" w:space="0" w:color="auto"/>
        <w:right w:val="none" w:sz="0" w:space="0" w:color="auto"/>
      </w:divBdr>
    </w:div>
    <w:div w:id="1393043371">
      <w:bodyDiv w:val="1"/>
      <w:marLeft w:val="0"/>
      <w:marRight w:val="0"/>
      <w:marTop w:val="0"/>
      <w:marBottom w:val="0"/>
      <w:divBdr>
        <w:top w:val="none" w:sz="0" w:space="0" w:color="auto"/>
        <w:left w:val="none" w:sz="0" w:space="0" w:color="auto"/>
        <w:bottom w:val="none" w:sz="0" w:space="0" w:color="auto"/>
        <w:right w:val="none" w:sz="0" w:space="0" w:color="auto"/>
      </w:divBdr>
    </w:div>
    <w:div w:id="1395154960">
      <w:bodyDiv w:val="1"/>
      <w:marLeft w:val="0"/>
      <w:marRight w:val="0"/>
      <w:marTop w:val="0"/>
      <w:marBottom w:val="0"/>
      <w:divBdr>
        <w:top w:val="none" w:sz="0" w:space="0" w:color="auto"/>
        <w:left w:val="none" w:sz="0" w:space="0" w:color="auto"/>
        <w:bottom w:val="none" w:sz="0" w:space="0" w:color="auto"/>
        <w:right w:val="none" w:sz="0" w:space="0" w:color="auto"/>
      </w:divBdr>
    </w:div>
    <w:div w:id="1403676530">
      <w:bodyDiv w:val="1"/>
      <w:marLeft w:val="0"/>
      <w:marRight w:val="0"/>
      <w:marTop w:val="0"/>
      <w:marBottom w:val="0"/>
      <w:divBdr>
        <w:top w:val="none" w:sz="0" w:space="0" w:color="auto"/>
        <w:left w:val="none" w:sz="0" w:space="0" w:color="auto"/>
        <w:bottom w:val="none" w:sz="0" w:space="0" w:color="auto"/>
        <w:right w:val="none" w:sz="0" w:space="0" w:color="auto"/>
      </w:divBdr>
    </w:div>
    <w:div w:id="1404255040">
      <w:bodyDiv w:val="1"/>
      <w:marLeft w:val="0"/>
      <w:marRight w:val="0"/>
      <w:marTop w:val="0"/>
      <w:marBottom w:val="0"/>
      <w:divBdr>
        <w:top w:val="none" w:sz="0" w:space="0" w:color="auto"/>
        <w:left w:val="none" w:sz="0" w:space="0" w:color="auto"/>
        <w:bottom w:val="none" w:sz="0" w:space="0" w:color="auto"/>
        <w:right w:val="none" w:sz="0" w:space="0" w:color="auto"/>
      </w:divBdr>
    </w:div>
    <w:div w:id="1409884027">
      <w:bodyDiv w:val="1"/>
      <w:marLeft w:val="0"/>
      <w:marRight w:val="0"/>
      <w:marTop w:val="0"/>
      <w:marBottom w:val="0"/>
      <w:divBdr>
        <w:top w:val="none" w:sz="0" w:space="0" w:color="auto"/>
        <w:left w:val="none" w:sz="0" w:space="0" w:color="auto"/>
        <w:bottom w:val="none" w:sz="0" w:space="0" w:color="auto"/>
        <w:right w:val="none" w:sz="0" w:space="0" w:color="auto"/>
      </w:divBdr>
    </w:div>
    <w:div w:id="1414741532">
      <w:bodyDiv w:val="1"/>
      <w:marLeft w:val="0"/>
      <w:marRight w:val="0"/>
      <w:marTop w:val="0"/>
      <w:marBottom w:val="0"/>
      <w:divBdr>
        <w:top w:val="none" w:sz="0" w:space="0" w:color="auto"/>
        <w:left w:val="none" w:sz="0" w:space="0" w:color="auto"/>
        <w:bottom w:val="none" w:sz="0" w:space="0" w:color="auto"/>
        <w:right w:val="none" w:sz="0" w:space="0" w:color="auto"/>
      </w:divBdr>
    </w:div>
    <w:div w:id="1417937462">
      <w:bodyDiv w:val="1"/>
      <w:marLeft w:val="0"/>
      <w:marRight w:val="0"/>
      <w:marTop w:val="0"/>
      <w:marBottom w:val="0"/>
      <w:divBdr>
        <w:top w:val="none" w:sz="0" w:space="0" w:color="auto"/>
        <w:left w:val="none" w:sz="0" w:space="0" w:color="auto"/>
        <w:bottom w:val="none" w:sz="0" w:space="0" w:color="auto"/>
        <w:right w:val="none" w:sz="0" w:space="0" w:color="auto"/>
      </w:divBdr>
    </w:div>
    <w:div w:id="1420447642">
      <w:bodyDiv w:val="1"/>
      <w:marLeft w:val="0"/>
      <w:marRight w:val="0"/>
      <w:marTop w:val="0"/>
      <w:marBottom w:val="0"/>
      <w:divBdr>
        <w:top w:val="none" w:sz="0" w:space="0" w:color="auto"/>
        <w:left w:val="none" w:sz="0" w:space="0" w:color="auto"/>
        <w:bottom w:val="none" w:sz="0" w:space="0" w:color="auto"/>
        <w:right w:val="none" w:sz="0" w:space="0" w:color="auto"/>
      </w:divBdr>
    </w:div>
    <w:div w:id="1425422220">
      <w:bodyDiv w:val="1"/>
      <w:marLeft w:val="0"/>
      <w:marRight w:val="0"/>
      <w:marTop w:val="0"/>
      <w:marBottom w:val="0"/>
      <w:divBdr>
        <w:top w:val="none" w:sz="0" w:space="0" w:color="auto"/>
        <w:left w:val="none" w:sz="0" w:space="0" w:color="auto"/>
        <w:bottom w:val="none" w:sz="0" w:space="0" w:color="auto"/>
        <w:right w:val="none" w:sz="0" w:space="0" w:color="auto"/>
      </w:divBdr>
    </w:div>
    <w:div w:id="1428232027">
      <w:bodyDiv w:val="1"/>
      <w:marLeft w:val="0"/>
      <w:marRight w:val="0"/>
      <w:marTop w:val="0"/>
      <w:marBottom w:val="0"/>
      <w:divBdr>
        <w:top w:val="none" w:sz="0" w:space="0" w:color="auto"/>
        <w:left w:val="none" w:sz="0" w:space="0" w:color="auto"/>
        <w:bottom w:val="none" w:sz="0" w:space="0" w:color="auto"/>
        <w:right w:val="none" w:sz="0" w:space="0" w:color="auto"/>
      </w:divBdr>
    </w:div>
    <w:div w:id="1429429707">
      <w:bodyDiv w:val="1"/>
      <w:marLeft w:val="0"/>
      <w:marRight w:val="0"/>
      <w:marTop w:val="0"/>
      <w:marBottom w:val="0"/>
      <w:divBdr>
        <w:top w:val="none" w:sz="0" w:space="0" w:color="auto"/>
        <w:left w:val="none" w:sz="0" w:space="0" w:color="auto"/>
        <w:bottom w:val="none" w:sz="0" w:space="0" w:color="auto"/>
        <w:right w:val="none" w:sz="0" w:space="0" w:color="auto"/>
      </w:divBdr>
    </w:div>
    <w:div w:id="1446848810">
      <w:bodyDiv w:val="1"/>
      <w:marLeft w:val="0"/>
      <w:marRight w:val="0"/>
      <w:marTop w:val="0"/>
      <w:marBottom w:val="0"/>
      <w:divBdr>
        <w:top w:val="none" w:sz="0" w:space="0" w:color="auto"/>
        <w:left w:val="none" w:sz="0" w:space="0" w:color="auto"/>
        <w:bottom w:val="none" w:sz="0" w:space="0" w:color="auto"/>
        <w:right w:val="none" w:sz="0" w:space="0" w:color="auto"/>
      </w:divBdr>
    </w:div>
    <w:div w:id="1447112852">
      <w:bodyDiv w:val="1"/>
      <w:marLeft w:val="0"/>
      <w:marRight w:val="0"/>
      <w:marTop w:val="0"/>
      <w:marBottom w:val="0"/>
      <w:divBdr>
        <w:top w:val="none" w:sz="0" w:space="0" w:color="auto"/>
        <w:left w:val="none" w:sz="0" w:space="0" w:color="auto"/>
        <w:bottom w:val="none" w:sz="0" w:space="0" w:color="auto"/>
        <w:right w:val="none" w:sz="0" w:space="0" w:color="auto"/>
      </w:divBdr>
    </w:div>
    <w:div w:id="1466046600">
      <w:bodyDiv w:val="1"/>
      <w:marLeft w:val="0"/>
      <w:marRight w:val="0"/>
      <w:marTop w:val="0"/>
      <w:marBottom w:val="0"/>
      <w:divBdr>
        <w:top w:val="none" w:sz="0" w:space="0" w:color="auto"/>
        <w:left w:val="none" w:sz="0" w:space="0" w:color="auto"/>
        <w:bottom w:val="none" w:sz="0" w:space="0" w:color="auto"/>
        <w:right w:val="none" w:sz="0" w:space="0" w:color="auto"/>
      </w:divBdr>
    </w:div>
    <w:div w:id="1471827364">
      <w:bodyDiv w:val="1"/>
      <w:marLeft w:val="0"/>
      <w:marRight w:val="0"/>
      <w:marTop w:val="0"/>
      <w:marBottom w:val="0"/>
      <w:divBdr>
        <w:top w:val="none" w:sz="0" w:space="0" w:color="auto"/>
        <w:left w:val="none" w:sz="0" w:space="0" w:color="auto"/>
        <w:bottom w:val="none" w:sz="0" w:space="0" w:color="auto"/>
        <w:right w:val="none" w:sz="0" w:space="0" w:color="auto"/>
      </w:divBdr>
    </w:div>
    <w:div w:id="1472166088">
      <w:bodyDiv w:val="1"/>
      <w:marLeft w:val="0"/>
      <w:marRight w:val="0"/>
      <w:marTop w:val="0"/>
      <w:marBottom w:val="0"/>
      <w:divBdr>
        <w:top w:val="none" w:sz="0" w:space="0" w:color="auto"/>
        <w:left w:val="none" w:sz="0" w:space="0" w:color="auto"/>
        <w:bottom w:val="none" w:sz="0" w:space="0" w:color="auto"/>
        <w:right w:val="none" w:sz="0" w:space="0" w:color="auto"/>
      </w:divBdr>
    </w:div>
    <w:div w:id="1478260895">
      <w:bodyDiv w:val="1"/>
      <w:marLeft w:val="0"/>
      <w:marRight w:val="0"/>
      <w:marTop w:val="0"/>
      <w:marBottom w:val="0"/>
      <w:divBdr>
        <w:top w:val="none" w:sz="0" w:space="0" w:color="auto"/>
        <w:left w:val="none" w:sz="0" w:space="0" w:color="auto"/>
        <w:bottom w:val="none" w:sz="0" w:space="0" w:color="auto"/>
        <w:right w:val="none" w:sz="0" w:space="0" w:color="auto"/>
      </w:divBdr>
    </w:div>
    <w:div w:id="1481580684">
      <w:bodyDiv w:val="1"/>
      <w:marLeft w:val="0"/>
      <w:marRight w:val="0"/>
      <w:marTop w:val="0"/>
      <w:marBottom w:val="0"/>
      <w:divBdr>
        <w:top w:val="none" w:sz="0" w:space="0" w:color="auto"/>
        <w:left w:val="none" w:sz="0" w:space="0" w:color="auto"/>
        <w:bottom w:val="none" w:sz="0" w:space="0" w:color="auto"/>
        <w:right w:val="none" w:sz="0" w:space="0" w:color="auto"/>
      </w:divBdr>
    </w:div>
    <w:div w:id="1481926844">
      <w:bodyDiv w:val="1"/>
      <w:marLeft w:val="0"/>
      <w:marRight w:val="0"/>
      <w:marTop w:val="0"/>
      <w:marBottom w:val="0"/>
      <w:divBdr>
        <w:top w:val="none" w:sz="0" w:space="0" w:color="auto"/>
        <w:left w:val="none" w:sz="0" w:space="0" w:color="auto"/>
        <w:bottom w:val="none" w:sz="0" w:space="0" w:color="auto"/>
        <w:right w:val="none" w:sz="0" w:space="0" w:color="auto"/>
      </w:divBdr>
    </w:div>
    <w:div w:id="1494565283">
      <w:bodyDiv w:val="1"/>
      <w:marLeft w:val="0"/>
      <w:marRight w:val="0"/>
      <w:marTop w:val="0"/>
      <w:marBottom w:val="0"/>
      <w:divBdr>
        <w:top w:val="none" w:sz="0" w:space="0" w:color="auto"/>
        <w:left w:val="none" w:sz="0" w:space="0" w:color="auto"/>
        <w:bottom w:val="none" w:sz="0" w:space="0" w:color="auto"/>
        <w:right w:val="none" w:sz="0" w:space="0" w:color="auto"/>
      </w:divBdr>
    </w:div>
    <w:div w:id="1495492139">
      <w:bodyDiv w:val="1"/>
      <w:marLeft w:val="0"/>
      <w:marRight w:val="0"/>
      <w:marTop w:val="0"/>
      <w:marBottom w:val="0"/>
      <w:divBdr>
        <w:top w:val="none" w:sz="0" w:space="0" w:color="auto"/>
        <w:left w:val="none" w:sz="0" w:space="0" w:color="auto"/>
        <w:bottom w:val="none" w:sz="0" w:space="0" w:color="auto"/>
        <w:right w:val="none" w:sz="0" w:space="0" w:color="auto"/>
      </w:divBdr>
    </w:div>
    <w:div w:id="1496605271">
      <w:bodyDiv w:val="1"/>
      <w:marLeft w:val="0"/>
      <w:marRight w:val="0"/>
      <w:marTop w:val="0"/>
      <w:marBottom w:val="0"/>
      <w:divBdr>
        <w:top w:val="none" w:sz="0" w:space="0" w:color="auto"/>
        <w:left w:val="none" w:sz="0" w:space="0" w:color="auto"/>
        <w:bottom w:val="none" w:sz="0" w:space="0" w:color="auto"/>
        <w:right w:val="none" w:sz="0" w:space="0" w:color="auto"/>
      </w:divBdr>
    </w:div>
    <w:div w:id="1505048327">
      <w:bodyDiv w:val="1"/>
      <w:marLeft w:val="0"/>
      <w:marRight w:val="0"/>
      <w:marTop w:val="0"/>
      <w:marBottom w:val="0"/>
      <w:divBdr>
        <w:top w:val="none" w:sz="0" w:space="0" w:color="auto"/>
        <w:left w:val="none" w:sz="0" w:space="0" w:color="auto"/>
        <w:bottom w:val="none" w:sz="0" w:space="0" w:color="auto"/>
        <w:right w:val="none" w:sz="0" w:space="0" w:color="auto"/>
      </w:divBdr>
    </w:div>
    <w:div w:id="1511866542">
      <w:bodyDiv w:val="1"/>
      <w:marLeft w:val="0"/>
      <w:marRight w:val="0"/>
      <w:marTop w:val="0"/>
      <w:marBottom w:val="0"/>
      <w:divBdr>
        <w:top w:val="none" w:sz="0" w:space="0" w:color="auto"/>
        <w:left w:val="none" w:sz="0" w:space="0" w:color="auto"/>
        <w:bottom w:val="none" w:sz="0" w:space="0" w:color="auto"/>
        <w:right w:val="none" w:sz="0" w:space="0" w:color="auto"/>
      </w:divBdr>
    </w:div>
    <w:div w:id="1513643170">
      <w:bodyDiv w:val="1"/>
      <w:marLeft w:val="0"/>
      <w:marRight w:val="0"/>
      <w:marTop w:val="0"/>
      <w:marBottom w:val="0"/>
      <w:divBdr>
        <w:top w:val="none" w:sz="0" w:space="0" w:color="auto"/>
        <w:left w:val="none" w:sz="0" w:space="0" w:color="auto"/>
        <w:bottom w:val="none" w:sz="0" w:space="0" w:color="auto"/>
        <w:right w:val="none" w:sz="0" w:space="0" w:color="auto"/>
      </w:divBdr>
    </w:div>
    <w:div w:id="1517771448">
      <w:bodyDiv w:val="1"/>
      <w:marLeft w:val="0"/>
      <w:marRight w:val="0"/>
      <w:marTop w:val="0"/>
      <w:marBottom w:val="0"/>
      <w:divBdr>
        <w:top w:val="none" w:sz="0" w:space="0" w:color="auto"/>
        <w:left w:val="none" w:sz="0" w:space="0" w:color="auto"/>
        <w:bottom w:val="none" w:sz="0" w:space="0" w:color="auto"/>
        <w:right w:val="none" w:sz="0" w:space="0" w:color="auto"/>
      </w:divBdr>
    </w:div>
    <w:div w:id="1518035392">
      <w:bodyDiv w:val="1"/>
      <w:marLeft w:val="0"/>
      <w:marRight w:val="0"/>
      <w:marTop w:val="0"/>
      <w:marBottom w:val="0"/>
      <w:divBdr>
        <w:top w:val="none" w:sz="0" w:space="0" w:color="auto"/>
        <w:left w:val="none" w:sz="0" w:space="0" w:color="auto"/>
        <w:bottom w:val="none" w:sz="0" w:space="0" w:color="auto"/>
        <w:right w:val="none" w:sz="0" w:space="0" w:color="auto"/>
      </w:divBdr>
    </w:div>
    <w:div w:id="1521044781">
      <w:bodyDiv w:val="1"/>
      <w:marLeft w:val="0"/>
      <w:marRight w:val="0"/>
      <w:marTop w:val="0"/>
      <w:marBottom w:val="0"/>
      <w:divBdr>
        <w:top w:val="none" w:sz="0" w:space="0" w:color="auto"/>
        <w:left w:val="none" w:sz="0" w:space="0" w:color="auto"/>
        <w:bottom w:val="none" w:sz="0" w:space="0" w:color="auto"/>
        <w:right w:val="none" w:sz="0" w:space="0" w:color="auto"/>
      </w:divBdr>
    </w:div>
    <w:div w:id="1521357817">
      <w:bodyDiv w:val="1"/>
      <w:marLeft w:val="0"/>
      <w:marRight w:val="0"/>
      <w:marTop w:val="0"/>
      <w:marBottom w:val="0"/>
      <w:divBdr>
        <w:top w:val="none" w:sz="0" w:space="0" w:color="auto"/>
        <w:left w:val="none" w:sz="0" w:space="0" w:color="auto"/>
        <w:bottom w:val="none" w:sz="0" w:space="0" w:color="auto"/>
        <w:right w:val="none" w:sz="0" w:space="0" w:color="auto"/>
      </w:divBdr>
    </w:div>
    <w:div w:id="1526165309">
      <w:bodyDiv w:val="1"/>
      <w:marLeft w:val="0"/>
      <w:marRight w:val="0"/>
      <w:marTop w:val="0"/>
      <w:marBottom w:val="0"/>
      <w:divBdr>
        <w:top w:val="none" w:sz="0" w:space="0" w:color="auto"/>
        <w:left w:val="none" w:sz="0" w:space="0" w:color="auto"/>
        <w:bottom w:val="none" w:sz="0" w:space="0" w:color="auto"/>
        <w:right w:val="none" w:sz="0" w:space="0" w:color="auto"/>
      </w:divBdr>
    </w:div>
    <w:div w:id="1531726007">
      <w:bodyDiv w:val="1"/>
      <w:marLeft w:val="0"/>
      <w:marRight w:val="0"/>
      <w:marTop w:val="0"/>
      <w:marBottom w:val="0"/>
      <w:divBdr>
        <w:top w:val="none" w:sz="0" w:space="0" w:color="auto"/>
        <w:left w:val="none" w:sz="0" w:space="0" w:color="auto"/>
        <w:bottom w:val="none" w:sz="0" w:space="0" w:color="auto"/>
        <w:right w:val="none" w:sz="0" w:space="0" w:color="auto"/>
      </w:divBdr>
    </w:div>
    <w:div w:id="1532919055">
      <w:bodyDiv w:val="1"/>
      <w:marLeft w:val="0"/>
      <w:marRight w:val="0"/>
      <w:marTop w:val="0"/>
      <w:marBottom w:val="0"/>
      <w:divBdr>
        <w:top w:val="none" w:sz="0" w:space="0" w:color="auto"/>
        <w:left w:val="none" w:sz="0" w:space="0" w:color="auto"/>
        <w:bottom w:val="none" w:sz="0" w:space="0" w:color="auto"/>
        <w:right w:val="none" w:sz="0" w:space="0" w:color="auto"/>
      </w:divBdr>
    </w:div>
    <w:div w:id="1533032004">
      <w:bodyDiv w:val="1"/>
      <w:marLeft w:val="0"/>
      <w:marRight w:val="0"/>
      <w:marTop w:val="0"/>
      <w:marBottom w:val="0"/>
      <w:divBdr>
        <w:top w:val="none" w:sz="0" w:space="0" w:color="auto"/>
        <w:left w:val="none" w:sz="0" w:space="0" w:color="auto"/>
        <w:bottom w:val="none" w:sz="0" w:space="0" w:color="auto"/>
        <w:right w:val="none" w:sz="0" w:space="0" w:color="auto"/>
      </w:divBdr>
    </w:div>
    <w:div w:id="1534343059">
      <w:bodyDiv w:val="1"/>
      <w:marLeft w:val="0"/>
      <w:marRight w:val="0"/>
      <w:marTop w:val="0"/>
      <w:marBottom w:val="0"/>
      <w:divBdr>
        <w:top w:val="none" w:sz="0" w:space="0" w:color="auto"/>
        <w:left w:val="none" w:sz="0" w:space="0" w:color="auto"/>
        <w:bottom w:val="none" w:sz="0" w:space="0" w:color="auto"/>
        <w:right w:val="none" w:sz="0" w:space="0" w:color="auto"/>
      </w:divBdr>
    </w:div>
    <w:div w:id="1539664538">
      <w:bodyDiv w:val="1"/>
      <w:marLeft w:val="0"/>
      <w:marRight w:val="0"/>
      <w:marTop w:val="0"/>
      <w:marBottom w:val="0"/>
      <w:divBdr>
        <w:top w:val="none" w:sz="0" w:space="0" w:color="auto"/>
        <w:left w:val="none" w:sz="0" w:space="0" w:color="auto"/>
        <w:bottom w:val="none" w:sz="0" w:space="0" w:color="auto"/>
        <w:right w:val="none" w:sz="0" w:space="0" w:color="auto"/>
      </w:divBdr>
    </w:div>
    <w:div w:id="1546140461">
      <w:bodyDiv w:val="1"/>
      <w:marLeft w:val="0"/>
      <w:marRight w:val="0"/>
      <w:marTop w:val="0"/>
      <w:marBottom w:val="0"/>
      <w:divBdr>
        <w:top w:val="none" w:sz="0" w:space="0" w:color="auto"/>
        <w:left w:val="none" w:sz="0" w:space="0" w:color="auto"/>
        <w:bottom w:val="none" w:sz="0" w:space="0" w:color="auto"/>
        <w:right w:val="none" w:sz="0" w:space="0" w:color="auto"/>
      </w:divBdr>
    </w:div>
    <w:div w:id="1548108221">
      <w:bodyDiv w:val="1"/>
      <w:marLeft w:val="0"/>
      <w:marRight w:val="0"/>
      <w:marTop w:val="0"/>
      <w:marBottom w:val="0"/>
      <w:divBdr>
        <w:top w:val="none" w:sz="0" w:space="0" w:color="auto"/>
        <w:left w:val="none" w:sz="0" w:space="0" w:color="auto"/>
        <w:bottom w:val="none" w:sz="0" w:space="0" w:color="auto"/>
        <w:right w:val="none" w:sz="0" w:space="0" w:color="auto"/>
      </w:divBdr>
    </w:div>
    <w:div w:id="1549102437">
      <w:bodyDiv w:val="1"/>
      <w:marLeft w:val="0"/>
      <w:marRight w:val="0"/>
      <w:marTop w:val="0"/>
      <w:marBottom w:val="0"/>
      <w:divBdr>
        <w:top w:val="none" w:sz="0" w:space="0" w:color="auto"/>
        <w:left w:val="none" w:sz="0" w:space="0" w:color="auto"/>
        <w:bottom w:val="none" w:sz="0" w:space="0" w:color="auto"/>
        <w:right w:val="none" w:sz="0" w:space="0" w:color="auto"/>
      </w:divBdr>
    </w:div>
    <w:div w:id="1550647355">
      <w:bodyDiv w:val="1"/>
      <w:marLeft w:val="0"/>
      <w:marRight w:val="0"/>
      <w:marTop w:val="0"/>
      <w:marBottom w:val="0"/>
      <w:divBdr>
        <w:top w:val="none" w:sz="0" w:space="0" w:color="auto"/>
        <w:left w:val="none" w:sz="0" w:space="0" w:color="auto"/>
        <w:bottom w:val="none" w:sz="0" w:space="0" w:color="auto"/>
        <w:right w:val="none" w:sz="0" w:space="0" w:color="auto"/>
      </w:divBdr>
    </w:div>
    <w:div w:id="1551112433">
      <w:bodyDiv w:val="1"/>
      <w:marLeft w:val="0"/>
      <w:marRight w:val="0"/>
      <w:marTop w:val="0"/>
      <w:marBottom w:val="0"/>
      <w:divBdr>
        <w:top w:val="none" w:sz="0" w:space="0" w:color="auto"/>
        <w:left w:val="none" w:sz="0" w:space="0" w:color="auto"/>
        <w:bottom w:val="none" w:sz="0" w:space="0" w:color="auto"/>
        <w:right w:val="none" w:sz="0" w:space="0" w:color="auto"/>
      </w:divBdr>
    </w:div>
    <w:div w:id="1551960299">
      <w:bodyDiv w:val="1"/>
      <w:marLeft w:val="0"/>
      <w:marRight w:val="0"/>
      <w:marTop w:val="0"/>
      <w:marBottom w:val="0"/>
      <w:divBdr>
        <w:top w:val="none" w:sz="0" w:space="0" w:color="auto"/>
        <w:left w:val="none" w:sz="0" w:space="0" w:color="auto"/>
        <w:bottom w:val="none" w:sz="0" w:space="0" w:color="auto"/>
        <w:right w:val="none" w:sz="0" w:space="0" w:color="auto"/>
      </w:divBdr>
    </w:div>
    <w:div w:id="1554586205">
      <w:bodyDiv w:val="1"/>
      <w:marLeft w:val="0"/>
      <w:marRight w:val="0"/>
      <w:marTop w:val="0"/>
      <w:marBottom w:val="0"/>
      <w:divBdr>
        <w:top w:val="none" w:sz="0" w:space="0" w:color="auto"/>
        <w:left w:val="none" w:sz="0" w:space="0" w:color="auto"/>
        <w:bottom w:val="none" w:sz="0" w:space="0" w:color="auto"/>
        <w:right w:val="none" w:sz="0" w:space="0" w:color="auto"/>
      </w:divBdr>
    </w:div>
    <w:div w:id="1558198117">
      <w:bodyDiv w:val="1"/>
      <w:marLeft w:val="0"/>
      <w:marRight w:val="0"/>
      <w:marTop w:val="0"/>
      <w:marBottom w:val="0"/>
      <w:divBdr>
        <w:top w:val="none" w:sz="0" w:space="0" w:color="auto"/>
        <w:left w:val="none" w:sz="0" w:space="0" w:color="auto"/>
        <w:bottom w:val="none" w:sz="0" w:space="0" w:color="auto"/>
        <w:right w:val="none" w:sz="0" w:space="0" w:color="auto"/>
      </w:divBdr>
    </w:div>
    <w:div w:id="1564830054">
      <w:bodyDiv w:val="1"/>
      <w:marLeft w:val="0"/>
      <w:marRight w:val="0"/>
      <w:marTop w:val="0"/>
      <w:marBottom w:val="0"/>
      <w:divBdr>
        <w:top w:val="none" w:sz="0" w:space="0" w:color="auto"/>
        <w:left w:val="none" w:sz="0" w:space="0" w:color="auto"/>
        <w:bottom w:val="none" w:sz="0" w:space="0" w:color="auto"/>
        <w:right w:val="none" w:sz="0" w:space="0" w:color="auto"/>
      </w:divBdr>
    </w:div>
    <w:div w:id="1565023995">
      <w:bodyDiv w:val="1"/>
      <w:marLeft w:val="0"/>
      <w:marRight w:val="0"/>
      <w:marTop w:val="0"/>
      <w:marBottom w:val="0"/>
      <w:divBdr>
        <w:top w:val="none" w:sz="0" w:space="0" w:color="auto"/>
        <w:left w:val="none" w:sz="0" w:space="0" w:color="auto"/>
        <w:bottom w:val="none" w:sz="0" w:space="0" w:color="auto"/>
        <w:right w:val="none" w:sz="0" w:space="0" w:color="auto"/>
      </w:divBdr>
    </w:div>
    <w:div w:id="1566139886">
      <w:bodyDiv w:val="1"/>
      <w:marLeft w:val="0"/>
      <w:marRight w:val="0"/>
      <w:marTop w:val="0"/>
      <w:marBottom w:val="0"/>
      <w:divBdr>
        <w:top w:val="none" w:sz="0" w:space="0" w:color="auto"/>
        <w:left w:val="none" w:sz="0" w:space="0" w:color="auto"/>
        <w:bottom w:val="none" w:sz="0" w:space="0" w:color="auto"/>
        <w:right w:val="none" w:sz="0" w:space="0" w:color="auto"/>
      </w:divBdr>
    </w:div>
    <w:div w:id="1568229174">
      <w:bodyDiv w:val="1"/>
      <w:marLeft w:val="0"/>
      <w:marRight w:val="0"/>
      <w:marTop w:val="0"/>
      <w:marBottom w:val="0"/>
      <w:divBdr>
        <w:top w:val="none" w:sz="0" w:space="0" w:color="auto"/>
        <w:left w:val="none" w:sz="0" w:space="0" w:color="auto"/>
        <w:bottom w:val="none" w:sz="0" w:space="0" w:color="auto"/>
        <w:right w:val="none" w:sz="0" w:space="0" w:color="auto"/>
      </w:divBdr>
    </w:div>
    <w:div w:id="1570534759">
      <w:bodyDiv w:val="1"/>
      <w:marLeft w:val="0"/>
      <w:marRight w:val="0"/>
      <w:marTop w:val="0"/>
      <w:marBottom w:val="0"/>
      <w:divBdr>
        <w:top w:val="none" w:sz="0" w:space="0" w:color="auto"/>
        <w:left w:val="none" w:sz="0" w:space="0" w:color="auto"/>
        <w:bottom w:val="none" w:sz="0" w:space="0" w:color="auto"/>
        <w:right w:val="none" w:sz="0" w:space="0" w:color="auto"/>
      </w:divBdr>
    </w:div>
    <w:div w:id="1572884621">
      <w:bodyDiv w:val="1"/>
      <w:marLeft w:val="0"/>
      <w:marRight w:val="0"/>
      <w:marTop w:val="0"/>
      <w:marBottom w:val="0"/>
      <w:divBdr>
        <w:top w:val="none" w:sz="0" w:space="0" w:color="auto"/>
        <w:left w:val="none" w:sz="0" w:space="0" w:color="auto"/>
        <w:bottom w:val="none" w:sz="0" w:space="0" w:color="auto"/>
        <w:right w:val="none" w:sz="0" w:space="0" w:color="auto"/>
      </w:divBdr>
    </w:div>
    <w:div w:id="1573811427">
      <w:bodyDiv w:val="1"/>
      <w:marLeft w:val="0"/>
      <w:marRight w:val="0"/>
      <w:marTop w:val="0"/>
      <w:marBottom w:val="0"/>
      <w:divBdr>
        <w:top w:val="none" w:sz="0" w:space="0" w:color="auto"/>
        <w:left w:val="none" w:sz="0" w:space="0" w:color="auto"/>
        <w:bottom w:val="none" w:sz="0" w:space="0" w:color="auto"/>
        <w:right w:val="none" w:sz="0" w:space="0" w:color="auto"/>
      </w:divBdr>
    </w:div>
    <w:div w:id="1581676923">
      <w:bodyDiv w:val="1"/>
      <w:marLeft w:val="0"/>
      <w:marRight w:val="0"/>
      <w:marTop w:val="0"/>
      <w:marBottom w:val="0"/>
      <w:divBdr>
        <w:top w:val="none" w:sz="0" w:space="0" w:color="auto"/>
        <w:left w:val="none" w:sz="0" w:space="0" w:color="auto"/>
        <w:bottom w:val="none" w:sz="0" w:space="0" w:color="auto"/>
        <w:right w:val="none" w:sz="0" w:space="0" w:color="auto"/>
      </w:divBdr>
    </w:div>
    <w:div w:id="1583493524">
      <w:bodyDiv w:val="1"/>
      <w:marLeft w:val="0"/>
      <w:marRight w:val="0"/>
      <w:marTop w:val="0"/>
      <w:marBottom w:val="0"/>
      <w:divBdr>
        <w:top w:val="none" w:sz="0" w:space="0" w:color="auto"/>
        <w:left w:val="none" w:sz="0" w:space="0" w:color="auto"/>
        <w:bottom w:val="none" w:sz="0" w:space="0" w:color="auto"/>
        <w:right w:val="none" w:sz="0" w:space="0" w:color="auto"/>
      </w:divBdr>
    </w:div>
    <w:div w:id="1585188732">
      <w:bodyDiv w:val="1"/>
      <w:marLeft w:val="0"/>
      <w:marRight w:val="0"/>
      <w:marTop w:val="0"/>
      <w:marBottom w:val="0"/>
      <w:divBdr>
        <w:top w:val="none" w:sz="0" w:space="0" w:color="auto"/>
        <w:left w:val="none" w:sz="0" w:space="0" w:color="auto"/>
        <w:bottom w:val="none" w:sz="0" w:space="0" w:color="auto"/>
        <w:right w:val="none" w:sz="0" w:space="0" w:color="auto"/>
      </w:divBdr>
    </w:div>
    <w:div w:id="1604679339">
      <w:bodyDiv w:val="1"/>
      <w:marLeft w:val="0"/>
      <w:marRight w:val="0"/>
      <w:marTop w:val="0"/>
      <w:marBottom w:val="0"/>
      <w:divBdr>
        <w:top w:val="none" w:sz="0" w:space="0" w:color="auto"/>
        <w:left w:val="none" w:sz="0" w:space="0" w:color="auto"/>
        <w:bottom w:val="none" w:sz="0" w:space="0" w:color="auto"/>
        <w:right w:val="none" w:sz="0" w:space="0" w:color="auto"/>
      </w:divBdr>
    </w:div>
    <w:div w:id="1605457575">
      <w:bodyDiv w:val="1"/>
      <w:marLeft w:val="0"/>
      <w:marRight w:val="0"/>
      <w:marTop w:val="0"/>
      <w:marBottom w:val="0"/>
      <w:divBdr>
        <w:top w:val="none" w:sz="0" w:space="0" w:color="auto"/>
        <w:left w:val="none" w:sz="0" w:space="0" w:color="auto"/>
        <w:bottom w:val="none" w:sz="0" w:space="0" w:color="auto"/>
        <w:right w:val="none" w:sz="0" w:space="0" w:color="auto"/>
      </w:divBdr>
    </w:div>
    <w:div w:id="1612057026">
      <w:bodyDiv w:val="1"/>
      <w:marLeft w:val="0"/>
      <w:marRight w:val="0"/>
      <w:marTop w:val="0"/>
      <w:marBottom w:val="0"/>
      <w:divBdr>
        <w:top w:val="none" w:sz="0" w:space="0" w:color="auto"/>
        <w:left w:val="none" w:sz="0" w:space="0" w:color="auto"/>
        <w:bottom w:val="none" w:sz="0" w:space="0" w:color="auto"/>
        <w:right w:val="none" w:sz="0" w:space="0" w:color="auto"/>
      </w:divBdr>
    </w:div>
    <w:div w:id="1612937277">
      <w:bodyDiv w:val="1"/>
      <w:marLeft w:val="0"/>
      <w:marRight w:val="0"/>
      <w:marTop w:val="0"/>
      <w:marBottom w:val="0"/>
      <w:divBdr>
        <w:top w:val="none" w:sz="0" w:space="0" w:color="auto"/>
        <w:left w:val="none" w:sz="0" w:space="0" w:color="auto"/>
        <w:bottom w:val="none" w:sz="0" w:space="0" w:color="auto"/>
        <w:right w:val="none" w:sz="0" w:space="0" w:color="auto"/>
      </w:divBdr>
    </w:div>
    <w:div w:id="1616668075">
      <w:bodyDiv w:val="1"/>
      <w:marLeft w:val="0"/>
      <w:marRight w:val="0"/>
      <w:marTop w:val="0"/>
      <w:marBottom w:val="0"/>
      <w:divBdr>
        <w:top w:val="none" w:sz="0" w:space="0" w:color="auto"/>
        <w:left w:val="none" w:sz="0" w:space="0" w:color="auto"/>
        <w:bottom w:val="none" w:sz="0" w:space="0" w:color="auto"/>
        <w:right w:val="none" w:sz="0" w:space="0" w:color="auto"/>
      </w:divBdr>
    </w:div>
    <w:div w:id="1619140692">
      <w:bodyDiv w:val="1"/>
      <w:marLeft w:val="0"/>
      <w:marRight w:val="0"/>
      <w:marTop w:val="0"/>
      <w:marBottom w:val="0"/>
      <w:divBdr>
        <w:top w:val="none" w:sz="0" w:space="0" w:color="auto"/>
        <w:left w:val="none" w:sz="0" w:space="0" w:color="auto"/>
        <w:bottom w:val="none" w:sz="0" w:space="0" w:color="auto"/>
        <w:right w:val="none" w:sz="0" w:space="0" w:color="auto"/>
      </w:divBdr>
    </w:div>
    <w:div w:id="1627080016">
      <w:bodyDiv w:val="1"/>
      <w:marLeft w:val="0"/>
      <w:marRight w:val="0"/>
      <w:marTop w:val="0"/>
      <w:marBottom w:val="0"/>
      <w:divBdr>
        <w:top w:val="none" w:sz="0" w:space="0" w:color="auto"/>
        <w:left w:val="none" w:sz="0" w:space="0" w:color="auto"/>
        <w:bottom w:val="none" w:sz="0" w:space="0" w:color="auto"/>
        <w:right w:val="none" w:sz="0" w:space="0" w:color="auto"/>
      </w:divBdr>
    </w:div>
    <w:div w:id="1640915872">
      <w:bodyDiv w:val="1"/>
      <w:marLeft w:val="0"/>
      <w:marRight w:val="0"/>
      <w:marTop w:val="0"/>
      <w:marBottom w:val="0"/>
      <w:divBdr>
        <w:top w:val="none" w:sz="0" w:space="0" w:color="auto"/>
        <w:left w:val="none" w:sz="0" w:space="0" w:color="auto"/>
        <w:bottom w:val="none" w:sz="0" w:space="0" w:color="auto"/>
        <w:right w:val="none" w:sz="0" w:space="0" w:color="auto"/>
      </w:divBdr>
    </w:div>
    <w:div w:id="1641686822">
      <w:bodyDiv w:val="1"/>
      <w:marLeft w:val="0"/>
      <w:marRight w:val="0"/>
      <w:marTop w:val="0"/>
      <w:marBottom w:val="0"/>
      <w:divBdr>
        <w:top w:val="none" w:sz="0" w:space="0" w:color="auto"/>
        <w:left w:val="none" w:sz="0" w:space="0" w:color="auto"/>
        <w:bottom w:val="none" w:sz="0" w:space="0" w:color="auto"/>
        <w:right w:val="none" w:sz="0" w:space="0" w:color="auto"/>
      </w:divBdr>
    </w:div>
    <w:div w:id="1649162212">
      <w:bodyDiv w:val="1"/>
      <w:marLeft w:val="0"/>
      <w:marRight w:val="0"/>
      <w:marTop w:val="0"/>
      <w:marBottom w:val="0"/>
      <w:divBdr>
        <w:top w:val="none" w:sz="0" w:space="0" w:color="auto"/>
        <w:left w:val="none" w:sz="0" w:space="0" w:color="auto"/>
        <w:bottom w:val="none" w:sz="0" w:space="0" w:color="auto"/>
        <w:right w:val="none" w:sz="0" w:space="0" w:color="auto"/>
      </w:divBdr>
    </w:div>
    <w:div w:id="1649507192">
      <w:bodyDiv w:val="1"/>
      <w:marLeft w:val="0"/>
      <w:marRight w:val="0"/>
      <w:marTop w:val="0"/>
      <w:marBottom w:val="0"/>
      <w:divBdr>
        <w:top w:val="none" w:sz="0" w:space="0" w:color="auto"/>
        <w:left w:val="none" w:sz="0" w:space="0" w:color="auto"/>
        <w:bottom w:val="none" w:sz="0" w:space="0" w:color="auto"/>
        <w:right w:val="none" w:sz="0" w:space="0" w:color="auto"/>
      </w:divBdr>
    </w:div>
    <w:div w:id="1661080697">
      <w:bodyDiv w:val="1"/>
      <w:marLeft w:val="0"/>
      <w:marRight w:val="0"/>
      <w:marTop w:val="0"/>
      <w:marBottom w:val="0"/>
      <w:divBdr>
        <w:top w:val="none" w:sz="0" w:space="0" w:color="auto"/>
        <w:left w:val="none" w:sz="0" w:space="0" w:color="auto"/>
        <w:bottom w:val="none" w:sz="0" w:space="0" w:color="auto"/>
        <w:right w:val="none" w:sz="0" w:space="0" w:color="auto"/>
      </w:divBdr>
    </w:div>
    <w:div w:id="1662851493">
      <w:bodyDiv w:val="1"/>
      <w:marLeft w:val="0"/>
      <w:marRight w:val="0"/>
      <w:marTop w:val="0"/>
      <w:marBottom w:val="0"/>
      <w:divBdr>
        <w:top w:val="none" w:sz="0" w:space="0" w:color="auto"/>
        <w:left w:val="none" w:sz="0" w:space="0" w:color="auto"/>
        <w:bottom w:val="none" w:sz="0" w:space="0" w:color="auto"/>
        <w:right w:val="none" w:sz="0" w:space="0" w:color="auto"/>
      </w:divBdr>
    </w:div>
    <w:div w:id="1667202754">
      <w:bodyDiv w:val="1"/>
      <w:marLeft w:val="0"/>
      <w:marRight w:val="0"/>
      <w:marTop w:val="0"/>
      <w:marBottom w:val="0"/>
      <w:divBdr>
        <w:top w:val="none" w:sz="0" w:space="0" w:color="auto"/>
        <w:left w:val="none" w:sz="0" w:space="0" w:color="auto"/>
        <w:bottom w:val="none" w:sz="0" w:space="0" w:color="auto"/>
        <w:right w:val="none" w:sz="0" w:space="0" w:color="auto"/>
      </w:divBdr>
    </w:div>
    <w:div w:id="1667703081">
      <w:bodyDiv w:val="1"/>
      <w:marLeft w:val="0"/>
      <w:marRight w:val="0"/>
      <w:marTop w:val="0"/>
      <w:marBottom w:val="0"/>
      <w:divBdr>
        <w:top w:val="none" w:sz="0" w:space="0" w:color="auto"/>
        <w:left w:val="none" w:sz="0" w:space="0" w:color="auto"/>
        <w:bottom w:val="none" w:sz="0" w:space="0" w:color="auto"/>
        <w:right w:val="none" w:sz="0" w:space="0" w:color="auto"/>
      </w:divBdr>
    </w:div>
    <w:div w:id="1670060477">
      <w:bodyDiv w:val="1"/>
      <w:marLeft w:val="0"/>
      <w:marRight w:val="0"/>
      <w:marTop w:val="0"/>
      <w:marBottom w:val="0"/>
      <w:divBdr>
        <w:top w:val="none" w:sz="0" w:space="0" w:color="auto"/>
        <w:left w:val="none" w:sz="0" w:space="0" w:color="auto"/>
        <w:bottom w:val="none" w:sz="0" w:space="0" w:color="auto"/>
        <w:right w:val="none" w:sz="0" w:space="0" w:color="auto"/>
      </w:divBdr>
    </w:div>
    <w:div w:id="1681925404">
      <w:bodyDiv w:val="1"/>
      <w:marLeft w:val="0"/>
      <w:marRight w:val="0"/>
      <w:marTop w:val="0"/>
      <w:marBottom w:val="0"/>
      <w:divBdr>
        <w:top w:val="none" w:sz="0" w:space="0" w:color="auto"/>
        <w:left w:val="none" w:sz="0" w:space="0" w:color="auto"/>
        <w:bottom w:val="none" w:sz="0" w:space="0" w:color="auto"/>
        <w:right w:val="none" w:sz="0" w:space="0" w:color="auto"/>
      </w:divBdr>
    </w:div>
    <w:div w:id="1682392276">
      <w:bodyDiv w:val="1"/>
      <w:marLeft w:val="0"/>
      <w:marRight w:val="0"/>
      <w:marTop w:val="0"/>
      <w:marBottom w:val="0"/>
      <w:divBdr>
        <w:top w:val="none" w:sz="0" w:space="0" w:color="auto"/>
        <w:left w:val="none" w:sz="0" w:space="0" w:color="auto"/>
        <w:bottom w:val="none" w:sz="0" w:space="0" w:color="auto"/>
        <w:right w:val="none" w:sz="0" w:space="0" w:color="auto"/>
      </w:divBdr>
    </w:div>
    <w:div w:id="1692029416">
      <w:bodyDiv w:val="1"/>
      <w:marLeft w:val="0"/>
      <w:marRight w:val="0"/>
      <w:marTop w:val="0"/>
      <w:marBottom w:val="0"/>
      <w:divBdr>
        <w:top w:val="none" w:sz="0" w:space="0" w:color="auto"/>
        <w:left w:val="none" w:sz="0" w:space="0" w:color="auto"/>
        <w:bottom w:val="none" w:sz="0" w:space="0" w:color="auto"/>
        <w:right w:val="none" w:sz="0" w:space="0" w:color="auto"/>
      </w:divBdr>
    </w:div>
    <w:div w:id="1692490764">
      <w:bodyDiv w:val="1"/>
      <w:marLeft w:val="0"/>
      <w:marRight w:val="0"/>
      <w:marTop w:val="0"/>
      <w:marBottom w:val="0"/>
      <w:divBdr>
        <w:top w:val="none" w:sz="0" w:space="0" w:color="auto"/>
        <w:left w:val="none" w:sz="0" w:space="0" w:color="auto"/>
        <w:bottom w:val="none" w:sz="0" w:space="0" w:color="auto"/>
        <w:right w:val="none" w:sz="0" w:space="0" w:color="auto"/>
      </w:divBdr>
    </w:div>
    <w:div w:id="1707636676">
      <w:bodyDiv w:val="1"/>
      <w:marLeft w:val="0"/>
      <w:marRight w:val="0"/>
      <w:marTop w:val="0"/>
      <w:marBottom w:val="0"/>
      <w:divBdr>
        <w:top w:val="none" w:sz="0" w:space="0" w:color="auto"/>
        <w:left w:val="none" w:sz="0" w:space="0" w:color="auto"/>
        <w:bottom w:val="none" w:sz="0" w:space="0" w:color="auto"/>
        <w:right w:val="none" w:sz="0" w:space="0" w:color="auto"/>
      </w:divBdr>
    </w:div>
    <w:div w:id="1713119047">
      <w:bodyDiv w:val="1"/>
      <w:marLeft w:val="0"/>
      <w:marRight w:val="0"/>
      <w:marTop w:val="0"/>
      <w:marBottom w:val="0"/>
      <w:divBdr>
        <w:top w:val="none" w:sz="0" w:space="0" w:color="auto"/>
        <w:left w:val="none" w:sz="0" w:space="0" w:color="auto"/>
        <w:bottom w:val="none" w:sz="0" w:space="0" w:color="auto"/>
        <w:right w:val="none" w:sz="0" w:space="0" w:color="auto"/>
      </w:divBdr>
    </w:div>
    <w:div w:id="1714649664">
      <w:bodyDiv w:val="1"/>
      <w:marLeft w:val="0"/>
      <w:marRight w:val="0"/>
      <w:marTop w:val="0"/>
      <w:marBottom w:val="0"/>
      <w:divBdr>
        <w:top w:val="none" w:sz="0" w:space="0" w:color="auto"/>
        <w:left w:val="none" w:sz="0" w:space="0" w:color="auto"/>
        <w:bottom w:val="none" w:sz="0" w:space="0" w:color="auto"/>
        <w:right w:val="none" w:sz="0" w:space="0" w:color="auto"/>
      </w:divBdr>
    </w:div>
    <w:div w:id="1716151928">
      <w:bodyDiv w:val="1"/>
      <w:marLeft w:val="0"/>
      <w:marRight w:val="0"/>
      <w:marTop w:val="0"/>
      <w:marBottom w:val="0"/>
      <w:divBdr>
        <w:top w:val="none" w:sz="0" w:space="0" w:color="auto"/>
        <w:left w:val="none" w:sz="0" w:space="0" w:color="auto"/>
        <w:bottom w:val="none" w:sz="0" w:space="0" w:color="auto"/>
        <w:right w:val="none" w:sz="0" w:space="0" w:color="auto"/>
      </w:divBdr>
    </w:div>
    <w:div w:id="1716658266">
      <w:bodyDiv w:val="1"/>
      <w:marLeft w:val="0"/>
      <w:marRight w:val="0"/>
      <w:marTop w:val="0"/>
      <w:marBottom w:val="0"/>
      <w:divBdr>
        <w:top w:val="none" w:sz="0" w:space="0" w:color="auto"/>
        <w:left w:val="none" w:sz="0" w:space="0" w:color="auto"/>
        <w:bottom w:val="none" w:sz="0" w:space="0" w:color="auto"/>
        <w:right w:val="none" w:sz="0" w:space="0" w:color="auto"/>
      </w:divBdr>
    </w:div>
    <w:div w:id="1729376857">
      <w:bodyDiv w:val="1"/>
      <w:marLeft w:val="0"/>
      <w:marRight w:val="0"/>
      <w:marTop w:val="0"/>
      <w:marBottom w:val="0"/>
      <w:divBdr>
        <w:top w:val="none" w:sz="0" w:space="0" w:color="auto"/>
        <w:left w:val="none" w:sz="0" w:space="0" w:color="auto"/>
        <w:bottom w:val="none" w:sz="0" w:space="0" w:color="auto"/>
        <w:right w:val="none" w:sz="0" w:space="0" w:color="auto"/>
      </w:divBdr>
    </w:div>
    <w:div w:id="1738936895">
      <w:bodyDiv w:val="1"/>
      <w:marLeft w:val="0"/>
      <w:marRight w:val="0"/>
      <w:marTop w:val="0"/>
      <w:marBottom w:val="0"/>
      <w:divBdr>
        <w:top w:val="none" w:sz="0" w:space="0" w:color="auto"/>
        <w:left w:val="none" w:sz="0" w:space="0" w:color="auto"/>
        <w:bottom w:val="none" w:sz="0" w:space="0" w:color="auto"/>
        <w:right w:val="none" w:sz="0" w:space="0" w:color="auto"/>
      </w:divBdr>
    </w:div>
    <w:div w:id="1741292954">
      <w:bodyDiv w:val="1"/>
      <w:marLeft w:val="0"/>
      <w:marRight w:val="0"/>
      <w:marTop w:val="0"/>
      <w:marBottom w:val="0"/>
      <w:divBdr>
        <w:top w:val="none" w:sz="0" w:space="0" w:color="auto"/>
        <w:left w:val="none" w:sz="0" w:space="0" w:color="auto"/>
        <w:bottom w:val="none" w:sz="0" w:space="0" w:color="auto"/>
        <w:right w:val="none" w:sz="0" w:space="0" w:color="auto"/>
      </w:divBdr>
    </w:div>
    <w:div w:id="1743485431">
      <w:bodyDiv w:val="1"/>
      <w:marLeft w:val="0"/>
      <w:marRight w:val="0"/>
      <w:marTop w:val="0"/>
      <w:marBottom w:val="0"/>
      <w:divBdr>
        <w:top w:val="none" w:sz="0" w:space="0" w:color="auto"/>
        <w:left w:val="none" w:sz="0" w:space="0" w:color="auto"/>
        <w:bottom w:val="none" w:sz="0" w:space="0" w:color="auto"/>
        <w:right w:val="none" w:sz="0" w:space="0" w:color="auto"/>
      </w:divBdr>
    </w:div>
    <w:div w:id="1753312930">
      <w:bodyDiv w:val="1"/>
      <w:marLeft w:val="0"/>
      <w:marRight w:val="0"/>
      <w:marTop w:val="0"/>
      <w:marBottom w:val="0"/>
      <w:divBdr>
        <w:top w:val="none" w:sz="0" w:space="0" w:color="auto"/>
        <w:left w:val="none" w:sz="0" w:space="0" w:color="auto"/>
        <w:bottom w:val="none" w:sz="0" w:space="0" w:color="auto"/>
        <w:right w:val="none" w:sz="0" w:space="0" w:color="auto"/>
      </w:divBdr>
    </w:div>
    <w:div w:id="1762678976">
      <w:bodyDiv w:val="1"/>
      <w:marLeft w:val="0"/>
      <w:marRight w:val="0"/>
      <w:marTop w:val="0"/>
      <w:marBottom w:val="0"/>
      <w:divBdr>
        <w:top w:val="none" w:sz="0" w:space="0" w:color="auto"/>
        <w:left w:val="none" w:sz="0" w:space="0" w:color="auto"/>
        <w:bottom w:val="none" w:sz="0" w:space="0" w:color="auto"/>
        <w:right w:val="none" w:sz="0" w:space="0" w:color="auto"/>
      </w:divBdr>
    </w:div>
    <w:div w:id="1763796325">
      <w:bodyDiv w:val="1"/>
      <w:marLeft w:val="0"/>
      <w:marRight w:val="0"/>
      <w:marTop w:val="0"/>
      <w:marBottom w:val="0"/>
      <w:divBdr>
        <w:top w:val="none" w:sz="0" w:space="0" w:color="auto"/>
        <w:left w:val="none" w:sz="0" w:space="0" w:color="auto"/>
        <w:bottom w:val="none" w:sz="0" w:space="0" w:color="auto"/>
        <w:right w:val="none" w:sz="0" w:space="0" w:color="auto"/>
      </w:divBdr>
    </w:div>
    <w:div w:id="1768696830">
      <w:bodyDiv w:val="1"/>
      <w:marLeft w:val="0"/>
      <w:marRight w:val="0"/>
      <w:marTop w:val="0"/>
      <w:marBottom w:val="0"/>
      <w:divBdr>
        <w:top w:val="none" w:sz="0" w:space="0" w:color="auto"/>
        <w:left w:val="none" w:sz="0" w:space="0" w:color="auto"/>
        <w:bottom w:val="none" w:sz="0" w:space="0" w:color="auto"/>
        <w:right w:val="none" w:sz="0" w:space="0" w:color="auto"/>
      </w:divBdr>
    </w:div>
    <w:div w:id="1771269777">
      <w:bodyDiv w:val="1"/>
      <w:marLeft w:val="0"/>
      <w:marRight w:val="0"/>
      <w:marTop w:val="0"/>
      <w:marBottom w:val="0"/>
      <w:divBdr>
        <w:top w:val="none" w:sz="0" w:space="0" w:color="auto"/>
        <w:left w:val="none" w:sz="0" w:space="0" w:color="auto"/>
        <w:bottom w:val="none" w:sz="0" w:space="0" w:color="auto"/>
        <w:right w:val="none" w:sz="0" w:space="0" w:color="auto"/>
      </w:divBdr>
    </w:div>
    <w:div w:id="1784495804">
      <w:bodyDiv w:val="1"/>
      <w:marLeft w:val="0"/>
      <w:marRight w:val="0"/>
      <w:marTop w:val="0"/>
      <w:marBottom w:val="0"/>
      <w:divBdr>
        <w:top w:val="none" w:sz="0" w:space="0" w:color="auto"/>
        <w:left w:val="none" w:sz="0" w:space="0" w:color="auto"/>
        <w:bottom w:val="none" w:sz="0" w:space="0" w:color="auto"/>
        <w:right w:val="none" w:sz="0" w:space="0" w:color="auto"/>
      </w:divBdr>
    </w:div>
    <w:div w:id="1787774231">
      <w:bodyDiv w:val="1"/>
      <w:marLeft w:val="0"/>
      <w:marRight w:val="0"/>
      <w:marTop w:val="0"/>
      <w:marBottom w:val="0"/>
      <w:divBdr>
        <w:top w:val="none" w:sz="0" w:space="0" w:color="auto"/>
        <w:left w:val="none" w:sz="0" w:space="0" w:color="auto"/>
        <w:bottom w:val="none" w:sz="0" w:space="0" w:color="auto"/>
        <w:right w:val="none" w:sz="0" w:space="0" w:color="auto"/>
      </w:divBdr>
    </w:div>
    <w:div w:id="1790389593">
      <w:bodyDiv w:val="1"/>
      <w:marLeft w:val="0"/>
      <w:marRight w:val="0"/>
      <w:marTop w:val="0"/>
      <w:marBottom w:val="0"/>
      <w:divBdr>
        <w:top w:val="none" w:sz="0" w:space="0" w:color="auto"/>
        <w:left w:val="none" w:sz="0" w:space="0" w:color="auto"/>
        <w:bottom w:val="none" w:sz="0" w:space="0" w:color="auto"/>
        <w:right w:val="none" w:sz="0" w:space="0" w:color="auto"/>
      </w:divBdr>
    </w:div>
    <w:div w:id="1794521011">
      <w:bodyDiv w:val="1"/>
      <w:marLeft w:val="0"/>
      <w:marRight w:val="0"/>
      <w:marTop w:val="0"/>
      <w:marBottom w:val="0"/>
      <w:divBdr>
        <w:top w:val="none" w:sz="0" w:space="0" w:color="auto"/>
        <w:left w:val="none" w:sz="0" w:space="0" w:color="auto"/>
        <w:bottom w:val="none" w:sz="0" w:space="0" w:color="auto"/>
        <w:right w:val="none" w:sz="0" w:space="0" w:color="auto"/>
      </w:divBdr>
    </w:div>
    <w:div w:id="1796291193">
      <w:bodyDiv w:val="1"/>
      <w:marLeft w:val="0"/>
      <w:marRight w:val="0"/>
      <w:marTop w:val="0"/>
      <w:marBottom w:val="0"/>
      <w:divBdr>
        <w:top w:val="none" w:sz="0" w:space="0" w:color="auto"/>
        <w:left w:val="none" w:sz="0" w:space="0" w:color="auto"/>
        <w:bottom w:val="none" w:sz="0" w:space="0" w:color="auto"/>
        <w:right w:val="none" w:sz="0" w:space="0" w:color="auto"/>
      </w:divBdr>
    </w:div>
    <w:div w:id="1798330516">
      <w:bodyDiv w:val="1"/>
      <w:marLeft w:val="0"/>
      <w:marRight w:val="0"/>
      <w:marTop w:val="0"/>
      <w:marBottom w:val="0"/>
      <w:divBdr>
        <w:top w:val="none" w:sz="0" w:space="0" w:color="auto"/>
        <w:left w:val="none" w:sz="0" w:space="0" w:color="auto"/>
        <w:bottom w:val="none" w:sz="0" w:space="0" w:color="auto"/>
        <w:right w:val="none" w:sz="0" w:space="0" w:color="auto"/>
      </w:divBdr>
    </w:div>
    <w:div w:id="1798642951">
      <w:bodyDiv w:val="1"/>
      <w:marLeft w:val="0"/>
      <w:marRight w:val="0"/>
      <w:marTop w:val="0"/>
      <w:marBottom w:val="0"/>
      <w:divBdr>
        <w:top w:val="none" w:sz="0" w:space="0" w:color="auto"/>
        <w:left w:val="none" w:sz="0" w:space="0" w:color="auto"/>
        <w:bottom w:val="none" w:sz="0" w:space="0" w:color="auto"/>
        <w:right w:val="none" w:sz="0" w:space="0" w:color="auto"/>
      </w:divBdr>
    </w:div>
    <w:div w:id="1800762276">
      <w:bodyDiv w:val="1"/>
      <w:marLeft w:val="0"/>
      <w:marRight w:val="0"/>
      <w:marTop w:val="0"/>
      <w:marBottom w:val="0"/>
      <w:divBdr>
        <w:top w:val="none" w:sz="0" w:space="0" w:color="auto"/>
        <w:left w:val="none" w:sz="0" w:space="0" w:color="auto"/>
        <w:bottom w:val="none" w:sz="0" w:space="0" w:color="auto"/>
        <w:right w:val="none" w:sz="0" w:space="0" w:color="auto"/>
      </w:divBdr>
    </w:div>
    <w:div w:id="1802921990">
      <w:bodyDiv w:val="1"/>
      <w:marLeft w:val="0"/>
      <w:marRight w:val="0"/>
      <w:marTop w:val="0"/>
      <w:marBottom w:val="0"/>
      <w:divBdr>
        <w:top w:val="none" w:sz="0" w:space="0" w:color="auto"/>
        <w:left w:val="none" w:sz="0" w:space="0" w:color="auto"/>
        <w:bottom w:val="none" w:sz="0" w:space="0" w:color="auto"/>
        <w:right w:val="none" w:sz="0" w:space="0" w:color="auto"/>
      </w:divBdr>
    </w:div>
    <w:div w:id="1820267569">
      <w:bodyDiv w:val="1"/>
      <w:marLeft w:val="0"/>
      <w:marRight w:val="0"/>
      <w:marTop w:val="0"/>
      <w:marBottom w:val="0"/>
      <w:divBdr>
        <w:top w:val="none" w:sz="0" w:space="0" w:color="auto"/>
        <w:left w:val="none" w:sz="0" w:space="0" w:color="auto"/>
        <w:bottom w:val="none" w:sz="0" w:space="0" w:color="auto"/>
        <w:right w:val="none" w:sz="0" w:space="0" w:color="auto"/>
      </w:divBdr>
    </w:div>
    <w:div w:id="1823934805">
      <w:bodyDiv w:val="1"/>
      <w:marLeft w:val="0"/>
      <w:marRight w:val="0"/>
      <w:marTop w:val="0"/>
      <w:marBottom w:val="0"/>
      <w:divBdr>
        <w:top w:val="none" w:sz="0" w:space="0" w:color="auto"/>
        <w:left w:val="none" w:sz="0" w:space="0" w:color="auto"/>
        <w:bottom w:val="none" w:sz="0" w:space="0" w:color="auto"/>
        <w:right w:val="none" w:sz="0" w:space="0" w:color="auto"/>
      </w:divBdr>
    </w:div>
    <w:div w:id="1827353351">
      <w:bodyDiv w:val="1"/>
      <w:marLeft w:val="0"/>
      <w:marRight w:val="0"/>
      <w:marTop w:val="0"/>
      <w:marBottom w:val="0"/>
      <w:divBdr>
        <w:top w:val="none" w:sz="0" w:space="0" w:color="auto"/>
        <w:left w:val="none" w:sz="0" w:space="0" w:color="auto"/>
        <w:bottom w:val="none" w:sz="0" w:space="0" w:color="auto"/>
        <w:right w:val="none" w:sz="0" w:space="0" w:color="auto"/>
      </w:divBdr>
    </w:div>
    <w:div w:id="1828089135">
      <w:bodyDiv w:val="1"/>
      <w:marLeft w:val="0"/>
      <w:marRight w:val="0"/>
      <w:marTop w:val="0"/>
      <w:marBottom w:val="0"/>
      <w:divBdr>
        <w:top w:val="none" w:sz="0" w:space="0" w:color="auto"/>
        <w:left w:val="none" w:sz="0" w:space="0" w:color="auto"/>
        <w:bottom w:val="none" w:sz="0" w:space="0" w:color="auto"/>
        <w:right w:val="none" w:sz="0" w:space="0" w:color="auto"/>
      </w:divBdr>
    </w:div>
    <w:div w:id="1832528420">
      <w:bodyDiv w:val="1"/>
      <w:marLeft w:val="0"/>
      <w:marRight w:val="0"/>
      <w:marTop w:val="0"/>
      <w:marBottom w:val="0"/>
      <w:divBdr>
        <w:top w:val="none" w:sz="0" w:space="0" w:color="auto"/>
        <w:left w:val="none" w:sz="0" w:space="0" w:color="auto"/>
        <w:bottom w:val="none" w:sz="0" w:space="0" w:color="auto"/>
        <w:right w:val="none" w:sz="0" w:space="0" w:color="auto"/>
      </w:divBdr>
    </w:div>
    <w:div w:id="1839078208">
      <w:bodyDiv w:val="1"/>
      <w:marLeft w:val="0"/>
      <w:marRight w:val="0"/>
      <w:marTop w:val="0"/>
      <w:marBottom w:val="0"/>
      <w:divBdr>
        <w:top w:val="none" w:sz="0" w:space="0" w:color="auto"/>
        <w:left w:val="none" w:sz="0" w:space="0" w:color="auto"/>
        <w:bottom w:val="none" w:sz="0" w:space="0" w:color="auto"/>
        <w:right w:val="none" w:sz="0" w:space="0" w:color="auto"/>
      </w:divBdr>
    </w:div>
    <w:div w:id="1842966744">
      <w:bodyDiv w:val="1"/>
      <w:marLeft w:val="0"/>
      <w:marRight w:val="0"/>
      <w:marTop w:val="0"/>
      <w:marBottom w:val="0"/>
      <w:divBdr>
        <w:top w:val="none" w:sz="0" w:space="0" w:color="auto"/>
        <w:left w:val="none" w:sz="0" w:space="0" w:color="auto"/>
        <w:bottom w:val="none" w:sz="0" w:space="0" w:color="auto"/>
        <w:right w:val="none" w:sz="0" w:space="0" w:color="auto"/>
      </w:divBdr>
    </w:div>
    <w:div w:id="1844006583">
      <w:bodyDiv w:val="1"/>
      <w:marLeft w:val="0"/>
      <w:marRight w:val="0"/>
      <w:marTop w:val="0"/>
      <w:marBottom w:val="0"/>
      <w:divBdr>
        <w:top w:val="none" w:sz="0" w:space="0" w:color="auto"/>
        <w:left w:val="none" w:sz="0" w:space="0" w:color="auto"/>
        <w:bottom w:val="none" w:sz="0" w:space="0" w:color="auto"/>
        <w:right w:val="none" w:sz="0" w:space="0" w:color="auto"/>
      </w:divBdr>
    </w:div>
    <w:div w:id="1844389519">
      <w:bodyDiv w:val="1"/>
      <w:marLeft w:val="0"/>
      <w:marRight w:val="0"/>
      <w:marTop w:val="0"/>
      <w:marBottom w:val="0"/>
      <w:divBdr>
        <w:top w:val="none" w:sz="0" w:space="0" w:color="auto"/>
        <w:left w:val="none" w:sz="0" w:space="0" w:color="auto"/>
        <w:bottom w:val="none" w:sz="0" w:space="0" w:color="auto"/>
        <w:right w:val="none" w:sz="0" w:space="0" w:color="auto"/>
      </w:divBdr>
    </w:div>
    <w:div w:id="1849099578">
      <w:bodyDiv w:val="1"/>
      <w:marLeft w:val="0"/>
      <w:marRight w:val="0"/>
      <w:marTop w:val="0"/>
      <w:marBottom w:val="0"/>
      <w:divBdr>
        <w:top w:val="none" w:sz="0" w:space="0" w:color="auto"/>
        <w:left w:val="none" w:sz="0" w:space="0" w:color="auto"/>
        <w:bottom w:val="none" w:sz="0" w:space="0" w:color="auto"/>
        <w:right w:val="none" w:sz="0" w:space="0" w:color="auto"/>
      </w:divBdr>
    </w:div>
    <w:div w:id="1853371902">
      <w:bodyDiv w:val="1"/>
      <w:marLeft w:val="0"/>
      <w:marRight w:val="0"/>
      <w:marTop w:val="0"/>
      <w:marBottom w:val="0"/>
      <w:divBdr>
        <w:top w:val="none" w:sz="0" w:space="0" w:color="auto"/>
        <w:left w:val="none" w:sz="0" w:space="0" w:color="auto"/>
        <w:bottom w:val="none" w:sz="0" w:space="0" w:color="auto"/>
        <w:right w:val="none" w:sz="0" w:space="0" w:color="auto"/>
      </w:divBdr>
    </w:div>
    <w:div w:id="1862476997">
      <w:bodyDiv w:val="1"/>
      <w:marLeft w:val="0"/>
      <w:marRight w:val="0"/>
      <w:marTop w:val="0"/>
      <w:marBottom w:val="0"/>
      <w:divBdr>
        <w:top w:val="none" w:sz="0" w:space="0" w:color="auto"/>
        <w:left w:val="none" w:sz="0" w:space="0" w:color="auto"/>
        <w:bottom w:val="none" w:sz="0" w:space="0" w:color="auto"/>
        <w:right w:val="none" w:sz="0" w:space="0" w:color="auto"/>
      </w:divBdr>
    </w:div>
    <w:div w:id="1862813848">
      <w:bodyDiv w:val="1"/>
      <w:marLeft w:val="0"/>
      <w:marRight w:val="0"/>
      <w:marTop w:val="0"/>
      <w:marBottom w:val="0"/>
      <w:divBdr>
        <w:top w:val="none" w:sz="0" w:space="0" w:color="auto"/>
        <w:left w:val="none" w:sz="0" w:space="0" w:color="auto"/>
        <w:bottom w:val="none" w:sz="0" w:space="0" w:color="auto"/>
        <w:right w:val="none" w:sz="0" w:space="0" w:color="auto"/>
      </w:divBdr>
    </w:div>
    <w:div w:id="1868639998">
      <w:bodyDiv w:val="1"/>
      <w:marLeft w:val="0"/>
      <w:marRight w:val="0"/>
      <w:marTop w:val="0"/>
      <w:marBottom w:val="0"/>
      <w:divBdr>
        <w:top w:val="none" w:sz="0" w:space="0" w:color="auto"/>
        <w:left w:val="none" w:sz="0" w:space="0" w:color="auto"/>
        <w:bottom w:val="none" w:sz="0" w:space="0" w:color="auto"/>
        <w:right w:val="none" w:sz="0" w:space="0" w:color="auto"/>
      </w:divBdr>
    </w:div>
    <w:div w:id="1868831954">
      <w:bodyDiv w:val="1"/>
      <w:marLeft w:val="0"/>
      <w:marRight w:val="0"/>
      <w:marTop w:val="0"/>
      <w:marBottom w:val="0"/>
      <w:divBdr>
        <w:top w:val="none" w:sz="0" w:space="0" w:color="auto"/>
        <w:left w:val="none" w:sz="0" w:space="0" w:color="auto"/>
        <w:bottom w:val="none" w:sz="0" w:space="0" w:color="auto"/>
        <w:right w:val="none" w:sz="0" w:space="0" w:color="auto"/>
      </w:divBdr>
    </w:div>
    <w:div w:id="1877160920">
      <w:bodyDiv w:val="1"/>
      <w:marLeft w:val="0"/>
      <w:marRight w:val="0"/>
      <w:marTop w:val="0"/>
      <w:marBottom w:val="0"/>
      <w:divBdr>
        <w:top w:val="none" w:sz="0" w:space="0" w:color="auto"/>
        <w:left w:val="none" w:sz="0" w:space="0" w:color="auto"/>
        <w:bottom w:val="none" w:sz="0" w:space="0" w:color="auto"/>
        <w:right w:val="none" w:sz="0" w:space="0" w:color="auto"/>
      </w:divBdr>
    </w:div>
    <w:div w:id="1878807369">
      <w:bodyDiv w:val="1"/>
      <w:marLeft w:val="0"/>
      <w:marRight w:val="0"/>
      <w:marTop w:val="0"/>
      <w:marBottom w:val="0"/>
      <w:divBdr>
        <w:top w:val="none" w:sz="0" w:space="0" w:color="auto"/>
        <w:left w:val="none" w:sz="0" w:space="0" w:color="auto"/>
        <w:bottom w:val="none" w:sz="0" w:space="0" w:color="auto"/>
        <w:right w:val="none" w:sz="0" w:space="0" w:color="auto"/>
      </w:divBdr>
    </w:div>
    <w:div w:id="1880315370">
      <w:bodyDiv w:val="1"/>
      <w:marLeft w:val="0"/>
      <w:marRight w:val="0"/>
      <w:marTop w:val="0"/>
      <w:marBottom w:val="0"/>
      <w:divBdr>
        <w:top w:val="none" w:sz="0" w:space="0" w:color="auto"/>
        <w:left w:val="none" w:sz="0" w:space="0" w:color="auto"/>
        <w:bottom w:val="none" w:sz="0" w:space="0" w:color="auto"/>
        <w:right w:val="none" w:sz="0" w:space="0" w:color="auto"/>
      </w:divBdr>
    </w:div>
    <w:div w:id="1881941028">
      <w:bodyDiv w:val="1"/>
      <w:marLeft w:val="0"/>
      <w:marRight w:val="0"/>
      <w:marTop w:val="0"/>
      <w:marBottom w:val="0"/>
      <w:divBdr>
        <w:top w:val="none" w:sz="0" w:space="0" w:color="auto"/>
        <w:left w:val="none" w:sz="0" w:space="0" w:color="auto"/>
        <w:bottom w:val="none" w:sz="0" w:space="0" w:color="auto"/>
        <w:right w:val="none" w:sz="0" w:space="0" w:color="auto"/>
      </w:divBdr>
    </w:div>
    <w:div w:id="1894151626">
      <w:bodyDiv w:val="1"/>
      <w:marLeft w:val="0"/>
      <w:marRight w:val="0"/>
      <w:marTop w:val="0"/>
      <w:marBottom w:val="0"/>
      <w:divBdr>
        <w:top w:val="none" w:sz="0" w:space="0" w:color="auto"/>
        <w:left w:val="none" w:sz="0" w:space="0" w:color="auto"/>
        <w:bottom w:val="none" w:sz="0" w:space="0" w:color="auto"/>
        <w:right w:val="none" w:sz="0" w:space="0" w:color="auto"/>
      </w:divBdr>
    </w:div>
    <w:div w:id="1894458485">
      <w:bodyDiv w:val="1"/>
      <w:marLeft w:val="0"/>
      <w:marRight w:val="0"/>
      <w:marTop w:val="0"/>
      <w:marBottom w:val="0"/>
      <w:divBdr>
        <w:top w:val="none" w:sz="0" w:space="0" w:color="auto"/>
        <w:left w:val="none" w:sz="0" w:space="0" w:color="auto"/>
        <w:bottom w:val="none" w:sz="0" w:space="0" w:color="auto"/>
        <w:right w:val="none" w:sz="0" w:space="0" w:color="auto"/>
      </w:divBdr>
    </w:div>
    <w:div w:id="1901401407">
      <w:bodyDiv w:val="1"/>
      <w:marLeft w:val="0"/>
      <w:marRight w:val="0"/>
      <w:marTop w:val="0"/>
      <w:marBottom w:val="0"/>
      <w:divBdr>
        <w:top w:val="none" w:sz="0" w:space="0" w:color="auto"/>
        <w:left w:val="none" w:sz="0" w:space="0" w:color="auto"/>
        <w:bottom w:val="none" w:sz="0" w:space="0" w:color="auto"/>
        <w:right w:val="none" w:sz="0" w:space="0" w:color="auto"/>
      </w:divBdr>
    </w:div>
    <w:div w:id="1903783529">
      <w:bodyDiv w:val="1"/>
      <w:marLeft w:val="0"/>
      <w:marRight w:val="0"/>
      <w:marTop w:val="0"/>
      <w:marBottom w:val="0"/>
      <w:divBdr>
        <w:top w:val="none" w:sz="0" w:space="0" w:color="auto"/>
        <w:left w:val="none" w:sz="0" w:space="0" w:color="auto"/>
        <w:bottom w:val="none" w:sz="0" w:space="0" w:color="auto"/>
        <w:right w:val="none" w:sz="0" w:space="0" w:color="auto"/>
      </w:divBdr>
    </w:div>
    <w:div w:id="1906991984">
      <w:bodyDiv w:val="1"/>
      <w:marLeft w:val="0"/>
      <w:marRight w:val="0"/>
      <w:marTop w:val="0"/>
      <w:marBottom w:val="0"/>
      <w:divBdr>
        <w:top w:val="none" w:sz="0" w:space="0" w:color="auto"/>
        <w:left w:val="none" w:sz="0" w:space="0" w:color="auto"/>
        <w:bottom w:val="none" w:sz="0" w:space="0" w:color="auto"/>
        <w:right w:val="none" w:sz="0" w:space="0" w:color="auto"/>
      </w:divBdr>
    </w:div>
    <w:div w:id="1921989214">
      <w:bodyDiv w:val="1"/>
      <w:marLeft w:val="0"/>
      <w:marRight w:val="0"/>
      <w:marTop w:val="0"/>
      <w:marBottom w:val="0"/>
      <w:divBdr>
        <w:top w:val="none" w:sz="0" w:space="0" w:color="auto"/>
        <w:left w:val="none" w:sz="0" w:space="0" w:color="auto"/>
        <w:bottom w:val="none" w:sz="0" w:space="0" w:color="auto"/>
        <w:right w:val="none" w:sz="0" w:space="0" w:color="auto"/>
      </w:divBdr>
    </w:div>
    <w:div w:id="1922596351">
      <w:bodyDiv w:val="1"/>
      <w:marLeft w:val="0"/>
      <w:marRight w:val="0"/>
      <w:marTop w:val="0"/>
      <w:marBottom w:val="0"/>
      <w:divBdr>
        <w:top w:val="none" w:sz="0" w:space="0" w:color="auto"/>
        <w:left w:val="none" w:sz="0" w:space="0" w:color="auto"/>
        <w:bottom w:val="none" w:sz="0" w:space="0" w:color="auto"/>
        <w:right w:val="none" w:sz="0" w:space="0" w:color="auto"/>
      </w:divBdr>
    </w:div>
    <w:div w:id="1924297761">
      <w:bodyDiv w:val="1"/>
      <w:marLeft w:val="0"/>
      <w:marRight w:val="0"/>
      <w:marTop w:val="0"/>
      <w:marBottom w:val="0"/>
      <w:divBdr>
        <w:top w:val="none" w:sz="0" w:space="0" w:color="auto"/>
        <w:left w:val="none" w:sz="0" w:space="0" w:color="auto"/>
        <w:bottom w:val="none" w:sz="0" w:space="0" w:color="auto"/>
        <w:right w:val="none" w:sz="0" w:space="0" w:color="auto"/>
      </w:divBdr>
    </w:div>
    <w:div w:id="1926693575">
      <w:bodyDiv w:val="1"/>
      <w:marLeft w:val="0"/>
      <w:marRight w:val="0"/>
      <w:marTop w:val="0"/>
      <w:marBottom w:val="0"/>
      <w:divBdr>
        <w:top w:val="none" w:sz="0" w:space="0" w:color="auto"/>
        <w:left w:val="none" w:sz="0" w:space="0" w:color="auto"/>
        <w:bottom w:val="none" w:sz="0" w:space="0" w:color="auto"/>
        <w:right w:val="none" w:sz="0" w:space="0" w:color="auto"/>
      </w:divBdr>
    </w:div>
    <w:div w:id="1933854864">
      <w:bodyDiv w:val="1"/>
      <w:marLeft w:val="0"/>
      <w:marRight w:val="0"/>
      <w:marTop w:val="0"/>
      <w:marBottom w:val="0"/>
      <w:divBdr>
        <w:top w:val="none" w:sz="0" w:space="0" w:color="auto"/>
        <w:left w:val="none" w:sz="0" w:space="0" w:color="auto"/>
        <w:bottom w:val="none" w:sz="0" w:space="0" w:color="auto"/>
        <w:right w:val="none" w:sz="0" w:space="0" w:color="auto"/>
      </w:divBdr>
    </w:div>
    <w:div w:id="1938052094">
      <w:bodyDiv w:val="1"/>
      <w:marLeft w:val="0"/>
      <w:marRight w:val="0"/>
      <w:marTop w:val="0"/>
      <w:marBottom w:val="0"/>
      <w:divBdr>
        <w:top w:val="none" w:sz="0" w:space="0" w:color="auto"/>
        <w:left w:val="none" w:sz="0" w:space="0" w:color="auto"/>
        <w:bottom w:val="none" w:sz="0" w:space="0" w:color="auto"/>
        <w:right w:val="none" w:sz="0" w:space="0" w:color="auto"/>
      </w:divBdr>
    </w:div>
    <w:div w:id="1941253098">
      <w:bodyDiv w:val="1"/>
      <w:marLeft w:val="0"/>
      <w:marRight w:val="0"/>
      <w:marTop w:val="0"/>
      <w:marBottom w:val="0"/>
      <w:divBdr>
        <w:top w:val="none" w:sz="0" w:space="0" w:color="auto"/>
        <w:left w:val="none" w:sz="0" w:space="0" w:color="auto"/>
        <w:bottom w:val="none" w:sz="0" w:space="0" w:color="auto"/>
        <w:right w:val="none" w:sz="0" w:space="0" w:color="auto"/>
      </w:divBdr>
    </w:div>
    <w:div w:id="1959145704">
      <w:bodyDiv w:val="1"/>
      <w:marLeft w:val="0"/>
      <w:marRight w:val="0"/>
      <w:marTop w:val="0"/>
      <w:marBottom w:val="0"/>
      <w:divBdr>
        <w:top w:val="none" w:sz="0" w:space="0" w:color="auto"/>
        <w:left w:val="none" w:sz="0" w:space="0" w:color="auto"/>
        <w:bottom w:val="none" w:sz="0" w:space="0" w:color="auto"/>
        <w:right w:val="none" w:sz="0" w:space="0" w:color="auto"/>
      </w:divBdr>
    </w:div>
    <w:div w:id="1962686111">
      <w:bodyDiv w:val="1"/>
      <w:marLeft w:val="0"/>
      <w:marRight w:val="0"/>
      <w:marTop w:val="0"/>
      <w:marBottom w:val="0"/>
      <w:divBdr>
        <w:top w:val="none" w:sz="0" w:space="0" w:color="auto"/>
        <w:left w:val="none" w:sz="0" w:space="0" w:color="auto"/>
        <w:bottom w:val="none" w:sz="0" w:space="0" w:color="auto"/>
        <w:right w:val="none" w:sz="0" w:space="0" w:color="auto"/>
      </w:divBdr>
    </w:div>
    <w:div w:id="1984505635">
      <w:bodyDiv w:val="1"/>
      <w:marLeft w:val="0"/>
      <w:marRight w:val="0"/>
      <w:marTop w:val="0"/>
      <w:marBottom w:val="0"/>
      <w:divBdr>
        <w:top w:val="none" w:sz="0" w:space="0" w:color="auto"/>
        <w:left w:val="none" w:sz="0" w:space="0" w:color="auto"/>
        <w:bottom w:val="none" w:sz="0" w:space="0" w:color="auto"/>
        <w:right w:val="none" w:sz="0" w:space="0" w:color="auto"/>
      </w:divBdr>
    </w:div>
    <w:div w:id="1985625515">
      <w:bodyDiv w:val="1"/>
      <w:marLeft w:val="0"/>
      <w:marRight w:val="0"/>
      <w:marTop w:val="0"/>
      <w:marBottom w:val="0"/>
      <w:divBdr>
        <w:top w:val="none" w:sz="0" w:space="0" w:color="auto"/>
        <w:left w:val="none" w:sz="0" w:space="0" w:color="auto"/>
        <w:bottom w:val="none" w:sz="0" w:space="0" w:color="auto"/>
        <w:right w:val="none" w:sz="0" w:space="0" w:color="auto"/>
      </w:divBdr>
    </w:div>
    <w:div w:id="1987591542">
      <w:bodyDiv w:val="1"/>
      <w:marLeft w:val="0"/>
      <w:marRight w:val="0"/>
      <w:marTop w:val="0"/>
      <w:marBottom w:val="0"/>
      <w:divBdr>
        <w:top w:val="none" w:sz="0" w:space="0" w:color="auto"/>
        <w:left w:val="none" w:sz="0" w:space="0" w:color="auto"/>
        <w:bottom w:val="none" w:sz="0" w:space="0" w:color="auto"/>
        <w:right w:val="none" w:sz="0" w:space="0" w:color="auto"/>
      </w:divBdr>
    </w:div>
    <w:div w:id="1987777064">
      <w:bodyDiv w:val="1"/>
      <w:marLeft w:val="0"/>
      <w:marRight w:val="0"/>
      <w:marTop w:val="0"/>
      <w:marBottom w:val="0"/>
      <w:divBdr>
        <w:top w:val="none" w:sz="0" w:space="0" w:color="auto"/>
        <w:left w:val="none" w:sz="0" w:space="0" w:color="auto"/>
        <w:bottom w:val="none" w:sz="0" w:space="0" w:color="auto"/>
        <w:right w:val="none" w:sz="0" w:space="0" w:color="auto"/>
      </w:divBdr>
    </w:div>
    <w:div w:id="1991397694">
      <w:bodyDiv w:val="1"/>
      <w:marLeft w:val="0"/>
      <w:marRight w:val="0"/>
      <w:marTop w:val="0"/>
      <w:marBottom w:val="0"/>
      <w:divBdr>
        <w:top w:val="none" w:sz="0" w:space="0" w:color="auto"/>
        <w:left w:val="none" w:sz="0" w:space="0" w:color="auto"/>
        <w:bottom w:val="none" w:sz="0" w:space="0" w:color="auto"/>
        <w:right w:val="none" w:sz="0" w:space="0" w:color="auto"/>
      </w:divBdr>
    </w:div>
    <w:div w:id="1992170063">
      <w:bodyDiv w:val="1"/>
      <w:marLeft w:val="0"/>
      <w:marRight w:val="0"/>
      <w:marTop w:val="0"/>
      <w:marBottom w:val="0"/>
      <w:divBdr>
        <w:top w:val="none" w:sz="0" w:space="0" w:color="auto"/>
        <w:left w:val="none" w:sz="0" w:space="0" w:color="auto"/>
        <w:bottom w:val="none" w:sz="0" w:space="0" w:color="auto"/>
        <w:right w:val="none" w:sz="0" w:space="0" w:color="auto"/>
      </w:divBdr>
    </w:div>
    <w:div w:id="1994485209">
      <w:bodyDiv w:val="1"/>
      <w:marLeft w:val="0"/>
      <w:marRight w:val="0"/>
      <w:marTop w:val="0"/>
      <w:marBottom w:val="0"/>
      <w:divBdr>
        <w:top w:val="none" w:sz="0" w:space="0" w:color="auto"/>
        <w:left w:val="none" w:sz="0" w:space="0" w:color="auto"/>
        <w:bottom w:val="none" w:sz="0" w:space="0" w:color="auto"/>
        <w:right w:val="none" w:sz="0" w:space="0" w:color="auto"/>
      </w:divBdr>
    </w:div>
    <w:div w:id="1995140261">
      <w:bodyDiv w:val="1"/>
      <w:marLeft w:val="0"/>
      <w:marRight w:val="0"/>
      <w:marTop w:val="0"/>
      <w:marBottom w:val="0"/>
      <w:divBdr>
        <w:top w:val="none" w:sz="0" w:space="0" w:color="auto"/>
        <w:left w:val="none" w:sz="0" w:space="0" w:color="auto"/>
        <w:bottom w:val="none" w:sz="0" w:space="0" w:color="auto"/>
        <w:right w:val="none" w:sz="0" w:space="0" w:color="auto"/>
      </w:divBdr>
    </w:div>
    <w:div w:id="1996452196">
      <w:bodyDiv w:val="1"/>
      <w:marLeft w:val="0"/>
      <w:marRight w:val="0"/>
      <w:marTop w:val="0"/>
      <w:marBottom w:val="0"/>
      <w:divBdr>
        <w:top w:val="none" w:sz="0" w:space="0" w:color="auto"/>
        <w:left w:val="none" w:sz="0" w:space="0" w:color="auto"/>
        <w:bottom w:val="none" w:sz="0" w:space="0" w:color="auto"/>
        <w:right w:val="none" w:sz="0" w:space="0" w:color="auto"/>
      </w:divBdr>
    </w:div>
    <w:div w:id="2008897758">
      <w:bodyDiv w:val="1"/>
      <w:marLeft w:val="0"/>
      <w:marRight w:val="0"/>
      <w:marTop w:val="0"/>
      <w:marBottom w:val="0"/>
      <w:divBdr>
        <w:top w:val="none" w:sz="0" w:space="0" w:color="auto"/>
        <w:left w:val="none" w:sz="0" w:space="0" w:color="auto"/>
        <w:bottom w:val="none" w:sz="0" w:space="0" w:color="auto"/>
        <w:right w:val="none" w:sz="0" w:space="0" w:color="auto"/>
      </w:divBdr>
    </w:div>
    <w:div w:id="2013599545">
      <w:bodyDiv w:val="1"/>
      <w:marLeft w:val="0"/>
      <w:marRight w:val="0"/>
      <w:marTop w:val="0"/>
      <w:marBottom w:val="0"/>
      <w:divBdr>
        <w:top w:val="none" w:sz="0" w:space="0" w:color="auto"/>
        <w:left w:val="none" w:sz="0" w:space="0" w:color="auto"/>
        <w:bottom w:val="none" w:sz="0" w:space="0" w:color="auto"/>
        <w:right w:val="none" w:sz="0" w:space="0" w:color="auto"/>
      </w:divBdr>
    </w:div>
    <w:div w:id="2014986888">
      <w:bodyDiv w:val="1"/>
      <w:marLeft w:val="0"/>
      <w:marRight w:val="0"/>
      <w:marTop w:val="0"/>
      <w:marBottom w:val="0"/>
      <w:divBdr>
        <w:top w:val="none" w:sz="0" w:space="0" w:color="auto"/>
        <w:left w:val="none" w:sz="0" w:space="0" w:color="auto"/>
        <w:bottom w:val="none" w:sz="0" w:space="0" w:color="auto"/>
        <w:right w:val="none" w:sz="0" w:space="0" w:color="auto"/>
      </w:divBdr>
    </w:div>
    <w:div w:id="2016178825">
      <w:bodyDiv w:val="1"/>
      <w:marLeft w:val="0"/>
      <w:marRight w:val="0"/>
      <w:marTop w:val="0"/>
      <w:marBottom w:val="0"/>
      <w:divBdr>
        <w:top w:val="none" w:sz="0" w:space="0" w:color="auto"/>
        <w:left w:val="none" w:sz="0" w:space="0" w:color="auto"/>
        <w:bottom w:val="none" w:sz="0" w:space="0" w:color="auto"/>
        <w:right w:val="none" w:sz="0" w:space="0" w:color="auto"/>
      </w:divBdr>
    </w:div>
    <w:div w:id="2016419331">
      <w:bodyDiv w:val="1"/>
      <w:marLeft w:val="0"/>
      <w:marRight w:val="0"/>
      <w:marTop w:val="0"/>
      <w:marBottom w:val="0"/>
      <w:divBdr>
        <w:top w:val="none" w:sz="0" w:space="0" w:color="auto"/>
        <w:left w:val="none" w:sz="0" w:space="0" w:color="auto"/>
        <w:bottom w:val="none" w:sz="0" w:space="0" w:color="auto"/>
        <w:right w:val="none" w:sz="0" w:space="0" w:color="auto"/>
      </w:divBdr>
    </w:div>
    <w:div w:id="2016960522">
      <w:bodyDiv w:val="1"/>
      <w:marLeft w:val="0"/>
      <w:marRight w:val="0"/>
      <w:marTop w:val="0"/>
      <w:marBottom w:val="0"/>
      <w:divBdr>
        <w:top w:val="none" w:sz="0" w:space="0" w:color="auto"/>
        <w:left w:val="none" w:sz="0" w:space="0" w:color="auto"/>
        <w:bottom w:val="none" w:sz="0" w:space="0" w:color="auto"/>
        <w:right w:val="none" w:sz="0" w:space="0" w:color="auto"/>
      </w:divBdr>
    </w:div>
    <w:div w:id="2020307996">
      <w:bodyDiv w:val="1"/>
      <w:marLeft w:val="0"/>
      <w:marRight w:val="0"/>
      <w:marTop w:val="0"/>
      <w:marBottom w:val="0"/>
      <w:divBdr>
        <w:top w:val="none" w:sz="0" w:space="0" w:color="auto"/>
        <w:left w:val="none" w:sz="0" w:space="0" w:color="auto"/>
        <w:bottom w:val="none" w:sz="0" w:space="0" w:color="auto"/>
        <w:right w:val="none" w:sz="0" w:space="0" w:color="auto"/>
      </w:divBdr>
    </w:div>
    <w:div w:id="2024090741">
      <w:bodyDiv w:val="1"/>
      <w:marLeft w:val="0"/>
      <w:marRight w:val="0"/>
      <w:marTop w:val="0"/>
      <w:marBottom w:val="0"/>
      <w:divBdr>
        <w:top w:val="none" w:sz="0" w:space="0" w:color="auto"/>
        <w:left w:val="none" w:sz="0" w:space="0" w:color="auto"/>
        <w:bottom w:val="none" w:sz="0" w:space="0" w:color="auto"/>
        <w:right w:val="none" w:sz="0" w:space="0" w:color="auto"/>
      </w:divBdr>
    </w:div>
    <w:div w:id="2027752297">
      <w:bodyDiv w:val="1"/>
      <w:marLeft w:val="0"/>
      <w:marRight w:val="0"/>
      <w:marTop w:val="0"/>
      <w:marBottom w:val="0"/>
      <w:divBdr>
        <w:top w:val="none" w:sz="0" w:space="0" w:color="auto"/>
        <w:left w:val="none" w:sz="0" w:space="0" w:color="auto"/>
        <w:bottom w:val="none" w:sz="0" w:space="0" w:color="auto"/>
        <w:right w:val="none" w:sz="0" w:space="0" w:color="auto"/>
      </w:divBdr>
    </w:div>
    <w:div w:id="2030374049">
      <w:bodyDiv w:val="1"/>
      <w:marLeft w:val="0"/>
      <w:marRight w:val="0"/>
      <w:marTop w:val="0"/>
      <w:marBottom w:val="0"/>
      <w:divBdr>
        <w:top w:val="none" w:sz="0" w:space="0" w:color="auto"/>
        <w:left w:val="none" w:sz="0" w:space="0" w:color="auto"/>
        <w:bottom w:val="none" w:sz="0" w:space="0" w:color="auto"/>
        <w:right w:val="none" w:sz="0" w:space="0" w:color="auto"/>
      </w:divBdr>
    </w:div>
    <w:div w:id="2036223073">
      <w:bodyDiv w:val="1"/>
      <w:marLeft w:val="0"/>
      <w:marRight w:val="0"/>
      <w:marTop w:val="0"/>
      <w:marBottom w:val="0"/>
      <w:divBdr>
        <w:top w:val="none" w:sz="0" w:space="0" w:color="auto"/>
        <w:left w:val="none" w:sz="0" w:space="0" w:color="auto"/>
        <w:bottom w:val="none" w:sz="0" w:space="0" w:color="auto"/>
        <w:right w:val="none" w:sz="0" w:space="0" w:color="auto"/>
      </w:divBdr>
    </w:div>
    <w:div w:id="2045665868">
      <w:bodyDiv w:val="1"/>
      <w:marLeft w:val="0"/>
      <w:marRight w:val="0"/>
      <w:marTop w:val="0"/>
      <w:marBottom w:val="0"/>
      <w:divBdr>
        <w:top w:val="none" w:sz="0" w:space="0" w:color="auto"/>
        <w:left w:val="none" w:sz="0" w:space="0" w:color="auto"/>
        <w:bottom w:val="none" w:sz="0" w:space="0" w:color="auto"/>
        <w:right w:val="none" w:sz="0" w:space="0" w:color="auto"/>
      </w:divBdr>
    </w:div>
    <w:div w:id="2046248200">
      <w:bodyDiv w:val="1"/>
      <w:marLeft w:val="0"/>
      <w:marRight w:val="0"/>
      <w:marTop w:val="0"/>
      <w:marBottom w:val="0"/>
      <w:divBdr>
        <w:top w:val="none" w:sz="0" w:space="0" w:color="auto"/>
        <w:left w:val="none" w:sz="0" w:space="0" w:color="auto"/>
        <w:bottom w:val="none" w:sz="0" w:space="0" w:color="auto"/>
        <w:right w:val="none" w:sz="0" w:space="0" w:color="auto"/>
      </w:divBdr>
    </w:div>
    <w:div w:id="2047096448">
      <w:bodyDiv w:val="1"/>
      <w:marLeft w:val="0"/>
      <w:marRight w:val="0"/>
      <w:marTop w:val="0"/>
      <w:marBottom w:val="0"/>
      <w:divBdr>
        <w:top w:val="none" w:sz="0" w:space="0" w:color="auto"/>
        <w:left w:val="none" w:sz="0" w:space="0" w:color="auto"/>
        <w:bottom w:val="none" w:sz="0" w:space="0" w:color="auto"/>
        <w:right w:val="none" w:sz="0" w:space="0" w:color="auto"/>
      </w:divBdr>
    </w:div>
    <w:div w:id="2047411344">
      <w:bodyDiv w:val="1"/>
      <w:marLeft w:val="0"/>
      <w:marRight w:val="0"/>
      <w:marTop w:val="0"/>
      <w:marBottom w:val="0"/>
      <w:divBdr>
        <w:top w:val="none" w:sz="0" w:space="0" w:color="auto"/>
        <w:left w:val="none" w:sz="0" w:space="0" w:color="auto"/>
        <w:bottom w:val="none" w:sz="0" w:space="0" w:color="auto"/>
        <w:right w:val="none" w:sz="0" w:space="0" w:color="auto"/>
      </w:divBdr>
    </w:div>
    <w:div w:id="2055303740">
      <w:bodyDiv w:val="1"/>
      <w:marLeft w:val="0"/>
      <w:marRight w:val="0"/>
      <w:marTop w:val="0"/>
      <w:marBottom w:val="0"/>
      <w:divBdr>
        <w:top w:val="none" w:sz="0" w:space="0" w:color="auto"/>
        <w:left w:val="none" w:sz="0" w:space="0" w:color="auto"/>
        <w:bottom w:val="none" w:sz="0" w:space="0" w:color="auto"/>
        <w:right w:val="none" w:sz="0" w:space="0" w:color="auto"/>
      </w:divBdr>
    </w:div>
    <w:div w:id="2061781299">
      <w:bodyDiv w:val="1"/>
      <w:marLeft w:val="0"/>
      <w:marRight w:val="0"/>
      <w:marTop w:val="0"/>
      <w:marBottom w:val="0"/>
      <w:divBdr>
        <w:top w:val="none" w:sz="0" w:space="0" w:color="auto"/>
        <w:left w:val="none" w:sz="0" w:space="0" w:color="auto"/>
        <w:bottom w:val="none" w:sz="0" w:space="0" w:color="auto"/>
        <w:right w:val="none" w:sz="0" w:space="0" w:color="auto"/>
      </w:divBdr>
    </w:div>
    <w:div w:id="2068147296">
      <w:bodyDiv w:val="1"/>
      <w:marLeft w:val="0"/>
      <w:marRight w:val="0"/>
      <w:marTop w:val="0"/>
      <w:marBottom w:val="0"/>
      <w:divBdr>
        <w:top w:val="none" w:sz="0" w:space="0" w:color="auto"/>
        <w:left w:val="none" w:sz="0" w:space="0" w:color="auto"/>
        <w:bottom w:val="none" w:sz="0" w:space="0" w:color="auto"/>
        <w:right w:val="none" w:sz="0" w:space="0" w:color="auto"/>
      </w:divBdr>
    </w:div>
    <w:div w:id="2070032901">
      <w:bodyDiv w:val="1"/>
      <w:marLeft w:val="0"/>
      <w:marRight w:val="0"/>
      <w:marTop w:val="0"/>
      <w:marBottom w:val="0"/>
      <w:divBdr>
        <w:top w:val="none" w:sz="0" w:space="0" w:color="auto"/>
        <w:left w:val="none" w:sz="0" w:space="0" w:color="auto"/>
        <w:bottom w:val="none" w:sz="0" w:space="0" w:color="auto"/>
        <w:right w:val="none" w:sz="0" w:space="0" w:color="auto"/>
      </w:divBdr>
    </w:div>
    <w:div w:id="2073388312">
      <w:bodyDiv w:val="1"/>
      <w:marLeft w:val="0"/>
      <w:marRight w:val="0"/>
      <w:marTop w:val="0"/>
      <w:marBottom w:val="0"/>
      <w:divBdr>
        <w:top w:val="none" w:sz="0" w:space="0" w:color="auto"/>
        <w:left w:val="none" w:sz="0" w:space="0" w:color="auto"/>
        <w:bottom w:val="none" w:sz="0" w:space="0" w:color="auto"/>
        <w:right w:val="none" w:sz="0" w:space="0" w:color="auto"/>
      </w:divBdr>
    </w:div>
    <w:div w:id="2073457732">
      <w:bodyDiv w:val="1"/>
      <w:marLeft w:val="0"/>
      <w:marRight w:val="0"/>
      <w:marTop w:val="0"/>
      <w:marBottom w:val="0"/>
      <w:divBdr>
        <w:top w:val="none" w:sz="0" w:space="0" w:color="auto"/>
        <w:left w:val="none" w:sz="0" w:space="0" w:color="auto"/>
        <w:bottom w:val="none" w:sz="0" w:space="0" w:color="auto"/>
        <w:right w:val="none" w:sz="0" w:space="0" w:color="auto"/>
      </w:divBdr>
    </w:div>
    <w:div w:id="2074816025">
      <w:bodyDiv w:val="1"/>
      <w:marLeft w:val="0"/>
      <w:marRight w:val="0"/>
      <w:marTop w:val="0"/>
      <w:marBottom w:val="0"/>
      <w:divBdr>
        <w:top w:val="none" w:sz="0" w:space="0" w:color="auto"/>
        <w:left w:val="none" w:sz="0" w:space="0" w:color="auto"/>
        <w:bottom w:val="none" w:sz="0" w:space="0" w:color="auto"/>
        <w:right w:val="none" w:sz="0" w:space="0" w:color="auto"/>
      </w:divBdr>
    </w:div>
    <w:div w:id="2075539875">
      <w:bodyDiv w:val="1"/>
      <w:marLeft w:val="0"/>
      <w:marRight w:val="0"/>
      <w:marTop w:val="0"/>
      <w:marBottom w:val="0"/>
      <w:divBdr>
        <w:top w:val="none" w:sz="0" w:space="0" w:color="auto"/>
        <w:left w:val="none" w:sz="0" w:space="0" w:color="auto"/>
        <w:bottom w:val="none" w:sz="0" w:space="0" w:color="auto"/>
        <w:right w:val="none" w:sz="0" w:space="0" w:color="auto"/>
      </w:divBdr>
    </w:div>
    <w:div w:id="2079984291">
      <w:bodyDiv w:val="1"/>
      <w:marLeft w:val="0"/>
      <w:marRight w:val="0"/>
      <w:marTop w:val="0"/>
      <w:marBottom w:val="0"/>
      <w:divBdr>
        <w:top w:val="none" w:sz="0" w:space="0" w:color="auto"/>
        <w:left w:val="none" w:sz="0" w:space="0" w:color="auto"/>
        <w:bottom w:val="none" w:sz="0" w:space="0" w:color="auto"/>
        <w:right w:val="none" w:sz="0" w:space="0" w:color="auto"/>
      </w:divBdr>
    </w:div>
    <w:div w:id="2080321852">
      <w:bodyDiv w:val="1"/>
      <w:marLeft w:val="0"/>
      <w:marRight w:val="0"/>
      <w:marTop w:val="0"/>
      <w:marBottom w:val="0"/>
      <w:divBdr>
        <w:top w:val="none" w:sz="0" w:space="0" w:color="auto"/>
        <w:left w:val="none" w:sz="0" w:space="0" w:color="auto"/>
        <w:bottom w:val="none" w:sz="0" w:space="0" w:color="auto"/>
        <w:right w:val="none" w:sz="0" w:space="0" w:color="auto"/>
      </w:divBdr>
    </w:div>
    <w:div w:id="2080978309">
      <w:bodyDiv w:val="1"/>
      <w:marLeft w:val="0"/>
      <w:marRight w:val="0"/>
      <w:marTop w:val="0"/>
      <w:marBottom w:val="0"/>
      <w:divBdr>
        <w:top w:val="none" w:sz="0" w:space="0" w:color="auto"/>
        <w:left w:val="none" w:sz="0" w:space="0" w:color="auto"/>
        <w:bottom w:val="none" w:sz="0" w:space="0" w:color="auto"/>
        <w:right w:val="none" w:sz="0" w:space="0" w:color="auto"/>
      </w:divBdr>
    </w:div>
    <w:div w:id="2089844695">
      <w:bodyDiv w:val="1"/>
      <w:marLeft w:val="0"/>
      <w:marRight w:val="0"/>
      <w:marTop w:val="0"/>
      <w:marBottom w:val="0"/>
      <w:divBdr>
        <w:top w:val="none" w:sz="0" w:space="0" w:color="auto"/>
        <w:left w:val="none" w:sz="0" w:space="0" w:color="auto"/>
        <w:bottom w:val="none" w:sz="0" w:space="0" w:color="auto"/>
        <w:right w:val="none" w:sz="0" w:space="0" w:color="auto"/>
      </w:divBdr>
    </w:div>
    <w:div w:id="2098675969">
      <w:bodyDiv w:val="1"/>
      <w:marLeft w:val="0"/>
      <w:marRight w:val="0"/>
      <w:marTop w:val="0"/>
      <w:marBottom w:val="0"/>
      <w:divBdr>
        <w:top w:val="none" w:sz="0" w:space="0" w:color="auto"/>
        <w:left w:val="none" w:sz="0" w:space="0" w:color="auto"/>
        <w:bottom w:val="none" w:sz="0" w:space="0" w:color="auto"/>
        <w:right w:val="none" w:sz="0" w:space="0" w:color="auto"/>
      </w:divBdr>
    </w:div>
    <w:div w:id="2104952345">
      <w:bodyDiv w:val="1"/>
      <w:marLeft w:val="0"/>
      <w:marRight w:val="0"/>
      <w:marTop w:val="0"/>
      <w:marBottom w:val="0"/>
      <w:divBdr>
        <w:top w:val="none" w:sz="0" w:space="0" w:color="auto"/>
        <w:left w:val="none" w:sz="0" w:space="0" w:color="auto"/>
        <w:bottom w:val="none" w:sz="0" w:space="0" w:color="auto"/>
        <w:right w:val="none" w:sz="0" w:space="0" w:color="auto"/>
      </w:divBdr>
    </w:div>
    <w:div w:id="2110344537">
      <w:bodyDiv w:val="1"/>
      <w:marLeft w:val="0"/>
      <w:marRight w:val="0"/>
      <w:marTop w:val="0"/>
      <w:marBottom w:val="0"/>
      <w:divBdr>
        <w:top w:val="none" w:sz="0" w:space="0" w:color="auto"/>
        <w:left w:val="none" w:sz="0" w:space="0" w:color="auto"/>
        <w:bottom w:val="none" w:sz="0" w:space="0" w:color="auto"/>
        <w:right w:val="none" w:sz="0" w:space="0" w:color="auto"/>
      </w:divBdr>
    </w:div>
    <w:div w:id="2111461682">
      <w:bodyDiv w:val="1"/>
      <w:marLeft w:val="0"/>
      <w:marRight w:val="0"/>
      <w:marTop w:val="0"/>
      <w:marBottom w:val="0"/>
      <w:divBdr>
        <w:top w:val="none" w:sz="0" w:space="0" w:color="auto"/>
        <w:left w:val="none" w:sz="0" w:space="0" w:color="auto"/>
        <w:bottom w:val="none" w:sz="0" w:space="0" w:color="auto"/>
        <w:right w:val="none" w:sz="0" w:space="0" w:color="auto"/>
      </w:divBdr>
    </w:div>
    <w:div w:id="2112358744">
      <w:bodyDiv w:val="1"/>
      <w:marLeft w:val="0"/>
      <w:marRight w:val="0"/>
      <w:marTop w:val="0"/>
      <w:marBottom w:val="0"/>
      <w:divBdr>
        <w:top w:val="none" w:sz="0" w:space="0" w:color="auto"/>
        <w:left w:val="none" w:sz="0" w:space="0" w:color="auto"/>
        <w:bottom w:val="none" w:sz="0" w:space="0" w:color="auto"/>
        <w:right w:val="none" w:sz="0" w:space="0" w:color="auto"/>
      </w:divBdr>
    </w:div>
    <w:div w:id="2116051335">
      <w:bodyDiv w:val="1"/>
      <w:marLeft w:val="0"/>
      <w:marRight w:val="0"/>
      <w:marTop w:val="0"/>
      <w:marBottom w:val="0"/>
      <w:divBdr>
        <w:top w:val="none" w:sz="0" w:space="0" w:color="auto"/>
        <w:left w:val="none" w:sz="0" w:space="0" w:color="auto"/>
        <w:bottom w:val="none" w:sz="0" w:space="0" w:color="auto"/>
        <w:right w:val="none" w:sz="0" w:space="0" w:color="auto"/>
      </w:divBdr>
    </w:div>
    <w:div w:id="2117482578">
      <w:bodyDiv w:val="1"/>
      <w:marLeft w:val="0"/>
      <w:marRight w:val="0"/>
      <w:marTop w:val="0"/>
      <w:marBottom w:val="0"/>
      <w:divBdr>
        <w:top w:val="none" w:sz="0" w:space="0" w:color="auto"/>
        <w:left w:val="none" w:sz="0" w:space="0" w:color="auto"/>
        <w:bottom w:val="none" w:sz="0" w:space="0" w:color="auto"/>
        <w:right w:val="none" w:sz="0" w:space="0" w:color="auto"/>
      </w:divBdr>
    </w:div>
    <w:div w:id="2117678502">
      <w:bodyDiv w:val="1"/>
      <w:marLeft w:val="0"/>
      <w:marRight w:val="0"/>
      <w:marTop w:val="0"/>
      <w:marBottom w:val="0"/>
      <w:divBdr>
        <w:top w:val="none" w:sz="0" w:space="0" w:color="auto"/>
        <w:left w:val="none" w:sz="0" w:space="0" w:color="auto"/>
        <w:bottom w:val="none" w:sz="0" w:space="0" w:color="auto"/>
        <w:right w:val="none" w:sz="0" w:space="0" w:color="auto"/>
      </w:divBdr>
    </w:div>
    <w:div w:id="2120637996">
      <w:bodyDiv w:val="1"/>
      <w:marLeft w:val="0"/>
      <w:marRight w:val="0"/>
      <w:marTop w:val="0"/>
      <w:marBottom w:val="0"/>
      <w:divBdr>
        <w:top w:val="none" w:sz="0" w:space="0" w:color="auto"/>
        <w:left w:val="none" w:sz="0" w:space="0" w:color="auto"/>
        <w:bottom w:val="none" w:sz="0" w:space="0" w:color="auto"/>
        <w:right w:val="none" w:sz="0" w:space="0" w:color="auto"/>
      </w:divBdr>
    </w:div>
    <w:div w:id="2123843190">
      <w:bodyDiv w:val="1"/>
      <w:marLeft w:val="0"/>
      <w:marRight w:val="0"/>
      <w:marTop w:val="0"/>
      <w:marBottom w:val="0"/>
      <w:divBdr>
        <w:top w:val="none" w:sz="0" w:space="0" w:color="auto"/>
        <w:left w:val="none" w:sz="0" w:space="0" w:color="auto"/>
        <w:bottom w:val="none" w:sz="0" w:space="0" w:color="auto"/>
        <w:right w:val="none" w:sz="0" w:space="0" w:color="auto"/>
      </w:divBdr>
    </w:div>
    <w:div w:id="2126843852">
      <w:bodyDiv w:val="1"/>
      <w:marLeft w:val="0"/>
      <w:marRight w:val="0"/>
      <w:marTop w:val="0"/>
      <w:marBottom w:val="0"/>
      <w:divBdr>
        <w:top w:val="none" w:sz="0" w:space="0" w:color="auto"/>
        <w:left w:val="none" w:sz="0" w:space="0" w:color="auto"/>
        <w:bottom w:val="none" w:sz="0" w:space="0" w:color="auto"/>
        <w:right w:val="none" w:sz="0" w:space="0" w:color="auto"/>
      </w:divBdr>
    </w:div>
    <w:div w:id="2131319382">
      <w:bodyDiv w:val="1"/>
      <w:marLeft w:val="0"/>
      <w:marRight w:val="0"/>
      <w:marTop w:val="0"/>
      <w:marBottom w:val="0"/>
      <w:divBdr>
        <w:top w:val="none" w:sz="0" w:space="0" w:color="auto"/>
        <w:left w:val="none" w:sz="0" w:space="0" w:color="auto"/>
        <w:bottom w:val="none" w:sz="0" w:space="0" w:color="auto"/>
        <w:right w:val="none" w:sz="0" w:space="0" w:color="auto"/>
      </w:divBdr>
    </w:div>
    <w:div w:id="2133984421">
      <w:bodyDiv w:val="1"/>
      <w:marLeft w:val="0"/>
      <w:marRight w:val="0"/>
      <w:marTop w:val="0"/>
      <w:marBottom w:val="0"/>
      <w:divBdr>
        <w:top w:val="none" w:sz="0" w:space="0" w:color="auto"/>
        <w:left w:val="none" w:sz="0" w:space="0" w:color="auto"/>
        <w:bottom w:val="none" w:sz="0" w:space="0" w:color="auto"/>
        <w:right w:val="none" w:sz="0" w:space="0" w:color="auto"/>
      </w:divBdr>
    </w:div>
    <w:div w:id="2135521296">
      <w:bodyDiv w:val="1"/>
      <w:marLeft w:val="0"/>
      <w:marRight w:val="0"/>
      <w:marTop w:val="0"/>
      <w:marBottom w:val="0"/>
      <w:divBdr>
        <w:top w:val="none" w:sz="0" w:space="0" w:color="auto"/>
        <w:left w:val="none" w:sz="0" w:space="0" w:color="auto"/>
        <w:bottom w:val="none" w:sz="0" w:space="0" w:color="auto"/>
        <w:right w:val="none" w:sz="0" w:space="0" w:color="auto"/>
      </w:divBdr>
    </w:div>
    <w:div w:id="214119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20520769@gm.uit.edu.vn"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settings" Target="settings.xml"/><Relationship Id="rId12" Type="http://schemas.openxmlformats.org/officeDocument/2006/relationships/hyperlink" Target="mailto:20520759@gm.uit.edu.vn"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hyperlink" Target="mailto:19522371@gm.uit.edu.vn"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hyperlink" Target="mailto:20520679@gm.uit.edu.vn"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20522043@gm.uit.edu.vn"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Cho</b:Tag>
    <b:SourceType>JournalArticle</b:SourceType>
    <b:Guid>{EDA2D8D9-AF02-42FB-8A6B-F30F1A2201B8}</b:Guid>
    <b:Author>
      <b:Author>
        <b:Corporate>Cho, Kyunghyun, et al.</b:Corporate>
      </b:Author>
    </b:Author>
    <b:Title>Learning phrase representations using RNN encoder-decoder for statistical machine translation.</b:Title>
    <b:RefOrder>2</b:RefOrder>
  </b:Source>
  <b:Source>
    <b:Tag>Hyn18</b:Tag>
    <b:SourceType>Book</b:SourceType>
    <b:Guid>{EE5F991A-6503-400B-BE32-EFC783262BD0}</b:Guid>
    <b:Title>Forecasting: principles and practice</b:Title>
    <b:Year>2018</b:Year>
    <b:Author>
      <b:Author>
        <b:Corporate>Hyndman, Rob J., and George Athanasopoulos</b:Corporate>
      </b:Author>
    </b:Author>
    <b:Publisher>OTexts</b:Publisher>
    <b:RefOrder>5</b:RefOrder>
  </b:Source>
  <b:Source>
    <b:Tag>Jha14</b:Tag>
    <b:SourceType>JournalArticle</b:SourceType>
    <b:Guid>{11DACB05-BEB1-46F9-B230-630CE3655822}</b:Guid>
    <b:Title>Time-delay neural networks for time series prediction: an application to the monthly wholesale price of oilseeds in India</b:Title>
    <b:Year>2014</b:Year>
    <b:Author>
      <b:Author>
        <b:Corporate>Jha, Girish K., and Kanchan Sinha</b:Corporate>
      </b:Author>
    </b:Author>
    <b:JournalName>Neural Computing and Applications 24</b:JournalName>
    <b:RefOrder>1</b:RefOrder>
  </b:Source>
  <b:Source>
    <b:Tag>Ben13</b:Tag>
    <b:SourceType>JournalArticle</b:SourceType>
    <b:Guid>{764FE498-2458-4970-B775-C71098A90CF6}</b:Guid>
    <b:Author>
      <b:Author>
        <b:Corporate>Benmahdjoub, Khalida, Zohra Ameur, and Mina Boulifa.</b:Corporate>
      </b:Author>
    </b:Author>
    <b:Title>Forecasting of rainfall using time delay neural network in Tizi-Ouzou (Algeria)</b:Title>
    <b:JournalName>Energy Procedia 36 </b:JournalName>
    <b:Year>2013</b:Year>
    <b:RefOrder>11</b:RefOrder>
  </b:Source>
  <b:Source>
    <b:Tag>Asa20</b:Tag>
    <b:SourceType>JournalArticle</b:SourceType>
    <b:Guid>{2DDD1316-F8A3-4D60-902C-52F450989A4E}</b:Guid>
    <b:Author>
      <b:Author>
        <b:Corporate>As’ad, Mohamad, and Sigit Setyowibowo Sujito</b:Corporate>
      </b:Author>
    </b:Author>
    <b:Title>Prediction of Daily Gold Prices Using an Autoregressive Neural Network.</b:Title>
    <b:JournalName>Inform 5.2</b:JournalName>
    <b:Year>2020</b:Year>
    <b:RefOrder>12</b:RefOrder>
  </b:Source>
  <b:Source>
    <b:Tag>Sia18</b:Tag>
    <b:SourceType>JournalArticle</b:SourceType>
    <b:Guid>{A2080710-1963-4331-8B21-B97C9047D1EE}</b:Guid>
    <b:Author>
      <b:Author>
        <b:Corporate>Siami-Namini, Sima, and Akbar Siami Namin.</b:Corporate>
      </b:Author>
    </b:Author>
    <b:Title>Forecasting economics and financial time series: ARIMA vs. LSTM.</b:Title>
    <b:Year>2018</b:Year>
    <b:RefOrder>9</b:RefOrder>
  </b:Source>
  <b:Source>
    <b:Tag>Mou21</b:Tag>
    <b:SourceType>JournalArticle</b:SourceType>
    <b:Guid>{1430FD76-3AEE-464B-B19C-AE5EE77C5D5F}</b:Guid>
    <b:Author>
      <b:Author>
        <b:Corporate>Mou, Hanlin, and Junsheng Yu.</b:Corporate>
      </b:Author>
    </b:Author>
    <b:Title>CNN-LSTM prediction method for blood pressure based on pulse wave.</b:Title>
    <b:JournalName>Electronics 10.14</b:JournalName>
    <b:Year>2021</b:Year>
    <b:RefOrder>13</b:RefOrder>
  </b:Source>
  <b:Source>
    <b:Tag>Sia19</b:Tag>
    <b:SourceType>JournalArticle</b:SourceType>
    <b:Guid>{D5DA334E-314F-4D15-9281-36F4F6B2C966}</b:Guid>
    <b:Author>
      <b:Author>
        <b:Corporate>Siami-Namini, Sima, Neda Tavakoli, and Akbar Siami Namin.</b:Corporate>
      </b:Author>
    </b:Author>
    <b:Title>A comparative analysis of forecasting financial time series using arima, lstm, and bilstm.</b:Title>
    <b:Year>2019</b:Year>
    <b:RefOrder>3</b:RefOrder>
  </b:Source>
  <b:Source>
    <b:Tag>Ven17</b:Tag>
    <b:SourceType>JournalArticle</b:SourceType>
    <b:Guid>{1C78EF83-06DA-4DAF-B50B-67BBE24CF236}</b:Guid>
    <b:Author>
      <b:Author>
        <b:Corporate>Venkateswarlu, G., and A. D. Sarma.</b:Corporate>
      </b:Author>
    </b:Author>
    <b:Title>Performance of Holt-Winter and exponential smoothing methods for forecasting ionospheric TEC using IRNSS data</b:Title>
    <b:JournalName>2017 Second International Conference on Electrical, Computer and Communication Technologies (ICECCT)</b:JournalName>
    <b:Year>2017</b:Year>
    <b:RefOrder>4</b:RefOrder>
  </b:Source>
  <b:Source>
    <b:Tag>Asa</b:Tag>
    <b:SourceType>JournalArticle</b:SourceType>
    <b:Guid>{10FBEE82-16AA-4293-B499-CEF679BFF381}</b:Guid>
    <b:Author>
      <b:Author>
        <b:Corporate>As' ad, Mohamad.</b:Corporate>
      </b:Author>
    </b:Author>
    <b:Title>Finding the Best ARIMA Model to Forecast Daily Peak Electricity Demand</b:Title>
    <b:JournalName>2012</b:JournalName>
    <b:RefOrder>7</b:RefOrder>
  </b:Source>
  <b:Source>
    <b:Tag>Mak15</b:Tag>
    <b:SourceType>JournalArticle</b:SourceType>
    <b:Guid>{A3B4CB96-D102-4242-9041-B0F456961542}</b:Guid>
    <b:Author>
      <b:Author>
        <b:Corporate>Makhzani, Alireza, et al</b:Corporate>
      </b:Author>
    </b:Author>
    <b:Title>Adversarial autoencoders.</b:Title>
    <b:Year>2015</b:Year>
    <b:RefOrder>10</b:RefOrder>
  </b:Source>
  <b:Source>
    <b:Tag>Sch19</b:Tag>
    <b:SourceType>JournalArticle</b:SourceType>
    <b:Guid>{BAF24428-997B-4BCB-90F0-6B5D58125541}</b:Guid>
    <b:Author>
      <b:Author>
        <b:Corporate>Schmidt, Robin M.</b:Corporate>
      </b:Author>
    </b:Author>
    <b:Title>Recurrent neural networks (rnns): A gentle introduction and overview.</b:Title>
    <b:Year>2019</b:Year>
    <b:RefOrder>8</b:RefOrder>
  </b:Source>
  <b:Source>
    <b:Tag>Ten</b:Tag>
    <b:SourceType>InternetSite</b:SourceType>
    <b:Guid>{EF082997-6E29-4839-89FD-B69715F12C50}</b:Guid>
    <b:Title>TensorFlow</b:Title>
    <b:Author>
      <b:Author>
        <b:Corporate>TensorFlow Time series forecasting</b:Corporate>
      </b:Author>
    </b:Author>
    <b:URL>https://www.tensorflow.org/tutorials/structured_data/time_series?hl=en</b:URL>
    <b:RefOrder>6</b:RefOrder>
  </b:Source>
  <b:Source>
    <b:Tag>Abr08</b:Tag>
    <b:SourceType>JournalArticle</b:SourceType>
    <b:Guid>{DC3CE79A-419C-4B7E-99FD-0601ED01ECD5}</b:Guid>
    <b:Author>
      <b:Author>
        <b:Corporate>Abrego, Lisandro, and Pär Österholm.</b:Corporate>
      </b:Author>
    </b:Author>
    <b:Title>External linkages and economic growth in Colombia: insights from a bayesian Var model.</b:Title>
    <b:Year>2008</b:Year>
    <b:RefOrder>14</b:RefOrder>
  </b:Source>
  <b:Source>
    <b:Tag>Mon14</b:Tag>
    <b:SourceType>JournalArticle</b:SourceType>
    <b:Guid>{A7079C97-5F24-4137-AF10-A2205F38DFEC}</b:Guid>
    <b:Author>
      <b:Author>
        <b:Corporate>Mondal, Prapanna, Labani Shit, and Saptarsi Goswami.</b:Corporate>
      </b:Author>
    </b:Author>
    <b:Title>Study of effectiveness of time series modeling (ARIMA) in forecasting stock prices.</b:Title>
    <b:JournalName> International Journal of Computer Science, Engineering and Applications 4.2</b:JournalName>
    <b:Year>2014</b:Year>
    <b:RefOrder>15</b:RefOrder>
  </b:Source>
</b:Sources>
</file>

<file path=customXml/item3.xml><?xml version="1.0" encoding="utf-8"?>
<ct:contentTypeSchema xmlns:ct="http://schemas.microsoft.com/office/2006/metadata/contentType" xmlns:ma="http://schemas.microsoft.com/office/2006/metadata/properties/metaAttributes" ct:_="" ma:_="" ma:contentTypeName="Tài liệu" ma:contentTypeID="0x010100A30F3884CD43244294355762AE14FDC0" ma:contentTypeVersion="8" ma:contentTypeDescription="Tạo tài liệu mới." ma:contentTypeScope="" ma:versionID="e1cb472257a97606879acbbcf5d31ed8">
  <xsd:schema xmlns:xsd="http://www.w3.org/2001/XMLSchema" xmlns:xs="http://www.w3.org/2001/XMLSchema" xmlns:p="http://schemas.microsoft.com/office/2006/metadata/properties" xmlns:ns3="c8b53866-fdfd-416a-aee2-e50c3ae941dd" xmlns:ns4="9d433cf1-fba1-428a-9634-baf48b90bf9f" targetNamespace="http://schemas.microsoft.com/office/2006/metadata/properties" ma:root="true" ma:fieldsID="3c72a1c3bf5256e503600c97c57b1b40" ns3:_="" ns4:_="">
    <xsd:import namespace="c8b53866-fdfd-416a-aee2-e50c3ae941dd"/>
    <xsd:import namespace="9d433cf1-fba1-428a-9634-baf48b90bf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b53866-fdfd-416a-aee2-e50c3ae94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d433cf1-fba1-428a-9634-baf48b90bf9f" elementFormDefault="qualified">
    <xsd:import namespace="http://schemas.microsoft.com/office/2006/documentManagement/types"/>
    <xsd:import namespace="http://schemas.microsoft.com/office/infopath/2007/PartnerControls"/>
    <xsd:element name="SharedWithUsers" ma:index="12"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hia sẻ Có Chi tiết" ma:internalName="SharedWithDetails" ma:readOnly="true">
      <xsd:simpleType>
        <xsd:restriction base="dms:Note">
          <xsd:maxLength value="255"/>
        </xsd:restriction>
      </xsd:simpleType>
    </xsd:element>
    <xsd:element name="SharingHintHash" ma:index="14"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c8b53866-fdfd-416a-aee2-e50c3ae941dd" xsi:nil="true"/>
  </documentManagement>
</p:properties>
</file>

<file path=customXml/itemProps1.xml><?xml version="1.0" encoding="utf-8"?>
<ds:datastoreItem xmlns:ds="http://schemas.openxmlformats.org/officeDocument/2006/customXml" ds:itemID="{4C8EE9D3-A6A1-4909-A163-2E93195DF9D7}">
  <ds:schemaRefs>
    <ds:schemaRef ds:uri="http://schemas.microsoft.com/sharepoint/v3/contenttype/forms"/>
  </ds:schemaRefs>
</ds:datastoreItem>
</file>

<file path=customXml/itemProps2.xml><?xml version="1.0" encoding="utf-8"?>
<ds:datastoreItem xmlns:ds="http://schemas.openxmlformats.org/officeDocument/2006/customXml" ds:itemID="{E4BB7995-2075-4D84-8F14-A535DD89215E}">
  <ds:schemaRefs>
    <ds:schemaRef ds:uri="http://schemas.openxmlformats.org/officeDocument/2006/bibliography"/>
  </ds:schemaRefs>
</ds:datastoreItem>
</file>

<file path=customXml/itemProps3.xml><?xml version="1.0" encoding="utf-8"?>
<ds:datastoreItem xmlns:ds="http://schemas.openxmlformats.org/officeDocument/2006/customXml" ds:itemID="{E06758B8-AB7D-4127-87E3-DC0A8CB51C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b53866-fdfd-416a-aee2-e50c3ae941dd"/>
    <ds:schemaRef ds:uri="9d433cf1-fba1-428a-9634-baf48b90bf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3612C1-DB21-4255-A0D1-1EAC8D600839}">
  <ds:schemaRefs>
    <ds:schemaRef ds:uri="http://schemas.microsoft.com/office/2006/metadata/properties"/>
    <ds:schemaRef ds:uri="http://schemas.microsoft.com/office/infopath/2007/PartnerControls"/>
    <ds:schemaRef ds:uri="c8b53866-fdfd-416a-aee2-e50c3ae941d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4732</Words>
  <Characters>26974</Characters>
  <Application>Microsoft Office Word</Application>
  <DocSecurity>0</DocSecurity>
  <Lines>224</Lines>
  <Paragraphs>63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31643</CharactersWithSpaces>
  <SharedDoc>false</SharedDoc>
  <HLinks>
    <vt:vector size="30" baseType="variant">
      <vt:variant>
        <vt:i4>2686983</vt:i4>
      </vt:variant>
      <vt:variant>
        <vt:i4>12</vt:i4>
      </vt:variant>
      <vt:variant>
        <vt:i4>0</vt:i4>
      </vt:variant>
      <vt:variant>
        <vt:i4>5</vt:i4>
      </vt:variant>
      <vt:variant>
        <vt:lpwstr>mailto:19522371@gm.uit.edu.vn</vt:lpwstr>
      </vt:variant>
      <vt:variant>
        <vt:lpwstr/>
      </vt:variant>
      <vt:variant>
        <vt:i4>2621443</vt:i4>
      </vt:variant>
      <vt:variant>
        <vt:i4>9</vt:i4>
      </vt:variant>
      <vt:variant>
        <vt:i4>0</vt:i4>
      </vt:variant>
      <vt:variant>
        <vt:i4>5</vt:i4>
      </vt:variant>
      <vt:variant>
        <vt:lpwstr>mailto:20520679@gm.uit.edu.vn</vt:lpwstr>
      </vt:variant>
      <vt:variant>
        <vt:lpwstr/>
      </vt:variant>
      <vt:variant>
        <vt:i4>2686991</vt:i4>
      </vt:variant>
      <vt:variant>
        <vt:i4>6</vt:i4>
      </vt:variant>
      <vt:variant>
        <vt:i4>0</vt:i4>
      </vt:variant>
      <vt:variant>
        <vt:i4>5</vt:i4>
      </vt:variant>
      <vt:variant>
        <vt:lpwstr>mailto:20522043@gm.uit.edu.vn</vt:lpwstr>
      </vt:variant>
      <vt:variant>
        <vt:lpwstr/>
      </vt:variant>
      <vt:variant>
        <vt:i4>2686978</vt:i4>
      </vt:variant>
      <vt:variant>
        <vt:i4>3</vt:i4>
      </vt:variant>
      <vt:variant>
        <vt:i4>0</vt:i4>
      </vt:variant>
      <vt:variant>
        <vt:i4>5</vt:i4>
      </vt:variant>
      <vt:variant>
        <vt:lpwstr>mailto:20520769@gm.uit.edu.vn</vt:lpwstr>
      </vt:variant>
      <vt:variant>
        <vt:lpwstr/>
      </vt:variant>
      <vt:variant>
        <vt:i4>2752514</vt:i4>
      </vt:variant>
      <vt:variant>
        <vt:i4>0</vt:i4>
      </vt:variant>
      <vt:variant>
        <vt:i4>0</vt:i4>
      </vt:variant>
      <vt:variant>
        <vt:i4>5</vt:i4>
      </vt:variant>
      <vt:variant>
        <vt:lpwstr>mailto:20520759@gm.uit.edu.vn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Trần Thu Thảo</cp:lastModifiedBy>
  <cp:revision>3</cp:revision>
  <dcterms:created xsi:type="dcterms:W3CDTF">2023-06-19T06:03:00Z</dcterms:created>
  <dcterms:modified xsi:type="dcterms:W3CDTF">2023-06-19T06:10:00Z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0x010100A30F3884CD43244294355762AE14FDC0</vt:lpwstr>
  </property>
  <property fmtid="{D5CDD505-2E9C-101B-9397-08002B2CF9AE}" pid="3" name="GrammarlyDocumentId">
    <vt:lpwstr>3a470f8fbd4e3bbdbcccfb2a00bbd74af0ed57ac090c197c39683aa75a8a99cc</vt:lpwstr>
  </property>
</Properties>
</file>