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5E76" w14:textId="228EAC07" w:rsidR="002F7A44" w:rsidRDefault="002F6482">
      <w:pPr>
        <w:rPr>
          <w:rFonts w:ascii="Calibri" w:hAnsi="Calibri" w:cs="Calibri"/>
          <w:sz w:val="28"/>
          <w:szCs w:val="24"/>
          <w:lang w:val="vi-VN"/>
        </w:rPr>
      </w:pPr>
      <w:r>
        <w:rPr>
          <w:rFonts w:ascii="Calibri" w:hAnsi="Calibri" w:cs="Calibri"/>
          <w:sz w:val="28"/>
          <w:szCs w:val="24"/>
          <w:lang w:val="vi-VN"/>
        </w:rPr>
        <w:t>1. Đo lường thông tin</w:t>
      </w:r>
    </w:p>
    <w:p w14:paraId="48AF2DE5" w14:textId="396638C3" w:rsidR="002F6482" w:rsidRDefault="002F6482">
      <w:pPr>
        <w:rPr>
          <w:rFonts w:ascii="Calibri" w:hAnsi="Calibri" w:cs="Calibri"/>
          <w:sz w:val="28"/>
          <w:szCs w:val="24"/>
          <w:lang w:val="vi-VN"/>
        </w:rPr>
      </w:pPr>
      <w:r>
        <w:rPr>
          <w:rFonts w:ascii="Calibri" w:hAnsi="Calibri" w:cs="Calibri"/>
          <w:sz w:val="28"/>
          <w:szCs w:val="24"/>
          <w:lang w:val="vi-VN"/>
        </w:rPr>
        <w:t>Là đo lường khối lượng thông tin qua đơn vị bit</w:t>
      </w:r>
    </w:p>
    <w:p w14:paraId="0881A937" w14:textId="77777777" w:rsidR="002F6482" w:rsidRDefault="002F6482">
      <w:pPr>
        <w:rPr>
          <w:rFonts w:ascii="Calibri" w:hAnsi="Calibri" w:cs="Calibri"/>
          <w:sz w:val="28"/>
          <w:szCs w:val="24"/>
          <w:lang w:val="vi-VN"/>
        </w:rPr>
      </w:pPr>
    </w:p>
    <w:p w14:paraId="0B9F9D5A" w14:textId="2134D792" w:rsidR="002F6482" w:rsidRDefault="002F6482">
      <w:pPr>
        <w:rPr>
          <w:rFonts w:ascii="Calibri" w:hAnsi="Calibri" w:cs="Calibri"/>
          <w:sz w:val="28"/>
          <w:szCs w:val="24"/>
          <w:lang w:val="vi-VN"/>
        </w:rPr>
      </w:pPr>
      <w:r>
        <w:rPr>
          <w:rFonts w:ascii="Calibri" w:hAnsi="Calibri" w:cs="Calibri"/>
          <w:sz w:val="28"/>
          <w:szCs w:val="24"/>
          <w:lang w:val="vi-VN"/>
        </w:rPr>
        <w:t>2. Entropy</w:t>
      </w:r>
    </w:p>
    <w:p w14:paraId="45946B19" w14:textId="3C6C2CCA" w:rsidR="002F6482" w:rsidRPr="002F6482" w:rsidRDefault="002F6482">
      <w:pPr>
        <w:rPr>
          <w:rFonts w:ascii="Calibri" w:hAnsi="Calibri" w:cs="Calibri"/>
          <w:b/>
          <w:bCs/>
          <w:sz w:val="28"/>
          <w:szCs w:val="24"/>
          <w:lang w:val="vi-VN"/>
        </w:rPr>
      </w:pPr>
      <w:r w:rsidRPr="002F6482">
        <w:rPr>
          <w:rFonts w:ascii="Calibri" w:hAnsi="Calibri" w:cs="Calibri"/>
          <w:b/>
          <w:bCs/>
          <w:sz w:val="28"/>
          <w:szCs w:val="24"/>
          <w:lang w:val="vi-VN"/>
        </w:rPr>
        <w:t>Đặt vấn đề :</w:t>
      </w:r>
    </w:p>
    <w:p w14:paraId="1886B99E" w14:textId="4679C2EF" w:rsidR="002F6482" w:rsidRDefault="002F6482">
      <w:pPr>
        <w:rPr>
          <w:rFonts w:ascii="Calibri" w:hAnsi="Calibri" w:cs="Calibri"/>
          <w:sz w:val="28"/>
          <w:szCs w:val="24"/>
          <w:lang w:val="vi-VN"/>
        </w:rPr>
      </w:pPr>
      <w:r>
        <w:rPr>
          <w:rFonts w:ascii="Calibri" w:hAnsi="Calibri" w:cs="Calibri"/>
          <w:sz w:val="28"/>
          <w:szCs w:val="24"/>
          <w:lang w:val="vi-VN"/>
        </w:rPr>
        <w:t>Tung viên xúc sắc 10 lần và sử dụng các bit để ghi lại kết quả 10 lần xúc</w:t>
      </w:r>
    </w:p>
    <w:p w14:paraId="2E928C08" w14:textId="3DEEBE1A" w:rsidR="002F6482" w:rsidRDefault="002F6482">
      <w:pPr>
        <w:rPr>
          <w:rFonts w:ascii="Calibri" w:hAnsi="Calibri" w:cs="Calibri"/>
          <w:sz w:val="28"/>
          <w:szCs w:val="24"/>
          <w:lang w:val="vi-VN"/>
        </w:rPr>
      </w:pPr>
      <w:r>
        <w:rPr>
          <w:rFonts w:ascii="Calibri" w:hAnsi="Calibri" w:cs="Calibri"/>
          <w:sz w:val="28"/>
          <w:szCs w:val="24"/>
          <w:lang w:val="vi-VN"/>
        </w:rPr>
        <w:t>Cách làm : ta sử dụng 3 bit để biểu diễn các số từ 1 đến 6 theo kiểu nhị phân (001, 010, 011, 100, 101, 110)</w:t>
      </w:r>
    </w:p>
    <w:p w14:paraId="12D5A0F6" w14:textId="57005B2D" w:rsidR="002F6482" w:rsidRDefault="002F6482">
      <w:pPr>
        <w:rPr>
          <w:rFonts w:ascii="Calibri" w:hAnsi="Calibri" w:cs="Calibri"/>
          <w:sz w:val="28"/>
          <w:szCs w:val="24"/>
          <w:lang w:val="vi-VN"/>
        </w:rPr>
      </w:pPr>
      <w:r>
        <w:rPr>
          <w:rFonts w:ascii="Calibri" w:hAnsi="Calibri" w:cs="Calibri"/>
          <w:sz w:val="28"/>
          <w:szCs w:val="24"/>
          <w:lang w:val="vi-VN"/>
        </w:rPr>
        <w:t>Theo kiểu mã hóa này ta tốn 30 bit để lưu trữ kết quả</w:t>
      </w:r>
    </w:p>
    <w:p w14:paraId="558B6AB4" w14:textId="758276A6" w:rsidR="002F6482" w:rsidRDefault="002F6482">
      <w:pPr>
        <w:rPr>
          <w:rFonts w:ascii="Calibri" w:hAnsi="Calibri" w:cs="Calibri"/>
          <w:sz w:val="28"/>
          <w:szCs w:val="24"/>
          <w:lang w:val="vi-VN"/>
        </w:rPr>
      </w:pPr>
      <w:r>
        <w:rPr>
          <w:rFonts w:ascii="Calibri" w:hAnsi="Calibri" w:cs="Calibri"/>
          <w:sz w:val="28"/>
          <w:szCs w:val="24"/>
          <w:lang w:val="vi-VN"/>
        </w:rPr>
        <w:t>Dễ thấy : các kết quả 1, 2, 3 (001, 010, 011) có sử dụng các bit 0 ở đầu dù không cần đến</w:t>
      </w:r>
      <w:r w:rsidR="004C4EF6">
        <w:rPr>
          <w:rFonts w:ascii="Calibri" w:hAnsi="Calibri" w:cs="Calibri"/>
          <w:sz w:val="28"/>
          <w:szCs w:val="24"/>
          <w:lang w:val="vi-VN"/>
        </w:rPr>
        <w:t xml:space="preserve"> do đó</w:t>
      </w:r>
      <w:r>
        <w:rPr>
          <w:rFonts w:ascii="Calibri" w:hAnsi="Calibri" w:cs="Calibri"/>
          <w:sz w:val="28"/>
          <w:szCs w:val="24"/>
          <w:lang w:val="vi-VN"/>
        </w:rPr>
        <w:t xml:space="preserve"> gây ra lãng phí</w:t>
      </w:r>
    </w:p>
    <w:p w14:paraId="6D03E39D" w14:textId="5B5603E3" w:rsidR="002F6482" w:rsidRDefault="002F6482">
      <w:pPr>
        <w:rPr>
          <w:rFonts w:ascii="Calibri" w:hAnsi="Calibri" w:cs="Calibri"/>
          <w:sz w:val="28"/>
          <w:szCs w:val="24"/>
          <w:lang w:val="vi-VN"/>
        </w:rPr>
      </w:pPr>
      <w:r>
        <w:rPr>
          <w:rFonts w:ascii="Calibri" w:hAnsi="Calibri" w:cs="Calibri"/>
          <w:sz w:val="28"/>
          <w:szCs w:val="24"/>
          <w:lang w:val="vi-VN"/>
        </w:rPr>
        <w:t>=&gt; Nếu mã hóa kỹ càng hơn sẽ tốn ít bit hơn để biểu diễn. Sử dụng các mã hóa khác có thể làm giảm số bit cần dùng xuống hơn nữa. Ví dụ sử dụng mã hóa WinRIP hoặc WinRAR chỉ mất</w:t>
      </w:r>
      <w:r w:rsidR="00C91390">
        <w:rPr>
          <w:rFonts w:ascii="Calibri" w:hAnsi="Calibri" w:cs="Calibri"/>
          <w:sz w:val="28"/>
          <w:szCs w:val="24"/>
          <w:lang w:val="vi-VN"/>
        </w:rPr>
        <w:t xml:space="preserve"> trung bình</w:t>
      </w:r>
      <w:r>
        <w:rPr>
          <w:rFonts w:ascii="Calibri" w:hAnsi="Calibri" w:cs="Calibri"/>
          <w:sz w:val="28"/>
          <w:szCs w:val="24"/>
          <w:lang w:val="vi-VN"/>
        </w:rPr>
        <w:t xml:space="preserve"> hơn 1 bit để mã hóa </w:t>
      </w:r>
      <w:r w:rsidR="004C4EF6">
        <w:rPr>
          <w:rFonts w:ascii="Calibri" w:hAnsi="Calibri" w:cs="Calibri"/>
          <w:sz w:val="28"/>
          <w:szCs w:val="24"/>
          <w:lang w:val="vi-VN"/>
        </w:rPr>
        <w:t>mỗi kết quả thay vì 3 như sử dụng mã nhị phân</w:t>
      </w:r>
    </w:p>
    <w:p w14:paraId="6E3A3D81" w14:textId="77777777" w:rsidR="004C4EF6" w:rsidRDefault="004C4EF6">
      <w:pPr>
        <w:rPr>
          <w:rFonts w:ascii="Calibri" w:hAnsi="Calibri" w:cs="Calibri"/>
          <w:sz w:val="28"/>
          <w:szCs w:val="24"/>
          <w:lang w:val="vi-VN"/>
        </w:rPr>
      </w:pPr>
    </w:p>
    <w:p w14:paraId="4C0D5384" w14:textId="74A2FCAA" w:rsidR="004C4EF6" w:rsidRDefault="004C4EF6">
      <w:pPr>
        <w:rPr>
          <w:rFonts w:ascii="Calibri" w:hAnsi="Calibri" w:cs="Calibri"/>
          <w:b/>
          <w:bCs/>
          <w:sz w:val="28"/>
          <w:szCs w:val="24"/>
          <w:lang w:val="vi-VN"/>
        </w:rPr>
      </w:pPr>
      <w:r>
        <w:rPr>
          <w:rFonts w:ascii="Calibri" w:hAnsi="Calibri" w:cs="Calibri"/>
          <w:b/>
          <w:bCs/>
          <w:sz w:val="28"/>
          <w:szCs w:val="24"/>
          <w:lang w:val="vi-VN"/>
        </w:rPr>
        <w:t>Entropy</w:t>
      </w:r>
    </w:p>
    <w:p w14:paraId="18A73164" w14:textId="7AB57387" w:rsidR="004C4EF6" w:rsidRDefault="004C4EF6">
      <w:pPr>
        <w:rPr>
          <w:rFonts w:ascii="Calibri" w:hAnsi="Calibri" w:cs="Calibri"/>
          <w:sz w:val="28"/>
          <w:szCs w:val="24"/>
          <w:lang w:val="vi-VN"/>
        </w:rPr>
      </w:pPr>
      <w:r>
        <w:rPr>
          <w:rFonts w:ascii="Calibri" w:hAnsi="Calibri" w:cs="Calibri"/>
          <w:sz w:val="28"/>
          <w:szCs w:val="24"/>
          <w:lang w:val="vi-VN"/>
        </w:rPr>
        <w:t xml:space="preserve">Mỗi loại mã hóa khác nhau lại có tỷ lệ nén khác </w:t>
      </w:r>
      <w:r w:rsidR="00077D10">
        <w:rPr>
          <w:rFonts w:ascii="Calibri" w:hAnsi="Calibri" w:cs="Calibri"/>
          <w:sz w:val="28"/>
          <w:szCs w:val="24"/>
          <w:lang w:val="vi-VN"/>
        </w:rPr>
        <w:t>nhau. Hàm biểu diễn số bit trung bình dùng khi nén với mỗi loại mã hóa</w:t>
      </w:r>
      <w:r w:rsidR="001A72FE" w:rsidRPr="001A72FE">
        <w:rPr>
          <w:rFonts w:ascii="Calibri" w:hAnsi="Calibri" w:cs="Calibri"/>
          <w:sz w:val="28"/>
          <w:szCs w:val="24"/>
          <w:lang w:val="vi-VN"/>
        </w:rPr>
        <w:t xml:space="preserve"> </w:t>
      </w:r>
      <w:r w:rsidR="001A72FE">
        <w:rPr>
          <w:rFonts w:ascii="Calibri" w:hAnsi="Calibri" w:cs="Calibri"/>
          <w:sz w:val="28"/>
          <w:szCs w:val="24"/>
          <w:lang w:val="vi-VN"/>
        </w:rPr>
        <w:t>được gọi là Entropy</w:t>
      </w:r>
      <w:r>
        <w:rPr>
          <w:rFonts w:ascii="Calibri" w:hAnsi="Calibri" w:cs="Calibri"/>
          <w:sz w:val="28"/>
          <w:szCs w:val="24"/>
          <w:lang w:val="vi-VN"/>
        </w:rPr>
        <w:t xml:space="preserve">. </w:t>
      </w:r>
    </w:p>
    <w:p w14:paraId="6076191E" w14:textId="1E1DFECD" w:rsidR="001A72FE" w:rsidRDefault="00077D10">
      <w:pPr>
        <w:rPr>
          <w:rFonts w:ascii="Calibri" w:hAnsi="Calibri" w:cs="Calibri"/>
          <w:sz w:val="28"/>
          <w:szCs w:val="24"/>
          <w:lang w:val="vi-VN"/>
        </w:rPr>
      </w:pPr>
      <m:oMathPara>
        <m:oMath>
          <m:r>
            <w:rPr>
              <w:rFonts w:ascii="Cambria Math" w:hAnsi="Cambria Math" w:cs="Calibri"/>
              <w:sz w:val="28"/>
              <w:szCs w:val="24"/>
              <w:lang w:val="vi-VN"/>
            </w:rPr>
            <m:t>H</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m:t>
          </m:r>
          <m:nary>
            <m:naryPr>
              <m:chr m:val="∑"/>
              <m:limLoc m:val="undOvr"/>
              <m:supHide m:val="1"/>
              <m:ctrlPr>
                <w:rPr>
                  <w:rFonts w:ascii="Cambria Math" w:hAnsi="Cambria Math" w:cs="Calibri"/>
                  <w:i/>
                  <w:sz w:val="28"/>
                  <w:szCs w:val="24"/>
                  <w:lang w:val="vi-VN"/>
                </w:rPr>
              </m:ctrlPr>
            </m:naryPr>
            <m:sub>
              <m:r>
                <w:rPr>
                  <w:rFonts w:ascii="Cambria Math" w:hAnsi="Cambria Math" w:cs="Calibri"/>
                  <w:sz w:val="28"/>
                  <w:szCs w:val="24"/>
                  <w:lang w:val="vi-VN"/>
                </w:rPr>
                <m:t>x</m:t>
              </m:r>
            </m:sub>
            <m:sup/>
            <m:e>
              <m:r>
                <w:rPr>
                  <w:rFonts w:ascii="Cambria Math" w:hAnsi="Cambria Math" w:cs="Calibri"/>
                  <w:sz w:val="28"/>
                  <w:szCs w:val="24"/>
                  <w:lang w:val="vi-VN"/>
                </w:rPr>
                <m:t>p</m:t>
              </m:r>
              <m:d>
                <m:dPr>
                  <m:ctrlPr>
                    <w:rPr>
                      <w:rFonts w:ascii="Cambria Math" w:hAnsi="Cambria Math" w:cs="Calibri"/>
                      <w:i/>
                      <w:sz w:val="28"/>
                      <w:szCs w:val="24"/>
                      <w:lang w:val="vi-VN"/>
                    </w:rPr>
                  </m:ctrlPr>
                </m:dPr>
                <m:e>
                  <m:r>
                    <w:rPr>
                      <w:rFonts w:ascii="Cambria Math" w:hAnsi="Cambria Math" w:cs="Calibri"/>
                      <w:sz w:val="28"/>
                      <w:szCs w:val="24"/>
                      <w:lang w:val="vi-VN"/>
                    </w:rPr>
                    <m:t>x</m:t>
                  </m:r>
                </m:e>
              </m:d>
              <m:func>
                <m:funcPr>
                  <m:ctrlPr>
                    <w:rPr>
                      <w:rFonts w:ascii="Cambria Math" w:hAnsi="Cambria Math" w:cs="Calibri"/>
                      <w:i/>
                      <w:sz w:val="28"/>
                      <w:szCs w:val="24"/>
                      <w:lang w:val="vi-VN"/>
                    </w:rPr>
                  </m:ctrlPr>
                </m:funcPr>
                <m:fName>
                  <m:sSub>
                    <m:sSubPr>
                      <m:ctrlPr>
                        <w:rPr>
                          <w:rFonts w:ascii="Cambria Math" w:hAnsi="Cambria Math" w:cs="Calibri"/>
                          <w:i/>
                          <w:sz w:val="28"/>
                          <w:szCs w:val="24"/>
                          <w:lang w:val="vi-VN"/>
                        </w:rPr>
                      </m:ctrlPr>
                    </m:sSubPr>
                    <m:e>
                      <m:r>
                        <m:rPr>
                          <m:sty m:val="p"/>
                        </m:rPr>
                        <w:rPr>
                          <w:rFonts w:ascii="Cambria Math" w:hAnsi="Cambria Math" w:cs="Calibri"/>
                          <w:sz w:val="28"/>
                          <w:szCs w:val="24"/>
                          <w:lang w:val="vi-VN"/>
                        </w:rPr>
                        <m:t>log</m:t>
                      </m:r>
                      <m:ctrlPr>
                        <w:rPr>
                          <w:rFonts w:ascii="Cambria Math" w:hAnsi="Cambria Math" w:cs="Calibri"/>
                          <w:sz w:val="28"/>
                          <w:szCs w:val="24"/>
                          <w:lang w:val="vi-VN"/>
                        </w:rPr>
                      </m:ctrlPr>
                    </m:e>
                    <m:sub>
                      <m:r>
                        <w:rPr>
                          <w:rFonts w:ascii="Cambria Math" w:hAnsi="Cambria Math" w:cs="Calibri"/>
                          <w:sz w:val="28"/>
                          <w:szCs w:val="24"/>
                          <w:lang w:val="vi-VN"/>
                        </w:rPr>
                        <m:t>2</m:t>
                      </m:r>
                      <m:ctrlPr>
                        <w:rPr>
                          <w:rFonts w:ascii="Cambria Math" w:hAnsi="Cambria Math" w:cs="Calibri"/>
                          <w:sz w:val="28"/>
                          <w:szCs w:val="24"/>
                          <w:lang w:val="vi-VN"/>
                        </w:rPr>
                      </m:ctrlPr>
                    </m:sub>
                  </m:sSub>
                </m:fName>
                <m:e>
                  <m:r>
                    <w:rPr>
                      <w:rFonts w:ascii="Cambria Math" w:hAnsi="Cambria Math" w:cs="Calibri"/>
                      <w:sz w:val="28"/>
                      <w:szCs w:val="24"/>
                      <w:lang w:val="vi-VN"/>
                    </w:rPr>
                    <m:t>p(x)</m:t>
                  </m:r>
                </m:e>
              </m:func>
            </m:e>
          </m:nary>
        </m:oMath>
      </m:oMathPara>
    </w:p>
    <w:p w14:paraId="463890B2" w14:textId="643813A2" w:rsidR="004C4EF6" w:rsidRPr="004C4EF6" w:rsidRDefault="004C4EF6">
      <w:pPr>
        <w:rPr>
          <w:rFonts w:ascii="Calibri" w:hAnsi="Calibri" w:cs="Calibri"/>
          <w:sz w:val="28"/>
          <w:szCs w:val="24"/>
          <w:lang w:val="vi-VN"/>
        </w:rPr>
      </w:pPr>
      <w:r>
        <w:rPr>
          <w:rFonts w:ascii="Calibri" w:hAnsi="Calibri" w:cs="Calibri"/>
          <w:sz w:val="28"/>
          <w:szCs w:val="24"/>
          <w:lang w:val="vi-VN"/>
        </w:rPr>
        <w:t xml:space="preserve">Tồn tại một tỷ lệ nén đối ưu (không thể nén thêm được nữa) </w:t>
      </w:r>
    </w:p>
    <w:p w14:paraId="01E3C9F6" w14:textId="77777777" w:rsidR="002F6482" w:rsidRDefault="002F6482">
      <w:pPr>
        <w:rPr>
          <w:rFonts w:ascii="Calibri" w:hAnsi="Calibri" w:cs="Calibri"/>
          <w:sz w:val="28"/>
          <w:szCs w:val="24"/>
          <w:lang w:val="vi-VN"/>
        </w:rPr>
      </w:pPr>
    </w:p>
    <w:p w14:paraId="71F21786" w14:textId="7D50F683" w:rsidR="002F6482" w:rsidRDefault="00C91390">
      <w:pPr>
        <w:rPr>
          <w:rFonts w:ascii="Calibri" w:hAnsi="Calibri" w:cs="Calibri"/>
          <w:sz w:val="28"/>
          <w:szCs w:val="24"/>
          <w:lang w:val="vi-VN"/>
        </w:rPr>
      </w:pPr>
      <w:r>
        <w:rPr>
          <w:rFonts w:ascii="Calibri" w:hAnsi="Calibri" w:cs="Calibri"/>
          <w:sz w:val="28"/>
          <w:szCs w:val="24"/>
          <w:lang w:val="vi-VN"/>
        </w:rPr>
        <w:t>3. Mã hóa Huffman</w:t>
      </w:r>
    </w:p>
    <w:p w14:paraId="040C2A0C" w14:textId="3A69AC3D" w:rsidR="00C91390" w:rsidRPr="002F6482" w:rsidRDefault="00C91390">
      <w:pPr>
        <w:rPr>
          <w:rFonts w:ascii="Calibri" w:hAnsi="Calibri" w:cs="Calibri"/>
          <w:sz w:val="28"/>
          <w:szCs w:val="24"/>
          <w:lang w:val="vi-VN"/>
        </w:rPr>
      </w:pPr>
      <w:r>
        <w:rPr>
          <w:rFonts w:ascii="Calibri" w:hAnsi="Calibri" w:cs="Calibri"/>
          <w:sz w:val="28"/>
          <w:szCs w:val="24"/>
          <w:lang w:val="vi-VN"/>
        </w:rPr>
        <w:t xml:space="preserve">Cho đến nay mã hóa Huffman là mã hóa tiệm cận mã hóa tối ưu nhất </w:t>
      </w:r>
    </w:p>
    <w:sectPr w:rsidR="00C91390" w:rsidRPr="002F648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0B5"/>
    <w:rsid w:val="00077D10"/>
    <w:rsid w:val="001A72FE"/>
    <w:rsid w:val="002802F9"/>
    <w:rsid w:val="002A1710"/>
    <w:rsid w:val="002F6482"/>
    <w:rsid w:val="002F7A44"/>
    <w:rsid w:val="003C406F"/>
    <w:rsid w:val="004C4EF6"/>
    <w:rsid w:val="005C3E9C"/>
    <w:rsid w:val="00816163"/>
    <w:rsid w:val="009832B9"/>
    <w:rsid w:val="00A010B5"/>
    <w:rsid w:val="00C9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E8F6"/>
  <w15:chartTrackingRefBased/>
  <w15:docId w15:val="{875F357B-D772-4F99-BAA4-83DB8C0C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0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0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10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10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10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10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10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0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0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10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10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10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10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10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0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0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10B5"/>
    <w:pPr>
      <w:spacing w:before="160"/>
      <w:jc w:val="center"/>
    </w:pPr>
    <w:rPr>
      <w:i/>
      <w:iCs/>
      <w:color w:val="404040" w:themeColor="text1" w:themeTint="BF"/>
    </w:rPr>
  </w:style>
  <w:style w:type="character" w:customStyle="1" w:styleId="QuoteChar">
    <w:name w:val="Quote Char"/>
    <w:basedOn w:val="DefaultParagraphFont"/>
    <w:link w:val="Quote"/>
    <w:uiPriority w:val="29"/>
    <w:rsid w:val="00A010B5"/>
    <w:rPr>
      <w:i/>
      <w:iCs/>
      <w:color w:val="404040" w:themeColor="text1" w:themeTint="BF"/>
    </w:rPr>
  </w:style>
  <w:style w:type="paragraph" w:styleId="ListParagraph">
    <w:name w:val="List Paragraph"/>
    <w:basedOn w:val="Normal"/>
    <w:uiPriority w:val="34"/>
    <w:qFormat/>
    <w:rsid w:val="00A010B5"/>
    <w:pPr>
      <w:ind w:left="720"/>
      <w:contextualSpacing/>
    </w:pPr>
  </w:style>
  <w:style w:type="character" w:styleId="IntenseEmphasis">
    <w:name w:val="Intense Emphasis"/>
    <w:basedOn w:val="DefaultParagraphFont"/>
    <w:uiPriority w:val="21"/>
    <w:qFormat/>
    <w:rsid w:val="00A010B5"/>
    <w:rPr>
      <w:i/>
      <w:iCs/>
      <w:color w:val="0F4761" w:themeColor="accent1" w:themeShade="BF"/>
    </w:rPr>
  </w:style>
  <w:style w:type="paragraph" w:styleId="IntenseQuote">
    <w:name w:val="Intense Quote"/>
    <w:basedOn w:val="Normal"/>
    <w:next w:val="Normal"/>
    <w:link w:val="IntenseQuoteChar"/>
    <w:uiPriority w:val="30"/>
    <w:qFormat/>
    <w:rsid w:val="00A01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0B5"/>
    <w:rPr>
      <w:i/>
      <w:iCs/>
      <w:color w:val="0F4761" w:themeColor="accent1" w:themeShade="BF"/>
    </w:rPr>
  </w:style>
  <w:style w:type="character" w:styleId="IntenseReference">
    <w:name w:val="Intense Reference"/>
    <w:basedOn w:val="DefaultParagraphFont"/>
    <w:uiPriority w:val="32"/>
    <w:qFormat/>
    <w:rsid w:val="00A010B5"/>
    <w:rPr>
      <w:b/>
      <w:bCs/>
      <w:smallCaps/>
      <w:color w:val="0F4761" w:themeColor="accent1" w:themeShade="BF"/>
      <w:spacing w:val="5"/>
    </w:rPr>
  </w:style>
  <w:style w:type="character" w:styleId="PlaceholderText">
    <w:name w:val="Placeholder Text"/>
    <w:basedOn w:val="DefaultParagraphFont"/>
    <w:uiPriority w:val="99"/>
    <w:semiHidden/>
    <w:rsid w:val="004C4E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2025-02-06T16:00:00Z</dcterms:created>
  <dcterms:modified xsi:type="dcterms:W3CDTF">2025-02-07T03:56:00Z</dcterms:modified>
</cp:coreProperties>
</file>