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DE4D1" w14:textId="77777777" w:rsidR="00AF1FB6" w:rsidRPr="00AF1FB6" w:rsidRDefault="00AF1FB6" w:rsidP="00AF1FB6">
      <w:pPr>
        <w:rPr>
          <w:rFonts w:ascii="Calibri" w:hAnsi="Calibri" w:cs="Calibri"/>
          <w:b/>
          <w:bCs/>
          <w:sz w:val="28"/>
          <w:szCs w:val="24"/>
        </w:rPr>
      </w:pPr>
      <w:r w:rsidRPr="00AF1FB6">
        <w:rPr>
          <w:rFonts w:ascii="Calibri" w:hAnsi="Calibri" w:cs="Calibri"/>
          <w:b/>
          <w:bCs/>
          <w:sz w:val="28"/>
          <w:szCs w:val="24"/>
        </w:rPr>
        <w:t>Biểu diễn phức cho tín hiệu ngẫu nhiên</w:t>
      </w:r>
    </w:p>
    <w:p w14:paraId="41B02AD9" w14:textId="77777777" w:rsidR="00AF1FB6" w:rsidRPr="00AF1FB6" w:rsidRDefault="00AF1FB6" w:rsidP="009D04A3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AF1FB6">
        <w:rPr>
          <w:rFonts w:ascii="Calibri" w:hAnsi="Calibri" w:cs="Calibri"/>
          <w:b/>
          <w:bCs/>
          <w:sz w:val="28"/>
          <w:szCs w:val="24"/>
        </w:rPr>
        <w:t>2.6.1. Cặp biến đổi Hilbert và tín hiệu giải tích</w:t>
      </w:r>
    </w:p>
    <w:p w14:paraId="1E68A9AA" w14:textId="77777777" w:rsidR="00AF1FB6" w:rsidRPr="00AF1FB6" w:rsidRDefault="00AF1FB6" w:rsidP="009D04A3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AF1FB6">
        <w:rPr>
          <w:rFonts w:ascii="Calibri" w:hAnsi="Calibri" w:cs="Calibri"/>
          <w:b/>
          <w:bCs/>
          <w:sz w:val="28"/>
          <w:szCs w:val="24"/>
        </w:rPr>
        <w:t>2.6.1.1. Biểu diễn dao động điều hoà dưới dạng phức</w:t>
      </w:r>
    </w:p>
    <w:p w14:paraId="6EB39A5F" w14:textId="03A66598" w:rsidR="001F3F84" w:rsidRPr="001F3F84" w:rsidRDefault="00AF1FB6" w:rsidP="00AF1FB6">
      <w:pPr>
        <w:rPr>
          <w:rFonts w:ascii="Calibri" w:hAnsi="Calibri" w:cs="Calibri"/>
          <w:i/>
          <w:iCs/>
          <w:sz w:val="28"/>
          <w:szCs w:val="24"/>
          <w:lang w:val="vi-VN"/>
        </w:rPr>
      </w:pPr>
      <w:r w:rsidRPr="00AF1FB6">
        <w:rPr>
          <w:rFonts w:ascii="Calibri" w:hAnsi="Calibri" w:cs="Calibri"/>
          <w:sz w:val="28"/>
          <w:szCs w:val="24"/>
        </w:rPr>
        <w:t>Cho tín hiệu: </w:t>
      </w:r>
      <m:oMath>
        <m:r>
          <w:rPr>
            <w:rFonts w:ascii="Cambria Math" w:hAnsi="Cambria Math" w:cs="Calibri"/>
            <w:sz w:val="28"/>
            <w:szCs w:val="24"/>
          </w:rPr>
          <m:t>x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</w:rPr>
              <m:t>t</m:t>
            </m:r>
          </m:e>
        </m:d>
        <m:r>
          <w:rPr>
            <w:rFonts w:ascii="Cambria Math" w:hAnsi="Cambria Math" w:cs="Calibri"/>
            <w:sz w:val="28"/>
            <w:szCs w:val="24"/>
          </w:rPr>
          <m:t>=A</m:t>
        </m:r>
        <m:func>
          <m:funcPr>
            <m:ctrlPr>
              <w:rPr>
                <w:rFonts w:ascii="Cambria Math" w:hAnsi="Cambria Math" w:cs="Calibri"/>
                <w:sz w:val="28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</w:rPr>
              <m:t>cos</m:t>
            </m: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 w:cs="Calibri"/>
                    <w:i/>
                    <w:sz w:val="28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4"/>
                  </w:rPr>
                  <m:t>ω</m:t>
                </m:r>
                <m:r>
                  <w:rPr>
                    <w:rFonts w:ascii="Cambria Math" w:hAnsi="Cambria Math" w:cs="Calibri"/>
                    <w:sz w:val="28"/>
                    <w:szCs w:val="24"/>
                  </w:rPr>
                  <m:t>t+</m:t>
                </m:r>
                <m:r>
                  <w:rPr>
                    <w:rFonts w:ascii="Cambria Math" w:hAnsi="Cambria Math" w:cs="Calibri"/>
                    <w:sz w:val="28"/>
                    <w:szCs w:val="24"/>
                  </w:rPr>
                  <m:t>ϕ</m:t>
                </m:r>
              </m:e>
            </m:d>
          </m:e>
        </m:func>
      </m:oMath>
    </w:p>
    <w:p w14:paraId="61EF52CC" w14:textId="43AD6976" w:rsidR="00AF1FB6" w:rsidRPr="00AF1FB6" w:rsidRDefault="00AF1FB6" w:rsidP="00AF1FB6">
      <w:pPr>
        <w:rPr>
          <w:rFonts w:ascii="Calibri" w:hAnsi="Calibri" w:cs="Calibri"/>
          <w:sz w:val="28"/>
          <w:szCs w:val="24"/>
        </w:rPr>
      </w:pPr>
      <w:r w:rsidRPr="00AF1FB6">
        <w:rPr>
          <w:rFonts w:ascii="Calibri" w:hAnsi="Calibri" w:cs="Calibri"/>
          <w:sz w:val="28"/>
          <w:szCs w:val="24"/>
        </w:rPr>
        <w:t>Trong đó:</w:t>
      </w:r>
    </w:p>
    <w:p w14:paraId="3548574B" w14:textId="2F3CE7CF" w:rsidR="00AF1FB6" w:rsidRPr="00AF1FB6" w:rsidRDefault="00AF1FB6" w:rsidP="00AF1FB6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AF1FB6">
        <w:rPr>
          <w:rFonts w:ascii="Calibri" w:hAnsi="Calibri" w:cs="Calibri"/>
          <w:sz w:val="28"/>
          <w:szCs w:val="24"/>
        </w:rPr>
        <w:t>ω</w:t>
      </w:r>
      <w:r w:rsidR="001F3F84">
        <w:rPr>
          <w:rFonts w:ascii="Calibri" w:hAnsi="Calibri" w:cs="Calibri"/>
          <w:sz w:val="28"/>
          <w:szCs w:val="24"/>
          <w:lang w:val="vi-VN"/>
        </w:rPr>
        <w:t>_</w:t>
      </w:r>
      <w:r w:rsidRPr="00AF1FB6">
        <w:rPr>
          <w:rFonts w:ascii="Calibri" w:hAnsi="Calibri" w:cs="Calibri"/>
          <w:sz w:val="28"/>
          <w:szCs w:val="24"/>
        </w:rPr>
        <w:t>0​: tần số trung tâm</w:t>
      </w:r>
    </w:p>
    <w:p w14:paraId="3349A366" w14:textId="1621228F" w:rsidR="00AF1FB6" w:rsidRPr="00AF1FB6" w:rsidRDefault="00AF1FB6" w:rsidP="00AF1FB6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AF1FB6">
        <w:rPr>
          <w:rFonts w:ascii="Calibri" w:hAnsi="Calibri" w:cs="Calibri"/>
          <w:sz w:val="28"/>
          <w:szCs w:val="24"/>
        </w:rPr>
        <w:t>θ(t)</w:t>
      </w:r>
      <w:r w:rsidR="009D04A3">
        <w:rPr>
          <w:rFonts w:ascii="Calibri" w:hAnsi="Calibri" w:cs="Calibri"/>
          <w:sz w:val="28"/>
          <w:szCs w:val="24"/>
          <w:lang w:val="vi-VN"/>
        </w:rPr>
        <w:t xml:space="preserve"> :</w:t>
      </w:r>
      <w:r w:rsidRPr="00AF1FB6">
        <w:rPr>
          <w:rFonts w:ascii="Calibri" w:hAnsi="Calibri" w:cs="Calibri"/>
          <w:sz w:val="28"/>
          <w:szCs w:val="24"/>
        </w:rPr>
        <w:t xml:space="preserve"> pha đầy đủ</w:t>
      </w:r>
    </w:p>
    <w:p w14:paraId="2B0E6103" w14:textId="4CFF2818" w:rsidR="00AF1FB6" w:rsidRPr="00AF1FB6" w:rsidRDefault="00AF1FB6" w:rsidP="00AF1FB6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AF1FB6">
        <w:rPr>
          <w:rFonts w:ascii="Calibri" w:hAnsi="Calibri" w:cs="Calibri"/>
          <w:sz w:val="28"/>
          <w:szCs w:val="24"/>
        </w:rPr>
        <w:t>ϕ</w:t>
      </w:r>
      <w:r w:rsidR="001F3F84">
        <w:rPr>
          <w:rFonts w:ascii="Calibri" w:hAnsi="Calibri" w:cs="Calibri"/>
          <w:sz w:val="28"/>
          <w:szCs w:val="24"/>
          <w:lang w:val="vi-VN"/>
        </w:rPr>
        <w:t>_</w:t>
      </w:r>
      <w:r w:rsidRPr="00AF1FB6">
        <w:rPr>
          <w:rFonts w:ascii="Calibri" w:hAnsi="Calibri" w:cs="Calibri"/>
          <w:sz w:val="28"/>
          <w:szCs w:val="24"/>
        </w:rPr>
        <w:t>0​</w:t>
      </w:r>
      <w:r w:rsidR="009D04A3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F1FB6">
        <w:rPr>
          <w:rFonts w:ascii="Calibri" w:hAnsi="Calibri" w:cs="Calibri"/>
          <w:sz w:val="28"/>
          <w:szCs w:val="24"/>
        </w:rPr>
        <w:t>: pha đầu</w:t>
      </w:r>
    </w:p>
    <w:p w14:paraId="655BF8F6" w14:textId="6901384A" w:rsidR="001F3F84" w:rsidRPr="001F3F84" w:rsidRDefault="00AF1FB6" w:rsidP="001F3F84">
      <w:pPr>
        <w:rPr>
          <w:rFonts w:ascii="Calibri" w:hAnsi="Calibri" w:cs="Calibri"/>
          <w:sz w:val="28"/>
          <w:szCs w:val="24"/>
        </w:rPr>
      </w:pPr>
      <w:r w:rsidRPr="00AF1FB6">
        <w:rPr>
          <w:rFonts w:ascii="Calibri" w:hAnsi="Calibri" w:cs="Calibri"/>
          <w:sz w:val="28"/>
          <w:szCs w:val="24"/>
        </w:rPr>
        <w:t>Biểu diễn phức của tín</w:t>
      </w:r>
      <w:r w:rsidR="001F3F84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F1FB6">
        <w:rPr>
          <w:rFonts w:ascii="Calibri" w:hAnsi="Calibri" w:cs="Calibri"/>
          <w:sz w:val="28"/>
          <w:szCs w:val="24"/>
        </w:rPr>
        <w:t>hiệu: </w:t>
      </w:r>
      <m:oMath>
        <m:acc>
          <m:accPr>
            <m:chr m:val="̇"/>
            <m:ctrlPr>
              <w:rPr>
                <w:rFonts w:ascii="Cambria Math" w:hAnsi="Cambria Math" w:cs="Calibri"/>
                <w:i/>
                <w:iCs/>
                <w:sz w:val="28"/>
                <w:szCs w:val="24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4"/>
              </w:rPr>
              <m:t>x</m:t>
            </m:r>
          </m:e>
        </m:acc>
        <m:d>
          <m:dPr>
            <m:ctrlPr>
              <w:rPr>
                <w:rFonts w:ascii="Cambria Math" w:hAnsi="Cambria Math" w:cs="Calibri"/>
                <w:i/>
                <w:iCs/>
                <w:sz w:val="28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</w:rPr>
              <m:t>t</m:t>
            </m:r>
          </m:e>
        </m:d>
        <m:r>
          <w:rPr>
            <w:rFonts w:ascii="Cambria Math" w:hAnsi="Cambria Math" w:cs="Calibri"/>
            <w:sz w:val="28"/>
            <w:szCs w:val="24"/>
          </w:rPr>
          <m:t>=x</m:t>
        </m:r>
        <m:d>
          <m:dPr>
            <m:ctrlPr>
              <w:rPr>
                <w:rFonts w:ascii="Cambria Math" w:hAnsi="Cambria Math" w:cs="Calibri"/>
                <w:i/>
                <w:iCs/>
                <w:sz w:val="28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</w:rPr>
              <m:t>t</m:t>
            </m:r>
          </m:e>
        </m:d>
        <m:r>
          <w:rPr>
            <w:rFonts w:ascii="Cambria Math" w:hAnsi="Cambria Math" w:cs="Calibri"/>
            <w:sz w:val="28"/>
            <w:szCs w:val="24"/>
          </w:rPr>
          <m:t>+j</m:t>
        </m:r>
        <m:acc>
          <m:accPr>
            <m:ctrlPr>
              <w:rPr>
                <w:rFonts w:ascii="Cambria Math" w:hAnsi="Cambria Math" w:cs="Calibri"/>
                <w:i/>
                <w:iCs/>
                <w:sz w:val="28"/>
                <w:szCs w:val="24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4"/>
              </w:rPr>
              <m:t>x</m:t>
            </m:r>
          </m:e>
        </m:acc>
        <m:d>
          <m:dPr>
            <m:ctrlPr>
              <w:rPr>
                <w:rFonts w:ascii="Cambria Math" w:hAnsi="Cambria Math" w:cs="Calibri"/>
                <w:i/>
                <w:iCs/>
                <w:sz w:val="28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</w:rPr>
              <m:t>t</m:t>
            </m:r>
          </m:e>
        </m:d>
        <m:r>
          <w:rPr>
            <w:rFonts w:ascii="Cambria Math" w:hAnsi="Cambria Math" w:cs="Calibri"/>
            <w:sz w:val="28"/>
            <w:szCs w:val="24"/>
          </w:rPr>
          <m:t>=A</m:t>
        </m:r>
        <m:d>
          <m:dPr>
            <m:ctrlPr>
              <w:rPr>
                <w:rFonts w:ascii="Cambria Math" w:hAnsi="Cambria Math" w:cs="Calibri"/>
                <w:i/>
                <w:iCs/>
                <w:sz w:val="28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</w:rPr>
              <m:t>t</m:t>
            </m:r>
          </m:e>
        </m:d>
        <m:sSup>
          <m:sSupPr>
            <m:ctrlPr>
              <w:rPr>
                <w:rFonts w:ascii="Cambria Math" w:hAnsi="Cambria Math" w:cs="Calibri"/>
                <w:i/>
                <w:iCs/>
                <w:sz w:val="28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4"/>
              </w:rPr>
              <m:t>e</m:t>
            </m:r>
          </m:e>
          <m:sup>
            <m:r>
              <w:rPr>
                <w:rFonts w:ascii="Cambria Math" w:hAnsi="Cambria Math" w:cs="Calibri"/>
                <w:sz w:val="28"/>
                <w:szCs w:val="24"/>
              </w:rPr>
              <m:t>j</m:t>
            </m:r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</w:rPr>
              <m:t>θ</m:t>
            </m:r>
          </m:sup>
        </m:sSup>
      </m:oMath>
    </w:p>
    <w:p w14:paraId="056A5414" w14:textId="2D0C5D30" w:rsidR="00A511FC" w:rsidRPr="00A511FC" w:rsidRDefault="001F3F84" w:rsidP="00A511FC">
      <w:pPr>
        <w:rPr>
          <w:rFonts w:ascii="Calibri" w:hAnsi="Calibri" w:cs="Calibri"/>
          <w:sz w:val="28"/>
          <w:szCs w:val="24"/>
          <w:lang w:val="vi-VN"/>
        </w:rPr>
      </w:pPr>
      <w:r w:rsidRPr="001F3F84">
        <w:rPr>
          <w:rFonts w:ascii="Calibri" w:hAnsi="Calibri" w:cs="Calibri"/>
          <w:sz w:val="28"/>
          <w:szCs w:val="24"/>
          <w:lang w:val="vi-VN"/>
        </w:rPr>
        <w:drawing>
          <wp:inline distT="0" distB="0" distL="0" distR="0" wp14:anchorId="070D3BF6" wp14:editId="29DA1AA5">
            <wp:extent cx="2762250" cy="1990725"/>
            <wp:effectExtent l="0" t="0" r="0" b="9525"/>
            <wp:docPr id="883276813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76813" name="Picture 1" descr="A diagram of a func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7BB2" w14:textId="1BFB0E6C" w:rsidR="001F3F84" w:rsidRPr="001F3F84" w:rsidRDefault="00A511FC" w:rsidP="00AF1FB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33737E4A" w14:textId="77777777" w:rsidR="00AF1FB6" w:rsidRPr="00AF1FB6" w:rsidRDefault="00AF1FB6" w:rsidP="009D04A3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AF1FB6">
        <w:rPr>
          <w:rFonts w:ascii="Calibri" w:hAnsi="Calibri" w:cs="Calibri"/>
          <w:b/>
          <w:bCs/>
          <w:sz w:val="28"/>
          <w:szCs w:val="24"/>
        </w:rPr>
        <w:t>2.6.1.2. Cặp biến đổi Hilbert – Tín hiệu giải tích</w:t>
      </w:r>
    </w:p>
    <w:p w14:paraId="70C0A855" w14:textId="21943390" w:rsidR="00AF1FB6" w:rsidRDefault="00AF1FB6" w:rsidP="00AF1FB6">
      <w:pPr>
        <w:rPr>
          <w:rFonts w:ascii="Calibri" w:hAnsi="Calibri" w:cs="Calibri"/>
          <w:sz w:val="28"/>
          <w:szCs w:val="24"/>
          <w:lang w:val="vi-VN"/>
        </w:rPr>
      </w:pPr>
      <w:r w:rsidRPr="00AF1FB6">
        <w:rPr>
          <w:rFonts w:ascii="Calibri" w:hAnsi="Calibri" w:cs="Calibri"/>
          <w:sz w:val="28"/>
          <w:szCs w:val="24"/>
        </w:rPr>
        <w:t>Cặp biến đổi Hilbert cho phép tìm phần thực và phần ảo của hàm phức: </w:t>
      </w:r>
    </w:p>
    <w:p w14:paraId="6A7C0379" w14:textId="059716CB" w:rsidR="00A511FC" w:rsidRPr="00A511FC" w:rsidRDefault="00A511FC" w:rsidP="00A511FC">
      <w:pPr>
        <w:rPr>
          <w:rFonts w:ascii="Calibri" w:hAnsi="Calibri" w:cs="Calibri"/>
          <w:sz w:val="28"/>
          <w:szCs w:val="24"/>
        </w:rPr>
      </w:pPr>
      <m:oMathPara>
        <m:oMath>
          <m:acc>
            <m:acc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</m:e>
          </m:acc>
          <m:d>
            <m:d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π</m:t>
              </m:r>
            </m:den>
          </m:f>
          <m:nary>
            <m:nary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-∞</m:t>
              </m:r>
            </m:sub>
            <m:sup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τ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t-τ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dτ</m:t>
              </m:r>
            </m:e>
          </m:nary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=</m:t>
          </m:r>
          <m:r>
            <m:rPr>
              <m:nor/>
            </m:rPr>
            <w:rPr>
              <w:rFonts w:ascii="Cambria Math" w:hAnsi="Cambria Math" w:cs="Calibri"/>
              <w:sz w:val="28"/>
              <w:szCs w:val="24"/>
            </w:rPr>
            <m:t>Im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τ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=h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t</m:t>
                  </m:r>
                </m:e>
              </m:d>
            </m:e>
          </m:d>
        </m:oMath>
      </m:oMathPara>
    </w:p>
    <w:p w14:paraId="27A5455D" w14:textId="6C7F28C4" w:rsidR="00A511FC" w:rsidRPr="00A511FC" w:rsidRDefault="007E5BD8" w:rsidP="00A511FC">
      <w:pPr>
        <w:rPr>
          <w:rFonts w:ascii="Calibri" w:hAnsi="Calibri" w:cs="Calibri"/>
          <w:sz w:val="28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x</m:t>
          </m:r>
          <m:d>
            <m:d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-</m:t>
          </m:r>
          <m:f>
            <m:f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π</m:t>
              </m:r>
            </m:den>
          </m:f>
          <m:nary>
            <m:nary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-∞</m:t>
              </m:r>
            </m:sub>
            <m:sup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x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τ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t-τ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dτ</m:t>
              </m:r>
            </m:e>
          </m:nary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=</m:t>
          </m:r>
          <m:r>
            <m:rPr>
              <m:nor/>
            </m:rPr>
            <w:rPr>
              <w:rFonts w:ascii="Cambria Math" w:hAnsi="Cambria Math" w:cs="Calibri"/>
              <w:sz w:val="28"/>
              <w:szCs w:val="24"/>
            </w:rPr>
            <m:t>Re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τ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=</m:t>
          </m:r>
          <m:sSup>
            <m:sSup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t</m:t>
                  </m:r>
                </m:e>
              </m:d>
            </m:e>
          </m:d>
        </m:oMath>
      </m:oMathPara>
    </w:p>
    <w:p w14:paraId="4B5FD07C" w14:textId="77777777" w:rsidR="00A511FC" w:rsidRPr="00A511FC" w:rsidRDefault="00A511FC" w:rsidP="00AF1FB6">
      <w:pPr>
        <w:rPr>
          <w:rFonts w:ascii="Calibri" w:hAnsi="Calibri" w:cs="Calibri"/>
          <w:sz w:val="28"/>
          <w:szCs w:val="24"/>
          <w:lang w:val="vi-VN"/>
        </w:rPr>
      </w:pPr>
    </w:p>
    <w:p w14:paraId="2A06C1B6" w14:textId="77777777" w:rsidR="00AF1FB6" w:rsidRPr="00AF1FB6" w:rsidRDefault="00AF1FB6" w:rsidP="009D04A3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AF1FB6">
        <w:rPr>
          <w:rFonts w:ascii="Calibri" w:hAnsi="Calibri" w:cs="Calibri"/>
          <w:b/>
          <w:bCs/>
          <w:sz w:val="28"/>
          <w:szCs w:val="24"/>
        </w:rPr>
        <w:t>2.6.2. Tín hiệu giải rộng và giải hẹp</w:t>
      </w:r>
    </w:p>
    <w:p w14:paraId="60422E45" w14:textId="77777777" w:rsidR="00AF1FB6" w:rsidRPr="00AF1FB6" w:rsidRDefault="00AF1FB6" w:rsidP="00AF1FB6">
      <w:pPr>
        <w:rPr>
          <w:rFonts w:ascii="Calibri" w:hAnsi="Calibri" w:cs="Calibri"/>
          <w:b/>
          <w:bCs/>
          <w:sz w:val="28"/>
          <w:szCs w:val="24"/>
        </w:rPr>
      </w:pPr>
      <w:r w:rsidRPr="00AF1FB6">
        <w:rPr>
          <w:rFonts w:ascii="Calibri" w:hAnsi="Calibri" w:cs="Calibri"/>
          <w:b/>
          <w:bCs/>
          <w:sz w:val="28"/>
          <w:szCs w:val="24"/>
        </w:rPr>
        <w:t>2.6.2.1. Tín hiệu giải rộng</w:t>
      </w:r>
    </w:p>
    <w:p w14:paraId="65F5EE06" w14:textId="72F0681E" w:rsidR="00AF1FB6" w:rsidRDefault="00AF1FB6" w:rsidP="00AF1FB6">
      <w:pPr>
        <w:rPr>
          <w:rFonts w:ascii="Calibri" w:hAnsi="Calibri" w:cs="Calibri"/>
          <w:sz w:val="28"/>
          <w:szCs w:val="24"/>
          <w:lang w:val="vi-VN"/>
        </w:rPr>
      </w:pPr>
      <w:r w:rsidRPr="00AF1FB6">
        <w:rPr>
          <w:rFonts w:ascii="Calibri" w:hAnsi="Calibri" w:cs="Calibri"/>
          <w:sz w:val="28"/>
          <w:szCs w:val="24"/>
        </w:rPr>
        <w:t>Tín hiệu giải rộng có bề rộng phổ thỏa mãn: </w:t>
      </w:r>
      <w:r w:rsidR="007E5BD8" w:rsidRPr="00AF1FB6">
        <w:rPr>
          <w:rFonts w:ascii="Calibri" w:hAnsi="Calibri" w:cs="Calibri"/>
          <w:sz w:val="28"/>
          <w:szCs w:val="24"/>
        </w:rPr>
        <w:t xml:space="preserve"> </w:t>
      </w:r>
    </w:p>
    <w:p w14:paraId="00712927" w14:textId="2E47B00F" w:rsidR="007E5BD8" w:rsidRPr="007E5BD8" w:rsidRDefault="007E5BD8" w:rsidP="00AF1FB6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f>
            <m:f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Δω</m:t>
              </m:r>
            </m:num>
            <m:den>
              <m:sSub>
                <m:sSub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Calibri"/>
              <w:sz w:val="28"/>
              <w:szCs w:val="24"/>
              <w:lang w:val="vi-VN"/>
            </w:rPr>
            <m:t>≥1</m:t>
          </m:r>
        </m:oMath>
      </m:oMathPara>
    </w:p>
    <w:p w14:paraId="26B937AB" w14:textId="77777777" w:rsidR="00AF1FB6" w:rsidRPr="00AF1FB6" w:rsidRDefault="00AF1FB6" w:rsidP="00AF1FB6">
      <w:pPr>
        <w:rPr>
          <w:rFonts w:ascii="Calibri" w:hAnsi="Calibri" w:cs="Calibri"/>
          <w:b/>
          <w:bCs/>
          <w:sz w:val="28"/>
          <w:szCs w:val="24"/>
        </w:rPr>
      </w:pPr>
      <w:r w:rsidRPr="00AF1FB6">
        <w:rPr>
          <w:rFonts w:ascii="Calibri" w:hAnsi="Calibri" w:cs="Calibri"/>
          <w:b/>
          <w:bCs/>
          <w:sz w:val="28"/>
          <w:szCs w:val="24"/>
        </w:rPr>
        <w:lastRenderedPageBreak/>
        <w:t>2.6.2.2. Tín hiệu giải hẹp</w:t>
      </w:r>
    </w:p>
    <w:p w14:paraId="2A996CA5" w14:textId="6F15B6D8" w:rsidR="00AF1FB6" w:rsidRDefault="00AF1FB6" w:rsidP="00AF1FB6">
      <w:pPr>
        <w:rPr>
          <w:rFonts w:ascii="Calibri" w:hAnsi="Calibri" w:cs="Calibri"/>
          <w:sz w:val="28"/>
          <w:szCs w:val="24"/>
          <w:lang w:val="vi-VN"/>
        </w:rPr>
      </w:pPr>
      <w:r w:rsidRPr="00AF1FB6">
        <w:rPr>
          <w:rFonts w:ascii="Calibri" w:hAnsi="Calibri" w:cs="Calibri"/>
          <w:sz w:val="28"/>
          <w:szCs w:val="24"/>
        </w:rPr>
        <w:t>Tín hiệu giải hẹp có bề rộng phổ thỏa mãn: </w:t>
      </w:r>
    </w:p>
    <w:p w14:paraId="400E0383" w14:textId="445DD308" w:rsidR="00DC37A8" w:rsidRPr="00DC37A8" w:rsidRDefault="00DC37A8" w:rsidP="00AF1FB6">
      <w:pPr>
        <w:rPr>
          <w:rFonts w:ascii="Calibri" w:hAnsi="Calibri" w:cs="Calibri"/>
          <w:b/>
          <w:bCs/>
          <w:sz w:val="28"/>
          <w:szCs w:val="24"/>
          <w:lang w:val="vi-VN"/>
        </w:rPr>
      </w:pPr>
      <m:oMathPara>
        <m:oMath>
          <m:f>
            <m:f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Δω</m:t>
              </m:r>
            </m:num>
            <m:den>
              <m:sSub>
                <m:sSub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Calibri"/>
              <w:sz w:val="28"/>
              <w:szCs w:val="24"/>
              <w:lang w:val="vi-VN"/>
            </w:rPr>
            <m:t>≤</m:t>
          </m:r>
          <m:r>
            <w:rPr>
              <w:rFonts w:ascii="Cambria Math" w:hAnsi="Cambria Math" w:cs="Calibri"/>
              <w:sz w:val="28"/>
              <w:szCs w:val="24"/>
              <w:lang w:val="vi-VN"/>
            </w:rPr>
            <m:t>1</m:t>
          </m:r>
        </m:oMath>
      </m:oMathPara>
    </w:p>
    <w:p w14:paraId="5AE9C165" w14:textId="77777777" w:rsidR="00AF1FB6" w:rsidRPr="00AF1FB6" w:rsidRDefault="00AF1FB6" w:rsidP="00AF1FB6">
      <w:pPr>
        <w:rPr>
          <w:rFonts w:ascii="Calibri" w:hAnsi="Calibri" w:cs="Calibri"/>
          <w:b/>
          <w:bCs/>
          <w:sz w:val="28"/>
          <w:szCs w:val="24"/>
        </w:rPr>
      </w:pPr>
      <w:r w:rsidRPr="00AF1FB6">
        <w:rPr>
          <w:rFonts w:ascii="Calibri" w:hAnsi="Calibri" w:cs="Calibri"/>
          <w:b/>
          <w:bCs/>
          <w:sz w:val="28"/>
          <w:szCs w:val="24"/>
        </w:rPr>
        <w:t>2.6.2.3. Biểu diễn tín hiệu giải hẹp</w:t>
      </w:r>
    </w:p>
    <w:p w14:paraId="54AD1628" w14:textId="273F1D33" w:rsidR="00AF1FB6" w:rsidRDefault="00AF1FB6" w:rsidP="00AF1FB6">
      <w:pPr>
        <w:rPr>
          <w:rFonts w:ascii="Calibri" w:hAnsi="Calibri" w:cs="Calibri"/>
          <w:sz w:val="28"/>
          <w:szCs w:val="24"/>
          <w:lang w:val="vi-VN"/>
        </w:rPr>
      </w:pPr>
      <w:r w:rsidRPr="00AF1FB6">
        <w:rPr>
          <w:rFonts w:ascii="Calibri" w:hAnsi="Calibri" w:cs="Calibri"/>
          <w:sz w:val="28"/>
          <w:szCs w:val="24"/>
        </w:rPr>
        <w:t>Tín hiệu giải hẹp có thể biểu diễn dưới dạng:</w:t>
      </w:r>
    </w:p>
    <w:p w14:paraId="6E21EAAB" w14:textId="04F7E37A" w:rsidR="00DC37A8" w:rsidRPr="00DC37A8" w:rsidRDefault="00DC37A8" w:rsidP="00DC37A8">
      <w:pPr>
        <w:rPr>
          <w:rFonts w:ascii="Calibri" w:hAnsi="Calibri" w:cs="Calibri"/>
          <w:sz w:val="28"/>
          <w:szCs w:val="24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t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=A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t</m:t>
              </m:r>
            </m:e>
          </m:d>
          <m:func>
            <m:funcPr>
              <m:ctrlPr>
                <w:rPr>
                  <w:rFonts w:ascii="Cambria Math" w:hAnsi="Cambria Math" w:cs="Calibri"/>
                  <w:iCs/>
                  <w:sz w:val="28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cos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ω</m:t>
                  </m:r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t-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t</m:t>
                      </m:r>
                    </m:e>
                  </m:d>
                </m:e>
              </m:d>
            </m:e>
          </m:func>
          <m:r>
            <w:rPr>
              <w:rFonts w:ascii="Cambria Math" w:hAnsi="Cambria Math" w:cs="Calibri"/>
              <w:sz w:val="28"/>
              <w:szCs w:val="24"/>
            </w:rPr>
            <m:t>=A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t</m:t>
              </m:r>
            </m:e>
          </m:d>
          <m:func>
            <m:funcPr>
              <m:ctrlPr>
                <w:rPr>
                  <w:rFonts w:ascii="Cambria Math" w:hAnsi="Cambria Math" w:cs="Calibri"/>
                  <w:iCs/>
                  <w:sz w:val="28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cos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t</m:t>
                      </m:r>
                    </m:e>
                  </m:d>
                </m:e>
              </m:d>
            </m:e>
          </m:func>
        </m:oMath>
      </m:oMathPara>
    </w:p>
    <w:p w14:paraId="072EFEB9" w14:textId="77777777" w:rsidR="00DC37A8" w:rsidRPr="00DC37A8" w:rsidRDefault="00DC37A8" w:rsidP="00AF1FB6">
      <w:pPr>
        <w:rPr>
          <w:rFonts w:ascii="Calibri" w:hAnsi="Calibri" w:cs="Calibri"/>
          <w:sz w:val="28"/>
          <w:szCs w:val="24"/>
          <w:lang w:val="vi-VN"/>
        </w:rPr>
      </w:pPr>
    </w:p>
    <w:p w14:paraId="0F37EDE7" w14:textId="77777777" w:rsidR="00AF1FB6" w:rsidRPr="00AF1FB6" w:rsidRDefault="00AF1FB6" w:rsidP="00AF1FB6">
      <w:pPr>
        <w:rPr>
          <w:rFonts w:ascii="Calibri" w:hAnsi="Calibri" w:cs="Calibri"/>
          <w:sz w:val="28"/>
          <w:szCs w:val="24"/>
        </w:rPr>
      </w:pPr>
      <w:r w:rsidRPr="00AF1FB6">
        <w:rPr>
          <w:rFonts w:ascii="Calibri" w:hAnsi="Calibri" w:cs="Calibri"/>
          <w:sz w:val="28"/>
          <w:szCs w:val="24"/>
        </w:rPr>
        <w:t>Trong đó:</w:t>
      </w:r>
    </w:p>
    <w:p w14:paraId="6FAE6393" w14:textId="6967B58B" w:rsidR="00AF1FB6" w:rsidRPr="00AF1FB6" w:rsidRDefault="00AF1FB6" w:rsidP="00AF1FB6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AF1FB6">
        <w:rPr>
          <w:rFonts w:ascii="Calibri" w:hAnsi="Calibri" w:cs="Calibri"/>
          <w:sz w:val="28"/>
          <w:szCs w:val="24"/>
        </w:rPr>
        <w:t>ω0t: thành phần thay đổi tuyến tính của pha</w:t>
      </w:r>
    </w:p>
    <w:p w14:paraId="102EE223" w14:textId="3FCBAEFD" w:rsidR="00AF1FB6" w:rsidRPr="00AF1FB6" w:rsidRDefault="00AF1FB6" w:rsidP="00AF1FB6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AF1FB6">
        <w:rPr>
          <w:rFonts w:ascii="Calibri" w:hAnsi="Calibri" w:cs="Calibri"/>
          <w:sz w:val="28"/>
          <w:szCs w:val="24"/>
        </w:rPr>
        <w:t>ϕ(t)</w:t>
      </w:r>
      <w:r w:rsidR="00DC37A8">
        <w:rPr>
          <w:rFonts w:ascii="Calibri" w:hAnsi="Calibri" w:cs="Calibri"/>
          <w:sz w:val="28"/>
          <w:szCs w:val="24"/>
          <w:lang w:val="vi-VN"/>
        </w:rPr>
        <w:t xml:space="preserve"> :</w:t>
      </w:r>
      <w:r w:rsidRPr="00AF1FB6">
        <w:rPr>
          <w:rFonts w:ascii="Calibri" w:hAnsi="Calibri" w:cs="Calibri"/>
          <w:sz w:val="28"/>
          <w:szCs w:val="24"/>
        </w:rPr>
        <w:t xml:space="preserve"> thành phần thay đổi chậm của pha</w:t>
      </w:r>
    </w:p>
    <w:p w14:paraId="71A60332" w14:textId="5579F96E" w:rsidR="00AF1FB6" w:rsidRPr="00AF1FB6" w:rsidRDefault="00AF1FB6" w:rsidP="00AF1FB6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AF1FB6">
        <w:rPr>
          <w:rFonts w:ascii="Calibri" w:hAnsi="Calibri" w:cs="Calibri"/>
          <w:sz w:val="28"/>
          <w:szCs w:val="24"/>
        </w:rPr>
        <w:t>A(t)</w:t>
      </w:r>
      <w:r w:rsidR="00DC37A8">
        <w:rPr>
          <w:rFonts w:ascii="Calibri" w:hAnsi="Calibri" w:cs="Calibri"/>
          <w:sz w:val="28"/>
          <w:szCs w:val="24"/>
          <w:lang w:val="vi-VN"/>
        </w:rPr>
        <w:t xml:space="preserve"> :</w:t>
      </w:r>
      <w:r w:rsidRPr="00AF1FB6">
        <w:rPr>
          <w:rFonts w:ascii="Calibri" w:hAnsi="Calibri" w:cs="Calibri"/>
          <w:sz w:val="28"/>
          <w:szCs w:val="24"/>
        </w:rPr>
        <w:t xml:space="preserve"> đường bao của tín hiệu</w:t>
      </w:r>
    </w:p>
    <w:p w14:paraId="7AAB2CE7" w14:textId="1E8A1A13" w:rsidR="006C1C7C" w:rsidRDefault="00AF1FB6" w:rsidP="00E14B2C">
      <w:pPr>
        <w:rPr>
          <w:rFonts w:ascii="Calibri" w:hAnsi="Calibri" w:cs="Calibri"/>
          <w:sz w:val="28"/>
          <w:szCs w:val="24"/>
          <w:lang w:val="vi-VN"/>
        </w:rPr>
      </w:pPr>
      <w:r w:rsidRPr="00AF1FB6">
        <w:rPr>
          <w:rFonts w:ascii="Calibri" w:hAnsi="Calibri" w:cs="Calibri"/>
          <w:sz w:val="28"/>
          <w:szCs w:val="24"/>
        </w:rPr>
        <w:t>Khai triển tín hiệu giải hẹp: </w:t>
      </w:r>
    </w:p>
    <w:p w14:paraId="604CDC86" w14:textId="14690D19" w:rsidR="00E14B2C" w:rsidRPr="00E14B2C" w:rsidRDefault="00E14B2C" w:rsidP="00E14B2C">
      <w:pPr>
        <w:rPr>
          <w:rFonts w:ascii="Calibri" w:hAnsi="Calibri" w:cs="Calibri"/>
          <w:sz w:val="28"/>
          <w:szCs w:val="24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t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=A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t</m:t>
              </m:r>
            </m:e>
          </m:d>
          <m:func>
            <m:funcPr>
              <m:ctrlPr>
                <w:rPr>
                  <w:rFonts w:ascii="Cambria Math" w:hAnsi="Cambria Math" w:cs="Calibri"/>
                  <w:iCs/>
                  <w:sz w:val="28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cos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ω</m:t>
                  </m:r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t</m:t>
                  </m:r>
                </m:e>
              </m:d>
            </m:e>
          </m:func>
          <m:func>
            <m:funcPr>
              <m:ctrlPr>
                <w:rPr>
                  <w:rFonts w:ascii="Cambria Math" w:hAnsi="Cambria Math" w:cs="Calibri"/>
                  <w:iCs/>
                  <w:sz w:val="28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cos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t</m:t>
                      </m:r>
                    </m:e>
                  </m:d>
                </m:e>
              </m:d>
            </m:e>
          </m:func>
          <m:r>
            <w:rPr>
              <w:rFonts w:ascii="Cambria Math" w:hAnsi="Cambria Math" w:cs="Calibri"/>
              <w:sz w:val="28"/>
              <w:szCs w:val="24"/>
            </w:rPr>
            <m:t>+A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t</m:t>
              </m:r>
            </m:e>
          </m:d>
          <m:func>
            <m:funcPr>
              <m:ctrlPr>
                <w:rPr>
                  <w:rFonts w:ascii="Cambria Math" w:hAnsi="Cambria Math" w:cs="Calibri"/>
                  <w:iCs/>
                  <w:sz w:val="28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sin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ω</m:t>
                  </m:r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t</m:t>
                  </m:r>
                </m:e>
              </m:d>
            </m:e>
          </m:func>
          <m:func>
            <m:funcPr>
              <m:ctrlPr>
                <w:rPr>
                  <w:rFonts w:ascii="Cambria Math" w:hAnsi="Cambria Math" w:cs="Calibri"/>
                  <w:iCs/>
                  <w:sz w:val="28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sin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t</m:t>
                      </m:r>
                    </m:e>
                  </m:d>
                </m:e>
              </m:d>
            </m:e>
          </m:func>
        </m:oMath>
      </m:oMathPara>
    </w:p>
    <w:p w14:paraId="55E1B185" w14:textId="42FC21F0" w:rsidR="00E14B2C" w:rsidRPr="00E14B2C" w:rsidRDefault="00E14B2C" w:rsidP="00E14B2C">
      <w:pPr>
        <w:rPr>
          <w:rFonts w:ascii="Calibri" w:hAnsi="Calibri" w:cs="Calibri"/>
          <w:sz w:val="28"/>
          <w:szCs w:val="24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=c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t</m:t>
              </m:r>
            </m:e>
          </m:d>
          <m:func>
            <m:funcPr>
              <m:ctrlPr>
                <w:rPr>
                  <w:rFonts w:ascii="Cambria Math" w:hAnsi="Cambria Math" w:cs="Calibri"/>
                  <w:iCs/>
                  <w:sz w:val="28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cos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t</m:t>
                  </m:r>
                </m:e>
              </m:d>
            </m:e>
          </m:func>
          <m:r>
            <w:rPr>
              <w:rFonts w:ascii="Cambria Math" w:hAnsi="Cambria Math" w:cs="Calibri"/>
              <w:sz w:val="28"/>
              <w:szCs w:val="24"/>
            </w:rPr>
            <m:t>+s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t</m:t>
              </m:r>
            </m:e>
          </m:d>
          <m:func>
            <m:funcPr>
              <m:ctrlPr>
                <w:rPr>
                  <w:rFonts w:ascii="Cambria Math" w:hAnsi="Cambria Math" w:cs="Calibri"/>
                  <w:iCs/>
                  <w:sz w:val="28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sin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t</m:t>
                  </m:r>
                </m:e>
              </m:d>
            </m:e>
          </m:func>
        </m:oMath>
      </m:oMathPara>
    </w:p>
    <w:p w14:paraId="4975C811" w14:textId="6E7B5F89" w:rsidR="00E14B2C" w:rsidRDefault="00E14B2C" w:rsidP="00E14B2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25DDBF08" w14:textId="63090D7E" w:rsidR="00E14B2C" w:rsidRPr="00E14B2C" w:rsidRDefault="00E14B2C" w:rsidP="00E14B2C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m:oMath>
        <m:r>
          <w:rPr>
            <w:rFonts w:ascii="Cambria Math" w:hAnsi="Cambria Math" w:cs="Calibri"/>
            <w:sz w:val="28"/>
            <w:szCs w:val="24"/>
          </w:rPr>
          <m:t>c</m:t>
        </m:r>
        <m:d>
          <m:dPr>
            <m:ctrlPr>
              <w:rPr>
                <w:rFonts w:ascii="Cambria Math" w:hAnsi="Cambria Math" w:cs="Calibri"/>
                <w:i/>
                <w:iCs/>
                <w:sz w:val="28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</w:rPr>
              <m:t>t</m:t>
            </m:r>
          </m:e>
        </m:d>
        <m:func>
          <m:funcPr>
            <m:ctrlPr>
              <w:rPr>
                <w:rFonts w:ascii="Cambria Math" w:hAnsi="Cambria Math" w:cs="Calibri"/>
                <w:iCs/>
                <w:sz w:val="28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</w:rPr>
              <m:t>cos</m:t>
            </m:r>
            <m:ctrlPr>
              <w:rPr>
                <w:rFonts w:ascii="Cambria Math" w:hAnsi="Cambria Math" w:cs="Calibri"/>
                <w:i/>
                <w:iCs/>
                <w:sz w:val="28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 w:cs="Calibri"/>
                    <w:i/>
                    <w:iCs/>
                    <w:sz w:val="28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libri"/>
                    <w:sz w:val="28"/>
                    <w:szCs w:val="24"/>
                  </w:rPr>
                  <m:t>t</m:t>
                </m:r>
              </m:e>
            </m:d>
          </m:e>
        </m:func>
      </m:oMath>
      <w:r>
        <w:rPr>
          <w:rFonts w:ascii="Calibri" w:eastAsiaTheme="minorEastAsia" w:hAnsi="Calibri" w:cs="Calibri"/>
          <w:iCs/>
          <w:sz w:val="28"/>
          <w:szCs w:val="24"/>
          <w:lang w:val="vi-VN"/>
        </w:rPr>
        <w:t xml:space="preserve"> : </w:t>
      </w:r>
      <w:r w:rsidRPr="00E14B2C">
        <w:rPr>
          <w:rFonts w:ascii="Calibri" w:eastAsiaTheme="minorEastAsia" w:hAnsi="Calibri" w:cs="Calibri"/>
          <w:iCs/>
          <w:sz w:val="28"/>
          <w:szCs w:val="24"/>
        </w:rPr>
        <w:t>là tín hiệu điều biên biến đổi chậm</w:t>
      </w:r>
    </w:p>
    <w:p w14:paraId="3E821673" w14:textId="51D3CB57" w:rsidR="00E14B2C" w:rsidRPr="00E14B2C" w:rsidRDefault="00E14B2C" w:rsidP="00E14B2C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m:oMath>
        <m:r>
          <w:rPr>
            <w:rFonts w:ascii="Cambria Math" w:hAnsi="Cambria Math" w:cs="Calibri"/>
            <w:sz w:val="28"/>
            <w:szCs w:val="24"/>
          </w:rPr>
          <m:t>s</m:t>
        </m:r>
        <m:d>
          <m:dPr>
            <m:ctrlPr>
              <w:rPr>
                <w:rFonts w:ascii="Cambria Math" w:hAnsi="Cambria Math" w:cs="Calibri"/>
                <w:i/>
                <w:iCs/>
                <w:sz w:val="28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</w:rPr>
              <m:t>t</m:t>
            </m:r>
          </m:e>
        </m:d>
        <m:func>
          <m:funcPr>
            <m:ctrlPr>
              <w:rPr>
                <w:rFonts w:ascii="Cambria Math" w:hAnsi="Cambria Math" w:cs="Calibri"/>
                <w:iCs/>
                <w:sz w:val="28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</w:rPr>
              <m:t>sin</m:t>
            </m:r>
            <m:ctrlPr>
              <w:rPr>
                <w:rFonts w:ascii="Cambria Math" w:hAnsi="Cambria Math" w:cs="Calibri"/>
                <w:i/>
                <w:iCs/>
                <w:sz w:val="28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 w:cs="Calibri"/>
                    <w:i/>
                    <w:iCs/>
                    <w:sz w:val="28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libri"/>
                    <w:sz w:val="28"/>
                    <w:szCs w:val="24"/>
                  </w:rPr>
                  <m:t>t</m:t>
                </m:r>
              </m:e>
            </m:d>
          </m:e>
        </m:func>
      </m:oMath>
      <w:r>
        <w:rPr>
          <w:rFonts w:ascii="Calibri" w:eastAsiaTheme="minorEastAsia" w:hAnsi="Calibri" w:cs="Calibri"/>
          <w:iCs/>
          <w:sz w:val="28"/>
          <w:szCs w:val="24"/>
          <w:lang w:val="vi-VN"/>
        </w:rPr>
        <w:t xml:space="preserve">  : </w:t>
      </w:r>
      <w:r w:rsidRPr="00E14B2C">
        <w:rPr>
          <w:rFonts w:ascii="Calibri" w:eastAsiaTheme="minorEastAsia" w:hAnsi="Calibri" w:cs="Calibri"/>
          <w:iCs/>
          <w:sz w:val="28"/>
          <w:szCs w:val="24"/>
        </w:rPr>
        <w:t>là tín hiệu điều biên biến đổi chậm</w:t>
      </w:r>
    </w:p>
    <w:p w14:paraId="0AB482A5" w14:textId="07CC4CB0" w:rsidR="00AF1FB6" w:rsidRDefault="00E14B2C" w:rsidP="006C1C7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Ta có :</w:t>
      </w:r>
    </w:p>
    <w:p w14:paraId="6E64B301" w14:textId="3B0D2D1F" w:rsidR="00E14B2C" w:rsidRPr="00AF1FB6" w:rsidRDefault="00E14B2C" w:rsidP="006C1C7C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eqArr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A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=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  <w:lang w:val="vi-V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  <w:lang w:val="vi-V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  <w:lang w:val="vi-V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  <w:lang w:val="vi-V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t</m:t>
                          </m:r>
                        </m:e>
                      </m:d>
                    </m:e>
                  </m:rad>
                </m:e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ϕ</m:t>
                  </m:r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(</m:t>
                  </m:r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t)=arctg</m:t>
                  </m:r>
                  <m:f>
                    <m:f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fPr>
                    <m:num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s(t)</m:t>
                      </m:r>
                    </m:num>
                    <m:den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c(t)</m:t>
                      </m:r>
                    </m:den>
                  </m:f>
                </m:e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(</m:t>
                  </m:r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t)=</m:t>
                  </m:r>
                  <m:f>
                    <m:f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  <w:lang w:val="vi-VN"/>
                        </w:rPr>
                      </m:ctrlPr>
                    </m:fPr>
                    <m:num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d</m:t>
                      </m:r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θ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iCs/>
                              <w:sz w:val="28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t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dt</m:t>
                      </m:r>
                    </m:den>
                  </m:f>
                </m:e>
              </m:eqArr>
            </m:e>
          </m:d>
        </m:oMath>
      </m:oMathPara>
    </w:p>
    <w:sectPr w:rsidR="00E14B2C" w:rsidRPr="00AF1FB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E2385"/>
    <w:multiLevelType w:val="multilevel"/>
    <w:tmpl w:val="DA84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00E65"/>
    <w:multiLevelType w:val="multilevel"/>
    <w:tmpl w:val="F2CC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40A5A"/>
    <w:multiLevelType w:val="multilevel"/>
    <w:tmpl w:val="828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D39FF"/>
    <w:multiLevelType w:val="hybridMultilevel"/>
    <w:tmpl w:val="2EB8BB78"/>
    <w:lvl w:ilvl="0" w:tplc="8422B22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DA5FAE"/>
    <w:multiLevelType w:val="multilevel"/>
    <w:tmpl w:val="B73E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427779">
    <w:abstractNumId w:val="1"/>
  </w:num>
  <w:num w:numId="2" w16cid:durableId="473252672">
    <w:abstractNumId w:val="4"/>
  </w:num>
  <w:num w:numId="3" w16cid:durableId="565727002">
    <w:abstractNumId w:val="0"/>
  </w:num>
  <w:num w:numId="4" w16cid:durableId="943342479">
    <w:abstractNumId w:val="2"/>
  </w:num>
  <w:num w:numId="5" w16cid:durableId="634481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5EC"/>
    <w:rsid w:val="0010151E"/>
    <w:rsid w:val="001F3F84"/>
    <w:rsid w:val="002802F9"/>
    <w:rsid w:val="002F7A44"/>
    <w:rsid w:val="004B6690"/>
    <w:rsid w:val="005C3E9C"/>
    <w:rsid w:val="00681408"/>
    <w:rsid w:val="006C1C7C"/>
    <w:rsid w:val="007E5BD8"/>
    <w:rsid w:val="00816163"/>
    <w:rsid w:val="00887441"/>
    <w:rsid w:val="009107E9"/>
    <w:rsid w:val="009832B9"/>
    <w:rsid w:val="009D04A3"/>
    <w:rsid w:val="00A511FC"/>
    <w:rsid w:val="00AF1FB6"/>
    <w:rsid w:val="00AF229E"/>
    <w:rsid w:val="00DC37A8"/>
    <w:rsid w:val="00E14B2C"/>
    <w:rsid w:val="00EF0AF9"/>
    <w:rsid w:val="00FF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B16552"/>
  <w15:chartTrackingRefBased/>
  <w15:docId w15:val="{63232425-5306-4311-80B8-5F031653F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5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5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5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5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5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5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5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5E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5E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5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5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5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5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5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5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5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5E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87441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3F8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3F8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57B51-3096-4B14-974C-4B71CBC72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2025-02-08T09:09:00Z</dcterms:created>
  <dcterms:modified xsi:type="dcterms:W3CDTF">2025-02-09T13:28:00Z</dcterms:modified>
</cp:coreProperties>
</file>