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FC90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Biểu diễn hình học cho tín hiệu ngẫu nhiên</w:t>
      </w:r>
    </w:p>
    <w:p w14:paraId="131724B7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2.7.1. Khai triển trực giao và biểu diễn vecteur của tín hiệu</w:t>
      </w:r>
    </w:p>
    <w:p w14:paraId="79E83274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2.7.1.1. Năng lượng của chuỗi Kachennhicov</w:t>
      </w:r>
    </w:p>
    <w:p w14:paraId="5BE49243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Khai triển trực giao Fourier cho các hàm x(t)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 có phổ vô hạn. Một hàm x(t)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 có phổ không chứa tần số lớn hơn Fc</w:t>
      </w:r>
      <w:r w:rsidRPr="00A62EFD">
        <w:rPr>
          <w:rFonts w:ascii="Calibri" w:hAnsi="Calibri" w:cs="Calibri"/>
          <w:i/>
          <w:iCs/>
          <w:sz w:val="28"/>
          <w:szCs w:val="24"/>
        </w:rPr>
        <w:t>Fc</w:t>
      </w:r>
      <w:r w:rsidRPr="00A62EFD">
        <w:rPr>
          <w:rFonts w:ascii="Calibri" w:hAnsi="Calibri" w:cs="Calibri"/>
          <w:sz w:val="28"/>
          <w:szCs w:val="24"/>
        </w:rPr>
        <w:t>​ có thể phân tích thành chuỗi trực giao Kachennhicov: x(t)=∑K=−∞∞x(KΔt)sin</w:t>
      </w:r>
      <w:r w:rsidRPr="00A62EFD">
        <w:rPr>
          <w:rFonts w:ascii="Cambria Math" w:hAnsi="Cambria Math" w:cs="Cambria Math"/>
          <w:sz w:val="28"/>
          <w:szCs w:val="24"/>
        </w:rPr>
        <w:t>⁡</w:t>
      </w:r>
      <w:r w:rsidRPr="00A62EFD">
        <w:rPr>
          <w:rFonts w:ascii="Calibri" w:hAnsi="Calibri" w:cs="Calibri"/>
          <w:sz w:val="28"/>
          <w:szCs w:val="24"/>
        </w:rPr>
        <w:t>(2πFc(t−KΔt))2πFc(t−KΔt)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)=∑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=−∞∞​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)2</w:t>
      </w:r>
      <w:r w:rsidRPr="00A62EFD">
        <w:rPr>
          <w:rFonts w:ascii="Calibri" w:hAnsi="Calibri" w:cs="Calibri"/>
          <w:i/>
          <w:iCs/>
          <w:sz w:val="28"/>
          <w:szCs w:val="24"/>
        </w:rPr>
        <w:t>πFc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)sin(2</w:t>
      </w:r>
      <w:r w:rsidRPr="00A62EFD">
        <w:rPr>
          <w:rFonts w:ascii="Calibri" w:hAnsi="Calibri" w:cs="Calibri"/>
          <w:i/>
          <w:iCs/>
          <w:sz w:val="28"/>
          <w:szCs w:val="24"/>
        </w:rPr>
        <w:t>πFc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))​</w:t>
      </w:r>
    </w:p>
    <w:p w14:paraId="6ACBF392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Trong đó: Δt=12FcΔ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=2</w:t>
      </w:r>
      <w:r w:rsidRPr="00A62EFD">
        <w:rPr>
          <w:rFonts w:ascii="Calibri" w:hAnsi="Calibri" w:cs="Calibri"/>
          <w:i/>
          <w:iCs/>
          <w:sz w:val="28"/>
          <w:szCs w:val="24"/>
        </w:rPr>
        <w:t>Fc</w:t>
      </w:r>
      <w:r w:rsidRPr="00A62EFD">
        <w:rPr>
          <w:rFonts w:ascii="Calibri" w:hAnsi="Calibri" w:cs="Calibri"/>
          <w:sz w:val="28"/>
          <w:szCs w:val="24"/>
        </w:rPr>
        <w:t>​1​</w:t>
      </w:r>
    </w:p>
    <w:p w14:paraId="2D4C2313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Nếu xét tín hiệu có phổ hữu hạn x(t)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 trong khoảng thời gian T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 hữu hạn, năng lượng của nó được tính gần đúng: E≈∑K=1nxK2</w:t>
      </w:r>
      <w:r w:rsidRPr="00A62EFD">
        <w:rPr>
          <w:rFonts w:ascii="Calibri" w:hAnsi="Calibri" w:cs="Calibri"/>
          <w:i/>
          <w:iCs/>
          <w:sz w:val="28"/>
          <w:szCs w:val="24"/>
        </w:rPr>
        <w:t>E</w:t>
      </w:r>
      <w:r w:rsidRPr="00A62EFD">
        <w:rPr>
          <w:rFonts w:ascii="Calibri" w:hAnsi="Calibri" w:cs="Calibri"/>
          <w:sz w:val="28"/>
          <w:szCs w:val="24"/>
        </w:rPr>
        <w:t>≈∑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=1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​</w:t>
      </w:r>
      <w:r w:rsidRPr="00A62EFD">
        <w:rPr>
          <w:rFonts w:ascii="Calibri" w:hAnsi="Calibri" w:cs="Calibri"/>
          <w:i/>
          <w:iCs/>
          <w:sz w:val="28"/>
          <w:szCs w:val="24"/>
        </w:rPr>
        <w:t>xK</w:t>
      </w:r>
      <w:r w:rsidRPr="00A62EFD">
        <w:rPr>
          <w:rFonts w:ascii="Calibri" w:hAnsi="Calibri" w:cs="Calibri"/>
          <w:sz w:val="28"/>
          <w:szCs w:val="24"/>
        </w:rPr>
        <w:t>2​</w:t>
      </w:r>
    </w:p>
    <w:p w14:paraId="5CEA4D44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2.7.1.2. Biểu diễn x(t)</w:t>
      </w:r>
      <w:r w:rsidRPr="00A62EFD">
        <w:rPr>
          <w:rFonts w:ascii="Calibri" w:hAnsi="Calibri" w:cs="Calibri"/>
          <w:b/>
          <w:bCs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b/>
          <w:bCs/>
          <w:sz w:val="28"/>
          <w:szCs w:val="24"/>
        </w:rPr>
        <w:t>(</w:t>
      </w:r>
      <w:r w:rsidRPr="00A62EFD">
        <w:rPr>
          <w:rFonts w:ascii="Calibri" w:hAnsi="Calibri" w:cs="Calibri"/>
          <w:b/>
          <w:bCs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b/>
          <w:bCs/>
          <w:sz w:val="28"/>
          <w:szCs w:val="24"/>
        </w:rPr>
        <w:t>) thành vecteur x</w:t>
      </w:r>
      <w:r w:rsidRPr="00A62EFD">
        <w:rPr>
          <w:rFonts w:ascii="Cambria Math" w:hAnsi="Cambria Math" w:cs="Cambria Math"/>
          <w:b/>
          <w:bCs/>
          <w:sz w:val="28"/>
          <w:szCs w:val="24"/>
        </w:rPr>
        <w:t>⃗</w:t>
      </w:r>
      <w:r w:rsidRPr="00A62EFD">
        <w:rPr>
          <w:rFonts w:ascii="Calibri" w:hAnsi="Calibri" w:cs="Calibri"/>
          <w:b/>
          <w:bCs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b/>
          <w:bCs/>
          <w:sz w:val="28"/>
          <w:szCs w:val="24"/>
        </w:rPr>
        <w:t> trong không gian n chiều</w:t>
      </w:r>
    </w:p>
    <w:p w14:paraId="23A320D7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Khai triển Kachennhicov là một dạng khai triển trực giao. Các hàm: ψK(t)=sin</w:t>
      </w:r>
      <w:r w:rsidRPr="00A62EFD">
        <w:rPr>
          <w:rFonts w:ascii="Cambria Math" w:hAnsi="Cambria Math" w:cs="Cambria Math"/>
          <w:sz w:val="28"/>
          <w:szCs w:val="24"/>
        </w:rPr>
        <w:t>⁡</w:t>
      </w:r>
      <w:r w:rsidRPr="00A62EFD">
        <w:rPr>
          <w:rFonts w:ascii="Calibri" w:hAnsi="Calibri" w:cs="Calibri"/>
          <w:sz w:val="28"/>
          <w:szCs w:val="24"/>
        </w:rPr>
        <w:t>(2πFc(t−KΔt))2πFc(t−KΔt)</w:t>
      </w:r>
      <w:r w:rsidRPr="00A62EFD">
        <w:rPr>
          <w:rFonts w:ascii="Calibri" w:hAnsi="Calibri" w:cs="Calibri"/>
          <w:i/>
          <w:iCs/>
          <w:sz w:val="28"/>
          <w:szCs w:val="24"/>
        </w:rPr>
        <w:t>ψK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)=2</w:t>
      </w:r>
      <w:r w:rsidRPr="00A62EFD">
        <w:rPr>
          <w:rFonts w:ascii="Calibri" w:hAnsi="Calibri" w:cs="Calibri"/>
          <w:i/>
          <w:iCs/>
          <w:sz w:val="28"/>
          <w:szCs w:val="24"/>
        </w:rPr>
        <w:t>πFc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)sin(2</w:t>
      </w:r>
      <w:r w:rsidRPr="00A62EFD">
        <w:rPr>
          <w:rFonts w:ascii="Calibri" w:hAnsi="Calibri" w:cs="Calibri"/>
          <w:i/>
          <w:iCs/>
          <w:sz w:val="28"/>
          <w:szCs w:val="24"/>
        </w:rPr>
        <w:t>πFc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))​</w:t>
      </w:r>
    </w:p>
    <w:p w14:paraId="442FAA9A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là các hàm trực giao. Khi T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 hữu hạn, Kmax=n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max​=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 cũng sẽ hữu hạn. Khi đó, x(t)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 là một vecteur 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 trong không gian n chiều với các thành phần: 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={x(t−Δt),x(t−2Δt),…,x(t−nΔt)}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={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),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−2Δ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),…,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−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Δ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)}</w:t>
      </w:r>
    </w:p>
    <w:p w14:paraId="73B0AF42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Độ dài (chuẩn) của vecteur 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: </w:t>
      </w:r>
      <w:r w:rsidRPr="00A62EFD">
        <w:rPr>
          <w:rFonts w:ascii="Cambria Math" w:hAnsi="Cambria Math" w:cs="Cambria Math"/>
          <w:sz w:val="28"/>
          <w:szCs w:val="24"/>
        </w:rPr>
        <w:t>∥</w:t>
      </w:r>
      <w:r w:rsidRPr="00A62EFD">
        <w:rPr>
          <w:rFonts w:ascii="Calibri" w:hAnsi="Calibri" w:cs="Calibri"/>
          <w:sz w:val="28"/>
          <w:szCs w:val="24"/>
        </w:rPr>
        <w:t>x</w:t>
      </w:r>
      <w:r w:rsidRPr="00A62EFD">
        <w:rPr>
          <w:rFonts w:ascii="Cambria Math" w:hAnsi="Cambria Math" w:cs="Cambria Math"/>
          <w:sz w:val="28"/>
          <w:szCs w:val="24"/>
        </w:rPr>
        <w:t>⃗∥</w:t>
      </w:r>
      <w:r w:rsidRPr="00A62EFD">
        <w:rPr>
          <w:rFonts w:ascii="Calibri" w:hAnsi="Calibri" w:cs="Calibri"/>
          <w:sz w:val="28"/>
          <w:szCs w:val="24"/>
        </w:rPr>
        <w:t>=∑K=1nxK2</w:t>
      </w:r>
      <w:r w:rsidRPr="00A62EFD">
        <w:rPr>
          <w:rFonts w:ascii="Cambria Math" w:hAnsi="Cambria Math" w:cs="Cambria Math"/>
          <w:sz w:val="28"/>
          <w:szCs w:val="24"/>
        </w:rPr>
        <w:t>∥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mbria Math" w:hAnsi="Cambria Math" w:cs="Cambria Math"/>
          <w:sz w:val="28"/>
          <w:szCs w:val="24"/>
        </w:rPr>
        <w:t>∥</w:t>
      </w:r>
      <w:r w:rsidRPr="00A62EFD">
        <w:rPr>
          <w:rFonts w:ascii="Calibri" w:hAnsi="Calibri" w:cs="Calibri"/>
          <w:sz w:val="28"/>
          <w:szCs w:val="24"/>
        </w:rPr>
        <w:t>=∑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=1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​</w:t>
      </w:r>
      <w:r w:rsidRPr="00A62EFD">
        <w:rPr>
          <w:rFonts w:ascii="Calibri" w:hAnsi="Calibri" w:cs="Calibri"/>
          <w:i/>
          <w:iCs/>
          <w:sz w:val="28"/>
          <w:szCs w:val="24"/>
        </w:rPr>
        <w:t>xK</w:t>
      </w:r>
      <w:r w:rsidRPr="00A62EFD">
        <w:rPr>
          <w:rFonts w:ascii="Calibri" w:hAnsi="Calibri" w:cs="Calibri"/>
          <w:sz w:val="28"/>
          <w:szCs w:val="24"/>
        </w:rPr>
        <w:t>2​​</w:t>
      </w:r>
    </w:p>
    <w:p w14:paraId="5C406498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2.7.2. Mật độ xác suất của vecteur ngẫu nhiên - Khoảng cách giữa hai vecteur tín hiệu</w:t>
      </w:r>
    </w:p>
    <w:p w14:paraId="2D601188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2.7.2.1. Mật độ xác suất của vecteur ngẫu nhiên</w:t>
      </w:r>
    </w:p>
    <w:p w14:paraId="598D60FA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Vecteur tín hiệu 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0​: 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0=x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n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0​=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​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​</w:t>
      </w:r>
    </w:p>
    <w:p w14:paraId="1FCE371B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Xác suất để tồn tại tín hiệu ngẫu nhiên trong miền có thể tích dV</w:t>
      </w:r>
      <w:r w:rsidRPr="00A62EFD">
        <w:rPr>
          <w:rFonts w:ascii="Calibri" w:hAnsi="Calibri" w:cs="Calibri"/>
          <w:i/>
          <w:iCs/>
          <w:sz w:val="28"/>
          <w:szCs w:val="24"/>
        </w:rPr>
        <w:t>dV</w:t>
      </w:r>
      <w:r w:rsidRPr="00A62EFD">
        <w:rPr>
          <w:rFonts w:ascii="Calibri" w:hAnsi="Calibri" w:cs="Calibri"/>
          <w:sz w:val="28"/>
          <w:szCs w:val="24"/>
        </w:rPr>
        <w:t>: P=∫Vp(x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)dV</w:t>
      </w:r>
      <w:r w:rsidRPr="00A62EFD">
        <w:rPr>
          <w:rFonts w:ascii="Calibri" w:hAnsi="Calibri" w:cs="Calibri"/>
          <w:i/>
          <w:iCs/>
          <w:sz w:val="28"/>
          <w:szCs w:val="24"/>
        </w:rPr>
        <w:t>P</w:t>
      </w:r>
      <w:r w:rsidRPr="00A62EFD">
        <w:rPr>
          <w:rFonts w:ascii="Calibri" w:hAnsi="Calibri" w:cs="Calibri"/>
          <w:sz w:val="28"/>
          <w:szCs w:val="24"/>
        </w:rPr>
        <w:t>=∫</w:t>
      </w:r>
      <w:r w:rsidRPr="00A62EFD">
        <w:rPr>
          <w:rFonts w:ascii="Calibri" w:hAnsi="Calibri" w:cs="Calibri"/>
          <w:i/>
          <w:iCs/>
          <w:sz w:val="28"/>
          <w:szCs w:val="24"/>
        </w:rPr>
        <w:t>V</w:t>
      </w:r>
      <w:r w:rsidRPr="00A62EFD">
        <w:rPr>
          <w:rFonts w:ascii="Calibri" w:hAnsi="Calibri" w:cs="Calibri"/>
          <w:sz w:val="28"/>
          <w:szCs w:val="24"/>
        </w:rPr>
        <w:t>​</w:t>
      </w:r>
      <w:r w:rsidRPr="00A62EFD">
        <w:rPr>
          <w:rFonts w:ascii="Calibri" w:hAnsi="Calibri" w:cs="Calibri"/>
          <w:i/>
          <w:iCs/>
          <w:sz w:val="28"/>
          <w:szCs w:val="24"/>
        </w:rPr>
        <w:t>p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)</w:t>
      </w:r>
      <w:r w:rsidRPr="00A62EFD">
        <w:rPr>
          <w:rFonts w:ascii="Calibri" w:hAnsi="Calibri" w:cs="Calibri"/>
          <w:i/>
          <w:iCs/>
          <w:sz w:val="28"/>
          <w:szCs w:val="24"/>
        </w:rPr>
        <w:t>dV</w:t>
      </w:r>
    </w:p>
    <w:p w14:paraId="4524C9F2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2.7.2.2. Khoảng cách giữa hai vecteur tín hiệu</w:t>
      </w:r>
    </w:p>
    <w:p w14:paraId="2F64192A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Khoảng cách giữa hai vecteur tín hiệu u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</w:t>
      </w:r>
      <w:r w:rsidRPr="00A62EFD">
        <w:rPr>
          <w:rFonts w:ascii="Calibri" w:hAnsi="Calibri" w:cs="Calibri"/>
          <w:i/>
          <w:iCs/>
          <w:sz w:val="28"/>
          <w:szCs w:val="24"/>
        </w:rPr>
        <w:t>u</w:t>
      </w:r>
      <w:r w:rsidRPr="00A62EFD">
        <w:rPr>
          <w:rFonts w:ascii="Calibri" w:hAnsi="Calibri" w:cs="Calibri"/>
          <w:sz w:val="28"/>
          <w:szCs w:val="24"/>
        </w:rPr>
        <w:t>0​ và v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</w:t>
      </w:r>
      <w:r w:rsidRPr="00A62EFD">
        <w:rPr>
          <w:rFonts w:ascii="Calibri" w:hAnsi="Calibri" w:cs="Calibri"/>
          <w:i/>
          <w:iCs/>
          <w:sz w:val="28"/>
          <w:szCs w:val="24"/>
        </w:rPr>
        <w:t>v</w:t>
      </w:r>
      <w:r w:rsidRPr="00A62EFD">
        <w:rPr>
          <w:rFonts w:ascii="Calibri" w:hAnsi="Calibri" w:cs="Calibri"/>
          <w:sz w:val="28"/>
          <w:szCs w:val="24"/>
        </w:rPr>
        <w:t>0​: d(u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0,v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0)=1n∑K=1n(uK−vK)2</w:t>
      </w:r>
      <w:r w:rsidRPr="00A62EFD">
        <w:rPr>
          <w:rFonts w:ascii="Calibri" w:hAnsi="Calibri" w:cs="Calibri"/>
          <w:i/>
          <w:iCs/>
          <w:sz w:val="28"/>
          <w:szCs w:val="24"/>
        </w:rPr>
        <w:t>d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u</w:t>
      </w:r>
      <w:r w:rsidRPr="00A62EFD">
        <w:rPr>
          <w:rFonts w:ascii="Calibri" w:hAnsi="Calibri" w:cs="Calibri"/>
          <w:sz w:val="28"/>
          <w:szCs w:val="24"/>
        </w:rPr>
        <w:t>0​,</w:t>
      </w:r>
      <w:r w:rsidRPr="00A62EFD">
        <w:rPr>
          <w:rFonts w:ascii="Calibri" w:hAnsi="Calibri" w:cs="Calibri"/>
          <w:i/>
          <w:iCs/>
          <w:sz w:val="28"/>
          <w:szCs w:val="24"/>
        </w:rPr>
        <w:t>v</w:t>
      </w:r>
      <w:r w:rsidRPr="00A62EFD">
        <w:rPr>
          <w:rFonts w:ascii="Calibri" w:hAnsi="Calibri" w:cs="Calibri"/>
          <w:sz w:val="28"/>
          <w:szCs w:val="24"/>
        </w:rPr>
        <w:t>0​)=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1​∑</w:t>
      </w:r>
      <w:r w:rsidRPr="00A62EFD">
        <w:rPr>
          <w:rFonts w:ascii="Calibri" w:hAnsi="Calibri" w:cs="Calibri"/>
          <w:i/>
          <w:iCs/>
          <w:sz w:val="28"/>
          <w:szCs w:val="24"/>
        </w:rPr>
        <w:t>K</w:t>
      </w:r>
      <w:r w:rsidRPr="00A62EFD">
        <w:rPr>
          <w:rFonts w:ascii="Calibri" w:hAnsi="Calibri" w:cs="Calibri"/>
          <w:sz w:val="28"/>
          <w:szCs w:val="24"/>
        </w:rPr>
        <w:t>=1</w:t>
      </w:r>
      <w:r w:rsidRPr="00A62EFD">
        <w:rPr>
          <w:rFonts w:ascii="Calibri" w:hAnsi="Calibri" w:cs="Calibri"/>
          <w:i/>
          <w:iCs/>
          <w:sz w:val="28"/>
          <w:szCs w:val="24"/>
        </w:rPr>
        <w:t>n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uK</w:t>
      </w:r>
      <w:r w:rsidRPr="00A62EFD">
        <w:rPr>
          <w:rFonts w:ascii="Calibri" w:hAnsi="Calibri" w:cs="Calibri"/>
          <w:sz w:val="28"/>
          <w:szCs w:val="24"/>
        </w:rPr>
        <w:t>​−</w:t>
      </w:r>
      <w:r w:rsidRPr="00A62EFD">
        <w:rPr>
          <w:rFonts w:ascii="Calibri" w:hAnsi="Calibri" w:cs="Calibri"/>
          <w:i/>
          <w:iCs/>
          <w:sz w:val="28"/>
          <w:szCs w:val="24"/>
        </w:rPr>
        <w:t>vK</w:t>
      </w:r>
      <w:r w:rsidRPr="00A62EFD">
        <w:rPr>
          <w:rFonts w:ascii="Calibri" w:hAnsi="Calibri" w:cs="Calibri"/>
          <w:sz w:val="28"/>
          <w:szCs w:val="24"/>
        </w:rPr>
        <w:t>​)2​</w:t>
      </w:r>
    </w:p>
    <w:p w14:paraId="2E262857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Nếu không rời rạc hoá tín hiệu: d(u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0,v</w:t>
      </w:r>
      <w:r w:rsidRPr="00A62EFD">
        <w:rPr>
          <w:rFonts w:ascii="Cambria Math" w:hAnsi="Cambria Math" w:cs="Cambria Math"/>
          <w:sz w:val="28"/>
          <w:szCs w:val="24"/>
        </w:rPr>
        <w:t>⃗</w:t>
      </w:r>
      <w:r w:rsidRPr="00A62EFD">
        <w:rPr>
          <w:rFonts w:ascii="Calibri" w:hAnsi="Calibri" w:cs="Calibri"/>
          <w:sz w:val="28"/>
          <w:szCs w:val="24"/>
        </w:rPr>
        <w:t>0)=1T∫0T(u(t)−v(t))2dt</w:t>
      </w:r>
      <w:r w:rsidRPr="00A62EFD">
        <w:rPr>
          <w:rFonts w:ascii="Calibri" w:hAnsi="Calibri" w:cs="Calibri"/>
          <w:i/>
          <w:iCs/>
          <w:sz w:val="28"/>
          <w:szCs w:val="24"/>
        </w:rPr>
        <w:t>d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u</w:t>
      </w:r>
      <w:r w:rsidRPr="00A62EFD">
        <w:rPr>
          <w:rFonts w:ascii="Calibri" w:hAnsi="Calibri" w:cs="Calibri"/>
          <w:sz w:val="28"/>
          <w:szCs w:val="24"/>
        </w:rPr>
        <w:t>0​,</w:t>
      </w:r>
      <w:r w:rsidRPr="00A62EFD">
        <w:rPr>
          <w:rFonts w:ascii="Calibri" w:hAnsi="Calibri" w:cs="Calibri"/>
          <w:i/>
          <w:iCs/>
          <w:sz w:val="28"/>
          <w:szCs w:val="24"/>
        </w:rPr>
        <w:t>v</w:t>
      </w:r>
      <w:r w:rsidRPr="00A62EFD">
        <w:rPr>
          <w:rFonts w:ascii="Calibri" w:hAnsi="Calibri" w:cs="Calibri"/>
          <w:sz w:val="28"/>
          <w:szCs w:val="24"/>
        </w:rPr>
        <w:t>0​)=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1​∫0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u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)−</w:t>
      </w:r>
      <w:r w:rsidRPr="00A62EFD">
        <w:rPr>
          <w:rFonts w:ascii="Calibri" w:hAnsi="Calibri" w:cs="Calibri"/>
          <w:i/>
          <w:iCs/>
          <w:sz w:val="28"/>
          <w:szCs w:val="24"/>
        </w:rPr>
        <w:t>v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))2</w:t>
      </w:r>
      <w:r w:rsidRPr="00A62EFD">
        <w:rPr>
          <w:rFonts w:ascii="Calibri" w:hAnsi="Calibri" w:cs="Calibri"/>
          <w:i/>
          <w:iCs/>
          <w:sz w:val="28"/>
          <w:szCs w:val="24"/>
        </w:rPr>
        <w:t>dt</w:t>
      </w:r>
      <w:r w:rsidRPr="00A62EFD">
        <w:rPr>
          <w:rFonts w:ascii="Calibri" w:hAnsi="Calibri" w:cs="Calibri"/>
          <w:sz w:val="28"/>
          <w:szCs w:val="24"/>
        </w:rPr>
        <w:t>​</w:t>
      </w:r>
    </w:p>
    <w:p w14:paraId="08E66168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2.7.3. Khái niệm về máy thu tối ưu</w:t>
      </w:r>
    </w:p>
    <w:p w14:paraId="0933976B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2.7.3.1. Máy thu tối ưu</w:t>
      </w:r>
    </w:p>
    <w:p w14:paraId="1B44A609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lastRenderedPageBreak/>
        <w:t>Máy thu tối ưu đặc trưng bởi toán tử thu ψ</w:t>
      </w:r>
      <w:r w:rsidRPr="00A62EFD">
        <w:rPr>
          <w:rFonts w:ascii="Calibri" w:hAnsi="Calibri" w:cs="Calibri"/>
          <w:i/>
          <w:iCs/>
          <w:sz w:val="28"/>
          <w:szCs w:val="24"/>
        </w:rPr>
        <w:t>ψ</w:t>
      </w:r>
      <w:r w:rsidRPr="00A62EFD">
        <w:rPr>
          <w:rFonts w:ascii="Calibri" w:hAnsi="Calibri" w:cs="Calibri"/>
          <w:sz w:val="28"/>
          <w:szCs w:val="24"/>
        </w:rPr>
        <w:t>. Yêu cầu của toán tử thu ψ</w:t>
      </w:r>
      <w:r w:rsidRPr="00A62EFD">
        <w:rPr>
          <w:rFonts w:ascii="Calibri" w:hAnsi="Calibri" w:cs="Calibri"/>
          <w:i/>
          <w:iCs/>
          <w:sz w:val="28"/>
          <w:szCs w:val="24"/>
        </w:rPr>
        <w:t>ψ</w:t>
      </w:r>
      <w:r w:rsidRPr="00A62EFD">
        <w:rPr>
          <w:rFonts w:ascii="Calibri" w:hAnsi="Calibri" w:cs="Calibri"/>
          <w:sz w:val="28"/>
          <w:szCs w:val="24"/>
        </w:rPr>
        <w:t> là tác dụng vào y(t)</w:t>
      </w:r>
      <w:r w:rsidRPr="00A62EFD">
        <w:rPr>
          <w:rFonts w:ascii="Calibri" w:hAnsi="Calibri" w:cs="Calibri"/>
          <w:i/>
          <w:iCs/>
          <w:sz w:val="28"/>
          <w:szCs w:val="24"/>
        </w:rPr>
        <w:t>y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 (tín hiệu vào) phải cho ra tín hiệu đã phát x(t)</w:t>
      </w:r>
      <w:r w:rsidRPr="00A62EFD">
        <w:rPr>
          <w:rFonts w:ascii="Calibri" w:hAnsi="Calibri" w:cs="Calibri"/>
          <w:i/>
          <w:iCs/>
          <w:sz w:val="28"/>
          <w:szCs w:val="24"/>
        </w:rPr>
        <w:t>x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).</w:t>
      </w:r>
    </w:p>
    <w:p w14:paraId="33A269A8" w14:textId="77777777" w:rsidR="00A62EFD" w:rsidRPr="00A62EFD" w:rsidRDefault="00A62EFD" w:rsidP="00A62EFD">
      <w:pPr>
        <w:rPr>
          <w:rFonts w:ascii="Calibri" w:hAnsi="Calibri" w:cs="Calibri"/>
          <w:b/>
          <w:bCs/>
          <w:sz w:val="28"/>
          <w:szCs w:val="24"/>
        </w:rPr>
      </w:pPr>
      <w:r w:rsidRPr="00A62EFD">
        <w:rPr>
          <w:rFonts w:ascii="Calibri" w:hAnsi="Calibri" w:cs="Calibri"/>
          <w:b/>
          <w:bCs/>
          <w:sz w:val="28"/>
          <w:szCs w:val="24"/>
        </w:rPr>
        <w:t>2.7.3.2. Liên hệ giữa máy thu tối ưu và máy thu theo tiêu chuẩn độ lệch trung bình bình phương nhỏ nhất</w:t>
      </w:r>
    </w:p>
    <w:p w14:paraId="78BC2952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Độ lệch trung bình bình phương (tbbp) giữa tín hiệu thu được và tín hiệu phát thứ j</w:t>
      </w:r>
      <w:r w:rsidRPr="00A62EFD">
        <w:rPr>
          <w:rFonts w:ascii="Calibri" w:hAnsi="Calibri" w:cs="Calibri"/>
          <w:i/>
          <w:iCs/>
          <w:sz w:val="28"/>
          <w:szCs w:val="24"/>
        </w:rPr>
        <w:t>j</w:t>
      </w:r>
      <w:r w:rsidRPr="00A62EFD">
        <w:rPr>
          <w:rFonts w:ascii="Calibri" w:hAnsi="Calibri" w:cs="Calibri"/>
          <w:sz w:val="28"/>
          <w:szCs w:val="24"/>
        </w:rPr>
        <w:t>: tbbp=1T∫0T(y(t)−xj(t))2dttbbp=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1​∫0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y</w:t>
      </w:r>
      <w:r w:rsidRPr="00A62EFD">
        <w:rPr>
          <w:rFonts w:ascii="Calibri" w:hAnsi="Calibri" w:cs="Calibri"/>
          <w:sz w:val="28"/>
          <w:szCs w:val="24"/>
        </w:rPr>
        <w:t>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)−</w:t>
      </w:r>
      <w:r w:rsidRPr="00A62EFD">
        <w:rPr>
          <w:rFonts w:ascii="Calibri" w:hAnsi="Calibri" w:cs="Calibri"/>
          <w:i/>
          <w:iCs/>
          <w:sz w:val="28"/>
          <w:szCs w:val="24"/>
        </w:rPr>
        <w:t>xj</w:t>
      </w:r>
      <w:r w:rsidRPr="00A62EFD">
        <w:rPr>
          <w:rFonts w:ascii="Calibri" w:hAnsi="Calibri" w:cs="Calibri"/>
          <w:sz w:val="28"/>
          <w:szCs w:val="24"/>
        </w:rPr>
        <w:t>​(</w:t>
      </w:r>
      <w:r w:rsidRPr="00A62EFD">
        <w:rPr>
          <w:rFonts w:ascii="Calibri" w:hAnsi="Calibri" w:cs="Calibri"/>
          <w:i/>
          <w:iCs/>
          <w:sz w:val="28"/>
          <w:szCs w:val="24"/>
        </w:rPr>
        <w:t>t</w:t>
      </w:r>
      <w:r w:rsidRPr="00A62EFD">
        <w:rPr>
          <w:rFonts w:ascii="Calibri" w:hAnsi="Calibri" w:cs="Calibri"/>
          <w:sz w:val="28"/>
          <w:szCs w:val="24"/>
        </w:rPr>
        <w:t>))2</w:t>
      </w:r>
      <w:r w:rsidRPr="00A62EFD">
        <w:rPr>
          <w:rFonts w:ascii="Calibri" w:hAnsi="Calibri" w:cs="Calibri"/>
          <w:i/>
          <w:iCs/>
          <w:sz w:val="28"/>
          <w:szCs w:val="24"/>
        </w:rPr>
        <w:t>dt</w:t>
      </w:r>
    </w:p>
    <w:p w14:paraId="658A2014" w14:textId="77777777" w:rsidR="00A62EFD" w:rsidRPr="00A62EFD" w:rsidRDefault="00A62EFD" w:rsidP="00A62EFD">
      <w:pPr>
        <w:rPr>
          <w:rFonts w:ascii="Calibri" w:hAnsi="Calibri" w:cs="Calibri"/>
          <w:sz w:val="28"/>
          <w:szCs w:val="24"/>
        </w:rPr>
      </w:pPr>
      <w:r w:rsidRPr="00A62EFD">
        <w:rPr>
          <w:rFonts w:ascii="Calibri" w:hAnsi="Calibri" w:cs="Calibri"/>
          <w:sz w:val="28"/>
          <w:szCs w:val="24"/>
        </w:rPr>
        <w:t>Máy thu theo tiêu chuẩn độ lệch tbbp nhỏ nhất đảm bảo: min</w:t>
      </w:r>
      <w:r w:rsidRPr="00A62EFD">
        <w:rPr>
          <w:rFonts w:ascii="Cambria Math" w:hAnsi="Cambria Math" w:cs="Cambria Math"/>
          <w:sz w:val="28"/>
          <w:szCs w:val="24"/>
        </w:rPr>
        <w:t>⁡</w:t>
      </w:r>
      <w:r w:rsidRPr="00A62EFD">
        <w:rPr>
          <w:rFonts w:ascii="Calibri" w:hAnsi="Calibri" w:cs="Calibri"/>
          <w:sz w:val="28"/>
          <w:szCs w:val="24"/>
        </w:rPr>
        <w:t>jtbbpmin</w:t>
      </w:r>
      <w:r w:rsidRPr="00A62EFD">
        <w:rPr>
          <w:rFonts w:ascii="Calibri" w:hAnsi="Calibri" w:cs="Calibri"/>
          <w:i/>
          <w:iCs/>
          <w:sz w:val="28"/>
          <w:szCs w:val="24"/>
        </w:rPr>
        <w:t>j</w:t>
      </w:r>
      <w:r w:rsidRPr="00A62EFD">
        <w:rPr>
          <w:rFonts w:ascii="Calibri" w:hAnsi="Calibri" w:cs="Calibri"/>
          <w:sz w:val="28"/>
          <w:szCs w:val="24"/>
        </w:rPr>
        <w:t>​tbbp</w:t>
      </w:r>
    </w:p>
    <w:p w14:paraId="698B86E6" w14:textId="77777777" w:rsidR="002F7A44" w:rsidRPr="00A62EFD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A62EF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F3"/>
    <w:rsid w:val="002802F9"/>
    <w:rsid w:val="002B466D"/>
    <w:rsid w:val="002F7A44"/>
    <w:rsid w:val="005C3E9C"/>
    <w:rsid w:val="00816163"/>
    <w:rsid w:val="009832B9"/>
    <w:rsid w:val="00A62EFD"/>
    <w:rsid w:val="00C2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0136401-D3A5-4FC3-813A-88D363AE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2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2025-02-08T09:58:00Z</dcterms:created>
  <dcterms:modified xsi:type="dcterms:W3CDTF">2025-02-08T09:58:00Z</dcterms:modified>
</cp:coreProperties>
</file>