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A2808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Trong chương này trình bầy các vấn đề sau:</w:t>
      </w:r>
    </w:p>
    <w:p w14:paraId="48474BB4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- Cách sử dụng phần mềm TC++ 3.0</w:t>
      </w:r>
    </w:p>
    <w:p w14:paraId="4057A8E7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- Những sửa đổi cần thiết một chương trình C để biến nó thành một chương trình C++ (chạy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được trong môi trường C++)</w:t>
      </w:r>
    </w:p>
    <w:p w14:paraId="1BD9A7B3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- Tóm lược về các phương pháp lập trình cấu trúc và lập trình hướng đối tượng</w:t>
      </w:r>
    </w:p>
    <w:p w14:paraId="5E68120C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- Những mở rộng của C++ so với C</w:t>
      </w:r>
    </w:p>
    <w:p w14:paraId="7B5EECD8" w14:textId="77777777" w:rsidR="001B5346" w:rsidRDefault="003C1165" w:rsidP="001B5346">
      <w:pPr>
        <w:spacing w:line="240" w:lineRule="atLeast"/>
        <w:jc w:val="center"/>
        <w:rPr>
          <w:rFonts w:ascii="Calibri" w:hAnsi="Calibri" w:cs="Calibri"/>
          <w:b/>
          <w:bCs/>
          <w:sz w:val="28"/>
          <w:szCs w:val="24"/>
        </w:rPr>
      </w:pPr>
      <w:r w:rsidRPr="001B5346">
        <w:rPr>
          <w:rFonts w:ascii="Calibri" w:hAnsi="Calibri" w:cs="Calibri"/>
          <w:b/>
          <w:bCs/>
          <w:i/>
          <w:iCs/>
          <w:sz w:val="36"/>
          <w:szCs w:val="32"/>
        </w:rPr>
        <w:t>Làm việc với TC++ 3.0</w:t>
      </w:r>
    </w:p>
    <w:p w14:paraId="38DB3627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Các ví dụ trong cuốn sách này sẽ viết và thực hiện trên môi trường TC++ 3.0. Bộ cài đặt TC++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3.0 gồm 5 đĩa. Sau khi cài đặt (giả sử vào thư mục C:\TC) thì trong thư mục TC sẽ gồm các thư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mục con sau:</w:t>
      </w:r>
    </w:p>
    <w:p w14:paraId="4CD261D6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C:\TC\BGI chứa các tệp đuôi BGI và CHR</w:t>
      </w:r>
      <w:r w:rsidRPr="001B5346">
        <w:rPr>
          <w:rFonts w:ascii="Calibri" w:hAnsi="Calibri" w:cs="Calibri"/>
          <w:sz w:val="28"/>
          <w:szCs w:val="24"/>
        </w:rPr>
        <w:br/>
        <w:t>C:\TC\BIN chứa các tệp chương trình (đuôi EXE) như TC, TCC, TLIB, TLINK</w:t>
      </w:r>
      <w:r w:rsidRPr="001B5346">
        <w:rPr>
          <w:rFonts w:ascii="Calibri" w:hAnsi="Calibri" w:cs="Calibri"/>
          <w:sz w:val="28"/>
          <w:szCs w:val="24"/>
        </w:rPr>
        <w:br/>
        <w:t>C:\TC\INCLUDE chứa các tệp tiêu đề đuôi H</w:t>
      </w:r>
      <w:r w:rsidRPr="001B5346">
        <w:rPr>
          <w:rFonts w:ascii="Calibri" w:hAnsi="Calibri" w:cs="Calibri"/>
          <w:sz w:val="28"/>
          <w:szCs w:val="24"/>
        </w:rPr>
        <w:br/>
        <w:t>C:\TC\LIB chứa các tệp đuôi LIB, OBJ</w:t>
      </w:r>
    </w:p>
    <w:p w14:paraId="14B186BF" w14:textId="77777777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Để vào môi trường của TC++ chỉ cần thực hiện tệp chương trình TC trong thư mục C:\TC\BIN .</w:t>
      </w:r>
    </w:p>
    <w:p w14:paraId="47F957AC" w14:textId="29329602" w:rsid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Kết quả nhận được hệ menu chính của TC++ với mầu nền xanh gần giống như hệ menu quen thuộc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của TC (Turbo C). Hệ menu của TC++ gồm các menu: File, Edit, Search, Run, Compile, Debug,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Project, Options, Window, Help.</w:t>
      </w:r>
    </w:p>
    <w:p w14:paraId="686DA27E" w14:textId="5508A6F1" w:rsidR="002F7A44" w:rsidRPr="001B5346" w:rsidRDefault="003C1165" w:rsidP="001B5346">
      <w:pPr>
        <w:spacing w:line="240" w:lineRule="atLeast"/>
        <w:rPr>
          <w:rFonts w:ascii="Calibri" w:hAnsi="Calibri" w:cs="Calibri"/>
          <w:sz w:val="28"/>
          <w:szCs w:val="24"/>
        </w:rPr>
      </w:pPr>
      <w:r w:rsidRPr="001B5346">
        <w:rPr>
          <w:rFonts w:ascii="Calibri" w:hAnsi="Calibri" w:cs="Calibri"/>
          <w:sz w:val="28"/>
          <w:szCs w:val="24"/>
        </w:rPr>
        <w:t>Cách soạn thảo, biên dịch và chạy chương trình trong TC++ cũngg giống như trong TC, ngoại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trừ điểm sau: Tệp chương trình trong hệ soạn thảo của TC++ có đuôi mặc định là CPP cũng trong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TC thì tệp chương trình luôn có đuôi C.</w:t>
      </w:r>
      <w:r w:rsidRPr="001B5346">
        <w:rPr>
          <w:rFonts w:ascii="Calibri" w:hAnsi="Calibri" w:cs="Calibri"/>
          <w:sz w:val="28"/>
          <w:szCs w:val="24"/>
        </w:rPr>
        <w:br/>
        <w:t>Trong TC++ có thể thực hiện cả chương trình C và C++. Để thực hiện chương trình C cần dựng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đuôi C để đặt tên cho tệp chương trình, để thực hiện chương trình C++ cần dựng đuôi CPP để đặt</w:t>
      </w:r>
      <w:r w:rsidR="001B5346">
        <w:rPr>
          <w:rFonts w:ascii="Calibri" w:hAnsi="Calibri" w:cs="Calibri"/>
          <w:sz w:val="28"/>
          <w:szCs w:val="24"/>
        </w:rPr>
        <w:t xml:space="preserve"> </w:t>
      </w:r>
      <w:r w:rsidRPr="001B5346">
        <w:rPr>
          <w:rFonts w:ascii="Calibri" w:hAnsi="Calibri" w:cs="Calibri"/>
          <w:sz w:val="28"/>
          <w:szCs w:val="24"/>
        </w:rPr>
        <w:t>tên cho tệp chương trình.</w:t>
      </w:r>
    </w:p>
    <w:sectPr w:rsidR="002F7A44" w:rsidRPr="001B534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6A"/>
    <w:rsid w:val="001B5346"/>
    <w:rsid w:val="002802F9"/>
    <w:rsid w:val="002F7A44"/>
    <w:rsid w:val="003C1165"/>
    <w:rsid w:val="005170BF"/>
    <w:rsid w:val="005C3E9C"/>
    <w:rsid w:val="007C0C81"/>
    <w:rsid w:val="00816163"/>
    <w:rsid w:val="009832B9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576A4"/>
  <w15:chartTrackingRefBased/>
  <w15:docId w15:val="{E9282AE0-E73F-4F86-98C4-C929ECC5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B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2024-07-14T12:07:00Z</dcterms:created>
  <dcterms:modified xsi:type="dcterms:W3CDTF">2024-07-14T16:26:00Z</dcterms:modified>
</cp:coreProperties>
</file>