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7F0E3" w14:textId="77777777" w:rsidR="00BD2CF0" w:rsidRPr="00BD2CF0" w:rsidRDefault="00035636" w:rsidP="00BD2CF0">
      <w:pPr>
        <w:jc w:val="center"/>
        <w:rPr>
          <w:rFonts w:ascii="Calibri" w:hAnsi="Calibri" w:cs="Calibri"/>
          <w:b/>
          <w:bCs/>
          <w:sz w:val="36"/>
          <w:szCs w:val="32"/>
          <w:lang w:val="vi-VN"/>
        </w:rPr>
      </w:pPr>
      <w:r w:rsidRPr="00BD2CF0">
        <w:rPr>
          <w:rFonts w:ascii="Calibri" w:hAnsi="Calibri" w:cs="Calibri"/>
          <w:b/>
          <w:bCs/>
          <w:sz w:val="36"/>
          <w:szCs w:val="32"/>
        </w:rPr>
        <w:t>Đối của phương thức, con trỏ this</w:t>
      </w:r>
    </w:p>
    <w:p w14:paraId="20E39E3D" w14:textId="57E2B05B" w:rsidR="00BD2CF0" w:rsidRPr="00BD2CF0" w:rsidRDefault="00035636" w:rsidP="00BD2CF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D2CF0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Con trỏ this là đối thứ nhất của phương thức</w:t>
      </w:r>
    </w:p>
    <w:p w14:paraId="63401C87" w14:textId="24322F6F" w:rsidR="00BD2CF0" w:rsidRPr="00BD2CF0" w:rsidRDefault="00035636" w:rsidP="00894D61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 xml:space="preserve">Chúng ta hãy xem </w:t>
      </w:r>
      <w:r w:rsidR="00894D61">
        <w:rPr>
          <w:rFonts w:ascii="Calibri" w:hAnsi="Calibri" w:cs="Calibri"/>
          <w:sz w:val="28"/>
          <w:szCs w:val="24"/>
        </w:rPr>
        <w:t>l</w:t>
      </w:r>
      <w:r w:rsidRPr="00BD2CF0">
        <w:rPr>
          <w:rFonts w:ascii="Calibri" w:hAnsi="Calibri" w:cs="Calibri"/>
          <w:sz w:val="28"/>
          <w:szCs w:val="24"/>
        </w:rPr>
        <w:t>ại phương thức nhapsl của lớp DIEM</w:t>
      </w:r>
    </w:p>
    <w:p w14:paraId="1A2AA772" w14:textId="73202A0F" w:rsidR="00BD2CF0" w:rsidRPr="00BD2CF0" w:rsidRDefault="00035636" w:rsidP="00BD2C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void DIEM::nhapsl(){</w:t>
      </w:r>
      <w:r w:rsidRPr="00BD2CF0">
        <w:rPr>
          <w:rFonts w:ascii="Calibri" w:hAnsi="Calibri" w:cs="Calibri"/>
          <w:sz w:val="28"/>
          <w:szCs w:val="24"/>
        </w:rPr>
        <w:br/>
      </w:r>
      <w:r w:rsidR="00894D6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94D61">
        <w:rPr>
          <w:rFonts w:ascii="Calibri" w:hAnsi="Calibri" w:cs="Calibri"/>
          <w:sz w:val="28"/>
          <w:szCs w:val="24"/>
          <w:lang w:val="vi-VN"/>
        </w:rPr>
        <w:tab/>
      </w:r>
      <w:r w:rsidRPr="00BD2CF0">
        <w:rPr>
          <w:rFonts w:ascii="Calibri" w:hAnsi="Calibri" w:cs="Calibri"/>
          <w:sz w:val="28"/>
          <w:szCs w:val="24"/>
        </w:rPr>
        <w:t>cout &lt;&lt;"\nNhap hoanh do (cot) va tung do (hang) cua diem:" ;</w:t>
      </w:r>
      <w:r w:rsidRPr="00BD2CF0">
        <w:rPr>
          <w:rFonts w:ascii="Calibri" w:hAnsi="Calibri" w:cs="Calibri"/>
          <w:sz w:val="28"/>
          <w:szCs w:val="24"/>
        </w:rPr>
        <w:br/>
      </w:r>
      <w:r w:rsidR="00894D6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94D61">
        <w:rPr>
          <w:rFonts w:ascii="Calibri" w:hAnsi="Calibri" w:cs="Calibri"/>
          <w:sz w:val="28"/>
          <w:szCs w:val="24"/>
          <w:lang w:val="vi-VN"/>
        </w:rPr>
        <w:tab/>
      </w:r>
      <w:r w:rsidRPr="00BD2CF0">
        <w:rPr>
          <w:rFonts w:ascii="Calibri" w:hAnsi="Calibri" w:cs="Calibri"/>
          <w:sz w:val="28"/>
          <w:szCs w:val="24"/>
        </w:rPr>
        <w:t>cin &gt;&gt; x &gt;&gt; y ;</w:t>
      </w:r>
      <w:r w:rsidRPr="00BD2CF0">
        <w:rPr>
          <w:rFonts w:ascii="Calibri" w:hAnsi="Calibri" w:cs="Calibri"/>
          <w:sz w:val="28"/>
          <w:szCs w:val="24"/>
        </w:rPr>
        <w:br/>
      </w:r>
      <w:r w:rsidR="00894D6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94D61">
        <w:rPr>
          <w:rFonts w:ascii="Calibri" w:hAnsi="Calibri" w:cs="Calibri"/>
          <w:sz w:val="28"/>
          <w:szCs w:val="24"/>
          <w:lang w:val="vi-VN"/>
        </w:rPr>
        <w:tab/>
      </w:r>
      <w:r w:rsidRPr="00BD2CF0">
        <w:rPr>
          <w:rFonts w:ascii="Calibri" w:hAnsi="Calibri" w:cs="Calibri"/>
          <w:sz w:val="28"/>
          <w:szCs w:val="24"/>
        </w:rPr>
        <w:t>cout &lt;&lt; " \nNhap ma mau cua diem: " ;</w:t>
      </w:r>
      <w:r w:rsidRPr="00BD2CF0">
        <w:rPr>
          <w:rFonts w:ascii="Calibri" w:hAnsi="Calibri" w:cs="Calibri"/>
          <w:sz w:val="28"/>
          <w:szCs w:val="24"/>
        </w:rPr>
        <w:br/>
      </w:r>
      <w:r w:rsidR="00894D6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94D61">
        <w:rPr>
          <w:rFonts w:ascii="Calibri" w:hAnsi="Calibri" w:cs="Calibri"/>
          <w:sz w:val="28"/>
          <w:szCs w:val="24"/>
          <w:lang w:val="vi-VN"/>
        </w:rPr>
        <w:tab/>
      </w:r>
      <w:r w:rsidRPr="00BD2CF0">
        <w:rPr>
          <w:rFonts w:ascii="Calibri" w:hAnsi="Calibri" w:cs="Calibri"/>
          <w:sz w:val="28"/>
          <w:szCs w:val="24"/>
        </w:rPr>
        <w:t>cin &gt;&gt; m ;</w:t>
      </w:r>
      <w:r w:rsidRPr="00BD2CF0">
        <w:rPr>
          <w:rFonts w:ascii="Calibri" w:hAnsi="Calibri" w:cs="Calibri"/>
          <w:sz w:val="28"/>
          <w:szCs w:val="24"/>
        </w:rPr>
        <w:br/>
        <w:t>}</w:t>
      </w:r>
    </w:p>
    <w:p w14:paraId="2B7DD817" w14:textId="77777777" w:rsidR="00BD2CF0" w:rsidRPr="00BD2CF0" w:rsidRDefault="00035636">
      <w:pPr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Rõ ràng trong phương thức này chúng ta sử dụng tên các thuộc tính x, y và m một cách đơn độc.</w:t>
      </w:r>
    </w:p>
    <w:p w14:paraId="5D57F571" w14:textId="77777777" w:rsidR="00BD2CF0" w:rsidRPr="00BD2CF0" w:rsidRDefault="00035636">
      <w:pPr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Điều này có vẻ như mâu thuẫn với quy tắc sử dụng thuộc tính nêu trong mục trước. Song sự thể như</w:t>
      </w:r>
      <w:r w:rsidR="00BD2CF0" w:rsidRPr="00BD2C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D2CF0">
        <w:rPr>
          <w:rFonts w:ascii="Calibri" w:hAnsi="Calibri" w:cs="Calibri"/>
          <w:sz w:val="28"/>
          <w:szCs w:val="24"/>
        </w:rPr>
        <w:t>sau:</w:t>
      </w:r>
    </w:p>
    <w:p w14:paraId="51763B81" w14:textId="0C7E1E2A" w:rsidR="00BD2CF0" w:rsidRPr="00BD2CF0" w:rsidRDefault="00035636">
      <w:pPr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 xml:space="preserve">C++ sử dụng con trỏ đặc biệt </w:t>
      </w:r>
      <w:r w:rsidRPr="00BD2CF0">
        <w:rPr>
          <w:rFonts w:ascii="Calibri" w:hAnsi="Calibri" w:cs="Calibri"/>
          <w:b/>
          <w:bCs/>
          <w:sz w:val="28"/>
          <w:szCs w:val="24"/>
        </w:rPr>
        <w:t xml:space="preserve">this </w:t>
      </w:r>
      <w:r w:rsidRPr="00BD2CF0">
        <w:rPr>
          <w:rFonts w:ascii="Calibri" w:hAnsi="Calibri" w:cs="Calibri"/>
          <w:sz w:val="28"/>
          <w:szCs w:val="24"/>
        </w:rPr>
        <w:t>trong các phương thức. Các thuộc tính viết trong phương thức</w:t>
      </w:r>
      <w:r w:rsidR="00BD2CF0" w:rsidRPr="00BD2C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D2CF0">
        <w:rPr>
          <w:rFonts w:ascii="Calibri" w:hAnsi="Calibri" w:cs="Calibri"/>
          <w:sz w:val="28"/>
          <w:szCs w:val="24"/>
        </w:rPr>
        <w:t>được hiểu là thuộc một đối tượng do con trỏ this trỏ tới. Như vậy phương thức nhapsl() có thể viết</w:t>
      </w:r>
      <w:r w:rsidR="00BD2CF0" w:rsidRPr="00BD2C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D2CF0">
        <w:rPr>
          <w:rFonts w:ascii="Calibri" w:hAnsi="Calibri" w:cs="Calibri"/>
          <w:sz w:val="28"/>
          <w:szCs w:val="24"/>
        </w:rPr>
        <w:t>một cách tường minh như sau:</w:t>
      </w:r>
    </w:p>
    <w:p w14:paraId="0A05707E" w14:textId="4C5B7FC1" w:rsidR="00BD2CF0" w:rsidRPr="00BD2CF0" w:rsidRDefault="00035636" w:rsidP="00BD2C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void DIEM::nhapsl(){</w:t>
      </w:r>
      <w:r w:rsidRPr="00BD2CF0">
        <w:rPr>
          <w:rFonts w:ascii="Calibri" w:hAnsi="Calibri" w:cs="Calibri"/>
          <w:sz w:val="28"/>
          <w:szCs w:val="24"/>
        </w:rPr>
        <w:br/>
      </w:r>
      <w:r w:rsidR="00894D6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94D61">
        <w:rPr>
          <w:rFonts w:ascii="Calibri" w:hAnsi="Calibri" w:cs="Calibri"/>
          <w:sz w:val="28"/>
          <w:szCs w:val="24"/>
          <w:lang w:val="vi-VN"/>
        </w:rPr>
        <w:tab/>
      </w:r>
      <w:r w:rsidRPr="00BD2CF0">
        <w:rPr>
          <w:rFonts w:ascii="Calibri" w:hAnsi="Calibri" w:cs="Calibri"/>
          <w:sz w:val="28"/>
          <w:szCs w:val="24"/>
        </w:rPr>
        <w:t>cout &lt;&lt; "\nNhap hoanh do (cot) va tung do (hang) cua diem:" ;</w:t>
      </w:r>
      <w:r w:rsidRPr="00BD2CF0">
        <w:rPr>
          <w:rFonts w:ascii="Calibri" w:hAnsi="Calibri" w:cs="Calibri"/>
          <w:sz w:val="28"/>
          <w:szCs w:val="24"/>
        </w:rPr>
        <w:br/>
      </w:r>
      <w:r w:rsidR="00894D6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94D61">
        <w:rPr>
          <w:rFonts w:ascii="Calibri" w:hAnsi="Calibri" w:cs="Calibri"/>
          <w:sz w:val="28"/>
          <w:szCs w:val="24"/>
          <w:lang w:val="vi-VN"/>
        </w:rPr>
        <w:tab/>
      </w:r>
      <w:r w:rsidRPr="00BD2CF0">
        <w:rPr>
          <w:rFonts w:ascii="Calibri" w:hAnsi="Calibri" w:cs="Calibri"/>
          <w:sz w:val="28"/>
          <w:szCs w:val="24"/>
        </w:rPr>
        <w:t>cin &gt;&gt; this-&gt;x &gt;&gt; this-&gt;y ;</w:t>
      </w:r>
      <w:r w:rsidRPr="00BD2CF0">
        <w:rPr>
          <w:rFonts w:ascii="Calibri" w:hAnsi="Calibri" w:cs="Calibri"/>
          <w:sz w:val="28"/>
          <w:szCs w:val="24"/>
        </w:rPr>
        <w:br/>
      </w:r>
      <w:r w:rsidR="00894D6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94D61">
        <w:rPr>
          <w:rFonts w:ascii="Calibri" w:hAnsi="Calibri" w:cs="Calibri"/>
          <w:sz w:val="28"/>
          <w:szCs w:val="24"/>
          <w:lang w:val="vi-VN"/>
        </w:rPr>
        <w:tab/>
      </w:r>
      <w:r w:rsidRPr="00BD2CF0">
        <w:rPr>
          <w:rFonts w:ascii="Calibri" w:hAnsi="Calibri" w:cs="Calibri"/>
          <w:sz w:val="28"/>
          <w:szCs w:val="24"/>
        </w:rPr>
        <w:t>cout &lt;&lt; " \nNhap ma mau cua diem: " ;</w:t>
      </w:r>
      <w:r w:rsidRPr="00BD2CF0">
        <w:rPr>
          <w:rFonts w:ascii="Calibri" w:hAnsi="Calibri" w:cs="Calibri"/>
          <w:sz w:val="28"/>
          <w:szCs w:val="24"/>
        </w:rPr>
        <w:br/>
      </w:r>
      <w:r w:rsidR="00894D6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94D61">
        <w:rPr>
          <w:rFonts w:ascii="Calibri" w:hAnsi="Calibri" w:cs="Calibri"/>
          <w:sz w:val="28"/>
          <w:szCs w:val="24"/>
          <w:lang w:val="vi-VN"/>
        </w:rPr>
        <w:tab/>
      </w:r>
      <w:r w:rsidRPr="00BD2CF0">
        <w:rPr>
          <w:rFonts w:ascii="Calibri" w:hAnsi="Calibri" w:cs="Calibri"/>
          <w:sz w:val="28"/>
          <w:szCs w:val="24"/>
        </w:rPr>
        <w:t>cin &gt;&gt; this-&gt;m ;</w:t>
      </w:r>
      <w:r w:rsidRPr="00BD2CF0">
        <w:rPr>
          <w:rFonts w:ascii="Calibri" w:hAnsi="Calibri" w:cs="Calibri"/>
          <w:sz w:val="28"/>
          <w:szCs w:val="24"/>
        </w:rPr>
        <w:br/>
        <w:t>}</w:t>
      </w:r>
    </w:p>
    <w:p w14:paraId="39238035" w14:textId="77777777" w:rsidR="00BD2CF0" w:rsidRDefault="00035636">
      <w:pPr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Từ góc độ hàm số có thể kết luận rằng: Phương thức bao giờ cũng có ít nhất một đối là con trỏ</w:t>
      </w:r>
      <w:r w:rsidR="00BD2CF0" w:rsidRPr="00BD2C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D2CF0">
        <w:rPr>
          <w:rFonts w:ascii="Calibri" w:hAnsi="Calibri" w:cs="Calibri"/>
          <w:sz w:val="28"/>
          <w:szCs w:val="24"/>
        </w:rPr>
        <w:t>this và nó luôn luôn là đối đầu tiên của phương thức.</w:t>
      </w:r>
    </w:p>
    <w:p w14:paraId="62590CAB" w14:textId="5F251A2B" w:rsidR="00210656" w:rsidRDefault="00210656" w:rsidP="00210656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//khi ta gọi một phương thức thì đã đi kèm một biến đối tượng rồi</w:t>
      </w:r>
    </w:p>
    <w:p w14:paraId="4FF482BE" w14:textId="31E5E610" w:rsidR="00210656" w:rsidRDefault="00210656" w:rsidP="00210656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//do vậy khi gọi một phương thức, đối tượng được gọi kèm với phương thức chính là đối thứ nhất (đối này được trỏ bởi con trỏ this)</w:t>
      </w:r>
    </w:p>
    <w:p w14:paraId="057AF50C" w14:textId="25278207" w:rsidR="00210656" w:rsidRDefault="00210656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//Hệ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quả:</w:t>
      </w:r>
    </w:p>
    <w:p w14:paraId="10BD6BC3" w14:textId="53624BBF" w:rsidR="00F47E97" w:rsidRPr="002D3704" w:rsidRDefault="00210656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</w:t>
      </w:r>
      <w:r w:rsidR="00F47E97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vì con trỏ this là đối thứ nhất của phương thức cho nên trong nạp chồng toán tử không cần ghi biến này nữa (nạp chồng toán tử với lớp thì -1 đối)</w:t>
      </w:r>
    </w:p>
    <w:p w14:paraId="4D986B93" w14:textId="113C0D0C" w:rsidR="00BD2CF0" w:rsidRPr="00BD2CF0" w:rsidRDefault="00035636" w:rsidP="00BD2CF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D2CF0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 Tham số ứng với đối con trỏ this</w:t>
      </w:r>
    </w:p>
    <w:p w14:paraId="73ADDDB4" w14:textId="77777777" w:rsidR="00BD2CF0" w:rsidRPr="00BD2CF0" w:rsidRDefault="00035636">
      <w:pPr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Xét một lời gọi tới phương thức nhapsl() :</w:t>
      </w:r>
    </w:p>
    <w:p w14:paraId="43B5783D" w14:textId="069B4F0B" w:rsidR="00BD2CF0" w:rsidRPr="00BD2CF0" w:rsidRDefault="00894D61" w:rsidP="00BD2C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35636" w:rsidRPr="00BD2CF0">
        <w:rPr>
          <w:rFonts w:ascii="Calibri" w:hAnsi="Calibri" w:cs="Calibri"/>
          <w:sz w:val="28"/>
          <w:szCs w:val="24"/>
        </w:rPr>
        <w:t>DIEM d1;</w:t>
      </w:r>
      <w:r w:rsidR="00035636" w:rsidRPr="00BD2CF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35636" w:rsidRPr="00BD2CF0">
        <w:rPr>
          <w:rFonts w:ascii="Calibri" w:hAnsi="Calibri" w:cs="Calibri"/>
          <w:sz w:val="28"/>
          <w:szCs w:val="24"/>
        </w:rPr>
        <w:t>d1.nhapsl() ;</w:t>
      </w:r>
    </w:p>
    <w:p w14:paraId="7C9BB94E" w14:textId="77777777" w:rsidR="00BD2CF0" w:rsidRPr="00BD2CF0" w:rsidRDefault="00035636">
      <w:pPr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Trong trường hợp này tham số truyền cho con trỏ this chính là địa chỉ của d1:</w:t>
      </w:r>
    </w:p>
    <w:p w14:paraId="4CBE536E" w14:textId="5AB570CB" w:rsidR="00BD2CF0" w:rsidRPr="00BD2CF0" w:rsidRDefault="00894D61" w:rsidP="00BD2C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35636" w:rsidRPr="00BD2CF0">
        <w:rPr>
          <w:rFonts w:ascii="Calibri" w:hAnsi="Calibri" w:cs="Calibri"/>
          <w:sz w:val="28"/>
          <w:szCs w:val="24"/>
        </w:rPr>
        <w:t>this = &amp;d1</w:t>
      </w:r>
    </w:p>
    <w:p w14:paraId="2BB75735" w14:textId="77777777" w:rsidR="00BD2CF0" w:rsidRPr="00BD2CF0" w:rsidRDefault="00035636">
      <w:pPr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Do đó:</w:t>
      </w:r>
    </w:p>
    <w:p w14:paraId="53A1D2AE" w14:textId="264DC63A" w:rsidR="00BD2CF0" w:rsidRPr="00BD2CF0" w:rsidRDefault="00894D61" w:rsidP="00BD2C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35636" w:rsidRPr="00BD2CF0">
        <w:rPr>
          <w:rFonts w:ascii="Calibri" w:hAnsi="Calibri" w:cs="Calibri"/>
          <w:sz w:val="28"/>
          <w:szCs w:val="24"/>
        </w:rPr>
        <w:t>this-&gt;x chính là d1.x</w:t>
      </w:r>
      <w:r w:rsidR="00035636" w:rsidRPr="00BD2CF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35636" w:rsidRPr="00BD2CF0">
        <w:rPr>
          <w:rFonts w:ascii="Calibri" w:hAnsi="Calibri" w:cs="Calibri"/>
          <w:sz w:val="28"/>
          <w:szCs w:val="24"/>
        </w:rPr>
        <w:t>this-&gt;y chính là d1.y</w:t>
      </w:r>
      <w:r w:rsidR="00035636" w:rsidRPr="00BD2CF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35636" w:rsidRPr="00BD2CF0">
        <w:rPr>
          <w:rFonts w:ascii="Calibri" w:hAnsi="Calibri" w:cs="Calibri"/>
          <w:sz w:val="28"/>
          <w:szCs w:val="24"/>
        </w:rPr>
        <w:t>this-&gt;m chính là d1.m</w:t>
      </w:r>
    </w:p>
    <w:p w14:paraId="594CE484" w14:textId="77777777" w:rsidR="00BD2CF0" w:rsidRPr="00BD2CF0" w:rsidRDefault="00035636">
      <w:pPr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Như vậy câu lệnh</w:t>
      </w:r>
    </w:p>
    <w:p w14:paraId="70D5271A" w14:textId="5C8F5662" w:rsidR="00BD2CF0" w:rsidRPr="00BD2CF0" w:rsidRDefault="00894D61" w:rsidP="00BD2C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35636" w:rsidRPr="00BD2CF0">
        <w:rPr>
          <w:rFonts w:ascii="Calibri" w:hAnsi="Calibri" w:cs="Calibri"/>
          <w:sz w:val="28"/>
          <w:szCs w:val="24"/>
        </w:rPr>
        <w:t>d1.nhapsl() ;</w:t>
      </w:r>
    </w:p>
    <w:p w14:paraId="3FC20A1D" w14:textId="77777777" w:rsidR="00BD2CF0" w:rsidRPr="00BD2CF0" w:rsidRDefault="00035636">
      <w:pPr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sẽ nhập dữ liệu cho các thuộc tính của đối tượng d1. Từ đó có thể rút ra kết luận sau:</w:t>
      </w:r>
    </w:p>
    <w:p w14:paraId="031E70FD" w14:textId="77777777" w:rsidR="00BD2CF0" w:rsidRDefault="00035636">
      <w:pPr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Tham số truyền cho đối con trỏ this chính là địa chỉ của đối tượng đi kèm với phương thức trong</w:t>
      </w:r>
      <w:r w:rsidR="00BD2CF0" w:rsidRPr="00BD2C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D2CF0">
        <w:rPr>
          <w:rFonts w:ascii="Calibri" w:hAnsi="Calibri" w:cs="Calibri"/>
          <w:sz w:val="28"/>
          <w:szCs w:val="24"/>
        </w:rPr>
        <w:t>lời gọi phương thức.</w:t>
      </w:r>
    </w:p>
    <w:p w14:paraId="32C9EED4" w14:textId="3B6FA8BF" w:rsidR="00210656" w:rsidRPr="00210656" w:rsidRDefault="00210656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210656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con trỏ this sẽ trỏ đến đối tượng đi kèm với phương thức trong lời gọi phương thức</w:t>
      </w:r>
    </w:p>
    <w:p w14:paraId="2B0EA3F9" w14:textId="4DE12517" w:rsidR="00BD2CF0" w:rsidRPr="00BD2CF0" w:rsidRDefault="00035636" w:rsidP="00BD2CF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D2CF0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 Các đối khác của phương thức</w:t>
      </w:r>
    </w:p>
    <w:p w14:paraId="2E4D35F6" w14:textId="60BF3F12" w:rsidR="002F7A44" w:rsidRDefault="00035636" w:rsidP="00D23740">
      <w:pPr>
        <w:rPr>
          <w:rFonts w:ascii="Calibri" w:hAnsi="Calibri" w:cs="Calibri"/>
          <w:sz w:val="28"/>
          <w:szCs w:val="24"/>
          <w:lang w:val="vi-VN"/>
        </w:rPr>
      </w:pPr>
      <w:r w:rsidRPr="00BD2CF0">
        <w:rPr>
          <w:rFonts w:ascii="Calibri" w:hAnsi="Calibri" w:cs="Calibri"/>
          <w:sz w:val="28"/>
          <w:szCs w:val="24"/>
        </w:rPr>
        <w:t>Ngoài đối đặc biệt this (đối này không xuất hiện một cách tường minh), phương thức còn có các</w:t>
      </w:r>
      <w:r w:rsidR="00BD2CF0" w:rsidRPr="00BD2C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D2CF0">
        <w:rPr>
          <w:rFonts w:ascii="Calibri" w:hAnsi="Calibri" w:cs="Calibri"/>
          <w:sz w:val="28"/>
          <w:szCs w:val="24"/>
        </w:rPr>
        <w:t>đối khác được khai báo như trong các hàm. Đối của phương thức có thể có kiểu bất kỳ (chuẩn và</w:t>
      </w:r>
      <w:r w:rsidR="00BD2CF0" w:rsidRPr="00BD2C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D2CF0">
        <w:rPr>
          <w:rFonts w:ascii="Calibri" w:hAnsi="Calibri" w:cs="Calibri"/>
          <w:sz w:val="28"/>
          <w:szCs w:val="24"/>
        </w:rPr>
        <w:t>ngoài chuẩn).</w:t>
      </w:r>
    </w:p>
    <w:p w14:paraId="783042E2" w14:textId="3C61779C" w:rsidR="00D23740" w:rsidRPr="00D23740" w:rsidRDefault="00D23740" w:rsidP="00D23740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D23740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3.1. Các đối có kiểu chuẩn</w:t>
      </w:r>
    </w:p>
    <w:p w14:paraId="7F8DCE09" w14:textId="079249E5" w:rsidR="00D23740" w:rsidRPr="00D23740" w:rsidRDefault="00D23740" w:rsidP="00D23740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D23740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3.2. Các đối có kiểu 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lớp</w:t>
      </w:r>
    </w:p>
    <w:p w14:paraId="4ACDAB2F" w14:textId="333956CE" w:rsidR="00F47E97" w:rsidRPr="00F47E97" w:rsidRDefault="00F47E97" w:rsidP="00F47E97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F47E97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cũng truyền theo tham chiếu và tham trị</w:t>
      </w:r>
    </w:p>
    <w:p w14:paraId="0C4323C0" w14:textId="28A1307B" w:rsidR="00F47E97" w:rsidRDefault="00F47E97" w:rsidP="00F47E9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Tương</w:t>
      </w:r>
      <w:r>
        <w:rPr>
          <w:rFonts w:ascii="Calibri" w:hAnsi="Calibri" w:cs="Calibri"/>
          <w:sz w:val="28"/>
          <w:szCs w:val="24"/>
          <w:lang w:val="vi-VN"/>
        </w:rPr>
        <w:t xml:space="preserve"> tự như biến kiểu có sẵn, biến kiểu lớp cũng có thể truyên ftheo tham chiếu và truyền theo tham trị</w:t>
      </w:r>
    </w:p>
    <w:p w14:paraId="74C157F0" w14:textId="7069439E" w:rsidR="00F47E97" w:rsidRDefault="00F47E97" w:rsidP="00F47E9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Truyền theo tham chiếu: làm thay đổi giá trị của đối</w:t>
      </w:r>
    </w:p>
    <w:p w14:paraId="600A90A3" w14:textId="60F57E5E" w:rsidR="00F47E97" w:rsidRDefault="00F47E97" w:rsidP="00F47E9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Truyền theo tham trị không làm thay đổi giá trị của đối</w:t>
      </w:r>
    </w:p>
    <w:p w14:paraId="35BA7D5E" w14:textId="2E7FCA83" w:rsidR="00F47E97" w:rsidRPr="00F47E97" w:rsidRDefault="00F47E97" w:rsidP="00F47E9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05C258DD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>#include&lt;bits/stdc++.h&gt;</w:t>
      </w:r>
    </w:p>
    <w:p w14:paraId="0BD7BCBA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6E6FE603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lastRenderedPageBreak/>
        <w:t>class blyat{</w:t>
      </w:r>
    </w:p>
    <w:p w14:paraId="55D7F501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  <w:t>private:</w:t>
      </w:r>
    </w:p>
    <w:p w14:paraId="58DF0133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</w:r>
      <w:r w:rsidRPr="00F47E97">
        <w:rPr>
          <w:rFonts w:ascii="Calibri" w:hAnsi="Calibri" w:cs="Calibri"/>
          <w:sz w:val="28"/>
          <w:szCs w:val="24"/>
          <w:lang w:val="vi-VN"/>
        </w:rPr>
        <w:tab/>
        <w:t>int a=2,b=7;</w:t>
      </w:r>
    </w:p>
    <w:p w14:paraId="7E3DF98F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  <w:t>public:</w:t>
      </w:r>
    </w:p>
    <w:p w14:paraId="2A9BE2B4" w14:textId="165F70DE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</w:r>
      <w:r w:rsidRPr="00F47E97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</w:t>
      </w:r>
      <w:r w:rsidRPr="00F47E97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  <w:t>void chuyen(blyat &amp;A){</w:t>
      </w:r>
    </w:p>
    <w:p w14:paraId="0E116B4D" w14:textId="74AF75BF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F47E97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 w:rsidRPr="00F47E97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  <w:t>//</w:t>
      </w:r>
      <w:r w:rsidRPr="00F47E97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  <w:t>void chuyen(blyat A){</w:t>
      </w:r>
    </w:p>
    <w:p w14:paraId="3954E1B1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</w:r>
      <w:r w:rsidRPr="00F47E97">
        <w:rPr>
          <w:rFonts w:ascii="Calibri" w:hAnsi="Calibri" w:cs="Calibri"/>
          <w:sz w:val="28"/>
          <w:szCs w:val="24"/>
          <w:lang w:val="vi-VN"/>
        </w:rPr>
        <w:tab/>
      </w:r>
      <w:r w:rsidRPr="00F47E97">
        <w:rPr>
          <w:rFonts w:ascii="Calibri" w:hAnsi="Calibri" w:cs="Calibri"/>
          <w:sz w:val="28"/>
          <w:szCs w:val="24"/>
          <w:lang w:val="vi-VN"/>
        </w:rPr>
        <w:tab/>
        <w:t>A.a=a+3;</w:t>
      </w:r>
    </w:p>
    <w:p w14:paraId="08631606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</w:r>
      <w:r w:rsidRPr="00F47E97">
        <w:rPr>
          <w:rFonts w:ascii="Calibri" w:hAnsi="Calibri" w:cs="Calibri"/>
          <w:sz w:val="28"/>
          <w:szCs w:val="24"/>
          <w:lang w:val="vi-VN"/>
        </w:rPr>
        <w:tab/>
      </w:r>
      <w:r w:rsidRPr="00F47E97">
        <w:rPr>
          <w:rFonts w:ascii="Calibri" w:hAnsi="Calibri" w:cs="Calibri"/>
          <w:sz w:val="28"/>
          <w:szCs w:val="24"/>
          <w:lang w:val="vi-VN"/>
        </w:rPr>
        <w:tab/>
        <w:t>A.b=b+3;</w:t>
      </w:r>
    </w:p>
    <w:p w14:paraId="5C50AC09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</w:r>
      <w:r w:rsidRPr="00F47E97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1DE4B687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</w:r>
      <w:r w:rsidRPr="00F47E97">
        <w:rPr>
          <w:rFonts w:ascii="Calibri" w:hAnsi="Calibri" w:cs="Calibri"/>
          <w:sz w:val="28"/>
          <w:szCs w:val="24"/>
          <w:lang w:val="vi-VN"/>
        </w:rPr>
        <w:tab/>
        <w:t>void xuat(){</w:t>
      </w:r>
    </w:p>
    <w:p w14:paraId="6A3B2A0A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</w:r>
      <w:r w:rsidRPr="00F47E97">
        <w:rPr>
          <w:rFonts w:ascii="Calibri" w:hAnsi="Calibri" w:cs="Calibri"/>
          <w:sz w:val="28"/>
          <w:szCs w:val="24"/>
          <w:lang w:val="vi-VN"/>
        </w:rPr>
        <w:tab/>
      </w:r>
      <w:r w:rsidRPr="00F47E97">
        <w:rPr>
          <w:rFonts w:ascii="Calibri" w:hAnsi="Calibri" w:cs="Calibri"/>
          <w:sz w:val="28"/>
          <w:szCs w:val="24"/>
          <w:lang w:val="vi-VN"/>
        </w:rPr>
        <w:tab/>
        <w:t>cout&lt;&lt;a&lt;&lt;" "&lt;&lt;b&lt;&lt;endl;</w:t>
      </w:r>
    </w:p>
    <w:p w14:paraId="7AC8A908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</w:r>
      <w:r w:rsidRPr="00F47E97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2C2ED22A" w14:textId="1A9D1FFE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>};</w:t>
      </w:r>
    </w:p>
    <w:p w14:paraId="1B41619D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>int main(){</w:t>
      </w:r>
    </w:p>
    <w:p w14:paraId="364A7B09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  <w:t>blyat a,A;</w:t>
      </w:r>
    </w:p>
    <w:p w14:paraId="625EC82E" w14:textId="77777777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  <w:t>a.chuyen(A);</w:t>
      </w:r>
    </w:p>
    <w:p w14:paraId="65F6F0FE" w14:textId="4D881ED5" w:rsidR="00F47E97" w:rsidRPr="00F47E97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ab/>
        <w:t>A.xuat();</w:t>
      </w:r>
    </w:p>
    <w:p w14:paraId="3EF990B1" w14:textId="52FBA2B0" w:rsidR="00D23740" w:rsidRDefault="00F47E97" w:rsidP="00F47E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47E97">
        <w:rPr>
          <w:rFonts w:ascii="Calibri" w:hAnsi="Calibri" w:cs="Calibri"/>
          <w:sz w:val="28"/>
          <w:szCs w:val="24"/>
          <w:lang w:val="vi-VN"/>
        </w:rPr>
        <w:t>}</w:t>
      </w:r>
    </w:p>
    <w:p w14:paraId="60EF85C1" w14:textId="7A401F66" w:rsidR="00F47E97" w:rsidRDefault="00F47E97" w:rsidP="00F47E9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void chuyen(blyat A)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output: 2 7</w:t>
      </w:r>
    </w:p>
    <w:p w14:paraId="1BB0AED4" w14:textId="337D1A45" w:rsidR="00F47E97" w:rsidRDefault="00F47E97" w:rsidP="00F47E9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void chuyen(blyat &amp;A)</w:t>
      </w:r>
      <w:r>
        <w:rPr>
          <w:rFonts w:ascii="Calibri" w:hAnsi="Calibri" w:cs="Calibri"/>
          <w:sz w:val="28"/>
          <w:szCs w:val="24"/>
          <w:lang w:val="vi-VN"/>
        </w:rPr>
        <w:tab/>
        <w:t>output: 5 10</w:t>
      </w:r>
    </w:p>
    <w:p w14:paraId="5AA84B9E" w14:textId="77777777" w:rsidR="00F47E97" w:rsidRPr="00F47E97" w:rsidRDefault="00F47E97" w:rsidP="00F47E97">
      <w:pPr>
        <w:rPr>
          <w:rFonts w:ascii="Calibri" w:hAnsi="Calibri" w:cs="Calibri"/>
          <w:sz w:val="28"/>
          <w:szCs w:val="24"/>
          <w:lang w:val="vi-VN"/>
        </w:rPr>
      </w:pPr>
    </w:p>
    <w:sectPr w:rsidR="00F47E97" w:rsidRPr="00F47E9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C81E36"/>
    <w:multiLevelType w:val="hybridMultilevel"/>
    <w:tmpl w:val="46C0AB72"/>
    <w:lvl w:ilvl="0" w:tplc="27EA879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989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5B"/>
    <w:rsid w:val="00035636"/>
    <w:rsid w:val="00113BCE"/>
    <w:rsid w:val="00141D64"/>
    <w:rsid w:val="001B405B"/>
    <w:rsid w:val="00210656"/>
    <w:rsid w:val="002802F9"/>
    <w:rsid w:val="002D3704"/>
    <w:rsid w:val="002F7A44"/>
    <w:rsid w:val="00570B4B"/>
    <w:rsid w:val="005C3E9C"/>
    <w:rsid w:val="006A7EA3"/>
    <w:rsid w:val="00816163"/>
    <w:rsid w:val="0087294F"/>
    <w:rsid w:val="00894D61"/>
    <w:rsid w:val="009832B9"/>
    <w:rsid w:val="009B4467"/>
    <w:rsid w:val="00B727DD"/>
    <w:rsid w:val="00BD2CF0"/>
    <w:rsid w:val="00D23740"/>
    <w:rsid w:val="00EC7773"/>
    <w:rsid w:val="00F4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73127E"/>
  <w15:chartTrackingRefBased/>
  <w15:docId w15:val="{9CE46EA0-0A1F-43F2-9E53-D8DF07BB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0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0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0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0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0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0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0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0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0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0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0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0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0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0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0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0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2F475-8417-41AB-B8CB-5F083C3D3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10</cp:revision>
  <dcterms:created xsi:type="dcterms:W3CDTF">2024-07-14T12:38:00Z</dcterms:created>
  <dcterms:modified xsi:type="dcterms:W3CDTF">2024-10-03T13:15:00Z</dcterms:modified>
</cp:coreProperties>
</file>