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78670A" w14:textId="77777777" w:rsidR="00B15FCE" w:rsidRPr="00B15FCE" w:rsidRDefault="001026A1" w:rsidP="00B15FCE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B15FCE">
        <w:rPr>
          <w:rFonts w:ascii="Calibri" w:hAnsi="Calibri" w:cs="Calibri"/>
          <w:b/>
          <w:bCs/>
          <w:i/>
          <w:iCs/>
          <w:sz w:val="36"/>
          <w:szCs w:val="32"/>
        </w:rPr>
        <w:t>Phạm vi truy xuất</w:t>
      </w:r>
    </w:p>
    <w:p w14:paraId="16CD14F4" w14:textId="77777777" w:rsidR="00B15FCE" w:rsidRPr="00B15FCE" w:rsidRDefault="001026A1" w:rsidP="00B15FCE">
      <w:pPr>
        <w:pStyle w:val="Heading1"/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B15F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>7.1. Các từ khoá private và public</w:t>
      </w:r>
    </w:p>
    <w:p w14:paraId="6C96379D" w14:textId="44E81727" w:rsidR="00B15FCE" w:rsidRDefault="001026A1">
      <w:p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Các thành phần (thuộc tính và phương thức) của lớp có thể khai báo là private hoặc public theo</w:t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mẫu:</w:t>
      </w:r>
    </w:p>
    <w:p w14:paraId="662574D9" w14:textId="380F6065" w:rsidR="00B15FCE" w:rsidRDefault="00B15FCE" w:rsidP="00B15FC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026A1" w:rsidRPr="00B15FCE">
        <w:rPr>
          <w:rFonts w:ascii="Calibri" w:hAnsi="Calibri" w:cs="Calibri"/>
          <w:sz w:val="28"/>
          <w:szCs w:val="24"/>
        </w:rPr>
        <w:t>private:</w:t>
      </w:r>
      <w:r w:rsidR="001026A1" w:rsidRPr="00B15F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026A1" w:rsidRPr="00B15FCE">
        <w:rPr>
          <w:rFonts w:ascii="Calibri" w:hAnsi="Calibri" w:cs="Calibri"/>
          <w:sz w:val="28"/>
          <w:szCs w:val="24"/>
        </w:rPr>
        <w:t>// Khai báo các thành phần riêng của lớp</w:t>
      </w:r>
      <w:r w:rsidR="001026A1" w:rsidRPr="00B15F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026A1" w:rsidRPr="00B15FCE">
        <w:rPr>
          <w:rFonts w:ascii="Calibri" w:hAnsi="Calibri" w:cs="Calibri"/>
          <w:sz w:val="28"/>
          <w:szCs w:val="24"/>
        </w:rPr>
        <w:t>public:</w:t>
      </w:r>
      <w:r w:rsidR="001026A1" w:rsidRPr="00B15FCE">
        <w:rPr>
          <w:rFonts w:ascii="Calibri" w:hAnsi="Calibri" w:cs="Calibri"/>
          <w:sz w:val="28"/>
          <w:szCs w:val="24"/>
        </w:rPr>
        <w:br/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>
        <w:rPr>
          <w:rFonts w:ascii="Calibri" w:hAnsi="Calibri" w:cs="Calibri"/>
          <w:sz w:val="28"/>
          <w:szCs w:val="24"/>
          <w:lang w:val="vi-VN"/>
        </w:rPr>
        <w:tab/>
      </w:r>
      <w:r w:rsidR="001026A1" w:rsidRPr="00B15FCE">
        <w:rPr>
          <w:rFonts w:ascii="Calibri" w:hAnsi="Calibri" w:cs="Calibri"/>
          <w:sz w:val="28"/>
          <w:szCs w:val="24"/>
        </w:rPr>
        <w:t>// Khai báo các thành phần chung (công cộng)</w:t>
      </w:r>
    </w:p>
    <w:p w14:paraId="28974222" w14:textId="62722BF0" w:rsidR="00B15FCE" w:rsidRDefault="001026A1">
      <w:p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b/>
          <w:bCs/>
          <w:i/>
          <w:iCs/>
          <w:sz w:val="28"/>
          <w:szCs w:val="24"/>
        </w:rPr>
        <w:t xml:space="preserve">Chú ý: </w:t>
      </w:r>
      <w:r w:rsidRPr="00B15FCE">
        <w:rPr>
          <w:rFonts w:ascii="Calibri" w:hAnsi="Calibri" w:cs="Calibri"/>
          <w:sz w:val="28"/>
          <w:szCs w:val="24"/>
        </w:rPr>
        <w:t>Các thành phần khai báo mặc định (không dùng các từ khoá private và public) được xem</w:t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là các thành phần private.</w:t>
      </w:r>
    </w:p>
    <w:p w14:paraId="2B8F890C" w14:textId="77777777" w:rsidR="00B15FCE" w:rsidRPr="00B15FCE" w:rsidRDefault="001026A1" w:rsidP="00B15F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15F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7.2. Các thành phần riêng của lớp </w:t>
      </w:r>
    </w:p>
    <w:p w14:paraId="1662B0C5" w14:textId="77777777" w:rsidR="00B15FCE" w:rsidRDefault="00B15F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</w:t>
      </w:r>
      <w:r w:rsidR="001026A1" w:rsidRPr="00B15FCE">
        <w:rPr>
          <w:rFonts w:ascii="Calibri" w:hAnsi="Calibri" w:cs="Calibri"/>
          <w:sz w:val="28"/>
          <w:szCs w:val="24"/>
        </w:rPr>
        <w:t>hỉ được sử dụng trong phạm vi của lớp (trong thân các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026A1" w:rsidRPr="00B15FCE">
        <w:rPr>
          <w:rFonts w:ascii="Calibri" w:hAnsi="Calibri" w:cs="Calibri"/>
          <w:sz w:val="28"/>
          <w:szCs w:val="24"/>
        </w:rPr>
        <w:t>phương thức của lớp). Chúng không thể đem ra sử dụng bên ngoài lớp.</w:t>
      </w:r>
    </w:p>
    <w:p w14:paraId="51501FF6" w14:textId="761B1B0A" w:rsidR="00B15FCE" w:rsidRDefault="001026A1" w:rsidP="00B15F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Một thuộc tính private: Thuộc tính này (của một đối tượng nào đó) chỉ có thể được sử dụng</w:t>
      </w:r>
      <w:r w:rsidR="00B15FCE" w:rsidRP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trong thân của các phương thức cùng lớp.</w:t>
      </w:r>
    </w:p>
    <w:p w14:paraId="339A2B93" w14:textId="0B763807" w:rsidR="00B15FCE" w:rsidRPr="00B15FCE" w:rsidRDefault="001026A1" w:rsidP="00B15FCE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Một phương thức private: Chỉ được sử dụng trong thân của các phương thức cùng lớp.</w:t>
      </w:r>
    </w:p>
    <w:p w14:paraId="79E6D509" w14:textId="291A7A00" w:rsidR="00B15FCE" w:rsidRDefault="001026A1">
      <w:p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b/>
          <w:bCs/>
          <w:i/>
          <w:iCs/>
          <w:sz w:val="28"/>
          <w:szCs w:val="24"/>
        </w:rPr>
        <w:t xml:space="preserve">Ví </w:t>
      </w:r>
      <w:r w:rsidR="00B15FCE">
        <w:rPr>
          <w:rFonts w:ascii="Calibri" w:hAnsi="Calibri" w:cs="Calibri"/>
          <w:b/>
          <w:bCs/>
          <w:i/>
          <w:iCs/>
          <w:sz w:val="28"/>
          <w:szCs w:val="24"/>
        </w:rPr>
        <w:t>dụ</w:t>
      </w:r>
      <w:r w:rsidR="00B15FCE"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  <w:t>:</w:t>
      </w:r>
      <w:r w:rsidRPr="00B15FCE">
        <w:rPr>
          <w:rFonts w:ascii="Calibri" w:hAnsi="Calibri" w:cs="Calibri"/>
          <w:sz w:val="28"/>
          <w:szCs w:val="24"/>
        </w:rPr>
        <w:t xml:space="preserve"> minh hoạ cách dùng phương thức private </w:t>
      </w:r>
    </w:p>
    <w:p w14:paraId="1AB0C0CF" w14:textId="77777777" w:rsidR="00B15FCE" w:rsidRDefault="001026A1" w:rsidP="00B15FCE">
      <w:p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Xét lớp PS (phân số) với 2 thuộc tính</w:t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nguyên là t (tử) và m (mẫu). Giả sử cần xây dựng các phương thức để thực hiện các phép toán cộng</w:t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 xml:space="preserve">trừ, nhân, chia phân số. </w:t>
      </w:r>
    </w:p>
    <w:p w14:paraId="1C2B4F20" w14:textId="77777777" w:rsidR="00B15FCE" w:rsidRDefault="001026A1" w:rsidP="00B15FC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Do các phép toán này cần dùng trong toàn bộ chương trình, nên các phương</w:t>
      </w:r>
      <w:r w:rsidR="00B15FCE" w:rsidRP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thức thực hiện các phép toán cần khai báo là public. Để thực hiện các phép tính trên phân số cần</w:t>
      </w:r>
      <w:r w:rsidR="00B15FCE" w:rsidRP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 xml:space="preserve">dùng đến phép rút gọn phân số. </w:t>
      </w:r>
    </w:p>
    <w:p w14:paraId="353F0A42" w14:textId="27AFBE7B" w:rsidR="00B15FCE" w:rsidRPr="00B15FCE" w:rsidRDefault="001026A1" w:rsidP="00B15FCE">
      <w:pPr>
        <w:pStyle w:val="ListParagraph"/>
        <w:numPr>
          <w:ilvl w:val="0"/>
          <w:numId w:val="1"/>
        </w:numPr>
        <w:shd w:val="clear" w:color="auto" w:fill="FFFFFF" w:themeFill="background1"/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Ta có thể dùng một phương thức private để làm điều này vì việc rút</w:t>
      </w:r>
      <w:r w:rsidR="00B15FCE" w:rsidRP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gọn chỉ dùng trong nội bộ lớp.</w:t>
      </w:r>
    </w:p>
    <w:p w14:paraId="7248DB53" w14:textId="77777777" w:rsidR="00B15FCE" w:rsidRPr="00B15FCE" w:rsidRDefault="001026A1" w:rsidP="00B15FCE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28"/>
          <w:lang w:val="vi-VN"/>
        </w:rPr>
      </w:pPr>
      <w:r w:rsidRPr="00B15FCE">
        <w:rPr>
          <w:rFonts w:ascii="Calibri" w:hAnsi="Calibri" w:cs="Calibri"/>
          <w:b/>
          <w:bCs/>
          <w:i/>
          <w:iCs/>
          <w:color w:val="0070C0"/>
          <w:sz w:val="32"/>
          <w:szCs w:val="28"/>
        </w:rPr>
        <w:t xml:space="preserve">7.3. Các thành phần công cộng của lớp </w:t>
      </w:r>
    </w:p>
    <w:p w14:paraId="0601094F" w14:textId="7FEB4061" w:rsidR="00B15FCE" w:rsidRDefault="00B15FCE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</w:rPr>
        <w:t>C</w:t>
      </w:r>
      <w:r w:rsidR="001026A1" w:rsidRPr="00B15FCE">
        <w:rPr>
          <w:rFonts w:ascii="Calibri" w:hAnsi="Calibri" w:cs="Calibri"/>
          <w:sz w:val="28"/>
          <w:szCs w:val="24"/>
        </w:rPr>
        <w:t>ó phạm vi sử dụng trong toàn chương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026A1" w:rsidRPr="00B15FCE">
        <w:rPr>
          <w:rFonts w:ascii="Calibri" w:hAnsi="Calibri" w:cs="Calibri"/>
          <w:sz w:val="28"/>
          <w:szCs w:val="24"/>
        </w:rPr>
        <w:t>trình. Như vậy nếu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026A1" w:rsidRPr="00B15FCE">
        <w:rPr>
          <w:rFonts w:ascii="Calibri" w:hAnsi="Calibri" w:cs="Calibri"/>
          <w:sz w:val="28"/>
          <w:szCs w:val="24"/>
        </w:rPr>
        <w:t>một thuộc tính được khai báo là public, thì nó có thể được truy nhập trong thân của bất kỳ hàm nào</w:t>
      </w:r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="001026A1" w:rsidRPr="00B15FCE">
        <w:rPr>
          <w:rFonts w:ascii="Calibri" w:hAnsi="Calibri" w:cs="Calibri"/>
          <w:sz w:val="28"/>
          <w:szCs w:val="24"/>
        </w:rPr>
        <w:t>trong chương trình.</w:t>
      </w:r>
    </w:p>
    <w:p w14:paraId="672A26F4" w14:textId="77777777" w:rsidR="00B15FCE" w:rsidRDefault="001026A1">
      <w:p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Ví dụ trong §6 đã chỉ ra phương án dùng một hàm (tự do) để thực hiện phép cộng 2 số phức như</w:t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sau là sai:</w:t>
      </w:r>
    </w:p>
    <w:p w14:paraId="609CA099" w14:textId="77777777" w:rsidR="00B15FCE" w:rsidRDefault="001026A1">
      <w:p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i/>
          <w:iCs/>
          <w:sz w:val="28"/>
          <w:szCs w:val="24"/>
        </w:rPr>
        <w:lastRenderedPageBreak/>
        <w:t xml:space="preserve">Phương án 3: </w:t>
      </w:r>
      <w:r w:rsidRPr="00B15FCE">
        <w:rPr>
          <w:rFonts w:ascii="Calibri" w:hAnsi="Calibri" w:cs="Calibri"/>
          <w:sz w:val="28"/>
          <w:szCs w:val="24"/>
        </w:rPr>
        <w:t>Dùng hàm tự do</w:t>
      </w:r>
    </w:p>
    <w:p w14:paraId="33F2EC56" w14:textId="282F1B85" w:rsidR="00B15FCE" w:rsidRDefault="001026A1" w:rsidP="00B15FCE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class SP{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private: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double a; // Phần thực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double b; // Phần ảo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public: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...</w:t>
      </w:r>
      <w:r w:rsidRPr="00B15FCE">
        <w:rPr>
          <w:rFonts w:ascii="Calibri" w:hAnsi="Calibri" w:cs="Calibri"/>
          <w:sz w:val="28"/>
          <w:szCs w:val="24"/>
        </w:rPr>
        <w:br/>
        <w:t>} ;</w:t>
      </w:r>
      <w:r w:rsidRPr="00B15FCE">
        <w:rPr>
          <w:rFonts w:ascii="Calibri" w:hAnsi="Calibri" w:cs="Calibri"/>
          <w:sz w:val="28"/>
          <w:szCs w:val="24"/>
        </w:rPr>
        <w:br/>
        <w:t>SP cong(SP u1, SP u2){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SP u: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u.a = u1.a + u2.a ;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u.b = u1.b + u2.b ;</w:t>
      </w:r>
      <w:r w:rsidRPr="00B15FCE">
        <w:rPr>
          <w:rFonts w:ascii="Calibri" w:hAnsi="Calibri" w:cs="Calibri"/>
          <w:sz w:val="28"/>
          <w:szCs w:val="24"/>
        </w:rPr>
        <w:br/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="00B15FCE">
        <w:rPr>
          <w:rFonts w:ascii="Calibri" w:hAnsi="Calibri" w:cs="Calibri"/>
          <w:sz w:val="28"/>
          <w:szCs w:val="24"/>
          <w:lang w:val="vi-VN"/>
        </w:rPr>
        <w:tab/>
      </w:r>
      <w:r w:rsidRPr="00B15FCE">
        <w:rPr>
          <w:rFonts w:ascii="Calibri" w:hAnsi="Calibri" w:cs="Calibri"/>
          <w:sz w:val="28"/>
          <w:szCs w:val="24"/>
        </w:rPr>
        <w:t>return u;</w:t>
      </w:r>
      <w:r w:rsidRPr="00B15FCE">
        <w:rPr>
          <w:rFonts w:ascii="Calibri" w:hAnsi="Calibri" w:cs="Calibri"/>
          <w:sz w:val="28"/>
          <w:szCs w:val="24"/>
        </w:rPr>
        <w:br/>
        <w:t>}</w:t>
      </w:r>
    </w:p>
    <w:p w14:paraId="26EF2097" w14:textId="77777777" w:rsidR="00B15FCE" w:rsidRDefault="001026A1">
      <w:pPr>
        <w:rPr>
          <w:rFonts w:ascii="Calibri" w:hAnsi="Calibri" w:cs="Calibri"/>
          <w:sz w:val="28"/>
          <w:szCs w:val="24"/>
          <w:lang w:val="vi-VN"/>
        </w:rPr>
      </w:pPr>
      <w:r w:rsidRPr="00B15FCE">
        <w:rPr>
          <w:rFonts w:ascii="Calibri" w:hAnsi="Calibri" w:cs="Calibri"/>
          <w:sz w:val="28"/>
          <w:szCs w:val="24"/>
        </w:rPr>
        <w:t>Tuy nhiên nếu sửa chữa bằng cách khai báo các thuộc tính a và b là public thì lại được.</w:t>
      </w:r>
    </w:p>
    <w:p w14:paraId="03304182" w14:textId="334E20F7" w:rsidR="002F7A44" w:rsidRPr="00B15FCE" w:rsidRDefault="001026A1">
      <w:pPr>
        <w:rPr>
          <w:rFonts w:ascii="Calibri" w:hAnsi="Calibri" w:cs="Calibri"/>
          <w:sz w:val="28"/>
          <w:szCs w:val="24"/>
        </w:rPr>
      </w:pPr>
      <w:r w:rsidRPr="00B15FCE">
        <w:rPr>
          <w:rFonts w:ascii="Calibri" w:hAnsi="Calibri" w:cs="Calibri"/>
          <w:b/>
          <w:bCs/>
          <w:sz w:val="28"/>
          <w:szCs w:val="24"/>
        </w:rPr>
        <w:t xml:space="preserve">Nhận xét: </w:t>
      </w:r>
      <w:r w:rsidRPr="00B15FCE">
        <w:rPr>
          <w:rFonts w:ascii="Calibri" w:hAnsi="Calibri" w:cs="Calibri"/>
          <w:sz w:val="28"/>
          <w:szCs w:val="24"/>
        </w:rPr>
        <w:t>Các thuộc tính thường khai báo là private để đảm bảo tính dấu kín, an toàn dữ liệu</w:t>
      </w:r>
      <w:r w:rsidR="00B15FCE"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B15FCE">
        <w:rPr>
          <w:rFonts w:ascii="Calibri" w:hAnsi="Calibri" w:cs="Calibri"/>
          <w:sz w:val="28"/>
          <w:szCs w:val="24"/>
        </w:rPr>
        <w:t>của lớp.</w:t>
      </w:r>
    </w:p>
    <w:sectPr w:rsidR="002F7A44" w:rsidRPr="00B15FCE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587B61"/>
    <w:multiLevelType w:val="hybridMultilevel"/>
    <w:tmpl w:val="3B9AE8F0"/>
    <w:lvl w:ilvl="0" w:tplc="A8762CD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DE1BFA"/>
    <w:multiLevelType w:val="hybridMultilevel"/>
    <w:tmpl w:val="4AB463B6"/>
    <w:lvl w:ilvl="0" w:tplc="A8762CD4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633250">
    <w:abstractNumId w:val="1"/>
  </w:num>
  <w:num w:numId="2" w16cid:durableId="14153160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AD9"/>
    <w:rsid w:val="001026A1"/>
    <w:rsid w:val="002802F9"/>
    <w:rsid w:val="002F7A44"/>
    <w:rsid w:val="004C5AD9"/>
    <w:rsid w:val="005C3E9C"/>
    <w:rsid w:val="00674757"/>
    <w:rsid w:val="00816163"/>
    <w:rsid w:val="009832B9"/>
    <w:rsid w:val="00B15FCE"/>
    <w:rsid w:val="00E20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1AA8AC"/>
  <w15:chartTrackingRefBased/>
  <w15:docId w15:val="{6FAED323-672B-4DD9-B619-A18219D26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5A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5A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5A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5A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5A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5A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5A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5A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5A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5A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5A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5A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5A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5A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5A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5A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5A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5A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5A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5A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5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022418-A0A5-451F-911D-1FD7B17AC7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295</Words>
  <Characters>1683</Characters>
  <Application>Microsoft Office Word</Application>
  <DocSecurity>0</DocSecurity>
  <Lines>14</Lines>
  <Paragraphs>3</Paragraphs>
  <ScaleCrop>false</ScaleCrop>
  <Company/>
  <LinksUpToDate>false</LinksUpToDate>
  <CharactersWithSpaces>1975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2024-07-14T12:44:00Z</dcterms:created>
  <dcterms:modified xsi:type="dcterms:W3CDTF">2024-07-26T15:48:00Z</dcterms:modified>
</cp:coreProperties>
</file>