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71F5"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Mục đích của một lớp lồng nhau là để nhóm rõ ràng lớp lồng nhau với lớp bao quanh nó, báo hiệu rằng hai lớp này sẽ được sử dụng cùng nhau. Hoặc có thể rằng lớp lồng nhau chỉ được sử dụng từ bên trong lớp bao quanh (sở hữu) của nó.</w:t>
      </w:r>
    </w:p>
    <w:p w14:paraId="1F30A8EF"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Các nhà phát triển Java thường gọi các lớp lồng nhau là các lớp bên trong, nhưng các lớp bên trong (các lớp lồng nhau không tĩnh) chỉ là một trong số các loại lớp lồng nhau khác nhau trong Java.</w:t>
      </w:r>
    </w:p>
    <w:p w14:paraId="28CDA614"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Trong Java, các lớp lồng nhau được coi là thành viên của lớp bao quanh chúng. Do đó, một lớp lồng nhau có thể được khai báo là public, package (không có bộ điều chỉnh truy cập), protected và private (xem các bộ điều chỉnh truy cập để biết thêm thông tin). Do đó, các lớp lồng nhau trong Java cũng có thể được kế thừa bởi các lớp con như đã giải thích trong hướng dẫn về kế thừa Java của tôi.</w:t>
      </w:r>
    </w:p>
    <w:p w14:paraId="74690B27"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Bạn có thể tạo nhiều loại lớp lồng nhau khác nhau trong Java. Các loại lớp lồng nhau Java khác nhau là:</w:t>
      </w:r>
    </w:p>
    <w:p w14:paraId="7CDDD8B7" w14:textId="77777777" w:rsidR="00EF0AD9" w:rsidRPr="00EF0AD9" w:rsidRDefault="00EF0AD9" w:rsidP="00EF0AD9">
      <w:pPr>
        <w:numPr>
          <w:ilvl w:val="0"/>
          <w:numId w:val="1"/>
        </w:numPr>
        <w:rPr>
          <w:rFonts w:ascii="Calibri" w:hAnsi="Calibri" w:cs="Calibri"/>
          <w:sz w:val="28"/>
          <w:szCs w:val="24"/>
        </w:rPr>
      </w:pPr>
      <w:r w:rsidRPr="00EF0AD9">
        <w:rPr>
          <w:rFonts w:ascii="Calibri" w:hAnsi="Calibri" w:cs="Calibri"/>
          <w:sz w:val="28"/>
          <w:szCs w:val="24"/>
        </w:rPr>
        <w:t>Lớp lồng nhau tĩnh</w:t>
      </w:r>
    </w:p>
    <w:p w14:paraId="65CFE6EE" w14:textId="77777777" w:rsidR="00EF0AD9" w:rsidRPr="00EF0AD9" w:rsidRDefault="00EF0AD9" w:rsidP="00EF0AD9">
      <w:pPr>
        <w:numPr>
          <w:ilvl w:val="0"/>
          <w:numId w:val="1"/>
        </w:numPr>
        <w:rPr>
          <w:rFonts w:ascii="Calibri" w:hAnsi="Calibri" w:cs="Calibri"/>
          <w:sz w:val="28"/>
          <w:szCs w:val="24"/>
        </w:rPr>
      </w:pPr>
      <w:r w:rsidRPr="00EF0AD9">
        <w:rPr>
          <w:rFonts w:ascii="Calibri" w:hAnsi="Calibri" w:cs="Calibri"/>
          <w:sz w:val="28"/>
          <w:szCs w:val="24"/>
        </w:rPr>
        <w:t>Lớp lồng nhau không tĩnh</w:t>
      </w:r>
    </w:p>
    <w:p w14:paraId="73DB1B70" w14:textId="77777777" w:rsidR="00EF0AD9" w:rsidRPr="00EF0AD9" w:rsidRDefault="00EF0AD9" w:rsidP="00EF0AD9">
      <w:pPr>
        <w:numPr>
          <w:ilvl w:val="0"/>
          <w:numId w:val="1"/>
        </w:numPr>
        <w:rPr>
          <w:rFonts w:ascii="Calibri" w:hAnsi="Calibri" w:cs="Calibri"/>
          <w:sz w:val="28"/>
          <w:szCs w:val="24"/>
        </w:rPr>
      </w:pPr>
      <w:r w:rsidRPr="00EF0AD9">
        <w:rPr>
          <w:rFonts w:ascii="Calibri" w:hAnsi="Calibri" w:cs="Calibri"/>
          <w:sz w:val="28"/>
          <w:szCs w:val="24"/>
        </w:rPr>
        <w:t>Lớp cục bộ</w:t>
      </w:r>
    </w:p>
    <w:p w14:paraId="37B895DE" w14:textId="77777777" w:rsidR="00EF0AD9" w:rsidRPr="00EF0AD9" w:rsidRDefault="00EF0AD9" w:rsidP="00EF0AD9">
      <w:pPr>
        <w:numPr>
          <w:ilvl w:val="0"/>
          <w:numId w:val="1"/>
        </w:numPr>
        <w:rPr>
          <w:rFonts w:ascii="Calibri" w:hAnsi="Calibri" w:cs="Calibri"/>
          <w:sz w:val="28"/>
          <w:szCs w:val="24"/>
        </w:rPr>
      </w:pPr>
      <w:r w:rsidRPr="00EF0AD9">
        <w:rPr>
          <w:rFonts w:ascii="Calibri" w:hAnsi="Calibri" w:cs="Calibri"/>
          <w:sz w:val="28"/>
          <w:szCs w:val="24"/>
        </w:rPr>
        <w:t>Lớp ẩn danh</w:t>
      </w:r>
    </w:p>
    <w:p w14:paraId="3F5A3AFE"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Tất cả các loại lớp lồng nhau này sẽ được đề cập trong các phần sau.</w:t>
      </w:r>
    </w:p>
    <w:p w14:paraId="0395F7D8" w14:textId="77777777" w:rsidR="00EF0AD9" w:rsidRPr="00EF0AD9" w:rsidRDefault="00EF0AD9" w:rsidP="00EF0AD9">
      <w:pPr>
        <w:rPr>
          <w:rFonts w:ascii="Calibri" w:hAnsi="Calibri" w:cs="Calibri"/>
          <w:b/>
          <w:bCs/>
          <w:sz w:val="28"/>
          <w:szCs w:val="24"/>
        </w:rPr>
      </w:pPr>
      <w:r w:rsidRPr="00EF0AD9">
        <w:rPr>
          <w:rFonts w:ascii="Calibri" w:hAnsi="Calibri" w:cs="Calibri"/>
          <w:b/>
          <w:bCs/>
          <w:sz w:val="28"/>
          <w:szCs w:val="24"/>
        </w:rPr>
        <w:t>Lớp Lồng Nhau Tĩnh</w:t>
      </w:r>
    </w:p>
    <w:p w14:paraId="2B51DD95"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Lớp lồng nhau tĩnh được khai báo trong Java như sau:</w:t>
      </w:r>
    </w:p>
    <w:p w14:paraId="7EAE54DF"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public class Outer {</w:t>
      </w:r>
    </w:p>
    <w:p w14:paraId="00FAF49D"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static class Nested {</w:t>
      </w:r>
    </w:p>
    <w:p w14:paraId="3686D96B"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6E4FA20E"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w:t>
      </w:r>
    </w:p>
    <w:p w14:paraId="0008E3A2"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Để tạo một thể hiện của lớp Nested, bạn phải tham chiếu nó bằng cách thêm tiền tố tên lớp Outer, như sau:</w:t>
      </w:r>
    </w:p>
    <w:p w14:paraId="70116ABB"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Outer.Nested instance = new Outer.Nested();</w:t>
      </w:r>
    </w:p>
    <w:p w14:paraId="67388091"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Trong Java, một lớp lồng nhau tĩnh về cơ bản là một lớp bình thường được lồng bên trong một lớp khác. Là tĩnh, một lớp lồng nhau tĩnh chỉ có thể truy cập các biến thể hiện của lớp bao quanh thông qua một tham chiếu đến một thể hiện của lớp bao quanh.</w:t>
      </w:r>
    </w:p>
    <w:p w14:paraId="7DA9333B" w14:textId="77777777" w:rsidR="00EF0AD9" w:rsidRPr="00EF0AD9" w:rsidRDefault="00EF0AD9" w:rsidP="00EF0AD9">
      <w:pPr>
        <w:rPr>
          <w:rFonts w:ascii="Calibri" w:hAnsi="Calibri" w:cs="Calibri"/>
          <w:b/>
          <w:bCs/>
          <w:sz w:val="28"/>
          <w:szCs w:val="24"/>
        </w:rPr>
      </w:pPr>
      <w:r w:rsidRPr="00EF0AD9">
        <w:rPr>
          <w:rFonts w:ascii="Calibri" w:hAnsi="Calibri" w:cs="Calibri"/>
          <w:b/>
          <w:bCs/>
          <w:sz w:val="28"/>
          <w:szCs w:val="24"/>
        </w:rPr>
        <w:lastRenderedPageBreak/>
        <w:t>Lớp Lồng Nhau Không Tĩnh (Lớp Bên Trong)</w:t>
      </w:r>
    </w:p>
    <w:p w14:paraId="5F1F689A"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Lớp lồng nhau không tĩnh trong Java còn được gọi là lớp bên trong. Các lớp bên trong được liên kết với một thể hiện của lớp bao quanh. Do đó, bạn phải tạo một thể hiện của lớp bao quanh trước khi tạo một thể hiện của lớp bên trong. Đây là một ví dụ về định nghĩa lớp bên trong:</w:t>
      </w:r>
    </w:p>
    <w:p w14:paraId="52FCB3AF"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public class Outer {</w:t>
      </w:r>
    </w:p>
    <w:p w14:paraId="43863550"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class Inner {</w:t>
      </w:r>
    </w:p>
    <w:p w14:paraId="0EB817C1"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47740AD9"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w:t>
      </w:r>
    </w:p>
    <w:p w14:paraId="49D10877"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Đây là cách bạn tạo một thể hiện của lớp Inner:</w:t>
      </w:r>
    </w:p>
    <w:p w14:paraId="733E8AB4"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Outer outer = new Outer();</w:t>
      </w:r>
    </w:p>
    <w:p w14:paraId="415C148D"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Outer.Inner inner = outer.new Inner();</w:t>
      </w:r>
    </w:p>
    <w:p w14:paraId="048D3420"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Lưu ý cách bạn đặt new sau tham chiếu đến lớp Outer để tạo một thể hiện của lớp Inner.</w:t>
      </w:r>
    </w:p>
    <w:p w14:paraId="38156D5E"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Các lớp lồng nhau không tĩnh (lớp bên trong) có thể truy cập các trường của lớp bao quanh, ngay cả khi chúng được khai báo là private. Đây là một ví dụ về điều đó:</w:t>
      </w:r>
    </w:p>
    <w:p w14:paraId="29117C67"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public class Outer {</w:t>
      </w:r>
    </w:p>
    <w:p w14:paraId="1EDE3950"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private String text = "I am private!";</w:t>
      </w:r>
    </w:p>
    <w:p w14:paraId="4E4966E3" w14:textId="77777777" w:rsidR="00EF0AD9" w:rsidRPr="00EF0AD9" w:rsidRDefault="00EF0AD9" w:rsidP="00EF0AD9">
      <w:pPr>
        <w:rPr>
          <w:rFonts w:ascii="Calibri" w:hAnsi="Calibri" w:cs="Calibri"/>
          <w:sz w:val="28"/>
          <w:szCs w:val="24"/>
        </w:rPr>
      </w:pPr>
    </w:p>
    <w:p w14:paraId="70FCEE79"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class Inner {</w:t>
      </w:r>
    </w:p>
    <w:p w14:paraId="32559A42"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void printText() {</w:t>
      </w:r>
    </w:p>
    <w:p w14:paraId="190BAB06"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System.out.println(text);</w:t>
      </w:r>
    </w:p>
    <w:p w14:paraId="6FACBEDF"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51236BF8"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56F1E5C7"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w:t>
      </w:r>
    </w:p>
    <w:p w14:paraId="1908F796"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Lưu ý cách phương thức printText() của lớp Inner tham chiếu đến trường text private của lớp Outer. Điều này hoàn toàn có thể. Đây là cách bạn gọi phương thức printText():</w:t>
      </w:r>
    </w:p>
    <w:p w14:paraId="080EE560"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Outer outer = new Outer();</w:t>
      </w:r>
    </w:p>
    <w:p w14:paraId="3E8249F9"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lastRenderedPageBreak/>
        <w:t>Outer.Inner inner = outer.new Inner();</w:t>
      </w:r>
    </w:p>
    <w:p w14:paraId="275CB4D8"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inner.printText();</w:t>
      </w:r>
    </w:p>
    <w:p w14:paraId="2A927EB6" w14:textId="77777777" w:rsidR="00EF0AD9" w:rsidRPr="00EF0AD9" w:rsidRDefault="00EF0AD9" w:rsidP="00EF0AD9">
      <w:pPr>
        <w:rPr>
          <w:rFonts w:ascii="Calibri" w:hAnsi="Calibri" w:cs="Calibri"/>
          <w:b/>
          <w:bCs/>
          <w:sz w:val="28"/>
          <w:szCs w:val="24"/>
        </w:rPr>
      </w:pPr>
      <w:r w:rsidRPr="00EF0AD9">
        <w:rPr>
          <w:rFonts w:ascii="Calibri" w:hAnsi="Calibri" w:cs="Calibri"/>
          <w:b/>
          <w:bCs/>
          <w:sz w:val="28"/>
          <w:szCs w:val="24"/>
        </w:rPr>
        <w:t>Lớp Bên Trong Bóng Mờ</w:t>
      </w:r>
    </w:p>
    <w:p w14:paraId="5113E774"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Nếu một lớp bên trong Java khai báo các trường hoặc phương thức có cùng tên với các trường hoặc phương thức trong lớp bao quanh của nó, các trường hoặc phương thức bên trong được cho là che khuất các trường hoặc phương thức bên ngoài. Đây là một ví dụ:</w:t>
      </w:r>
    </w:p>
    <w:p w14:paraId="03A33718"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public class Outer {</w:t>
      </w:r>
    </w:p>
    <w:p w14:paraId="2785410D"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private String text = "I am Outer private!";</w:t>
      </w:r>
    </w:p>
    <w:p w14:paraId="3E1D6571" w14:textId="77777777" w:rsidR="00EF0AD9" w:rsidRPr="00EF0AD9" w:rsidRDefault="00EF0AD9" w:rsidP="00EF0AD9">
      <w:pPr>
        <w:rPr>
          <w:rFonts w:ascii="Calibri" w:hAnsi="Calibri" w:cs="Calibri"/>
          <w:sz w:val="28"/>
          <w:szCs w:val="24"/>
        </w:rPr>
      </w:pPr>
    </w:p>
    <w:p w14:paraId="08C9721A"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class Inner {</w:t>
      </w:r>
    </w:p>
    <w:p w14:paraId="332AFEF3"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private String text = "I am Inner private";</w:t>
      </w:r>
    </w:p>
    <w:p w14:paraId="13839043" w14:textId="77777777" w:rsidR="00EF0AD9" w:rsidRPr="00EF0AD9" w:rsidRDefault="00EF0AD9" w:rsidP="00EF0AD9">
      <w:pPr>
        <w:rPr>
          <w:rFonts w:ascii="Calibri" w:hAnsi="Calibri" w:cs="Calibri"/>
          <w:sz w:val="28"/>
          <w:szCs w:val="24"/>
        </w:rPr>
      </w:pPr>
    </w:p>
    <w:p w14:paraId="394227F7"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void printText() {</w:t>
      </w:r>
    </w:p>
    <w:p w14:paraId="3A040F77"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System.out.println(text);</w:t>
      </w:r>
    </w:p>
    <w:p w14:paraId="48D20ED0"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3D8F1F73"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36B6491B"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w:t>
      </w:r>
    </w:p>
    <w:p w14:paraId="0A1F71D8"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Trong ví dụ trên, cả lớp Outer và Inner đều chứa một trường tên là text. Khi đến text, nó tham chiếu đến trường của chính nó. Khi lớp Outer tham chiếu đến text, nó cũng tham chiếu đến trường của chính nó.</w:t>
      </w:r>
    </w:p>
    <w:p w14:paraId="735F278F"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Java cho phép lớp Inner tham chiếu đến trường text của lớp Outer. Để làm điều đó, nó phải thêm tiền tố tham chiếu trường text với Outer.this. (tên lớp ngoài + .this. + tên trường) như sau:</w:t>
      </w:r>
    </w:p>
    <w:p w14:paraId="247D8CB7"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public class Outer {</w:t>
      </w:r>
    </w:p>
    <w:p w14:paraId="7F8C1461"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private String text = "I am Outer private!";</w:t>
      </w:r>
    </w:p>
    <w:p w14:paraId="3BF6CD84" w14:textId="77777777" w:rsidR="00EF0AD9" w:rsidRPr="00EF0AD9" w:rsidRDefault="00EF0AD9" w:rsidP="00EF0AD9">
      <w:pPr>
        <w:rPr>
          <w:rFonts w:ascii="Calibri" w:hAnsi="Calibri" w:cs="Calibri"/>
          <w:sz w:val="28"/>
          <w:szCs w:val="24"/>
        </w:rPr>
      </w:pPr>
    </w:p>
    <w:p w14:paraId="06371999"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class Inner {</w:t>
      </w:r>
    </w:p>
    <w:p w14:paraId="0ADDB17E"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private String text = "I am Inner private";</w:t>
      </w:r>
    </w:p>
    <w:p w14:paraId="75EED702" w14:textId="77777777" w:rsidR="00EF0AD9" w:rsidRPr="00EF0AD9" w:rsidRDefault="00EF0AD9" w:rsidP="00EF0AD9">
      <w:pPr>
        <w:rPr>
          <w:rFonts w:ascii="Calibri" w:hAnsi="Calibri" w:cs="Calibri"/>
          <w:sz w:val="28"/>
          <w:szCs w:val="24"/>
        </w:rPr>
      </w:pPr>
    </w:p>
    <w:p w14:paraId="66BB5652"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lastRenderedPageBreak/>
        <w:t xml:space="preserve">        void printText() {</w:t>
      </w:r>
    </w:p>
    <w:p w14:paraId="3BEB6586"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System.out.println(text);</w:t>
      </w:r>
    </w:p>
    <w:p w14:paraId="50A2A86F"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System.out.println(Outer.this.text);</w:t>
      </w:r>
    </w:p>
    <w:p w14:paraId="0B24939A"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153F364B"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35128954"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w:t>
      </w:r>
    </w:p>
    <w:p w14:paraId="232B2A31"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Bây giờ phương thức Inner.printText() sẽ in cả trường Inner.text và Outer.text.</w:t>
      </w:r>
    </w:p>
    <w:p w14:paraId="49FE6900" w14:textId="77777777" w:rsidR="00EF0AD9" w:rsidRPr="00EF0AD9" w:rsidRDefault="00EF0AD9" w:rsidP="00EF0AD9">
      <w:pPr>
        <w:rPr>
          <w:rFonts w:ascii="Calibri" w:hAnsi="Calibri" w:cs="Calibri"/>
          <w:b/>
          <w:bCs/>
          <w:sz w:val="28"/>
          <w:szCs w:val="24"/>
        </w:rPr>
      </w:pPr>
      <w:r w:rsidRPr="00EF0AD9">
        <w:rPr>
          <w:rFonts w:ascii="Calibri" w:hAnsi="Calibri" w:cs="Calibri"/>
          <w:b/>
          <w:bCs/>
          <w:sz w:val="28"/>
          <w:szCs w:val="24"/>
        </w:rPr>
        <w:t>Lớp Cục Bộ</w:t>
      </w:r>
    </w:p>
    <w:p w14:paraId="400EFE9D"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Các lớp cục bộ trong Java giống như các lớp bên trong (các lớp lồng nhau không tĩnh) được định nghĩa bên trong một phương thức hoặc khối phạm vi ({ … }) bên trong một phương thức. Đây là một ví dụ:</w:t>
      </w:r>
    </w:p>
    <w:p w14:paraId="1A4AB02B"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class Outer {</w:t>
      </w:r>
    </w:p>
    <w:p w14:paraId="3E552103"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void printText() {</w:t>
      </w:r>
    </w:p>
    <w:p w14:paraId="62E03D30"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class        }</w:t>
      </w:r>
    </w:p>
    <w:p w14:paraId="4F98571E"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Local local = new Local();</w:t>
      </w:r>
    </w:p>
    <w:p w14:paraId="2252FD55"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64CD5AC7"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w:t>
      </w:r>
    </w:p>
    <w:p w14:paraId="35206746"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Các lớp cục bộ chỉ có thể được truy cập từ bên trong phương thức hoặc khối phạm vi mà chúng được định nghĩa.</w:t>
      </w:r>
    </w:p>
    <w:p w14:paraId="3726C03F"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Các lớp cục bộ có thể truy cập các thành viên (trường và phương thức) của lớp bao quanh giống như các lớp bên trong thông thường.</w:t>
      </w:r>
    </w:p>
    <w:p w14:paraId="64AA063A"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Các lớp cục bộ cũng có thể truy cập các biến cục bộ bên trong cùng một phương thức hoặc khối phạm vi, với điều kiện các biến này được khai báo là final.</w:t>
      </w:r>
    </w:p>
    <w:p w14:paraId="69BDDB00"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Từ Java 8, các lớp cục bộ cũng có thể truy cập các biến cục bộ và tham số của phương thức mà lớp cục bộ được khai báo. Tham số sẽ phải được khai báo là final hoặc là hiệu quả final. Hiệu quả final có nghĩa là biến không bao giờ thay đổi sau khi được khởi tạo. Các tham số phương thức thường là hiệu quả final.</w:t>
      </w:r>
    </w:p>
    <w:p w14:paraId="33877979"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Các lớp cục bộ cũng có thể được khai báo bên trong các phương thức tĩnh. Trong trường hợp đó, lớp cục bộ chỉ có quyền truy cập vào các phần tĩnh của lớp bao quanh. Các lớp cục bộ không thể chứa tất cả các loại khai báo tĩnh (các </w:t>
      </w:r>
      <w:r w:rsidRPr="00EF0AD9">
        <w:rPr>
          <w:rFonts w:ascii="Calibri" w:hAnsi="Calibri" w:cs="Calibri"/>
          <w:sz w:val="28"/>
          <w:szCs w:val="24"/>
        </w:rPr>
        <w:lastRenderedPageBreak/>
        <w:t>hằng số được phép - các biến được khai báo là static final), vì các lớp cục bộ có tính chất không tĩnh - ngay cả khi được khai báo bên trong một phương thức tĩnh.</w:t>
      </w:r>
    </w:p>
    <w:p w14:paraId="6F4BF510"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Các quy tắc che khuất tương tự áp dụng cho các lớp cục bộ như đối với các lớp bên trong.</w:t>
      </w:r>
    </w:p>
    <w:p w14:paraId="50056C69" w14:textId="77777777" w:rsidR="00EF0AD9" w:rsidRPr="00EF0AD9" w:rsidRDefault="00EF0AD9" w:rsidP="00EF0AD9">
      <w:pPr>
        <w:rPr>
          <w:rFonts w:ascii="Calibri" w:hAnsi="Calibri" w:cs="Calibri"/>
          <w:b/>
          <w:bCs/>
          <w:sz w:val="28"/>
          <w:szCs w:val="24"/>
        </w:rPr>
      </w:pPr>
      <w:r w:rsidRPr="00EF0AD9">
        <w:rPr>
          <w:rFonts w:ascii="Calibri" w:hAnsi="Calibri" w:cs="Calibri"/>
          <w:b/>
          <w:bCs/>
          <w:sz w:val="28"/>
          <w:szCs w:val="24"/>
        </w:rPr>
        <w:t>Lớp Ẩn Danh</w:t>
      </w:r>
    </w:p>
    <w:p w14:paraId="7B1CCCE3"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Các lớp ẩn danh trong Java là các lớp lồng nhau không có tên lớp. Chúng thường được khai báo như là các lớp con của một lớp hiện có, hoặc như là các triển khai của một số giao diện.</w:t>
      </w:r>
    </w:p>
    <w:p w14:paraId="1AED0B04"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Các lớp ẩn danh được định nghĩa khi chúng được khởi tạo. Đây là một ví dụ khai báo một lớp con ẩn danh của một lớp cha gọi là SuperClass:</w:t>
      </w:r>
    </w:p>
    <w:p w14:paraId="12CC5752"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public class SuperClass {</w:t>
      </w:r>
    </w:p>
    <w:p w14:paraId="443EA77A"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void doIt() {</w:t>
      </w:r>
    </w:p>
    <w:p w14:paraId="32ABC01F"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System.out.println("SuperClass doIt()");</w:t>
      </w:r>
    </w:p>
    <w:p w14:paraId="01F64613"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5FEAEE17"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w:t>
      </w:r>
    </w:p>
    <w:p w14:paraId="52BCC21F" w14:textId="77777777" w:rsidR="00EF0AD9" w:rsidRPr="00EF0AD9" w:rsidRDefault="00EF0AD9" w:rsidP="00EF0AD9">
      <w:pPr>
        <w:rPr>
          <w:rFonts w:ascii="Calibri" w:hAnsi="Calibri" w:cs="Calibri"/>
          <w:sz w:val="28"/>
          <w:szCs w:val="24"/>
        </w:rPr>
      </w:pPr>
    </w:p>
    <w:p w14:paraId="2E7000F8"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SuperClass instance = new SuperClass() {</w:t>
      </w:r>
    </w:p>
    <w:p w14:paraId="19E1FE8A"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void doIt() {</w:t>
      </w:r>
    </w:p>
    <w:p w14:paraId="0DEEC2D0"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System.out.println("Anonymous class doIt()");</w:t>
      </w:r>
    </w:p>
    <w:p w14:paraId="1BB44E67"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6F3078AB"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w:t>
      </w:r>
    </w:p>
    <w:p w14:paraId="31921B41" w14:textId="77777777" w:rsidR="00EF0AD9" w:rsidRPr="00EF0AD9" w:rsidRDefault="00EF0AD9" w:rsidP="00EF0AD9">
      <w:pPr>
        <w:rPr>
          <w:rFonts w:ascii="Calibri" w:hAnsi="Calibri" w:cs="Calibri"/>
          <w:sz w:val="28"/>
          <w:szCs w:val="24"/>
        </w:rPr>
      </w:pPr>
    </w:p>
    <w:p w14:paraId="4D2C4C14"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instance.doIt();</w:t>
      </w:r>
    </w:p>
    <w:p w14:paraId="376F6F56"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Chạy mã Java này sẽ dẫn đến việc in ra Anonymous class doIt() trên System.out. Lớp ẩn danh kế thừa (extends) SuperClass và ghi đè phương thức doIt().</w:t>
      </w:r>
    </w:p>
    <w:p w14:paraId="490F0870"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Một lớp ẩn danh Java cũng có thể triển khai một giao diện thay vì mở rộng một lớp. Đây là một ví dụ:</w:t>
      </w:r>
    </w:p>
    <w:p w14:paraId="60C3947E"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public interface MyInterface {</w:t>
      </w:r>
    </w:p>
    <w:p w14:paraId="4A247D84"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void doIt();</w:t>
      </w:r>
    </w:p>
    <w:p w14:paraId="74EFFF53"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lastRenderedPageBreak/>
        <w:t>}</w:t>
      </w:r>
    </w:p>
    <w:p w14:paraId="36231335" w14:textId="77777777" w:rsidR="00EF0AD9" w:rsidRPr="00EF0AD9" w:rsidRDefault="00EF0AD9" w:rsidP="00EF0AD9">
      <w:pPr>
        <w:rPr>
          <w:rFonts w:ascii="Calibri" w:hAnsi="Calibri" w:cs="Calibri"/>
          <w:sz w:val="28"/>
          <w:szCs w:val="24"/>
        </w:rPr>
      </w:pPr>
    </w:p>
    <w:p w14:paraId="7AA49C10"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MyInterface instance = new MyInterface() {</w:t>
      </w:r>
    </w:p>
    <w:p w14:paraId="1803FA6A"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void doIt() {</w:t>
      </w:r>
    </w:p>
    <w:p w14:paraId="6BAA7DDC"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System.out.println("Anonymous class doIt()");</w:t>
      </w:r>
    </w:p>
    <w:p w14:paraId="06AB5A76"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76BA05F4"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w:t>
      </w:r>
    </w:p>
    <w:p w14:paraId="59835E78" w14:textId="77777777" w:rsidR="00EF0AD9" w:rsidRPr="00EF0AD9" w:rsidRDefault="00EF0AD9" w:rsidP="00EF0AD9">
      <w:pPr>
        <w:rPr>
          <w:rFonts w:ascii="Calibri" w:hAnsi="Calibri" w:cs="Calibri"/>
          <w:sz w:val="28"/>
          <w:szCs w:val="24"/>
        </w:rPr>
      </w:pPr>
    </w:p>
    <w:p w14:paraId="1FCC131D"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instance.doIt();</w:t>
      </w:r>
    </w:p>
    <w:p w14:paraId="7305FA20"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Như bạn có thể thấy, một lớp ẩn danh triển khai một giao diện khá giống với một lớp ẩn danh mở rộng một lớp khác.</w:t>
      </w:r>
    </w:p>
    <w:p w14:paraId="47599F7A"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Một lớp ẩn danh có thể truy cập các thành viên của lớp bao quanh. Nó cũng có thể truy cập các biến cục bộ được khai báo là final hoặc hiệu quả final (từ Java 8).</w:t>
      </w:r>
    </w:p>
    <w:p w14:paraId="5447DCEB"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Bạn có thể khai báo các trường và phương thức bên trong một lớp ẩn danh, nhưng bạn không thể khai báo một constructor. Bạn có thể khai báo một khởi tạo tĩnh cho lớp ẩn danh thay thế, tuy nhiên. Đây là một ví dụ:</w:t>
      </w:r>
    </w:p>
    <w:p w14:paraId="63F2F5CA"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final String textToPrint = "Text...";</w:t>
      </w:r>
    </w:p>
    <w:p w14:paraId="7ACC3F17" w14:textId="77777777" w:rsidR="00EF0AD9" w:rsidRPr="00EF0AD9" w:rsidRDefault="00EF0AD9" w:rsidP="00EF0AD9">
      <w:pPr>
        <w:rPr>
          <w:rFonts w:ascii="Calibri" w:hAnsi="Calibri" w:cs="Calibri"/>
          <w:sz w:val="28"/>
          <w:szCs w:val="24"/>
        </w:rPr>
      </w:pPr>
    </w:p>
    <w:p w14:paraId="089D471A"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MyInterface instance = new MyInterface() {</w:t>
      </w:r>
    </w:p>
    <w:p w14:paraId="14BD59BC"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private String text;</w:t>
      </w:r>
    </w:p>
    <w:p w14:paraId="3F2837FF" w14:textId="77777777" w:rsidR="00EF0AD9" w:rsidRPr="00EF0AD9" w:rsidRDefault="00EF0AD9" w:rsidP="00EF0AD9">
      <w:pPr>
        <w:rPr>
          <w:rFonts w:ascii="Calibri" w:hAnsi="Calibri" w:cs="Calibri"/>
          <w:sz w:val="28"/>
          <w:szCs w:val="24"/>
        </w:rPr>
      </w:pPr>
    </w:p>
    <w:p w14:paraId="04F8FC0B"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 khởi tạo tĩnh</w:t>
      </w:r>
    </w:p>
    <w:p w14:paraId="5EE9F3A2"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50346C30" w14:textId="77777777" w:rsidR="00EF0AD9" w:rsidRPr="00EF0AD9" w:rsidRDefault="00EF0AD9" w:rsidP="00EF0AD9">
      <w:pPr>
        <w:rPr>
          <w:rFonts w:ascii="Calibri" w:hAnsi="Calibri" w:cs="Calibri"/>
          <w:sz w:val="28"/>
          <w:szCs w:val="24"/>
        </w:rPr>
      </w:pPr>
    </w:p>
    <w:p w14:paraId="06273B38"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public void doIt() {</w:t>
      </w:r>
    </w:p>
    <w:p w14:paraId="2A17754A"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System.out.println(this.text);</w:t>
      </w:r>
    </w:p>
    <w:p w14:paraId="60FB5639"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    }</w:t>
      </w:r>
    </w:p>
    <w:p w14:paraId="2527A758"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w:t>
      </w:r>
    </w:p>
    <w:p w14:paraId="7D4B9E40" w14:textId="77777777" w:rsidR="00EF0AD9" w:rsidRPr="00EF0AD9" w:rsidRDefault="00EF0AD9" w:rsidP="00EF0AD9">
      <w:pPr>
        <w:rPr>
          <w:rFonts w:ascii="Calibri" w:hAnsi="Calibri" w:cs="Calibri"/>
          <w:sz w:val="28"/>
          <w:szCs w:val="24"/>
        </w:rPr>
      </w:pPr>
    </w:p>
    <w:p w14:paraId="590301CC"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instance.doIt();</w:t>
      </w:r>
    </w:p>
    <w:p w14:paraId="6368D562"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Các quy tắc che khuất tương tự áp dụng cho các lớp ẩn danh như đối với các lớp bên trong.</w:t>
      </w:r>
    </w:p>
    <w:p w14:paraId="47CF0E7B" w14:textId="77777777" w:rsidR="00EF0AD9" w:rsidRPr="00EF0AD9" w:rsidRDefault="00EF0AD9" w:rsidP="00EF0AD9">
      <w:pPr>
        <w:rPr>
          <w:rFonts w:ascii="Calibri" w:hAnsi="Calibri" w:cs="Calibri"/>
          <w:sz w:val="28"/>
          <w:szCs w:val="24"/>
        </w:rPr>
      </w:pPr>
      <w:r w:rsidRPr="00EF0AD9">
        <w:rPr>
          <w:rFonts w:ascii="Calibri" w:hAnsi="Calibri" w:cs="Calibri"/>
          <w:sz w:val="28"/>
          <w:szCs w:val="24"/>
        </w:rPr>
        <w:t xml:space="preserve">Hy vọng điều này giúp ích cho bạn! Nếu bạn có bất kỳ câu hỏi nào khác, đừng ngần ngại hỏi nhé! </w:t>
      </w:r>
      <w:r w:rsidRPr="00EF0AD9">
        <w:rPr>
          <w:rFonts w:ascii="Segoe UI Emoji" w:hAnsi="Segoe UI Emoji" w:cs="Segoe UI Emoji"/>
          <w:sz w:val="28"/>
          <w:szCs w:val="24"/>
        </w:rPr>
        <w:t>😊</w:t>
      </w:r>
    </w:p>
    <w:p w14:paraId="4299C27E" w14:textId="77777777" w:rsidR="002F7A44" w:rsidRPr="00EF0AD9" w:rsidRDefault="002F7A44">
      <w:pPr>
        <w:rPr>
          <w:rFonts w:ascii="Calibri" w:hAnsi="Calibri" w:cs="Calibri"/>
          <w:sz w:val="28"/>
          <w:szCs w:val="24"/>
        </w:rPr>
      </w:pPr>
    </w:p>
    <w:sectPr w:rsidR="002F7A44" w:rsidRPr="00EF0AD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C79D4"/>
    <w:multiLevelType w:val="multilevel"/>
    <w:tmpl w:val="2B7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807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999"/>
    <w:rsid w:val="0022303A"/>
    <w:rsid w:val="002802F9"/>
    <w:rsid w:val="002F7A44"/>
    <w:rsid w:val="005C3E9C"/>
    <w:rsid w:val="00816163"/>
    <w:rsid w:val="009832B9"/>
    <w:rsid w:val="00C63999"/>
    <w:rsid w:val="00EF0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14EEB3-18C8-42FF-8B74-A80E9F89E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9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9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39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39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39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39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39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99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99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399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39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39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39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39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3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9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9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3999"/>
    <w:pPr>
      <w:spacing w:before="160"/>
      <w:jc w:val="center"/>
    </w:pPr>
    <w:rPr>
      <w:i/>
      <w:iCs/>
      <w:color w:val="404040" w:themeColor="text1" w:themeTint="BF"/>
    </w:rPr>
  </w:style>
  <w:style w:type="character" w:customStyle="1" w:styleId="QuoteChar">
    <w:name w:val="Quote Char"/>
    <w:basedOn w:val="DefaultParagraphFont"/>
    <w:link w:val="Quote"/>
    <w:uiPriority w:val="29"/>
    <w:rsid w:val="00C63999"/>
    <w:rPr>
      <w:i/>
      <w:iCs/>
      <w:color w:val="404040" w:themeColor="text1" w:themeTint="BF"/>
    </w:rPr>
  </w:style>
  <w:style w:type="paragraph" w:styleId="ListParagraph">
    <w:name w:val="List Paragraph"/>
    <w:basedOn w:val="Normal"/>
    <w:uiPriority w:val="34"/>
    <w:qFormat/>
    <w:rsid w:val="00C63999"/>
    <w:pPr>
      <w:ind w:left="720"/>
      <w:contextualSpacing/>
    </w:pPr>
  </w:style>
  <w:style w:type="character" w:styleId="IntenseEmphasis">
    <w:name w:val="Intense Emphasis"/>
    <w:basedOn w:val="DefaultParagraphFont"/>
    <w:uiPriority w:val="21"/>
    <w:qFormat/>
    <w:rsid w:val="00C63999"/>
    <w:rPr>
      <w:i/>
      <w:iCs/>
      <w:color w:val="0F4761" w:themeColor="accent1" w:themeShade="BF"/>
    </w:rPr>
  </w:style>
  <w:style w:type="paragraph" w:styleId="IntenseQuote">
    <w:name w:val="Intense Quote"/>
    <w:basedOn w:val="Normal"/>
    <w:next w:val="Normal"/>
    <w:link w:val="IntenseQuoteChar"/>
    <w:uiPriority w:val="30"/>
    <w:qFormat/>
    <w:rsid w:val="00C63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999"/>
    <w:rPr>
      <w:i/>
      <w:iCs/>
      <w:color w:val="0F4761" w:themeColor="accent1" w:themeShade="BF"/>
    </w:rPr>
  </w:style>
  <w:style w:type="character" w:styleId="IntenseReference">
    <w:name w:val="Intense Reference"/>
    <w:basedOn w:val="DefaultParagraphFont"/>
    <w:uiPriority w:val="32"/>
    <w:qFormat/>
    <w:rsid w:val="00C63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83182">
      <w:bodyDiv w:val="1"/>
      <w:marLeft w:val="0"/>
      <w:marRight w:val="0"/>
      <w:marTop w:val="0"/>
      <w:marBottom w:val="0"/>
      <w:divBdr>
        <w:top w:val="none" w:sz="0" w:space="0" w:color="auto"/>
        <w:left w:val="none" w:sz="0" w:space="0" w:color="auto"/>
        <w:bottom w:val="none" w:sz="0" w:space="0" w:color="auto"/>
        <w:right w:val="none" w:sz="0" w:space="0" w:color="auto"/>
      </w:divBdr>
      <w:divsChild>
        <w:div w:id="1657418602">
          <w:marLeft w:val="0"/>
          <w:marRight w:val="0"/>
          <w:marTop w:val="0"/>
          <w:marBottom w:val="0"/>
          <w:divBdr>
            <w:top w:val="none" w:sz="0" w:space="0" w:color="auto"/>
            <w:left w:val="none" w:sz="0" w:space="0" w:color="auto"/>
            <w:bottom w:val="none" w:sz="0" w:space="0" w:color="auto"/>
            <w:right w:val="none" w:sz="0" w:space="0" w:color="auto"/>
          </w:divBdr>
        </w:div>
      </w:divsChild>
    </w:div>
    <w:div w:id="498086056">
      <w:bodyDiv w:val="1"/>
      <w:marLeft w:val="0"/>
      <w:marRight w:val="0"/>
      <w:marTop w:val="0"/>
      <w:marBottom w:val="0"/>
      <w:divBdr>
        <w:top w:val="none" w:sz="0" w:space="0" w:color="auto"/>
        <w:left w:val="none" w:sz="0" w:space="0" w:color="auto"/>
        <w:bottom w:val="none" w:sz="0" w:space="0" w:color="auto"/>
        <w:right w:val="none" w:sz="0" w:space="0" w:color="auto"/>
      </w:divBdr>
      <w:divsChild>
        <w:div w:id="18156339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1117</Words>
  <Characters>6372</Characters>
  <Application>Microsoft Office Word</Application>
  <DocSecurity>0</DocSecurity>
  <Lines>53</Lines>
  <Paragraphs>14</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2025-03-20T09:30:00Z</dcterms:created>
  <dcterms:modified xsi:type="dcterms:W3CDTF">2025-03-20T09:30:00Z</dcterms:modified>
</cp:coreProperties>
</file>