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565C" w14:textId="0B9308A4" w:rsidR="007E3C8C" w:rsidRPr="007E3C8C" w:rsidRDefault="007E3C8C" w:rsidP="007E3C8C">
      <w:pPr>
        <w:jc w:val="center"/>
        <w:rPr>
          <w:rFonts w:ascii="Calibri" w:hAnsi="Calibri" w:cs="Calibri"/>
          <w:b/>
          <w:bCs/>
          <w:i/>
          <w:iCs/>
          <w:sz w:val="36"/>
          <w:szCs w:val="32"/>
          <w:lang w:val="vi-VN"/>
        </w:rPr>
      </w:pPr>
      <w:r w:rsidRPr="007E3C8C">
        <w:rPr>
          <w:rFonts w:ascii="Calibri" w:hAnsi="Calibri" w:cs="Calibri"/>
          <w:b/>
          <w:bCs/>
          <w:i/>
          <w:iCs/>
          <w:sz w:val="36"/>
          <w:szCs w:val="32"/>
          <w:lang w:val="vi-VN"/>
        </w:rPr>
        <w:t>Giao diện đánh dấu (marked interface)</w:t>
      </w:r>
    </w:p>
    <w:p w14:paraId="1B1E2207" w14:textId="6EADA0EC" w:rsidR="007E3C8C" w:rsidRPr="007E3C8C" w:rsidRDefault="007E3C8C" w:rsidP="00770F77">
      <w:pPr>
        <w:rPr>
          <w:rFonts w:ascii="Calibri" w:hAnsi="Calibri" w:cs="Calibri"/>
          <w:b/>
          <w:bCs/>
          <w:color w:val="FF0000"/>
          <w:sz w:val="28"/>
          <w:szCs w:val="24"/>
          <w:lang w:val="vi-VN"/>
        </w:rPr>
      </w:pPr>
      <w:r w:rsidRPr="007E3C8C">
        <w:rPr>
          <w:rFonts w:ascii="Calibri" w:hAnsi="Calibri" w:cs="Calibri"/>
          <w:b/>
          <w:bCs/>
          <w:color w:val="FF0000"/>
          <w:sz w:val="28"/>
          <w:szCs w:val="24"/>
          <w:lang w:val="vi-VN"/>
        </w:rPr>
        <w:t xml:space="preserve">// </w:t>
      </w:r>
      <w:r w:rsidR="00B11B4A">
        <w:rPr>
          <w:rFonts w:ascii="Calibri" w:hAnsi="Calibri" w:cs="Calibri"/>
          <w:b/>
          <w:bCs/>
          <w:color w:val="FF0000"/>
          <w:sz w:val="28"/>
          <w:szCs w:val="24"/>
          <w:lang w:val="vi-VN"/>
        </w:rPr>
        <w:t xml:space="preserve">giống functional interface, chả có tác dụng đéo gì :)) </w:t>
      </w:r>
      <w:r w:rsidRPr="007E3C8C">
        <w:rPr>
          <w:rFonts w:ascii="Calibri" w:hAnsi="Calibri" w:cs="Calibri"/>
          <w:b/>
          <w:bCs/>
          <w:color w:val="FF0000"/>
          <w:sz w:val="28"/>
          <w:szCs w:val="24"/>
          <w:lang w:val="vi-VN"/>
        </w:rPr>
        <w:t>không quan tâm cũng được</w:t>
      </w:r>
    </w:p>
    <w:p w14:paraId="72C085DB" w14:textId="0A13742B" w:rsidR="00770F77" w:rsidRPr="00770F77" w:rsidRDefault="00770F77" w:rsidP="008E6701">
      <w:pPr>
        <w:pStyle w:val="Heading1"/>
        <w:rPr>
          <w:rFonts w:ascii="Calibri" w:hAnsi="Calibri" w:cs="Calibri"/>
          <w:b/>
          <w:bCs/>
          <w:sz w:val="28"/>
          <w:szCs w:val="24"/>
        </w:rPr>
      </w:pPr>
      <w:r w:rsidRPr="00770F77">
        <w:rPr>
          <w:rFonts w:ascii="Calibri" w:hAnsi="Calibri" w:cs="Calibri"/>
          <w:b/>
          <w:bCs/>
          <w:sz w:val="28"/>
          <w:szCs w:val="24"/>
        </w:rPr>
        <w:t>1. Khái niệm Giao diện Đánh dấu</w:t>
      </w:r>
    </w:p>
    <w:p w14:paraId="5EDC174C" w14:textId="77777777" w:rsidR="00770F77" w:rsidRPr="00770F77" w:rsidRDefault="00770F77" w:rsidP="00770F77">
      <w:pPr>
        <w:rPr>
          <w:rFonts w:ascii="Calibri" w:hAnsi="Calibri" w:cs="Calibri"/>
          <w:sz w:val="28"/>
          <w:szCs w:val="24"/>
        </w:rPr>
      </w:pPr>
      <w:r w:rsidRPr="00770F77">
        <w:rPr>
          <w:rFonts w:ascii="Calibri" w:hAnsi="Calibri" w:cs="Calibri"/>
          <w:sz w:val="28"/>
          <w:szCs w:val="24"/>
        </w:rPr>
        <w:t>Giao diện đánh dấu là một loại interface không chứa bất kỳ phương thức nào. Nó được sử dụng để đánh dấu các lớp thực hiện nó với một mục đích đặc biệt. Các giao diện đánh dấu phổ biến trong Java bao gồm Serializable, Cloneable, và Remote.</w:t>
      </w:r>
    </w:p>
    <w:p w14:paraId="5BBF3311" w14:textId="245A5731" w:rsidR="007E3C8C" w:rsidRPr="007E3C8C" w:rsidRDefault="008E6701" w:rsidP="008E6701">
      <w:pPr>
        <w:pStyle w:val="Heading1"/>
        <w:rPr>
          <w:rFonts w:ascii="Calibri" w:hAnsi="Calibri" w:cs="Calibri"/>
          <w:b/>
          <w:bCs/>
          <w:sz w:val="28"/>
          <w:szCs w:val="24"/>
        </w:rPr>
      </w:pPr>
      <w:r>
        <w:rPr>
          <w:rFonts w:ascii="Calibri" w:hAnsi="Calibri" w:cs="Calibri"/>
          <w:b/>
          <w:bCs/>
          <w:sz w:val="28"/>
          <w:szCs w:val="24"/>
        </w:rPr>
        <w:t>2</w:t>
      </w:r>
      <w:r w:rsidR="007E3C8C" w:rsidRPr="007E3C8C">
        <w:rPr>
          <w:rFonts w:ascii="Calibri" w:hAnsi="Calibri" w:cs="Calibri"/>
          <w:b/>
          <w:bCs/>
          <w:sz w:val="28"/>
          <w:szCs w:val="24"/>
        </w:rPr>
        <w:t>. Serializable</w:t>
      </w:r>
    </w:p>
    <w:p w14:paraId="5117007F"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Mục đích</w:t>
      </w:r>
    </w:p>
    <w:p w14:paraId="7A7AE27F"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Giao diện Serializable được sử dụng để đánh dấu các lớp mà các đối tượng của chúng có thể được tuần tự hóa (serialization). Tuần tự hóa là quá trình chuyển đổi một đối tượng thành một chuỗi byte để lưu trữ hoặc truyền tải qua mạng, và sau đó có thể được giải tuần tự hóa (deserialization) để khôi phục lại đối tượng ban đầu.</w:t>
      </w:r>
    </w:p>
    <w:p w14:paraId="57502496"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Cách sử dụng</w:t>
      </w:r>
    </w:p>
    <w:p w14:paraId="3898717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Để một lớp có thể tuần tự hóa, lớp đó cần thực hiện giao diện Serializable. Không có phương thức nào cần được triển khai, chỉ cần khai báo rằng lớp thực hiện giao diện này.</w:t>
      </w:r>
    </w:p>
    <w:p w14:paraId="4B4606C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import java.io.Serializable;</w:t>
      </w:r>
    </w:p>
    <w:p w14:paraId="587EAF46" w14:textId="77777777" w:rsidR="007E3C8C" w:rsidRPr="007E3C8C" w:rsidRDefault="007E3C8C" w:rsidP="007E3C8C">
      <w:pPr>
        <w:rPr>
          <w:rFonts w:ascii="Calibri" w:hAnsi="Calibri" w:cs="Calibri"/>
          <w:sz w:val="28"/>
          <w:szCs w:val="24"/>
        </w:rPr>
      </w:pPr>
    </w:p>
    <w:p w14:paraId="0F16E600"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public class ExampleClass implements Serializable {</w:t>
      </w:r>
    </w:p>
    <w:p w14:paraId="7C82521B"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private static final long serialVersionUID = 1L;</w:t>
      </w:r>
    </w:p>
    <w:p w14:paraId="2E94DA48"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private String name;</w:t>
      </w:r>
    </w:p>
    <w:p w14:paraId="1F86DB64" w14:textId="77777777" w:rsidR="007E3C8C" w:rsidRPr="007E3C8C" w:rsidRDefault="007E3C8C" w:rsidP="007E3C8C">
      <w:pPr>
        <w:rPr>
          <w:rFonts w:ascii="Calibri" w:hAnsi="Calibri" w:cs="Calibri"/>
          <w:sz w:val="28"/>
          <w:szCs w:val="24"/>
        </w:rPr>
      </w:pPr>
    </w:p>
    <w:p w14:paraId="139B6000"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public ExampleClass(String name) {</w:t>
      </w:r>
    </w:p>
    <w:p w14:paraId="4ABE9D3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this.name = name;</w:t>
      </w:r>
    </w:p>
    <w:p w14:paraId="0DA2302F"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221F2F74" w14:textId="77777777" w:rsidR="007E3C8C" w:rsidRPr="007E3C8C" w:rsidRDefault="007E3C8C" w:rsidP="007E3C8C">
      <w:pPr>
        <w:rPr>
          <w:rFonts w:ascii="Calibri" w:hAnsi="Calibri" w:cs="Calibri"/>
          <w:sz w:val="28"/>
          <w:szCs w:val="24"/>
        </w:rPr>
      </w:pPr>
    </w:p>
    <w:p w14:paraId="216C2758"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public String getName() {</w:t>
      </w:r>
    </w:p>
    <w:p w14:paraId="4D2E2945"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lastRenderedPageBreak/>
        <w:t xml:space="preserve">        return name;</w:t>
      </w:r>
    </w:p>
    <w:p w14:paraId="7EF20EC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272E233E"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w:t>
      </w:r>
    </w:p>
    <w:p w14:paraId="300ABC7E"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Ví dụ về tuần tự hóa và giải tuần tự hóa</w:t>
      </w:r>
    </w:p>
    <w:p w14:paraId="26EE05BE"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import java.io.*;</w:t>
      </w:r>
    </w:p>
    <w:p w14:paraId="145F06F1" w14:textId="77777777" w:rsidR="007E3C8C" w:rsidRPr="007E3C8C" w:rsidRDefault="007E3C8C" w:rsidP="007E3C8C">
      <w:pPr>
        <w:rPr>
          <w:rFonts w:ascii="Calibri" w:hAnsi="Calibri" w:cs="Calibri"/>
          <w:sz w:val="28"/>
          <w:szCs w:val="24"/>
        </w:rPr>
      </w:pPr>
    </w:p>
    <w:p w14:paraId="1C9A18E1"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public class SerializationExample {</w:t>
      </w:r>
    </w:p>
    <w:p w14:paraId="5EB9349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public static void main(String[] args) {</w:t>
      </w:r>
    </w:p>
    <w:p w14:paraId="0223A8A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ExampleClass obj = new ExampleClass("Test");</w:t>
      </w:r>
    </w:p>
    <w:p w14:paraId="2D09C4B1" w14:textId="77777777" w:rsidR="007E3C8C" w:rsidRPr="007E3C8C" w:rsidRDefault="007E3C8C" w:rsidP="007E3C8C">
      <w:pPr>
        <w:rPr>
          <w:rFonts w:ascii="Calibri" w:hAnsi="Calibri" w:cs="Calibri"/>
          <w:sz w:val="28"/>
          <w:szCs w:val="24"/>
        </w:rPr>
      </w:pPr>
    </w:p>
    <w:p w14:paraId="6ACB92B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try {</w:t>
      </w:r>
    </w:p>
    <w:p w14:paraId="1EC8743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 Tuần tự hóa đối tượng</w:t>
      </w:r>
    </w:p>
    <w:p w14:paraId="0B1F0DAB"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FileOutputStream fileOut = new FileOutputStream("example.ser");</w:t>
      </w:r>
    </w:p>
    <w:p w14:paraId="415C08A0"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ObjectOutputStream out = new ObjectOutputStream(fileOut);</w:t>
      </w:r>
    </w:p>
    <w:p w14:paraId="02C3C21D"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out.writeObject(obj);</w:t>
      </w:r>
    </w:p>
    <w:p w14:paraId="2AFA79CD"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out.close();</w:t>
      </w:r>
    </w:p>
    <w:p w14:paraId="661F67D8"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fileOut.close();</w:t>
      </w:r>
    </w:p>
    <w:p w14:paraId="5DDFA70D"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System.out.println("Object has been serialized");</w:t>
      </w:r>
    </w:p>
    <w:p w14:paraId="681898E7" w14:textId="77777777" w:rsidR="007E3C8C" w:rsidRPr="007E3C8C" w:rsidRDefault="007E3C8C" w:rsidP="007E3C8C">
      <w:pPr>
        <w:rPr>
          <w:rFonts w:ascii="Calibri" w:hAnsi="Calibri" w:cs="Calibri"/>
          <w:sz w:val="28"/>
          <w:szCs w:val="24"/>
        </w:rPr>
      </w:pPr>
    </w:p>
    <w:p w14:paraId="12AEC770"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 Giải tuần tự hóa đối tượng</w:t>
      </w:r>
    </w:p>
    <w:p w14:paraId="5625CE48"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FileInputStream fileIn = new FileInputStream("example.ser");</w:t>
      </w:r>
    </w:p>
    <w:p w14:paraId="03677BA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ObjectInputStream in = new ObjectInputStream(fileIn);</w:t>
      </w:r>
    </w:p>
    <w:p w14:paraId="33FF3A7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ExampleClass deserializedObj = (ExampleClass) in.readObject();</w:t>
      </w:r>
    </w:p>
    <w:p w14:paraId="6172B2AE"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in.close();</w:t>
      </w:r>
    </w:p>
    <w:p w14:paraId="083DBA0C"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fileIn.close();</w:t>
      </w:r>
    </w:p>
    <w:p w14:paraId="43170300"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System.out.println("Object has been deserialized: " + deserializedObj.getName());</w:t>
      </w:r>
    </w:p>
    <w:p w14:paraId="64DAEA05"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 catch (IOException | ClassNotFoundException e) {</w:t>
      </w:r>
    </w:p>
    <w:p w14:paraId="3D50A58C"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lastRenderedPageBreak/>
        <w:t xml:space="preserve">            e.printStackTrace();</w:t>
      </w:r>
    </w:p>
    <w:p w14:paraId="59EBBCA1"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43B0655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612CE0A5"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w:t>
      </w:r>
    </w:p>
    <w:p w14:paraId="11B30791" w14:textId="00E2EE2C" w:rsidR="007E3C8C" w:rsidRPr="007E3C8C" w:rsidRDefault="008E6701" w:rsidP="008E6701">
      <w:pPr>
        <w:pStyle w:val="Heading1"/>
        <w:rPr>
          <w:rFonts w:ascii="Calibri" w:hAnsi="Calibri" w:cs="Calibri"/>
          <w:b/>
          <w:bCs/>
          <w:sz w:val="28"/>
          <w:szCs w:val="24"/>
        </w:rPr>
      </w:pPr>
      <w:r>
        <w:rPr>
          <w:rFonts w:ascii="Calibri" w:hAnsi="Calibri" w:cs="Calibri"/>
          <w:b/>
          <w:bCs/>
          <w:sz w:val="28"/>
          <w:szCs w:val="24"/>
        </w:rPr>
        <w:t>3</w:t>
      </w:r>
      <w:r w:rsidR="007E3C8C" w:rsidRPr="007E3C8C">
        <w:rPr>
          <w:rFonts w:ascii="Calibri" w:hAnsi="Calibri" w:cs="Calibri"/>
          <w:b/>
          <w:bCs/>
          <w:sz w:val="28"/>
          <w:szCs w:val="24"/>
        </w:rPr>
        <w:t>. Cloneable</w:t>
      </w:r>
    </w:p>
    <w:p w14:paraId="1C35EF30"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Mục đích</w:t>
      </w:r>
    </w:p>
    <w:p w14:paraId="5C25D00A"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Giao diện Cloneable được sử dụng để đánh dấu các lớp mà các đối tượng của chúng có thể được sao chép (cloning). Nếu một lớp không thực hiện Cloneable mà cố gắng sao chép đối tượng của nó, một ngoại lệ CloneNotSupportedException sẽ được ném ra.</w:t>
      </w:r>
    </w:p>
    <w:p w14:paraId="31AAF40A"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Cách sử dụng</w:t>
      </w:r>
    </w:p>
    <w:p w14:paraId="0660E66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Để một lớp có thể sao chép, lớp đó cần thực hiện giao diện Cloneable và ghi đè phương thức clone() từ lớp Object.</w:t>
      </w:r>
    </w:p>
    <w:p w14:paraId="4E73847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public class ExampleClass implements Cloneable {</w:t>
      </w:r>
    </w:p>
    <w:p w14:paraId="40AD7F8E"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private String name;</w:t>
      </w:r>
    </w:p>
    <w:p w14:paraId="5B033883" w14:textId="77777777" w:rsidR="007E3C8C" w:rsidRPr="007E3C8C" w:rsidRDefault="007E3C8C" w:rsidP="007E3C8C">
      <w:pPr>
        <w:rPr>
          <w:rFonts w:ascii="Calibri" w:hAnsi="Calibri" w:cs="Calibri"/>
          <w:sz w:val="28"/>
          <w:szCs w:val="24"/>
        </w:rPr>
      </w:pPr>
    </w:p>
    <w:p w14:paraId="259BCFD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public ExampleClass(String name) {</w:t>
      </w:r>
    </w:p>
    <w:p w14:paraId="6580FAD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this.name = name;</w:t>
      </w:r>
    </w:p>
    <w:p w14:paraId="2023E97E"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1CC14305" w14:textId="77777777" w:rsidR="007E3C8C" w:rsidRPr="007E3C8C" w:rsidRDefault="007E3C8C" w:rsidP="007E3C8C">
      <w:pPr>
        <w:rPr>
          <w:rFonts w:ascii="Calibri" w:hAnsi="Calibri" w:cs="Calibri"/>
          <w:sz w:val="28"/>
          <w:szCs w:val="24"/>
        </w:rPr>
      </w:pPr>
    </w:p>
    <w:p w14:paraId="3D34CBCB"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public String getName() {</w:t>
      </w:r>
    </w:p>
    <w:p w14:paraId="2D7AEE55"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return name;</w:t>
      </w:r>
    </w:p>
    <w:p w14:paraId="60160692"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48070B1F" w14:textId="77777777" w:rsidR="007E3C8C" w:rsidRPr="007E3C8C" w:rsidRDefault="007E3C8C" w:rsidP="007E3C8C">
      <w:pPr>
        <w:rPr>
          <w:rFonts w:ascii="Calibri" w:hAnsi="Calibri" w:cs="Calibri"/>
          <w:sz w:val="28"/>
          <w:szCs w:val="24"/>
        </w:rPr>
      </w:pPr>
    </w:p>
    <w:p w14:paraId="5142764F"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@Override</w:t>
      </w:r>
    </w:p>
    <w:p w14:paraId="7DC18A90"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protected Object clone() throws CloneNotSupportedException {</w:t>
      </w:r>
    </w:p>
    <w:p w14:paraId="04EDBCAA"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return super.clone();</w:t>
      </w:r>
    </w:p>
    <w:p w14:paraId="2F6B6D1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4745196B"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lastRenderedPageBreak/>
        <w:t>}</w:t>
      </w:r>
    </w:p>
    <w:p w14:paraId="40ED06B2"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Ví dụ về sao chép đối tượng</w:t>
      </w:r>
    </w:p>
    <w:p w14:paraId="6026B8EC"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public class CloningExample {</w:t>
      </w:r>
    </w:p>
    <w:p w14:paraId="489122E8"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public static void main(String[] args) {</w:t>
      </w:r>
    </w:p>
    <w:p w14:paraId="02F4EAB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try {</w:t>
      </w:r>
    </w:p>
    <w:p w14:paraId="08DD061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ExampleClass original = new ExampleClass("Original");</w:t>
      </w:r>
    </w:p>
    <w:p w14:paraId="223F35CA"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ExampleClass clone = (ExampleClass) original.clone();</w:t>
      </w:r>
    </w:p>
    <w:p w14:paraId="6DFF4EE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System.out.println("Original: " + original.getName());</w:t>
      </w:r>
    </w:p>
    <w:p w14:paraId="7682DE4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System.out.println("Clone: " + clone.getName());</w:t>
      </w:r>
    </w:p>
    <w:p w14:paraId="159630AC"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 catch (CloneNotSupportedException e) {</w:t>
      </w:r>
    </w:p>
    <w:p w14:paraId="3DD5F91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e.printStackTrace();</w:t>
      </w:r>
    </w:p>
    <w:p w14:paraId="54C1F9EA"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309D6AF0"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221C465E"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w:t>
      </w:r>
    </w:p>
    <w:p w14:paraId="31C43B12" w14:textId="5F9016BD" w:rsidR="007E3C8C" w:rsidRPr="007E3C8C" w:rsidRDefault="008E6701" w:rsidP="008E6701">
      <w:pPr>
        <w:pStyle w:val="Heading1"/>
        <w:rPr>
          <w:rFonts w:ascii="Calibri" w:hAnsi="Calibri" w:cs="Calibri"/>
          <w:b/>
          <w:bCs/>
          <w:sz w:val="28"/>
          <w:szCs w:val="24"/>
        </w:rPr>
      </w:pPr>
      <w:r>
        <w:rPr>
          <w:rFonts w:ascii="Calibri" w:hAnsi="Calibri" w:cs="Calibri"/>
          <w:b/>
          <w:bCs/>
          <w:sz w:val="28"/>
          <w:szCs w:val="24"/>
        </w:rPr>
        <w:t>4</w:t>
      </w:r>
      <w:r w:rsidR="007E3C8C" w:rsidRPr="007E3C8C">
        <w:rPr>
          <w:rFonts w:ascii="Calibri" w:hAnsi="Calibri" w:cs="Calibri"/>
          <w:b/>
          <w:bCs/>
          <w:sz w:val="28"/>
          <w:szCs w:val="24"/>
        </w:rPr>
        <w:t>. Remote</w:t>
      </w:r>
    </w:p>
    <w:p w14:paraId="501B00D9"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Mục đích</w:t>
      </w:r>
    </w:p>
    <w:p w14:paraId="36FC6078"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Giao diện Remote được sử dụng trong Java RMI (Remote Method Invocation) để đánh dấu các lớp mà các đối tượng của chúng có thể được gọi từ xa qua mạng. Điều này thường được sử dụng trong các ứng dụng phân tán.</w:t>
      </w:r>
    </w:p>
    <w:p w14:paraId="0B0DBB0E"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t>Cách sử dụng</w:t>
      </w:r>
    </w:p>
    <w:p w14:paraId="28CDCB4C"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Để một lớp có thể được gọi từ xa, lớp đó cần thực hiện giao diện Remote và các phương thức từ xa cần khai báo ném ra ngoại lệ RemoteException.</w:t>
      </w:r>
    </w:p>
    <w:p w14:paraId="79FCF9D3"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import java.rmi.Remote;</w:t>
      </w:r>
    </w:p>
    <w:p w14:paraId="7908FDF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import java.rmi.RemoteException;</w:t>
      </w:r>
    </w:p>
    <w:p w14:paraId="69043011" w14:textId="77777777" w:rsidR="007E3C8C" w:rsidRPr="007E3C8C" w:rsidRDefault="007E3C8C" w:rsidP="007E3C8C">
      <w:pPr>
        <w:rPr>
          <w:rFonts w:ascii="Calibri" w:hAnsi="Calibri" w:cs="Calibri"/>
          <w:sz w:val="28"/>
          <w:szCs w:val="24"/>
        </w:rPr>
      </w:pPr>
    </w:p>
    <w:p w14:paraId="60B4EAB1"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public interface RemoteInterface extends Remote {</w:t>
      </w:r>
    </w:p>
    <w:p w14:paraId="179C856F"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void remoteMethod() throws RemoteException;</w:t>
      </w:r>
    </w:p>
    <w:p w14:paraId="6AB7B3D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w:t>
      </w:r>
    </w:p>
    <w:p w14:paraId="247B01A5" w14:textId="77777777" w:rsidR="007E3C8C" w:rsidRPr="007E3C8C" w:rsidRDefault="007E3C8C" w:rsidP="007E3C8C">
      <w:pPr>
        <w:rPr>
          <w:rFonts w:ascii="Calibri" w:hAnsi="Calibri" w:cs="Calibri"/>
          <w:b/>
          <w:bCs/>
          <w:sz w:val="28"/>
          <w:szCs w:val="24"/>
        </w:rPr>
      </w:pPr>
      <w:r w:rsidRPr="007E3C8C">
        <w:rPr>
          <w:rFonts w:ascii="Calibri" w:hAnsi="Calibri" w:cs="Calibri"/>
          <w:b/>
          <w:bCs/>
          <w:sz w:val="28"/>
          <w:szCs w:val="24"/>
        </w:rPr>
        <w:lastRenderedPageBreak/>
        <w:t>Ví dụ về RMI</w:t>
      </w:r>
    </w:p>
    <w:p w14:paraId="1DFAD5CF"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import java.rmi.RemoteException;</w:t>
      </w:r>
    </w:p>
    <w:p w14:paraId="3AE928E3"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import java.rmi.server.UnicastRemoteObject;</w:t>
      </w:r>
    </w:p>
    <w:p w14:paraId="1DD25945" w14:textId="77777777" w:rsidR="007E3C8C" w:rsidRPr="007E3C8C" w:rsidRDefault="007E3C8C" w:rsidP="007E3C8C">
      <w:pPr>
        <w:rPr>
          <w:rFonts w:ascii="Calibri" w:hAnsi="Calibri" w:cs="Calibri"/>
          <w:sz w:val="28"/>
          <w:szCs w:val="24"/>
        </w:rPr>
      </w:pPr>
    </w:p>
    <w:p w14:paraId="29B76683"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public class RemoteClass extends UnicastRemoteObject implements RemoteInterface {</w:t>
      </w:r>
    </w:p>
    <w:p w14:paraId="7BE47D23"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protected RemoteClass() throws RemoteException {</w:t>
      </w:r>
    </w:p>
    <w:p w14:paraId="07A1A7D9"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super();</w:t>
      </w:r>
    </w:p>
    <w:p w14:paraId="5FB0D452"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1DCE393D" w14:textId="77777777" w:rsidR="007E3C8C" w:rsidRPr="007E3C8C" w:rsidRDefault="007E3C8C" w:rsidP="007E3C8C">
      <w:pPr>
        <w:rPr>
          <w:rFonts w:ascii="Calibri" w:hAnsi="Calibri" w:cs="Calibri"/>
          <w:sz w:val="28"/>
          <w:szCs w:val="24"/>
        </w:rPr>
      </w:pPr>
    </w:p>
    <w:p w14:paraId="0B769EC6"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@Override</w:t>
      </w:r>
    </w:p>
    <w:p w14:paraId="60B5BB97"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public void remoteMethod() throws RemoteException {</w:t>
      </w:r>
    </w:p>
    <w:p w14:paraId="36EA6965"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System.out.println("Remote method called");</w:t>
      </w:r>
    </w:p>
    <w:p w14:paraId="59DA23DA"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 xml:space="preserve">    }</w:t>
      </w:r>
    </w:p>
    <w:p w14:paraId="209E4C12"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w:t>
      </w:r>
    </w:p>
    <w:p w14:paraId="73D91B43" w14:textId="77777777" w:rsidR="007E3C8C" w:rsidRPr="007E3C8C" w:rsidRDefault="007E3C8C" w:rsidP="007E3C8C">
      <w:pPr>
        <w:rPr>
          <w:rFonts w:ascii="Calibri" w:hAnsi="Calibri" w:cs="Calibri"/>
          <w:sz w:val="28"/>
          <w:szCs w:val="24"/>
        </w:rPr>
      </w:pPr>
      <w:r w:rsidRPr="007E3C8C">
        <w:rPr>
          <w:rFonts w:ascii="Calibri" w:hAnsi="Calibri" w:cs="Calibri"/>
          <w:sz w:val="28"/>
          <w:szCs w:val="24"/>
        </w:rPr>
        <w:t>Trong ví dụ này, RemoteClass thực hiện giao diện RemoteInterface và triển khai phương thức từ xa remoteMethod.</w:t>
      </w:r>
    </w:p>
    <w:p w14:paraId="3C5C6B92" w14:textId="77777777" w:rsidR="002F7A44" w:rsidRDefault="002F7A44">
      <w:pPr>
        <w:rPr>
          <w:rFonts w:ascii="Calibri" w:hAnsi="Calibri" w:cs="Calibri"/>
          <w:sz w:val="28"/>
          <w:szCs w:val="24"/>
          <w:lang w:val="vi-VN"/>
        </w:rPr>
      </w:pPr>
    </w:p>
    <w:p w14:paraId="6C1412EE" w14:textId="77777777" w:rsidR="00770F77" w:rsidRDefault="00770F77">
      <w:pPr>
        <w:rPr>
          <w:rFonts w:ascii="Calibri" w:hAnsi="Calibri" w:cs="Calibri"/>
          <w:sz w:val="28"/>
          <w:szCs w:val="24"/>
          <w:lang w:val="vi-VN"/>
        </w:rPr>
      </w:pPr>
    </w:p>
    <w:p w14:paraId="4CF473EB" w14:textId="77777777" w:rsidR="00770F77" w:rsidRDefault="00770F77">
      <w:pPr>
        <w:rPr>
          <w:rFonts w:ascii="Calibri" w:hAnsi="Calibri" w:cs="Calibri"/>
          <w:sz w:val="28"/>
          <w:szCs w:val="24"/>
          <w:lang w:val="vi-VN"/>
        </w:rPr>
      </w:pPr>
    </w:p>
    <w:p w14:paraId="52FCDDB9" w14:textId="77777777" w:rsidR="00770F77" w:rsidRDefault="00770F77">
      <w:pPr>
        <w:rPr>
          <w:rFonts w:ascii="Calibri" w:hAnsi="Calibri" w:cs="Calibri"/>
          <w:sz w:val="28"/>
          <w:szCs w:val="24"/>
          <w:lang w:val="vi-VN"/>
        </w:rPr>
      </w:pPr>
    </w:p>
    <w:p w14:paraId="3BE2CC6B" w14:textId="77777777" w:rsidR="00770F77" w:rsidRDefault="00770F77">
      <w:pPr>
        <w:rPr>
          <w:rFonts w:ascii="Calibri" w:hAnsi="Calibri" w:cs="Calibri"/>
          <w:sz w:val="28"/>
          <w:szCs w:val="24"/>
          <w:lang w:val="vi-VN"/>
        </w:rPr>
      </w:pPr>
    </w:p>
    <w:p w14:paraId="645CA644" w14:textId="77777777" w:rsidR="00770F77" w:rsidRDefault="00770F77">
      <w:pPr>
        <w:rPr>
          <w:rFonts w:ascii="Calibri" w:hAnsi="Calibri" w:cs="Calibri"/>
          <w:sz w:val="28"/>
          <w:szCs w:val="24"/>
          <w:lang w:val="vi-VN"/>
        </w:rPr>
      </w:pPr>
    </w:p>
    <w:p w14:paraId="6ECC55B0" w14:textId="77777777" w:rsidR="00770F77" w:rsidRDefault="00770F77">
      <w:pPr>
        <w:rPr>
          <w:rFonts w:ascii="Calibri" w:hAnsi="Calibri" w:cs="Calibri"/>
          <w:sz w:val="28"/>
          <w:szCs w:val="24"/>
          <w:lang w:val="vi-VN"/>
        </w:rPr>
      </w:pPr>
    </w:p>
    <w:p w14:paraId="11299DEF" w14:textId="77777777" w:rsidR="00770F77" w:rsidRDefault="00770F77">
      <w:pPr>
        <w:rPr>
          <w:rFonts w:ascii="Calibri" w:hAnsi="Calibri" w:cs="Calibri"/>
          <w:sz w:val="28"/>
          <w:szCs w:val="24"/>
          <w:lang w:val="vi-VN"/>
        </w:rPr>
      </w:pPr>
    </w:p>
    <w:p w14:paraId="0669A330" w14:textId="77777777" w:rsidR="00770F77" w:rsidRPr="00770F77" w:rsidRDefault="00770F77">
      <w:pPr>
        <w:rPr>
          <w:rFonts w:ascii="Calibri" w:hAnsi="Calibri" w:cs="Calibri"/>
          <w:sz w:val="28"/>
          <w:szCs w:val="24"/>
          <w:lang w:val="vi-VN"/>
        </w:rPr>
      </w:pPr>
    </w:p>
    <w:sectPr w:rsidR="00770F77" w:rsidRPr="00770F7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01F"/>
    <w:rsid w:val="002802F9"/>
    <w:rsid w:val="002F7A44"/>
    <w:rsid w:val="00564EE3"/>
    <w:rsid w:val="005C3E9C"/>
    <w:rsid w:val="00770F77"/>
    <w:rsid w:val="007E3C8C"/>
    <w:rsid w:val="00816163"/>
    <w:rsid w:val="0088797B"/>
    <w:rsid w:val="008E6701"/>
    <w:rsid w:val="0097101F"/>
    <w:rsid w:val="009832B9"/>
    <w:rsid w:val="00B11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90E5"/>
  <w15:chartTrackingRefBased/>
  <w15:docId w15:val="{CA0F4546-DC20-45F7-AEFC-4E99DCF1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0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0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10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10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10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10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10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0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0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10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10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10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10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10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0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0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101F"/>
    <w:pPr>
      <w:spacing w:before="160"/>
      <w:jc w:val="center"/>
    </w:pPr>
    <w:rPr>
      <w:i/>
      <w:iCs/>
      <w:color w:val="404040" w:themeColor="text1" w:themeTint="BF"/>
    </w:rPr>
  </w:style>
  <w:style w:type="character" w:customStyle="1" w:styleId="QuoteChar">
    <w:name w:val="Quote Char"/>
    <w:basedOn w:val="DefaultParagraphFont"/>
    <w:link w:val="Quote"/>
    <w:uiPriority w:val="29"/>
    <w:rsid w:val="0097101F"/>
    <w:rPr>
      <w:i/>
      <w:iCs/>
      <w:color w:val="404040" w:themeColor="text1" w:themeTint="BF"/>
    </w:rPr>
  </w:style>
  <w:style w:type="paragraph" w:styleId="ListParagraph">
    <w:name w:val="List Paragraph"/>
    <w:basedOn w:val="Normal"/>
    <w:uiPriority w:val="34"/>
    <w:qFormat/>
    <w:rsid w:val="0097101F"/>
    <w:pPr>
      <w:ind w:left="720"/>
      <w:contextualSpacing/>
    </w:pPr>
  </w:style>
  <w:style w:type="character" w:styleId="IntenseEmphasis">
    <w:name w:val="Intense Emphasis"/>
    <w:basedOn w:val="DefaultParagraphFont"/>
    <w:uiPriority w:val="21"/>
    <w:qFormat/>
    <w:rsid w:val="0097101F"/>
    <w:rPr>
      <w:i/>
      <w:iCs/>
      <w:color w:val="0F4761" w:themeColor="accent1" w:themeShade="BF"/>
    </w:rPr>
  </w:style>
  <w:style w:type="paragraph" w:styleId="IntenseQuote">
    <w:name w:val="Intense Quote"/>
    <w:basedOn w:val="Normal"/>
    <w:next w:val="Normal"/>
    <w:link w:val="IntenseQuoteChar"/>
    <w:uiPriority w:val="30"/>
    <w:qFormat/>
    <w:rsid w:val="0097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01F"/>
    <w:rPr>
      <w:i/>
      <w:iCs/>
      <w:color w:val="0F4761" w:themeColor="accent1" w:themeShade="BF"/>
    </w:rPr>
  </w:style>
  <w:style w:type="character" w:styleId="IntenseReference">
    <w:name w:val="Intense Reference"/>
    <w:basedOn w:val="DefaultParagraphFont"/>
    <w:uiPriority w:val="32"/>
    <w:qFormat/>
    <w:rsid w:val="00971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720442">
      <w:bodyDiv w:val="1"/>
      <w:marLeft w:val="0"/>
      <w:marRight w:val="0"/>
      <w:marTop w:val="0"/>
      <w:marBottom w:val="0"/>
      <w:divBdr>
        <w:top w:val="none" w:sz="0" w:space="0" w:color="auto"/>
        <w:left w:val="none" w:sz="0" w:space="0" w:color="auto"/>
        <w:bottom w:val="none" w:sz="0" w:space="0" w:color="auto"/>
        <w:right w:val="none" w:sz="0" w:space="0" w:color="auto"/>
      </w:divBdr>
    </w:div>
    <w:div w:id="1850673531">
      <w:bodyDiv w:val="1"/>
      <w:marLeft w:val="0"/>
      <w:marRight w:val="0"/>
      <w:marTop w:val="0"/>
      <w:marBottom w:val="0"/>
      <w:divBdr>
        <w:top w:val="none" w:sz="0" w:space="0" w:color="auto"/>
        <w:left w:val="none" w:sz="0" w:space="0" w:color="auto"/>
        <w:bottom w:val="none" w:sz="0" w:space="0" w:color="auto"/>
        <w:right w:val="none" w:sz="0" w:space="0" w:color="auto"/>
      </w:divBdr>
    </w:div>
    <w:div w:id="2037727258">
      <w:bodyDiv w:val="1"/>
      <w:marLeft w:val="0"/>
      <w:marRight w:val="0"/>
      <w:marTop w:val="0"/>
      <w:marBottom w:val="0"/>
      <w:divBdr>
        <w:top w:val="none" w:sz="0" w:space="0" w:color="auto"/>
        <w:left w:val="none" w:sz="0" w:space="0" w:color="auto"/>
        <w:bottom w:val="none" w:sz="0" w:space="0" w:color="auto"/>
        <w:right w:val="none" w:sz="0" w:space="0" w:color="auto"/>
      </w:divBdr>
    </w:div>
    <w:div w:id="212835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2025-03-26T14:05:00Z</dcterms:created>
  <dcterms:modified xsi:type="dcterms:W3CDTF">2025-10-01T15:02:00Z</dcterms:modified>
</cp:coreProperties>
</file>