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5EDF" w14:textId="241B56BC" w:rsidR="002F7A44" w:rsidRPr="00352510" w:rsidRDefault="00352510" w:rsidP="0035251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5251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Tổng quan về AWT</w:t>
      </w:r>
    </w:p>
    <w:p w14:paraId="614E4772" w14:textId="55EF6327" w:rsidR="00352510" w:rsidRPr="00352510" w:rsidRDefault="00352510" w:rsidP="0035251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Thư viện AWT</w:t>
      </w:r>
    </w:p>
    <w:p w14:paraId="14C64DF2" w14:textId="6EFA5EA6" w:rsidR="00352510" w:rsidRDefault="0035251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Thư viện AWT </w:t>
      </w:r>
      <w:r w:rsidRPr="00352510">
        <w:rPr>
          <w:rFonts w:ascii="Calibri" w:hAnsi="Calibri" w:cs="Calibri"/>
          <w:sz w:val="28"/>
          <w:szCs w:val="24"/>
        </w:rPr>
        <w:t>(Abstract Window Toolkit)</w:t>
      </w:r>
      <w:r>
        <w:rPr>
          <w:rFonts w:ascii="Calibri" w:hAnsi="Calibri" w:cs="Calibri"/>
          <w:sz w:val="28"/>
          <w:szCs w:val="24"/>
          <w:lang w:val="vi-VN"/>
        </w:rPr>
        <w:t xml:space="preserve"> là thư viện đồ họa trong java, được sử dụng để thiết kế giao diện cho người dùng (GUI). </w:t>
      </w:r>
    </w:p>
    <w:p w14:paraId="76ED8313" w14:textId="65DF514C" w:rsidR="007C0785" w:rsidRDefault="007C07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thành phần của AWT :</w:t>
      </w:r>
    </w:p>
    <w:p w14:paraId="7A8B0776" w14:textId="54885024" w:rsidR="006D50C4" w:rsidRPr="006D50C4" w:rsidRDefault="006D50C4" w:rsidP="006D50C4">
      <w:pPr>
        <w:rPr>
          <w:rFonts w:ascii="Calibri" w:hAnsi="Calibri" w:cs="Calibri"/>
          <w:b/>
          <w:bCs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Component</w:t>
      </w:r>
    </w:p>
    <w:p w14:paraId="42AA43A9" w14:textId="77777777" w:rsidR="006D50C4" w:rsidRPr="006D50C4" w:rsidRDefault="006D50C4" w:rsidP="006D50C4">
      <w:p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sz w:val="28"/>
          <w:szCs w:val="24"/>
        </w:rPr>
        <w:t>Là thành phần giao diện có thể tương tác như Button, Checkbox, Scrollbar. Được định nghĩa bởi lớp trừu tượng java.awt.Component.</w:t>
      </w:r>
    </w:p>
    <w:p w14:paraId="7911E0DE" w14:textId="77777777" w:rsidR="006D50C4" w:rsidRDefault="006D50C4">
      <w:pPr>
        <w:rPr>
          <w:rFonts w:ascii="Calibri" w:hAnsi="Calibri" w:cs="Calibri"/>
          <w:sz w:val="28"/>
          <w:szCs w:val="24"/>
          <w:lang w:val="vi-VN"/>
        </w:rPr>
      </w:pPr>
    </w:p>
    <w:p w14:paraId="6D6FD3C1" w14:textId="5A0CE66B" w:rsidR="006D50C4" w:rsidRPr="006D50C4" w:rsidRDefault="006D50C4" w:rsidP="006D50C4">
      <w:pPr>
        <w:rPr>
          <w:rFonts w:ascii="Calibri" w:hAnsi="Calibri" w:cs="Calibri"/>
          <w:b/>
          <w:bCs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Container</w:t>
      </w:r>
    </w:p>
    <w:p w14:paraId="761B7784" w14:textId="77777777" w:rsidR="006D50C4" w:rsidRPr="006D50C4" w:rsidRDefault="006D50C4" w:rsidP="006D50C4">
      <w:p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sz w:val="28"/>
          <w:szCs w:val="24"/>
        </w:rPr>
        <w:t>Là khung chứa dùng để tổ chức và nhóm các component. Các container tiêu biểu gồm:</w:t>
      </w:r>
    </w:p>
    <w:p w14:paraId="16C4EC15" w14:textId="77777777" w:rsidR="006D50C4" w:rsidRPr="006D50C4" w:rsidRDefault="006D50C4" w:rsidP="006D50C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Panel</w:t>
      </w:r>
      <w:r w:rsidRPr="006D50C4">
        <w:rPr>
          <w:rFonts w:ascii="Calibri" w:hAnsi="Calibri" w:cs="Calibri"/>
          <w:sz w:val="28"/>
          <w:szCs w:val="24"/>
        </w:rPr>
        <w:t>: khung chứa đơn giản để nhóm component.</w:t>
      </w:r>
    </w:p>
    <w:p w14:paraId="1BA18F1D" w14:textId="77777777" w:rsidR="006D50C4" w:rsidRPr="006D50C4" w:rsidRDefault="006D50C4" w:rsidP="006D50C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Frame</w:t>
      </w:r>
      <w:r w:rsidRPr="006D50C4">
        <w:rPr>
          <w:rFonts w:ascii="Calibri" w:hAnsi="Calibri" w:cs="Calibri"/>
          <w:sz w:val="28"/>
          <w:szCs w:val="24"/>
        </w:rPr>
        <w:t>: cửa sổ chính có tiêu đề và viền, thường dùng làm giao diện chính.</w:t>
      </w:r>
    </w:p>
    <w:p w14:paraId="1FFC08D4" w14:textId="77777777" w:rsidR="006D50C4" w:rsidRPr="006D50C4" w:rsidRDefault="006D50C4" w:rsidP="006D50C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Dialog</w:t>
      </w:r>
      <w:r w:rsidRPr="006D50C4">
        <w:rPr>
          <w:rFonts w:ascii="Calibri" w:hAnsi="Calibri" w:cs="Calibri"/>
          <w:sz w:val="28"/>
          <w:szCs w:val="24"/>
        </w:rPr>
        <w:t>: cửa sổ hội thoại, thường dùng để hiển thị thông báo hoặc nhập liệu.</w:t>
      </w:r>
    </w:p>
    <w:p w14:paraId="22EB76D2" w14:textId="77777777" w:rsidR="006D50C4" w:rsidRPr="006D50C4" w:rsidRDefault="006D50C4" w:rsidP="006D50C4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ScrollPane</w:t>
      </w:r>
      <w:r w:rsidRPr="006D50C4">
        <w:rPr>
          <w:rFonts w:ascii="Calibri" w:hAnsi="Calibri" w:cs="Calibri"/>
          <w:sz w:val="28"/>
          <w:szCs w:val="24"/>
        </w:rPr>
        <w:t>: giống Panel nhưng có thêm thanh cuộn để hiển thị nội dung lớn.</w:t>
      </w:r>
    </w:p>
    <w:p w14:paraId="56E7CCE1" w14:textId="78F4D87E" w:rsidR="006D50C4" w:rsidRPr="006D50C4" w:rsidRDefault="006D50C4" w:rsidP="006D50C4">
      <w:pPr>
        <w:rPr>
          <w:rFonts w:ascii="Calibri" w:hAnsi="Calibri" w:cs="Calibri"/>
          <w:sz w:val="28"/>
          <w:szCs w:val="24"/>
        </w:rPr>
      </w:pPr>
    </w:p>
    <w:p w14:paraId="3E3A2CE8" w14:textId="16A733AC" w:rsidR="006D50C4" w:rsidRPr="006D50C4" w:rsidRDefault="006D50C4" w:rsidP="006D50C4">
      <w:pPr>
        <w:rPr>
          <w:rFonts w:ascii="Calibri" w:hAnsi="Calibri" w:cs="Calibri"/>
          <w:b/>
          <w:bCs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Layout Manager</w:t>
      </w:r>
    </w:p>
    <w:p w14:paraId="58D99938" w14:textId="77777777" w:rsidR="006D50C4" w:rsidRPr="006D50C4" w:rsidRDefault="006D50C4" w:rsidP="006D50C4">
      <w:p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sz w:val="28"/>
          <w:szCs w:val="24"/>
        </w:rPr>
        <w:t>Là bộ điều phối cách sắp xếp các component trong container. Gồm:</w:t>
      </w:r>
    </w:p>
    <w:p w14:paraId="2ED7EA7D" w14:textId="77777777" w:rsidR="006D50C4" w:rsidRPr="006D50C4" w:rsidRDefault="006D50C4" w:rsidP="006D50C4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FlowLayout</w:t>
      </w:r>
      <w:r w:rsidRPr="006D50C4">
        <w:rPr>
          <w:rFonts w:ascii="Calibri" w:hAnsi="Calibri" w:cs="Calibri"/>
          <w:sz w:val="28"/>
          <w:szCs w:val="24"/>
        </w:rPr>
        <w:t>: sắp xếp từ trái qua phải, trên xuống dưới.</w:t>
      </w:r>
    </w:p>
    <w:p w14:paraId="2C4B7B87" w14:textId="77777777" w:rsidR="006D50C4" w:rsidRPr="006D50C4" w:rsidRDefault="006D50C4" w:rsidP="006D50C4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BorderLayout</w:t>
      </w:r>
      <w:r w:rsidRPr="006D50C4">
        <w:rPr>
          <w:rFonts w:ascii="Calibri" w:hAnsi="Calibri" w:cs="Calibri"/>
          <w:sz w:val="28"/>
          <w:szCs w:val="24"/>
        </w:rPr>
        <w:t>: chia thành 5 vùng: Bắc, Nam, Đông, Tây, Trung tâm.</w:t>
      </w:r>
    </w:p>
    <w:p w14:paraId="66CEB3C5" w14:textId="77777777" w:rsidR="006D50C4" w:rsidRPr="006D50C4" w:rsidRDefault="006D50C4" w:rsidP="006D50C4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GridLayout</w:t>
      </w:r>
      <w:r w:rsidRPr="006D50C4">
        <w:rPr>
          <w:rFonts w:ascii="Calibri" w:hAnsi="Calibri" w:cs="Calibri"/>
          <w:sz w:val="28"/>
          <w:szCs w:val="24"/>
        </w:rPr>
        <w:t>: chia đều thành lưới có các ô bằng nhau.</w:t>
      </w:r>
    </w:p>
    <w:p w14:paraId="22D38295" w14:textId="77777777" w:rsidR="006D50C4" w:rsidRPr="006D50C4" w:rsidRDefault="006D50C4" w:rsidP="006D50C4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GridBagLayout</w:t>
      </w:r>
      <w:r w:rsidRPr="006D50C4">
        <w:rPr>
          <w:rFonts w:ascii="Calibri" w:hAnsi="Calibri" w:cs="Calibri"/>
          <w:sz w:val="28"/>
          <w:szCs w:val="24"/>
        </w:rPr>
        <w:t>: giống Grid nhưng có thể mở rộng linh hoạt nhiều ô theo ràng buộc.</w:t>
      </w:r>
    </w:p>
    <w:p w14:paraId="274544D4" w14:textId="77777777" w:rsidR="006D50C4" w:rsidRPr="006D50C4" w:rsidRDefault="006D50C4" w:rsidP="006D50C4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6D50C4">
        <w:rPr>
          <w:rFonts w:ascii="Calibri" w:hAnsi="Calibri" w:cs="Calibri"/>
          <w:b/>
          <w:bCs/>
          <w:sz w:val="28"/>
          <w:szCs w:val="24"/>
        </w:rPr>
        <w:t>Null Layout</w:t>
      </w:r>
      <w:r w:rsidRPr="006D50C4">
        <w:rPr>
          <w:rFonts w:ascii="Calibri" w:hAnsi="Calibri" w:cs="Calibri"/>
          <w:sz w:val="28"/>
          <w:szCs w:val="24"/>
        </w:rPr>
        <w:t>: không dùng layout, lập trình viên tự định vị và kích thước từng thành phần.</w:t>
      </w:r>
    </w:p>
    <w:p w14:paraId="5AF1D7D6" w14:textId="77777777" w:rsidR="007C0785" w:rsidRPr="00D66016" w:rsidRDefault="007C0785">
      <w:pPr>
        <w:rPr>
          <w:rFonts w:ascii="Calibri" w:hAnsi="Calibri" w:cs="Calibri"/>
          <w:sz w:val="28"/>
          <w:szCs w:val="24"/>
          <w:lang w:val="vi-VN"/>
        </w:rPr>
      </w:pPr>
    </w:p>
    <w:p w14:paraId="39279CBD" w14:textId="77777777" w:rsidR="007C0785" w:rsidRDefault="007C0785">
      <w:pPr>
        <w:rPr>
          <w:rFonts w:ascii="Calibri" w:hAnsi="Calibri" w:cs="Calibri"/>
          <w:sz w:val="28"/>
          <w:szCs w:val="24"/>
          <w:lang w:val="vi-VN"/>
        </w:rPr>
      </w:pPr>
    </w:p>
    <w:p w14:paraId="3DE5D40A" w14:textId="0C32968D" w:rsidR="007C0785" w:rsidRPr="007C0785" w:rsidRDefault="00D66016" w:rsidP="007C078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7C0785">
        <w:rPr>
          <w:rFonts w:ascii="Calibri" w:hAnsi="Calibri" w:cs="Calibri"/>
          <w:b/>
          <w:bCs/>
          <w:sz w:val="28"/>
          <w:szCs w:val="24"/>
          <w:lang w:val="vi-VN"/>
        </w:rPr>
        <w:t>Các lớp và sự kế thừa</w:t>
      </w:r>
    </w:p>
    <w:p w14:paraId="6C12075E" w14:textId="2C75CE66" w:rsidR="00352510" w:rsidRDefault="0035251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lớp và sự kế thừa trong thư viện :</w:t>
      </w:r>
    </w:p>
    <w:p w14:paraId="310BC8C6" w14:textId="4A01C0DA" w:rsidR="00352510" w:rsidRDefault="00352510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0149F7F9" wp14:editId="3E9F7C24">
            <wp:extent cx="3179135" cy="3397454"/>
            <wp:effectExtent l="0" t="0" r="2540" b="0"/>
            <wp:docPr id="702557753" name="Picture 2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ộp đè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4" cy="341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E109" w14:textId="77777777" w:rsidR="00352510" w:rsidRDefault="00352510">
      <w:pPr>
        <w:rPr>
          <w:rFonts w:ascii="Calibri" w:hAnsi="Calibri" w:cs="Calibri"/>
          <w:sz w:val="28"/>
          <w:szCs w:val="24"/>
          <w:lang w:val="vi-VN"/>
        </w:rPr>
      </w:pPr>
    </w:p>
    <w:p w14:paraId="2E2BAE36" w14:textId="4D5A0CCA" w:rsidR="00352510" w:rsidRDefault="00352510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1540"/>
        <w:gridCol w:w="6895"/>
      </w:tblGrid>
      <w:tr w:rsidR="007C0785" w:rsidRPr="007C0785" w14:paraId="6F834A77" w14:textId="77777777" w:rsidTr="007C0785">
        <w:tc>
          <w:tcPr>
            <w:tcW w:w="0" w:type="auto"/>
            <w:hideMark/>
          </w:tcPr>
          <w:p w14:paraId="4FB48497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14:paraId="5B4F7F41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Điều khiển</w:t>
            </w:r>
          </w:p>
        </w:tc>
        <w:tc>
          <w:tcPr>
            <w:tcW w:w="0" w:type="auto"/>
            <w:hideMark/>
          </w:tcPr>
          <w:p w14:paraId="13D1B7C2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C0785" w:rsidRPr="007C0785" w14:paraId="2A2FC3A8" w14:textId="77777777" w:rsidTr="007C0785">
        <w:tc>
          <w:tcPr>
            <w:tcW w:w="0" w:type="auto"/>
            <w:hideMark/>
          </w:tcPr>
          <w:p w14:paraId="1ACCB1E4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9D138A4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Label</w:t>
            </w:r>
          </w:p>
        </w:tc>
        <w:tc>
          <w:tcPr>
            <w:tcW w:w="0" w:type="auto"/>
            <w:hideMark/>
          </w:tcPr>
          <w:p w14:paraId="2A76C9FD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Đối tượng Label là một thành phần dùng để hiển thị văn bản trong một vùng chứa.</w:t>
            </w:r>
          </w:p>
        </w:tc>
      </w:tr>
      <w:tr w:rsidR="007C0785" w:rsidRPr="007C0785" w14:paraId="00633E5C" w14:textId="77777777" w:rsidTr="007C0785">
        <w:tc>
          <w:tcPr>
            <w:tcW w:w="0" w:type="auto"/>
            <w:hideMark/>
          </w:tcPr>
          <w:p w14:paraId="0571C838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1ACB0E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Button</w:t>
            </w:r>
          </w:p>
        </w:tc>
        <w:tc>
          <w:tcPr>
            <w:tcW w:w="0" w:type="auto"/>
            <w:hideMark/>
          </w:tcPr>
          <w:p w14:paraId="13ECD991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Lớp này dùng để tạo nút có nhãn hiển thị.</w:t>
            </w:r>
          </w:p>
        </w:tc>
      </w:tr>
      <w:tr w:rsidR="007C0785" w:rsidRPr="007C0785" w14:paraId="5BB7C1F6" w14:textId="77777777" w:rsidTr="007C0785">
        <w:tc>
          <w:tcPr>
            <w:tcW w:w="0" w:type="auto"/>
            <w:hideMark/>
          </w:tcPr>
          <w:p w14:paraId="7A5C091D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7D6987F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Check Box</w:t>
            </w:r>
          </w:p>
        </w:tc>
        <w:tc>
          <w:tcPr>
            <w:tcW w:w="0" w:type="auto"/>
            <w:hideMark/>
          </w:tcPr>
          <w:p w14:paraId="3EA504D9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Là thành phần đồ họa có thể ở trạng thái bật (true) hoặc tắt (false).</w:t>
            </w:r>
          </w:p>
        </w:tc>
      </w:tr>
      <w:tr w:rsidR="007C0785" w:rsidRPr="007C0785" w14:paraId="7C8EE5D5" w14:textId="77777777" w:rsidTr="007C0785">
        <w:tc>
          <w:tcPr>
            <w:tcW w:w="0" w:type="auto"/>
            <w:hideMark/>
          </w:tcPr>
          <w:p w14:paraId="3398DEFF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AAFB44E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Check Box Group</w:t>
            </w:r>
          </w:p>
        </w:tc>
        <w:tc>
          <w:tcPr>
            <w:tcW w:w="0" w:type="auto"/>
            <w:hideMark/>
          </w:tcPr>
          <w:p w14:paraId="11A4DBBF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Lớp CheckboxGroup dùng để nhóm các checkbox lại với nhau.</w:t>
            </w:r>
          </w:p>
        </w:tc>
      </w:tr>
      <w:tr w:rsidR="007C0785" w:rsidRPr="007C0785" w14:paraId="7D8D9F91" w14:textId="77777777" w:rsidTr="007C0785">
        <w:tc>
          <w:tcPr>
            <w:tcW w:w="0" w:type="auto"/>
            <w:hideMark/>
          </w:tcPr>
          <w:p w14:paraId="1114061B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83AF8AC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List</w:t>
            </w:r>
          </w:p>
        </w:tc>
        <w:tc>
          <w:tcPr>
            <w:tcW w:w="0" w:type="auto"/>
            <w:hideMark/>
          </w:tcPr>
          <w:p w14:paraId="1962C789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Thành phần List hiển thị danh sách văn bản dạng cuộn để người dùng chọn.</w:t>
            </w:r>
          </w:p>
        </w:tc>
      </w:tr>
      <w:tr w:rsidR="007C0785" w:rsidRPr="007C0785" w14:paraId="219E9BDB" w14:textId="77777777" w:rsidTr="007C0785">
        <w:tc>
          <w:tcPr>
            <w:tcW w:w="0" w:type="auto"/>
            <w:hideMark/>
          </w:tcPr>
          <w:p w14:paraId="3D2F84D9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3084662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Text Field</w:t>
            </w:r>
          </w:p>
        </w:tc>
        <w:tc>
          <w:tcPr>
            <w:tcW w:w="0" w:type="auto"/>
            <w:hideMark/>
          </w:tcPr>
          <w:p w14:paraId="4F80F75D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Đối tượng TextField là một thành phần văn bản cho phép nhập một dòng.</w:t>
            </w:r>
          </w:p>
        </w:tc>
      </w:tr>
      <w:tr w:rsidR="007C0785" w:rsidRPr="007C0785" w14:paraId="44DFC1B6" w14:textId="77777777" w:rsidTr="007C0785">
        <w:tc>
          <w:tcPr>
            <w:tcW w:w="0" w:type="auto"/>
            <w:hideMark/>
          </w:tcPr>
          <w:p w14:paraId="5CCDD7B4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5FD9089A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Text Area</w:t>
            </w:r>
          </w:p>
        </w:tc>
        <w:tc>
          <w:tcPr>
            <w:tcW w:w="0" w:type="auto"/>
            <w:hideMark/>
          </w:tcPr>
          <w:p w14:paraId="242BF196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Đối tượng TextArea cho phép chỉnh sửa nhiều dòng văn bản.</w:t>
            </w:r>
          </w:p>
        </w:tc>
      </w:tr>
      <w:tr w:rsidR="007C0785" w:rsidRPr="007C0785" w14:paraId="4EC17260" w14:textId="77777777" w:rsidTr="007C0785">
        <w:tc>
          <w:tcPr>
            <w:tcW w:w="0" w:type="auto"/>
            <w:hideMark/>
          </w:tcPr>
          <w:p w14:paraId="57174220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250ABC1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Choice</w:t>
            </w:r>
          </w:p>
        </w:tc>
        <w:tc>
          <w:tcPr>
            <w:tcW w:w="0" w:type="auto"/>
            <w:hideMark/>
          </w:tcPr>
          <w:p w14:paraId="5BD9D4B1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Điều khiển Choice hiển thị menu thả xuống các tùy chọn; tùy chọn được chọn sẽ hiển thị ở trên cùng.</w:t>
            </w:r>
          </w:p>
        </w:tc>
      </w:tr>
      <w:tr w:rsidR="007C0785" w:rsidRPr="007C0785" w14:paraId="1D644412" w14:textId="77777777" w:rsidTr="007C0785">
        <w:tc>
          <w:tcPr>
            <w:tcW w:w="0" w:type="auto"/>
            <w:hideMark/>
          </w:tcPr>
          <w:p w14:paraId="6E4DB22D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35B9585E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Canvas</w:t>
            </w:r>
          </w:p>
        </w:tc>
        <w:tc>
          <w:tcPr>
            <w:tcW w:w="0" w:type="auto"/>
            <w:hideMark/>
          </w:tcPr>
          <w:p w14:paraId="227FD6E8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Điều khiển Canvas biểu diễn một vùng hình chữ nhật nơi ứng dụng có thể vẽ hoặc nhận tương tác từ người dùng.</w:t>
            </w:r>
          </w:p>
        </w:tc>
      </w:tr>
      <w:tr w:rsidR="007C0785" w:rsidRPr="007C0785" w14:paraId="2C05EF8F" w14:textId="77777777" w:rsidTr="007C0785">
        <w:tc>
          <w:tcPr>
            <w:tcW w:w="0" w:type="auto"/>
            <w:hideMark/>
          </w:tcPr>
          <w:p w14:paraId="2A942C73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179FD50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Image</w:t>
            </w:r>
          </w:p>
        </w:tc>
        <w:tc>
          <w:tcPr>
            <w:tcW w:w="0" w:type="auto"/>
            <w:hideMark/>
          </w:tcPr>
          <w:p w14:paraId="0FF7AF1F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Điều khiển Image là lớp cha của tất cả các lớp hình ảnh hiển thị đồ họa.</w:t>
            </w:r>
          </w:p>
        </w:tc>
      </w:tr>
      <w:tr w:rsidR="007C0785" w:rsidRPr="007C0785" w14:paraId="532DB6D1" w14:textId="77777777" w:rsidTr="007C0785">
        <w:tc>
          <w:tcPr>
            <w:tcW w:w="0" w:type="auto"/>
            <w:hideMark/>
          </w:tcPr>
          <w:p w14:paraId="7AC41CBC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08F45B1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Scroll Bar</w:t>
            </w:r>
          </w:p>
        </w:tc>
        <w:tc>
          <w:tcPr>
            <w:tcW w:w="0" w:type="auto"/>
            <w:hideMark/>
          </w:tcPr>
          <w:p w14:paraId="237178A2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Điều khiển ScrollBar giúp người dùng chọn giá trị trong một phạm vi bằng cách cuộn.</w:t>
            </w:r>
          </w:p>
        </w:tc>
      </w:tr>
      <w:tr w:rsidR="007C0785" w:rsidRPr="007C0785" w14:paraId="4EE245FA" w14:textId="77777777" w:rsidTr="007C0785">
        <w:tc>
          <w:tcPr>
            <w:tcW w:w="0" w:type="auto"/>
            <w:hideMark/>
          </w:tcPr>
          <w:p w14:paraId="1BCB5335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6243E594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Dialog</w:t>
            </w:r>
          </w:p>
        </w:tc>
        <w:tc>
          <w:tcPr>
            <w:tcW w:w="0" w:type="auto"/>
            <w:hideMark/>
          </w:tcPr>
          <w:p w14:paraId="61CB49FC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Điều khiển Dialog là cửa sổ cấp cao có tiêu đề và viền, dùng để nhận đầu vào từ người dùng.</w:t>
            </w:r>
          </w:p>
        </w:tc>
      </w:tr>
      <w:tr w:rsidR="007C0785" w:rsidRPr="007C0785" w14:paraId="1517D2DF" w14:textId="77777777" w:rsidTr="007C0785">
        <w:tc>
          <w:tcPr>
            <w:tcW w:w="0" w:type="auto"/>
            <w:hideMark/>
          </w:tcPr>
          <w:p w14:paraId="59A36435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6C481DAB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b/>
                <w:bCs/>
                <w:sz w:val="28"/>
                <w:szCs w:val="24"/>
              </w:rPr>
              <w:t>File Dialog</w:t>
            </w:r>
          </w:p>
        </w:tc>
        <w:tc>
          <w:tcPr>
            <w:tcW w:w="0" w:type="auto"/>
            <w:hideMark/>
          </w:tcPr>
          <w:p w14:paraId="25A70FDA" w14:textId="77777777" w:rsidR="007C0785" w:rsidRPr="007C0785" w:rsidRDefault="007C0785" w:rsidP="007C07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0785">
              <w:rPr>
                <w:rFonts w:ascii="Calibri" w:hAnsi="Calibri" w:cs="Calibri"/>
                <w:sz w:val="28"/>
                <w:szCs w:val="24"/>
              </w:rPr>
              <w:t>Điều khiển FileDialog là cửa sổ hội thoại để người dùng chọn tệp.</w:t>
            </w:r>
          </w:p>
        </w:tc>
      </w:tr>
    </w:tbl>
    <w:p w14:paraId="37BB1B9F" w14:textId="77777777" w:rsidR="007C0785" w:rsidRPr="00352510" w:rsidRDefault="007C0785">
      <w:pPr>
        <w:rPr>
          <w:rFonts w:ascii="Calibri" w:hAnsi="Calibri" w:cs="Calibri"/>
          <w:sz w:val="28"/>
          <w:szCs w:val="24"/>
          <w:lang w:val="vi-VN"/>
        </w:rPr>
      </w:pPr>
    </w:p>
    <w:p w14:paraId="5DB1F727" w14:textId="77777777" w:rsidR="00352510" w:rsidRDefault="00352510">
      <w:pPr>
        <w:rPr>
          <w:rFonts w:ascii="Calibri" w:hAnsi="Calibri" w:cs="Calibri"/>
          <w:sz w:val="28"/>
          <w:szCs w:val="24"/>
          <w:lang w:val="vi-VN"/>
        </w:rPr>
      </w:pPr>
    </w:p>
    <w:p w14:paraId="193BEA99" w14:textId="77777777" w:rsidR="00352510" w:rsidRPr="00352510" w:rsidRDefault="00352510">
      <w:pPr>
        <w:rPr>
          <w:rFonts w:ascii="Calibri" w:hAnsi="Calibri" w:cs="Calibri"/>
          <w:sz w:val="28"/>
          <w:szCs w:val="24"/>
          <w:lang w:val="vi-VN"/>
        </w:rPr>
      </w:pPr>
    </w:p>
    <w:sectPr w:rsidR="00352510" w:rsidRPr="0035251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3CC"/>
    <w:multiLevelType w:val="multilevel"/>
    <w:tmpl w:val="139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1D65"/>
    <w:multiLevelType w:val="multilevel"/>
    <w:tmpl w:val="C40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F24BE"/>
    <w:multiLevelType w:val="multilevel"/>
    <w:tmpl w:val="AF3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80C62"/>
    <w:multiLevelType w:val="multilevel"/>
    <w:tmpl w:val="8EF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11CDB"/>
    <w:multiLevelType w:val="multilevel"/>
    <w:tmpl w:val="7B06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F3B7C"/>
    <w:multiLevelType w:val="hybridMultilevel"/>
    <w:tmpl w:val="65DE8F16"/>
    <w:lvl w:ilvl="0" w:tplc="919A25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30B56"/>
    <w:multiLevelType w:val="multilevel"/>
    <w:tmpl w:val="135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A5301"/>
    <w:multiLevelType w:val="multilevel"/>
    <w:tmpl w:val="499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C01BB"/>
    <w:multiLevelType w:val="multilevel"/>
    <w:tmpl w:val="33C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24A8A"/>
    <w:multiLevelType w:val="multilevel"/>
    <w:tmpl w:val="B13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E4A42"/>
    <w:multiLevelType w:val="multilevel"/>
    <w:tmpl w:val="14EE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C46797"/>
    <w:multiLevelType w:val="multilevel"/>
    <w:tmpl w:val="D58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7024F"/>
    <w:multiLevelType w:val="multilevel"/>
    <w:tmpl w:val="7BF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8E18B0"/>
    <w:multiLevelType w:val="hybridMultilevel"/>
    <w:tmpl w:val="AC4A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B3A45"/>
    <w:multiLevelType w:val="multilevel"/>
    <w:tmpl w:val="3518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522B3"/>
    <w:multiLevelType w:val="multilevel"/>
    <w:tmpl w:val="D50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571389">
    <w:abstractNumId w:val="0"/>
  </w:num>
  <w:num w:numId="2" w16cid:durableId="996804140">
    <w:abstractNumId w:val="9"/>
  </w:num>
  <w:num w:numId="3" w16cid:durableId="1204705969">
    <w:abstractNumId w:val="15"/>
  </w:num>
  <w:num w:numId="4" w16cid:durableId="1887913078">
    <w:abstractNumId w:val="12"/>
  </w:num>
  <w:num w:numId="5" w16cid:durableId="942880724">
    <w:abstractNumId w:val="3"/>
  </w:num>
  <w:num w:numId="6" w16cid:durableId="573129104">
    <w:abstractNumId w:val="14"/>
  </w:num>
  <w:num w:numId="7" w16cid:durableId="1038318118">
    <w:abstractNumId w:val="7"/>
  </w:num>
  <w:num w:numId="8" w16cid:durableId="942494727">
    <w:abstractNumId w:val="10"/>
  </w:num>
  <w:num w:numId="9" w16cid:durableId="2068723858">
    <w:abstractNumId w:val="8"/>
  </w:num>
  <w:num w:numId="10" w16cid:durableId="2054425961">
    <w:abstractNumId w:val="11"/>
  </w:num>
  <w:num w:numId="11" w16cid:durableId="707339246">
    <w:abstractNumId w:val="2"/>
  </w:num>
  <w:num w:numId="12" w16cid:durableId="49813274">
    <w:abstractNumId w:val="6"/>
  </w:num>
  <w:num w:numId="13" w16cid:durableId="242765785">
    <w:abstractNumId w:val="13"/>
  </w:num>
  <w:num w:numId="14" w16cid:durableId="1919627368">
    <w:abstractNumId w:val="5"/>
  </w:num>
  <w:num w:numId="15" w16cid:durableId="80758328">
    <w:abstractNumId w:val="1"/>
  </w:num>
  <w:num w:numId="16" w16cid:durableId="109520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61"/>
    <w:rsid w:val="00094C9E"/>
    <w:rsid w:val="002802F9"/>
    <w:rsid w:val="002F7A44"/>
    <w:rsid w:val="00352510"/>
    <w:rsid w:val="00435F61"/>
    <w:rsid w:val="005C3E9C"/>
    <w:rsid w:val="006D50C4"/>
    <w:rsid w:val="007C0785"/>
    <w:rsid w:val="00816163"/>
    <w:rsid w:val="009832B9"/>
    <w:rsid w:val="00D66016"/>
    <w:rsid w:val="00FB213F"/>
    <w:rsid w:val="00FC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04CDF5"/>
  <w15:chartTrackingRefBased/>
  <w15:docId w15:val="{E385E6F1-8E2E-4713-A83A-BD5AFADE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F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F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0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7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1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6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2025-07-12T08:51:00Z</dcterms:created>
  <dcterms:modified xsi:type="dcterms:W3CDTF">2025-07-12T09:46:00Z</dcterms:modified>
</cp:coreProperties>
</file>