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296F" w14:textId="77777777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8.5 Kết nối không dây – Wireless Networking</w:t>
      </w:r>
    </w:p>
    <w:p w14:paraId="517F6B5A" w14:textId="77777777" w:rsidR="00D80AAC" w:rsidRPr="00D80AAC" w:rsidRDefault="00D80AAC" w:rsidP="00D80A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1. Tổng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6992"/>
      </w:tblGrid>
      <w:tr w:rsidR="00D80AAC" w:rsidRPr="00D80AAC" w14:paraId="3FBB8CFF" w14:textId="77777777" w:rsidTr="00D80AAC">
        <w:tc>
          <w:tcPr>
            <w:tcW w:w="0" w:type="auto"/>
            <w:hideMark/>
          </w:tcPr>
          <w:p w14:paraId="20464858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0" w:type="auto"/>
            <w:hideMark/>
          </w:tcPr>
          <w:p w14:paraId="435219FB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760DBA5A" w14:textId="77777777" w:rsidTr="00D80AAC">
        <w:tc>
          <w:tcPr>
            <w:tcW w:w="0" w:type="auto"/>
            <w:hideMark/>
          </w:tcPr>
          <w:p w14:paraId="191CF22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Định nghĩa</w:t>
            </w:r>
          </w:p>
        </w:tc>
        <w:tc>
          <w:tcPr>
            <w:tcW w:w="0" w:type="auto"/>
            <w:hideMark/>
          </w:tcPr>
          <w:p w14:paraId="06834C2B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Các thiết bị kết nối mạng mà không dùng dây, truyền bằng sóng vô tuyến</w:t>
            </w:r>
          </w:p>
        </w:tc>
      </w:tr>
      <w:tr w:rsidR="00D80AAC" w:rsidRPr="00D80AAC" w14:paraId="0E1456D8" w14:textId="77777777" w:rsidTr="00D80AAC">
        <w:tc>
          <w:tcPr>
            <w:tcW w:w="0" w:type="auto"/>
            <w:hideMark/>
          </w:tcPr>
          <w:p w14:paraId="07B2F96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Môi trường truyền</w:t>
            </w:r>
          </w:p>
        </w:tc>
        <w:tc>
          <w:tcPr>
            <w:tcW w:w="0" w:type="auto"/>
            <w:hideMark/>
          </w:tcPr>
          <w:p w14:paraId="78166457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Không khí (air interface), sử dụng sóng điện từ</w:t>
            </w:r>
          </w:p>
        </w:tc>
      </w:tr>
      <w:tr w:rsidR="00D80AAC" w:rsidRPr="00D80AAC" w14:paraId="354D7991" w14:textId="77777777" w:rsidTr="00D80AAC">
        <w:tc>
          <w:tcPr>
            <w:tcW w:w="0" w:type="auto"/>
            <w:hideMark/>
          </w:tcPr>
          <w:p w14:paraId="3D544C0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Xuất hiện đầu tiên</w:t>
            </w:r>
          </w:p>
        </w:tc>
        <w:tc>
          <w:tcPr>
            <w:tcW w:w="0" w:type="auto"/>
            <w:hideMark/>
          </w:tcPr>
          <w:p w14:paraId="65F64F4F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Cuối những năm 1990s, dùng băng tần 900 MHz, tốc độ chỉ 1 Mbps</w:t>
            </w:r>
          </w:p>
        </w:tc>
      </w:tr>
    </w:tbl>
    <w:p w14:paraId="02E3D06D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783D90C8" w14:textId="37D85FE6" w:rsidR="00D80AAC" w:rsidRPr="00D80AAC" w:rsidRDefault="00D80AAC" w:rsidP="00D80A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2. Chuẩn Wi-Fi IEEE 802.11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19"/>
        <w:gridCol w:w="2858"/>
        <w:gridCol w:w="3441"/>
      </w:tblGrid>
      <w:tr w:rsidR="00D80AAC" w:rsidRPr="00D80AAC" w14:paraId="3B5B483A" w14:textId="77777777" w:rsidTr="00D80AAC">
        <w:tc>
          <w:tcPr>
            <w:tcW w:w="0" w:type="auto"/>
            <w:hideMark/>
          </w:tcPr>
          <w:p w14:paraId="6CE8321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Chuẩn</w:t>
            </w:r>
          </w:p>
        </w:tc>
        <w:tc>
          <w:tcPr>
            <w:tcW w:w="0" w:type="auto"/>
            <w:hideMark/>
          </w:tcPr>
          <w:p w14:paraId="22D618F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Tần số hoạt động</w:t>
            </w:r>
          </w:p>
        </w:tc>
        <w:tc>
          <w:tcPr>
            <w:tcW w:w="0" w:type="auto"/>
            <w:hideMark/>
          </w:tcPr>
          <w:p w14:paraId="0A894EC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Tốc độ truyền</w:t>
            </w:r>
          </w:p>
        </w:tc>
        <w:tc>
          <w:tcPr>
            <w:tcW w:w="0" w:type="auto"/>
            <w:hideMark/>
          </w:tcPr>
          <w:p w14:paraId="50A0940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 nổi bật</w:t>
            </w:r>
          </w:p>
        </w:tc>
      </w:tr>
      <w:tr w:rsidR="00D80AAC" w:rsidRPr="00D80AAC" w14:paraId="57AA4A4B" w14:textId="77777777" w:rsidTr="00D80AAC">
        <w:tc>
          <w:tcPr>
            <w:tcW w:w="0" w:type="auto"/>
            <w:hideMark/>
          </w:tcPr>
          <w:p w14:paraId="37EEACB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802.11</w:t>
            </w:r>
          </w:p>
        </w:tc>
        <w:tc>
          <w:tcPr>
            <w:tcW w:w="0" w:type="auto"/>
            <w:hideMark/>
          </w:tcPr>
          <w:p w14:paraId="5A63D10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2.4 GHz</w:t>
            </w:r>
          </w:p>
        </w:tc>
        <w:tc>
          <w:tcPr>
            <w:tcW w:w="0" w:type="auto"/>
            <w:hideMark/>
          </w:tcPr>
          <w:p w14:paraId="4257B5E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~2 Mbps</w:t>
            </w:r>
          </w:p>
        </w:tc>
        <w:tc>
          <w:tcPr>
            <w:tcW w:w="0" w:type="auto"/>
            <w:hideMark/>
          </w:tcPr>
          <w:p w14:paraId="39E9C152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Chuẩn đầu tiên, ra mắt năm 1997</w:t>
            </w:r>
          </w:p>
        </w:tc>
      </w:tr>
      <w:tr w:rsidR="00D80AAC" w:rsidRPr="00D80AAC" w14:paraId="5765BCFC" w14:textId="77777777" w:rsidTr="00D80AAC">
        <w:tc>
          <w:tcPr>
            <w:tcW w:w="0" w:type="auto"/>
            <w:hideMark/>
          </w:tcPr>
          <w:p w14:paraId="3AF1017A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802.11a</w:t>
            </w:r>
          </w:p>
        </w:tc>
        <w:tc>
          <w:tcPr>
            <w:tcW w:w="0" w:type="auto"/>
            <w:hideMark/>
          </w:tcPr>
          <w:p w14:paraId="4AD2842E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5 GHz</w:t>
            </w:r>
          </w:p>
        </w:tc>
        <w:tc>
          <w:tcPr>
            <w:tcW w:w="0" w:type="auto"/>
            <w:hideMark/>
          </w:tcPr>
          <w:p w14:paraId="0925B0E8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54 Mbps</w:t>
            </w:r>
          </w:p>
        </w:tc>
        <w:tc>
          <w:tcPr>
            <w:tcW w:w="0" w:type="auto"/>
            <w:hideMark/>
          </w:tcPr>
          <w:p w14:paraId="06005FBE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Ít phổ biến, không tương thích với 802.11b</w:t>
            </w:r>
          </w:p>
        </w:tc>
      </w:tr>
      <w:tr w:rsidR="00D80AAC" w:rsidRPr="00D80AAC" w14:paraId="128EEF19" w14:textId="77777777" w:rsidTr="00D80AAC">
        <w:tc>
          <w:tcPr>
            <w:tcW w:w="0" w:type="auto"/>
            <w:hideMark/>
          </w:tcPr>
          <w:p w14:paraId="750FFBE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802.11b</w:t>
            </w:r>
          </w:p>
        </w:tc>
        <w:tc>
          <w:tcPr>
            <w:tcW w:w="0" w:type="auto"/>
            <w:hideMark/>
          </w:tcPr>
          <w:p w14:paraId="013F4CB3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2.4 GHz</w:t>
            </w:r>
          </w:p>
        </w:tc>
        <w:tc>
          <w:tcPr>
            <w:tcW w:w="0" w:type="auto"/>
            <w:hideMark/>
          </w:tcPr>
          <w:p w14:paraId="746E0DA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11 Mbps</w:t>
            </w:r>
          </w:p>
        </w:tc>
        <w:tc>
          <w:tcPr>
            <w:tcW w:w="0" w:type="auto"/>
            <w:hideMark/>
          </w:tcPr>
          <w:p w14:paraId="3D0F647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Phổ biến, nhiều thiết bị hỗ trợ</w:t>
            </w:r>
          </w:p>
        </w:tc>
      </w:tr>
      <w:tr w:rsidR="00D80AAC" w:rsidRPr="00D80AAC" w14:paraId="579D47F5" w14:textId="77777777" w:rsidTr="00D80AAC">
        <w:tc>
          <w:tcPr>
            <w:tcW w:w="0" w:type="auto"/>
            <w:hideMark/>
          </w:tcPr>
          <w:p w14:paraId="107743D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802.11g</w:t>
            </w:r>
          </w:p>
        </w:tc>
        <w:tc>
          <w:tcPr>
            <w:tcW w:w="0" w:type="auto"/>
            <w:hideMark/>
          </w:tcPr>
          <w:p w14:paraId="4A723398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2.4 &amp; 5 GHz</w:t>
            </w:r>
          </w:p>
        </w:tc>
        <w:tc>
          <w:tcPr>
            <w:tcW w:w="0" w:type="auto"/>
            <w:hideMark/>
          </w:tcPr>
          <w:p w14:paraId="1A3239AB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54 Mbps → lên đến 108–300 Mbps</w:t>
            </w:r>
          </w:p>
        </w:tc>
        <w:tc>
          <w:tcPr>
            <w:tcW w:w="0" w:type="auto"/>
            <w:hideMark/>
          </w:tcPr>
          <w:p w14:paraId="13DB1AB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Tương thích ngược với 802.11b</w:t>
            </w:r>
          </w:p>
        </w:tc>
      </w:tr>
    </w:tbl>
    <w:p w14:paraId="47DE5B8B" w14:textId="77777777" w:rsidR="00D80AAC" w:rsidRPr="00D80AAC" w:rsidRDefault="00D80AAC" w:rsidP="00D80AAC">
      <w:pPr>
        <w:rPr>
          <w:rFonts w:ascii="Calibri" w:hAnsi="Calibri" w:cs="Calibri"/>
          <w:sz w:val="28"/>
          <w:szCs w:val="28"/>
        </w:rPr>
      </w:pPr>
      <w:r w:rsidRPr="00D80AAC">
        <w:rPr>
          <w:rFonts w:ascii="Calibri" w:hAnsi="Calibri" w:cs="Calibri"/>
          <w:sz w:val="28"/>
          <w:szCs w:val="28"/>
        </w:rPr>
        <w:t>Wi-Fi (Wireless Fidelity) là chuẩn cho mạng LAN không dây (WLAN). Các chuẩn hiện đại hơn như 802.11n, 802.11ac, 802.11ax có tốc độ lên đến hàng Gbps.</w:t>
      </w:r>
    </w:p>
    <w:p w14:paraId="5A70A894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86ABFA9" w14:textId="50C0683F" w:rsidR="00D80AAC" w:rsidRPr="00D80AAC" w:rsidRDefault="009D0E6E" w:rsidP="00D80A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D80AAC" w:rsidRPr="00D80AAC">
        <w:rPr>
          <w:rFonts w:ascii="Calibri" w:hAnsi="Calibri" w:cs="Calibri"/>
          <w:b/>
          <w:bCs/>
          <w:sz w:val="28"/>
          <w:szCs w:val="28"/>
        </w:rPr>
        <w:t>Các mô hình kết nối không dây</w:t>
      </w:r>
    </w:p>
    <w:p w14:paraId="724779E7" w14:textId="77777777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Mô hình mạng độc lập (Ad-Hoc)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1"/>
        <w:gridCol w:w="6251"/>
      </w:tblGrid>
      <w:tr w:rsidR="00D80AAC" w:rsidRPr="00D80AAC" w14:paraId="54E09059" w14:textId="77777777" w:rsidTr="00D80AAC">
        <w:tc>
          <w:tcPr>
            <w:tcW w:w="0" w:type="auto"/>
            <w:hideMark/>
          </w:tcPr>
          <w:p w14:paraId="3B1C8602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504DD49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73053013" w14:textId="77777777" w:rsidTr="00D80AAC">
        <w:tc>
          <w:tcPr>
            <w:tcW w:w="0" w:type="auto"/>
            <w:hideMark/>
          </w:tcPr>
          <w:p w14:paraId="460E7FB9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Không cần Access Point</w:t>
            </w:r>
          </w:p>
        </w:tc>
        <w:tc>
          <w:tcPr>
            <w:tcW w:w="0" w:type="auto"/>
            <w:hideMark/>
          </w:tcPr>
          <w:p w14:paraId="3546AA6F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Các thiết bị trao đổi trực tiếp với nhau</w:t>
            </w:r>
          </w:p>
        </w:tc>
      </w:tr>
      <w:tr w:rsidR="00D80AAC" w:rsidRPr="00D80AAC" w14:paraId="76711C0A" w14:textId="77777777" w:rsidTr="00D80AAC">
        <w:tc>
          <w:tcPr>
            <w:tcW w:w="0" w:type="auto"/>
            <w:hideMark/>
          </w:tcPr>
          <w:p w14:paraId="29123B3F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lastRenderedPageBreak/>
              <w:t>Thiết lập nhanh</w:t>
            </w:r>
          </w:p>
        </w:tc>
        <w:tc>
          <w:tcPr>
            <w:tcW w:w="0" w:type="auto"/>
            <w:hideMark/>
          </w:tcPr>
          <w:p w14:paraId="3B779A8E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Dễ dùng cho nhóm nhỏ, hội nghị, lớp học tạm thời</w:t>
            </w:r>
          </w:p>
        </w:tc>
      </w:tr>
      <w:tr w:rsidR="00D80AAC" w:rsidRPr="00D80AAC" w14:paraId="17B1ABFF" w14:textId="77777777" w:rsidTr="00D80AAC">
        <w:tc>
          <w:tcPr>
            <w:tcW w:w="0" w:type="auto"/>
            <w:hideMark/>
          </w:tcPr>
          <w:p w14:paraId="6C4D9F65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Giới hạn</w:t>
            </w:r>
          </w:p>
        </w:tc>
        <w:tc>
          <w:tcPr>
            <w:tcW w:w="0" w:type="auto"/>
            <w:hideMark/>
          </w:tcPr>
          <w:p w14:paraId="78E8D7F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Phạm vi truyền ngắn, tất cả thiết bị phải nghe lẫn nhau</w:t>
            </w:r>
          </w:p>
        </w:tc>
      </w:tr>
    </w:tbl>
    <w:p w14:paraId="43E184C9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6200EF6" w14:textId="236A6641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Mô hình mạng cơ sở (Infrastructure)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6504"/>
      </w:tblGrid>
      <w:tr w:rsidR="00D80AAC" w:rsidRPr="00D80AAC" w14:paraId="2C1380FC" w14:textId="77777777" w:rsidTr="00D80AAC">
        <w:tc>
          <w:tcPr>
            <w:tcW w:w="0" w:type="auto"/>
            <w:hideMark/>
          </w:tcPr>
          <w:p w14:paraId="66EAA51E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52CD611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34BF0821" w14:textId="77777777" w:rsidTr="00D80AAC">
        <w:tc>
          <w:tcPr>
            <w:tcW w:w="0" w:type="auto"/>
            <w:hideMark/>
          </w:tcPr>
          <w:p w14:paraId="03480929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Có Access Point (AP)</w:t>
            </w:r>
          </w:p>
        </w:tc>
        <w:tc>
          <w:tcPr>
            <w:tcW w:w="0" w:type="auto"/>
            <w:hideMark/>
          </w:tcPr>
          <w:p w14:paraId="7D94138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Trung tâm phân phối kết nối cho nhiều thiết bị di động</w:t>
            </w:r>
          </w:p>
        </w:tc>
      </w:tr>
      <w:tr w:rsidR="00D80AAC" w:rsidRPr="00D80AAC" w14:paraId="5B94495A" w14:textId="77777777" w:rsidTr="00D80AAC">
        <w:tc>
          <w:tcPr>
            <w:tcW w:w="0" w:type="auto"/>
            <w:hideMark/>
          </w:tcPr>
          <w:p w14:paraId="1FA7A6CB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Quản lý kênh &amp; địa chỉ</w:t>
            </w:r>
          </w:p>
        </w:tc>
        <w:tc>
          <w:tcPr>
            <w:tcW w:w="0" w:type="auto"/>
            <w:hideMark/>
          </w:tcPr>
          <w:p w14:paraId="7DB67430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AP cấp phát IP, ưu tiên truy cập, giám sát lưu lượng</w:t>
            </w:r>
          </w:p>
        </w:tc>
      </w:tr>
      <w:tr w:rsidR="00D80AAC" w:rsidRPr="00D80AAC" w14:paraId="1A8A1071" w14:textId="77777777" w:rsidTr="00D80AAC">
        <w:tc>
          <w:tcPr>
            <w:tcW w:w="0" w:type="auto"/>
            <w:hideMark/>
          </w:tcPr>
          <w:p w14:paraId="62CEDB88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34C8E87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Thiết bị gửi phải truyền 2 lần → tăng độ trễ và giảm hiệu năng</w:t>
            </w:r>
          </w:p>
        </w:tc>
      </w:tr>
    </w:tbl>
    <w:p w14:paraId="1EC5C0A0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DA58D47" w14:textId="3DAFDD33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Mô hình mở rộng (Extended Network)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1"/>
        <w:gridCol w:w="5241"/>
      </w:tblGrid>
      <w:tr w:rsidR="00D80AAC" w:rsidRPr="00D80AAC" w14:paraId="1E92C8A0" w14:textId="77777777" w:rsidTr="00D80AAC">
        <w:tc>
          <w:tcPr>
            <w:tcW w:w="0" w:type="auto"/>
            <w:hideMark/>
          </w:tcPr>
          <w:p w14:paraId="1329A88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4033CED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561BDE92" w14:textId="77777777" w:rsidTr="00D80AAC">
        <w:tc>
          <w:tcPr>
            <w:tcW w:w="0" w:type="auto"/>
            <w:hideMark/>
          </w:tcPr>
          <w:p w14:paraId="002776A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Nhiều AP giao tiếp qua hệ thống phân phối</w:t>
            </w:r>
          </w:p>
        </w:tc>
        <w:tc>
          <w:tcPr>
            <w:tcW w:w="0" w:type="auto"/>
            <w:hideMark/>
          </w:tcPr>
          <w:p w14:paraId="04FF6D97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Tăng phạm vi phủ sóng, hỗ trợ roaming giữa các vùng (BSS)</w:t>
            </w:r>
          </w:p>
        </w:tc>
      </w:tr>
      <w:tr w:rsidR="00D80AAC" w:rsidRPr="00D80AAC" w14:paraId="059C076A" w14:textId="77777777" w:rsidTr="00D80AAC">
        <w:tc>
          <w:tcPr>
            <w:tcW w:w="0" w:type="auto"/>
            <w:hideMark/>
          </w:tcPr>
          <w:p w14:paraId="06366F67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Hệ thống phân phối (DS)</w:t>
            </w:r>
          </w:p>
        </w:tc>
        <w:tc>
          <w:tcPr>
            <w:tcW w:w="0" w:type="auto"/>
            <w:hideMark/>
          </w:tcPr>
          <w:p w14:paraId="715C8660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Liên kết các AP hoặc mạng có dây để chuyển tiếp gói dữ liệu</w:t>
            </w:r>
          </w:p>
        </w:tc>
      </w:tr>
      <w:tr w:rsidR="00D80AAC" w:rsidRPr="00D80AAC" w14:paraId="16259A9E" w14:textId="77777777" w:rsidTr="00D80AAC">
        <w:tc>
          <w:tcPr>
            <w:tcW w:w="0" w:type="auto"/>
            <w:hideMark/>
          </w:tcPr>
          <w:p w14:paraId="4DD52EC5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Hỗ trợ di động rộng</w:t>
            </w:r>
          </w:p>
        </w:tc>
        <w:tc>
          <w:tcPr>
            <w:tcW w:w="0" w:type="auto"/>
            <w:hideMark/>
          </w:tcPr>
          <w:p w14:paraId="06701D6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Thiết bị có thể di chuyển tự do mà vẫn duy trì kết nối</w:t>
            </w:r>
          </w:p>
        </w:tc>
      </w:tr>
    </w:tbl>
    <w:p w14:paraId="240FF1F8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BA965D5" w14:textId="34A3D6F8" w:rsidR="00D80AAC" w:rsidRPr="00D80AAC" w:rsidRDefault="009D0E6E" w:rsidP="00D80AA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 w:rsidR="00D80AAC" w:rsidRPr="00D80AAC">
        <w:rPr>
          <w:rFonts w:ascii="Calibri" w:hAnsi="Calibri" w:cs="Calibri"/>
          <w:b/>
          <w:bCs/>
          <w:sz w:val="28"/>
          <w:szCs w:val="28"/>
        </w:rPr>
        <w:t xml:space="preserve">Ưu và nhược điểm </w:t>
      </w:r>
    </w:p>
    <w:p w14:paraId="6CB46C53" w14:textId="77777777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t>Ưu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6517"/>
      </w:tblGrid>
      <w:tr w:rsidR="00D80AAC" w:rsidRPr="00D80AAC" w14:paraId="4EE3AFAB" w14:textId="77777777" w:rsidTr="00D80AAC">
        <w:tc>
          <w:tcPr>
            <w:tcW w:w="0" w:type="auto"/>
            <w:hideMark/>
          </w:tcPr>
          <w:p w14:paraId="60ACA51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Ưu điểm</w:t>
            </w:r>
          </w:p>
        </w:tc>
        <w:tc>
          <w:tcPr>
            <w:tcW w:w="0" w:type="auto"/>
            <w:hideMark/>
          </w:tcPr>
          <w:p w14:paraId="5A461D6C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0B26AE11" w14:textId="77777777" w:rsidTr="00D80AAC">
        <w:tc>
          <w:tcPr>
            <w:tcW w:w="0" w:type="auto"/>
            <w:hideMark/>
          </w:tcPr>
          <w:p w14:paraId="0FD7217E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Tiện lợi</w:t>
            </w:r>
          </w:p>
        </w:tc>
        <w:tc>
          <w:tcPr>
            <w:tcW w:w="0" w:type="auto"/>
            <w:hideMark/>
          </w:tcPr>
          <w:p w14:paraId="4B2CA79A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Truy cập mạng từ mọi vị trí trong vùng phủ sóng</w:t>
            </w:r>
          </w:p>
        </w:tc>
      </w:tr>
      <w:tr w:rsidR="00D80AAC" w:rsidRPr="00D80AAC" w14:paraId="379F391D" w14:textId="77777777" w:rsidTr="00D80AAC">
        <w:tc>
          <w:tcPr>
            <w:tcW w:w="0" w:type="auto"/>
            <w:hideMark/>
          </w:tcPr>
          <w:p w14:paraId="65F083F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Hiệu quả</w:t>
            </w:r>
          </w:p>
        </w:tc>
        <w:tc>
          <w:tcPr>
            <w:tcW w:w="0" w:type="auto"/>
            <w:hideMark/>
          </w:tcPr>
          <w:p w14:paraId="570360A3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Giữ kết nối khi di chuyển, thích hợp cho thiết bị di động</w:t>
            </w:r>
          </w:p>
        </w:tc>
      </w:tr>
      <w:tr w:rsidR="00D80AAC" w:rsidRPr="00D80AAC" w14:paraId="362D6FE4" w14:textId="77777777" w:rsidTr="00D80AAC">
        <w:tc>
          <w:tcPr>
            <w:tcW w:w="0" w:type="auto"/>
            <w:hideMark/>
          </w:tcPr>
          <w:p w14:paraId="725ED69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Triển khai dễ</w:t>
            </w:r>
          </w:p>
        </w:tc>
        <w:tc>
          <w:tcPr>
            <w:tcW w:w="0" w:type="auto"/>
            <w:hideMark/>
          </w:tcPr>
          <w:p w14:paraId="3B5B3C8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Cài đặt ban đầu đơn giản, chỉ cần một Access Point</w:t>
            </w:r>
          </w:p>
        </w:tc>
      </w:tr>
      <w:tr w:rsidR="00D80AAC" w:rsidRPr="00D80AAC" w14:paraId="4180BE3E" w14:textId="77777777" w:rsidTr="00D80AAC">
        <w:tc>
          <w:tcPr>
            <w:tcW w:w="0" w:type="auto"/>
            <w:hideMark/>
          </w:tcPr>
          <w:p w14:paraId="082A52CD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Mở rộng dễ</w:t>
            </w:r>
          </w:p>
        </w:tc>
        <w:tc>
          <w:tcPr>
            <w:tcW w:w="0" w:type="auto"/>
            <w:hideMark/>
          </w:tcPr>
          <w:p w14:paraId="5AB73533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Thêm người dùng mà không cần chạy thêm dây</w:t>
            </w:r>
          </w:p>
        </w:tc>
      </w:tr>
    </w:tbl>
    <w:p w14:paraId="53AF4185" w14:textId="77777777" w:rsidR="00D80AAC" w:rsidRDefault="00D80AAC" w:rsidP="00D80AAC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30F2CC4" w14:textId="237B7E76" w:rsidR="00D80AAC" w:rsidRPr="00D80AAC" w:rsidRDefault="00D80AAC" w:rsidP="00D80AAC">
      <w:pPr>
        <w:rPr>
          <w:rFonts w:ascii="Calibri" w:hAnsi="Calibri" w:cs="Calibri"/>
          <w:b/>
          <w:bCs/>
          <w:sz w:val="28"/>
          <w:szCs w:val="28"/>
        </w:rPr>
      </w:pPr>
      <w:r w:rsidRPr="00D80AAC">
        <w:rPr>
          <w:rFonts w:ascii="Calibri" w:hAnsi="Calibri" w:cs="Calibri"/>
          <w:b/>
          <w:bCs/>
          <w:sz w:val="28"/>
          <w:szCs w:val="28"/>
        </w:rPr>
        <w:lastRenderedPageBreak/>
        <w:t>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7049"/>
      </w:tblGrid>
      <w:tr w:rsidR="00D80AAC" w:rsidRPr="00D80AAC" w14:paraId="6EC2D4E8" w14:textId="77777777" w:rsidTr="00D80AAC">
        <w:tc>
          <w:tcPr>
            <w:tcW w:w="0" w:type="auto"/>
            <w:hideMark/>
          </w:tcPr>
          <w:p w14:paraId="7834FF5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Nhược điểm</w:t>
            </w:r>
          </w:p>
        </w:tc>
        <w:tc>
          <w:tcPr>
            <w:tcW w:w="0" w:type="auto"/>
            <w:hideMark/>
          </w:tcPr>
          <w:p w14:paraId="2433B566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80AA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0AAC" w:rsidRPr="00D80AAC" w14:paraId="402CAE43" w14:textId="77777777" w:rsidTr="00D80AAC">
        <w:tc>
          <w:tcPr>
            <w:tcW w:w="0" w:type="auto"/>
            <w:hideMark/>
          </w:tcPr>
          <w:p w14:paraId="436EB3BB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Bảo mật kém</w:t>
            </w:r>
          </w:p>
        </w:tc>
        <w:tc>
          <w:tcPr>
            <w:tcW w:w="0" w:type="auto"/>
            <w:hideMark/>
          </w:tcPr>
          <w:p w14:paraId="08F1D2B2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Dễ bị nghe trộm hoặc tấn công do tín hiệu truyền qua không khí</w:t>
            </w:r>
          </w:p>
        </w:tc>
      </w:tr>
      <w:tr w:rsidR="00D80AAC" w:rsidRPr="00D80AAC" w14:paraId="1D09E975" w14:textId="77777777" w:rsidTr="00D80AAC">
        <w:tc>
          <w:tcPr>
            <w:tcW w:w="0" w:type="auto"/>
            <w:hideMark/>
          </w:tcPr>
          <w:p w14:paraId="0D2611A4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Phạm vi hạn chế</w:t>
            </w:r>
          </w:p>
        </w:tc>
        <w:tc>
          <w:tcPr>
            <w:tcW w:w="0" w:type="auto"/>
            <w:hideMark/>
          </w:tcPr>
          <w:p w14:paraId="087F772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Hiệu quả chỉ trong vài chục mét, không phù hợp với tòa nhà lớn</w:t>
            </w:r>
          </w:p>
        </w:tc>
      </w:tr>
      <w:tr w:rsidR="00D80AAC" w:rsidRPr="00D80AAC" w14:paraId="40962E42" w14:textId="77777777" w:rsidTr="00D80AAC">
        <w:tc>
          <w:tcPr>
            <w:tcW w:w="0" w:type="auto"/>
            <w:hideMark/>
          </w:tcPr>
          <w:p w14:paraId="204DF763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Dễ nhiễu</w:t>
            </w:r>
          </w:p>
        </w:tc>
        <w:tc>
          <w:tcPr>
            <w:tcW w:w="0" w:type="auto"/>
            <w:hideMark/>
          </w:tcPr>
          <w:p w14:paraId="6A18482F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Bị ảnh hưởng bởi thiết bị điện tử, vật cản → tín hiệu suy yếu</w:t>
            </w:r>
          </w:p>
        </w:tc>
      </w:tr>
      <w:tr w:rsidR="00D80AAC" w:rsidRPr="00D80AAC" w14:paraId="2BB7B667" w14:textId="77777777" w:rsidTr="00D80AAC">
        <w:tc>
          <w:tcPr>
            <w:tcW w:w="0" w:type="auto"/>
            <w:hideMark/>
          </w:tcPr>
          <w:p w14:paraId="5C796521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Tốc độ thấp</w:t>
            </w:r>
          </w:p>
        </w:tc>
        <w:tc>
          <w:tcPr>
            <w:tcW w:w="0" w:type="auto"/>
            <w:hideMark/>
          </w:tcPr>
          <w:p w14:paraId="382983F2" w14:textId="77777777" w:rsidR="00D80AAC" w:rsidRPr="00D80AAC" w:rsidRDefault="00D80AAC" w:rsidP="00D80AAC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D80AAC">
              <w:rPr>
                <w:rFonts w:ascii="Calibri" w:hAnsi="Calibri" w:cs="Calibri"/>
                <w:sz w:val="28"/>
                <w:szCs w:val="28"/>
              </w:rPr>
              <w:t>1–300 Mbps, thua xa mạng hữu tuyến 10 Mbps → 10 Gbps</w:t>
            </w:r>
          </w:p>
        </w:tc>
      </w:tr>
    </w:tbl>
    <w:p w14:paraId="41DD5EF1" w14:textId="77777777" w:rsidR="00D80AAC" w:rsidRPr="00D80AAC" w:rsidRDefault="00D80AAC" w:rsidP="00D80AAC">
      <w:pPr>
        <w:rPr>
          <w:rFonts w:ascii="Calibri" w:hAnsi="Calibri" w:cs="Calibri"/>
          <w:sz w:val="28"/>
          <w:szCs w:val="28"/>
        </w:rPr>
      </w:pPr>
      <w:r w:rsidRPr="00D80AAC">
        <w:rPr>
          <w:rFonts w:ascii="Calibri" w:hAnsi="Calibri" w:cs="Calibri"/>
          <w:sz w:val="28"/>
          <w:szCs w:val="28"/>
        </w:rPr>
        <w:t>Tốc độ Wi-Fi giảm mạnh khi khoảng cách đến Access Point tăng. Giải pháp: sử dụng nhiều AP, mạng mở rộng, hoặc chuyển sang chuẩn Wi-Fi mới như 802.11ax.</w:t>
      </w:r>
    </w:p>
    <w:p w14:paraId="6D3DC91A" w14:textId="77777777" w:rsidR="007E6785" w:rsidRPr="00D80AAC" w:rsidRDefault="007E6785" w:rsidP="00D80AAC">
      <w:pPr>
        <w:rPr>
          <w:rFonts w:ascii="Calibri" w:hAnsi="Calibri" w:cs="Calibri"/>
          <w:sz w:val="28"/>
          <w:szCs w:val="28"/>
        </w:rPr>
      </w:pPr>
    </w:p>
    <w:sectPr w:rsidR="007E6785" w:rsidRPr="00D80AA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5C"/>
    <w:rsid w:val="002802F9"/>
    <w:rsid w:val="002F7A44"/>
    <w:rsid w:val="003B2B5C"/>
    <w:rsid w:val="005C3E9C"/>
    <w:rsid w:val="006C2C6A"/>
    <w:rsid w:val="007E6785"/>
    <w:rsid w:val="00816163"/>
    <w:rsid w:val="008B4782"/>
    <w:rsid w:val="009832B9"/>
    <w:rsid w:val="009D0E6E"/>
    <w:rsid w:val="00A300BB"/>
    <w:rsid w:val="00D80AAC"/>
    <w:rsid w:val="00FE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D06BD"/>
  <w15:chartTrackingRefBased/>
  <w15:docId w15:val="{EB82F895-5B68-4ACB-AD88-A50C6FDC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9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2025-07-14T03:19:00Z</dcterms:created>
  <dcterms:modified xsi:type="dcterms:W3CDTF">2025-12-28T15:21:00Z</dcterms:modified>
</cp:coreProperties>
</file>