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09513" w14:textId="52B1AECA" w:rsidR="00ED2FD4" w:rsidRPr="00ED2FD4" w:rsidRDefault="00ED2FD4" w:rsidP="00ED2FD4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ED2FD4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 xml:space="preserve">Thuộc tính toàn cục </w:t>
      </w:r>
    </w:p>
    <w:p w14:paraId="1D79734D" w14:textId="77777777" w:rsidR="00ED2FD4" w:rsidRPr="00ED2FD4" w:rsidRDefault="00ED2FD4" w:rsidP="00ED2FD4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7944F9E8" w14:textId="3177A6C3" w:rsidR="00ED2FD4" w:rsidRPr="00ED2FD4" w:rsidRDefault="00ED2FD4" w:rsidP="00ED2FD4">
      <w:pPr>
        <w:rPr>
          <w:rFonts w:ascii="Calibri" w:hAnsi="Calibri" w:cs="Calibri"/>
          <w:sz w:val="28"/>
          <w:szCs w:val="24"/>
          <w:lang w:val="vi-VN"/>
        </w:rPr>
      </w:pPr>
      <w:r w:rsidRPr="00860193">
        <w:rPr>
          <w:rFonts w:ascii="Calibri" w:hAnsi="Calibri" w:cs="Calibri"/>
          <w:sz w:val="28"/>
          <w:szCs w:val="24"/>
          <w:lang w:val="vi-VN"/>
        </w:rPr>
        <w:t xml:space="preserve">Thuộc tính toàn cục là các thuộc tính có thể </w:t>
      </w:r>
      <w:r w:rsidRPr="00860193">
        <w:rPr>
          <w:rFonts w:ascii="Calibri" w:hAnsi="Calibri" w:cs="Calibri"/>
          <w:sz w:val="28"/>
          <w:szCs w:val="24"/>
        </w:rPr>
        <w:t>áp dụng cho mọi phần tử HTML</w:t>
      </w:r>
      <w:r w:rsidRPr="00860193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860193">
        <w:rPr>
          <w:rFonts w:ascii="Calibri" w:hAnsi="Calibri" w:cs="Calibri"/>
          <w:sz w:val="28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3121"/>
        <w:gridCol w:w="3925"/>
      </w:tblGrid>
      <w:tr w:rsidR="00ED2FD4" w:rsidRPr="00ED2FD4" w14:paraId="663AEDC5" w14:textId="77777777" w:rsidTr="00ED2FD4">
        <w:tc>
          <w:tcPr>
            <w:tcW w:w="0" w:type="auto"/>
            <w:hideMark/>
          </w:tcPr>
          <w:p w14:paraId="663425ED" w14:textId="77777777" w:rsidR="00ED2FD4" w:rsidRPr="00ED2FD4" w:rsidRDefault="00ED2FD4" w:rsidP="00ED2FD4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D2FD4">
              <w:rPr>
                <w:rFonts w:ascii="Calibri" w:hAnsi="Calibri" w:cs="Calibri"/>
                <w:b/>
                <w:bCs/>
                <w:sz w:val="28"/>
                <w:szCs w:val="24"/>
              </w:rPr>
              <w:t>Thuộc tính</w:t>
            </w:r>
          </w:p>
        </w:tc>
        <w:tc>
          <w:tcPr>
            <w:tcW w:w="0" w:type="auto"/>
            <w:hideMark/>
          </w:tcPr>
          <w:p w14:paraId="799FDD9F" w14:textId="77777777" w:rsidR="00ED2FD4" w:rsidRPr="00ED2FD4" w:rsidRDefault="00ED2FD4" w:rsidP="00ED2FD4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D2FD4">
              <w:rPr>
                <w:rFonts w:ascii="Calibri" w:hAnsi="Calibri" w:cs="Calibri"/>
                <w:b/>
                <w:bCs/>
                <w:sz w:val="28"/>
                <w:szCs w:val="24"/>
              </w:rPr>
              <w:t>Giá trị khả thi</w:t>
            </w:r>
          </w:p>
        </w:tc>
        <w:tc>
          <w:tcPr>
            <w:tcW w:w="0" w:type="auto"/>
            <w:hideMark/>
          </w:tcPr>
          <w:p w14:paraId="05060584" w14:textId="77777777" w:rsidR="00ED2FD4" w:rsidRPr="00ED2FD4" w:rsidRDefault="00ED2FD4" w:rsidP="00ED2FD4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D2FD4">
              <w:rPr>
                <w:rFonts w:ascii="Calibri" w:hAnsi="Calibri" w:cs="Calibri"/>
                <w:b/>
                <w:bCs/>
                <w:sz w:val="28"/>
                <w:szCs w:val="24"/>
              </w:rPr>
              <w:t>Chức năng</w:t>
            </w:r>
          </w:p>
        </w:tc>
      </w:tr>
      <w:tr w:rsidR="00ED2FD4" w:rsidRPr="00ED2FD4" w14:paraId="60DFDA31" w14:textId="77777777" w:rsidTr="00ED2FD4">
        <w:tc>
          <w:tcPr>
            <w:tcW w:w="0" w:type="auto"/>
            <w:hideMark/>
          </w:tcPr>
          <w:p w14:paraId="7DC088BD" w14:textId="77777777" w:rsidR="00ED2FD4" w:rsidRPr="00ED2FD4" w:rsidRDefault="00ED2FD4" w:rsidP="00ED2FD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accesskey</w:t>
            </w:r>
          </w:p>
        </w:tc>
        <w:tc>
          <w:tcPr>
            <w:tcW w:w="0" w:type="auto"/>
            <w:hideMark/>
          </w:tcPr>
          <w:p w14:paraId="5E4AA342" w14:textId="77777777" w:rsidR="00ED2FD4" w:rsidRPr="00ED2FD4" w:rsidRDefault="00ED2FD4" w:rsidP="00ED2FD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Một ký tự (ví dụ: s, 1)</w:t>
            </w:r>
          </w:p>
        </w:tc>
        <w:tc>
          <w:tcPr>
            <w:tcW w:w="0" w:type="auto"/>
            <w:hideMark/>
          </w:tcPr>
          <w:p w14:paraId="70660AB1" w14:textId="77777777" w:rsidR="00ED2FD4" w:rsidRPr="00ED2FD4" w:rsidRDefault="00ED2FD4" w:rsidP="00ED2FD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Gán phím tắt để kích hoạt hoặc tập trung vào phần tử.</w:t>
            </w:r>
          </w:p>
        </w:tc>
      </w:tr>
      <w:tr w:rsidR="00ED2FD4" w:rsidRPr="00ED2FD4" w14:paraId="190784EA" w14:textId="77777777" w:rsidTr="00ED2FD4">
        <w:tc>
          <w:tcPr>
            <w:tcW w:w="0" w:type="auto"/>
            <w:hideMark/>
          </w:tcPr>
          <w:p w14:paraId="06C286A3" w14:textId="77777777" w:rsidR="00ED2FD4" w:rsidRPr="00ED2FD4" w:rsidRDefault="00ED2FD4" w:rsidP="00ED2FD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autocapitalize</w:t>
            </w:r>
          </w:p>
        </w:tc>
        <w:tc>
          <w:tcPr>
            <w:tcW w:w="0" w:type="auto"/>
            <w:hideMark/>
          </w:tcPr>
          <w:p w14:paraId="6FB3BFDA" w14:textId="77777777" w:rsidR="00ED2FD4" w:rsidRPr="00ED2FD4" w:rsidRDefault="00ED2FD4" w:rsidP="00ED2FD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none, sentences, words, characters</w:t>
            </w:r>
          </w:p>
        </w:tc>
        <w:tc>
          <w:tcPr>
            <w:tcW w:w="0" w:type="auto"/>
            <w:hideMark/>
          </w:tcPr>
          <w:p w14:paraId="5DD40794" w14:textId="77777777" w:rsidR="00ED2FD4" w:rsidRPr="00ED2FD4" w:rsidRDefault="00ED2FD4" w:rsidP="00ED2FD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Kiểm soát việc tự động viết hoa trên bàn phím ảo (thường trên thiết bị di động).</w:t>
            </w:r>
          </w:p>
        </w:tc>
      </w:tr>
      <w:tr w:rsidR="00ED2FD4" w:rsidRPr="00ED2FD4" w14:paraId="57345DC5" w14:textId="77777777" w:rsidTr="00ED2FD4">
        <w:tc>
          <w:tcPr>
            <w:tcW w:w="0" w:type="auto"/>
            <w:hideMark/>
          </w:tcPr>
          <w:p w14:paraId="5082B124" w14:textId="77777777" w:rsidR="00ED2FD4" w:rsidRPr="00ED2FD4" w:rsidRDefault="00ED2FD4" w:rsidP="00ED2FD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class</w:t>
            </w:r>
          </w:p>
        </w:tc>
        <w:tc>
          <w:tcPr>
            <w:tcW w:w="0" w:type="auto"/>
            <w:hideMark/>
          </w:tcPr>
          <w:p w14:paraId="40D28B65" w14:textId="77777777" w:rsidR="00ED2FD4" w:rsidRPr="00ED2FD4" w:rsidRDefault="00ED2FD4" w:rsidP="00ED2FD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Danh sách lớp, cách nhau bằng dấu cách (ví dụ: btn primary)</w:t>
            </w:r>
          </w:p>
        </w:tc>
        <w:tc>
          <w:tcPr>
            <w:tcW w:w="0" w:type="auto"/>
            <w:hideMark/>
          </w:tcPr>
          <w:p w14:paraId="683A68F2" w14:textId="77777777" w:rsidR="00ED2FD4" w:rsidRPr="00ED2FD4" w:rsidRDefault="00ED2FD4" w:rsidP="00ED2FD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Gán lớp để áp dụng kiểu CSS hoặc xử lý JavaScript.</w:t>
            </w:r>
          </w:p>
        </w:tc>
      </w:tr>
      <w:tr w:rsidR="00ED2FD4" w:rsidRPr="00ED2FD4" w14:paraId="47ABC2A2" w14:textId="77777777" w:rsidTr="00ED2FD4">
        <w:tc>
          <w:tcPr>
            <w:tcW w:w="0" w:type="auto"/>
            <w:hideMark/>
          </w:tcPr>
          <w:p w14:paraId="0EFE32F9" w14:textId="77777777" w:rsidR="00ED2FD4" w:rsidRPr="00ED2FD4" w:rsidRDefault="00ED2FD4" w:rsidP="00ED2FD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contenteditable</w:t>
            </w:r>
          </w:p>
        </w:tc>
        <w:tc>
          <w:tcPr>
            <w:tcW w:w="0" w:type="auto"/>
            <w:hideMark/>
          </w:tcPr>
          <w:p w14:paraId="48F63D38" w14:textId="77777777" w:rsidR="00ED2FD4" w:rsidRPr="00ED2FD4" w:rsidRDefault="00ED2FD4" w:rsidP="00ED2FD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true, false, inherit</w:t>
            </w:r>
          </w:p>
        </w:tc>
        <w:tc>
          <w:tcPr>
            <w:tcW w:w="0" w:type="auto"/>
            <w:hideMark/>
          </w:tcPr>
          <w:p w14:paraId="2997611E" w14:textId="77777777" w:rsidR="00ED2FD4" w:rsidRPr="00ED2FD4" w:rsidRDefault="00ED2FD4" w:rsidP="00ED2FD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Cho phép chỉnh sửa nội dung của phần tử trực tiếp trên trình duyệt.</w:t>
            </w:r>
          </w:p>
        </w:tc>
      </w:tr>
      <w:tr w:rsidR="00ED2FD4" w:rsidRPr="00ED2FD4" w14:paraId="5ABD6E7D" w14:textId="77777777" w:rsidTr="00ED2FD4">
        <w:tc>
          <w:tcPr>
            <w:tcW w:w="0" w:type="auto"/>
            <w:hideMark/>
          </w:tcPr>
          <w:p w14:paraId="23569719" w14:textId="77777777" w:rsidR="00ED2FD4" w:rsidRPr="00ED2FD4" w:rsidRDefault="00ED2FD4" w:rsidP="00ED2FD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data-*</w:t>
            </w:r>
          </w:p>
        </w:tc>
        <w:tc>
          <w:tcPr>
            <w:tcW w:w="0" w:type="auto"/>
            <w:hideMark/>
          </w:tcPr>
          <w:p w14:paraId="4BEF502E" w14:textId="77777777" w:rsidR="00ED2FD4" w:rsidRPr="00ED2FD4" w:rsidRDefault="00ED2FD4" w:rsidP="00ED2FD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Chuỗi bất kỳ (ví dụ: data-id="123")</w:t>
            </w:r>
          </w:p>
        </w:tc>
        <w:tc>
          <w:tcPr>
            <w:tcW w:w="0" w:type="auto"/>
            <w:hideMark/>
          </w:tcPr>
          <w:p w14:paraId="36E3D418" w14:textId="77777777" w:rsidR="00ED2FD4" w:rsidRPr="00ED2FD4" w:rsidRDefault="00ED2FD4" w:rsidP="00ED2FD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Lưu trữ dữ liệu tùy chỉnh, truy cập qua JavaScript hoặc CSS.</w:t>
            </w:r>
          </w:p>
        </w:tc>
      </w:tr>
      <w:tr w:rsidR="00ED2FD4" w:rsidRPr="00ED2FD4" w14:paraId="35659E48" w14:textId="77777777" w:rsidTr="00ED2FD4">
        <w:tc>
          <w:tcPr>
            <w:tcW w:w="0" w:type="auto"/>
            <w:hideMark/>
          </w:tcPr>
          <w:p w14:paraId="30449B5C" w14:textId="77777777" w:rsidR="00ED2FD4" w:rsidRPr="00ED2FD4" w:rsidRDefault="00ED2FD4" w:rsidP="00ED2FD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dir</w:t>
            </w:r>
          </w:p>
        </w:tc>
        <w:tc>
          <w:tcPr>
            <w:tcW w:w="0" w:type="auto"/>
            <w:hideMark/>
          </w:tcPr>
          <w:p w14:paraId="5308EC1E" w14:textId="77777777" w:rsidR="00ED2FD4" w:rsidRPr="00ED2FD4" w:rsidRDefault="00ED2FD4" w:rsidP="00ED2FD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ltr, rtl, auto</w:t>
            </w:r>
          </w:p>
        </w:tc>
        <w:tc>
          <w:tcPr>
            <w:tcW w:w="0" w:type="auto"/>
            <w:hideMark/>
          </w:tcPr>
          <w:p w14:paraId="1857109F" w14:textId="77777777" w:rsidR="00ED2FD4" w:rsidRPr="00ED2FD4" w:rsidRDefault="00ED2FD4" w:rsidP="00ED2FD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Chỉ định hướng văn bản (trái sang phải, phải sang trái, hoặc tự động).</w:t>
            </w:r>
          </w:p>
        </w:tc>
      </w:tr>
      <w:tr w:rsidR="00ED2FD4" w:rsidRPr="00ED2FD4" w14:paraId="3B9D0D24" w14:textId="77777777" w:rsidTr="00ED2FD4">
        <w:tc>
          <w:tcPr>
            <w:tcW w:w="0" w:type="auto"/>
            <w:hideMark/>
          </w:tcPr>
          <w:p w14:paraId="16761024" w14:textId="77777777" w:rsidR="00ED2FD4" w:rsidRPr="00ED2FD4" w:rsidRDefault="00ED2FD4" w:rsidP="00ED2FD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draggable</w:t>
            </w:r>
          </w:p>
        </w:tc>
        <w:tc>
          <w:tcPr>
            <w:tcW w:w="0" w:type="auto"/>
            <w:hideMark/>
          </w:tcPr>
          <w:p w14:paraId="4A5602B4" w14:textId="77777777" w:rsidR="00ED2FD4" w:rsidRPr="00ED2FD4" w:rsidRDefault="00ED2FD4" w:rsidP="00ED2FD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true, false, auto</w:t>
            </w:r>
          </w:p>
        </w:tc>
        <w:tc>
          <w:tcPr>
            <w:tcW w:w="0" w:type="auto"/>
            <w:hideMark/>
          </w:tcPr>
          <w:p w14:paraId="60B2941F" w14:textId="77777777" w:rsidR="00ED2FD4" w:rsidRPr="00ED2FD4" w:rsidRDefault="00ED2FD4" w:rsidP="00ED2FD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Cho phép kéo và thả phần tử (dùng với API Drag and Drop).</w:t>
            </w:r>
          </w:p>
        </w:tc>
      </w:tr>
      <w:tr w:rsidR="00ED2FD4" w:rsidRPr="00ED2FD4" w14:paraId="6C4D1D2C" w14:textId="77777777" w:rsidTr="00ED2FD4">
        <w:tc>
          <w:tcPr>
            <w:tcW w:w="0" w:type="auto"/>
            <w:hideMark/>
          </w:tcPr>
          <w:p w14:paraId="130DE869" w14:textId="77777777" w:rsidR="00ED2FD4" w:rsidRPr="00ED2FD4" w:rsidRDefault="00ED2FD4" w:rsidP="00ED2FD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hidden</w:t>
            </w:r>
          </w:p>
        </w:tc>
        <w:tc>
          <w:tcPr>
            <w:tcW w:w="0" w:type="auto"/>
            <w:hideMark/>
          </w:tcPr>
          <w:p w14:paraId="1799BED1" w14:textId="77777777" w:rsidR="00ED2FD4" w:rsidRPr="00ED2FD4" w:rsidRDefault="00ED2FD4" w:rsidP="00ED2FD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Không có giá trị (boolean)</w:t>
            </w:r>
          </w:p>
        </w:tc>
        <w:tc>
          <w:tcPr>
            <w:tcW w:w="0" w:type="auto"/>
            <w:hideMark/>
          </w:tcPr>
          <w:p w14:paraId="003A1406" w14:textId="77777777" w:rsidR="00ED2FD4" w:rsidRPr="00ED2FD4" w:rsidRDefault="00ED2FD4" w:rsidP="00ED2FD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Ẩn phần tử khỏi hiển thị (tương đương CSS display: none).</w:t>
            </w:r>
          </w:p>
        </w:tc>
      </w:tr>
      <w:tr w:rsidR="00ED2FD4" w:rsidRPr="00ED2FD4" w14:paraId="2EB62ACE" w14:textId="77777777" w:rsidTr="00ED2FD4">
        <w:tc>
          <w:tcPr>
            <w:tcW w:w="0" w:type="auto"/>
            <w:hideMark/>
          </w:tcPr>
          <w:p w14:paraId="65650250" w14:textId="77777777" w:rsidR="00ED2FD4" w:rsidRPr="00ED2FD4" w:rsidRDefault="00ED2FD4" w:rsidP="00ED2FD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14:paraId="6F16B577" w14:textId="77777777" w:rsidR="00ED2FD4" w:rsidRPr="00ED2FD4" w:rsidRDefault="00ED2FD4" w:rsidP="00ED2FD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Chuỗi duy nhất (ví dụ: my_element)</w:t>
            </w:r>
          </w:p>
        </w:tc>
        <w:tc>
          <w:tcPr>
            <w:tcW w:w="0" w:type="auto"/>
            <w:hideMark/>
          </w:tcPr>
          <w:p w14:paraId="553C807A" w14:textId="77777777" w:rsidR="00ED2FD4" w:rsidRPr="00ED2FD4" w:rsidRDefault="00ED2FD4" w:rsidP="00ED2FD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 xml:space="preserve">Định danh </w:t>
            </w:r>
            <w:r w:rsidRPr="00326764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 xml:space="preserve">duy nhất </w:t>
            </w:r>
            <w:r w:rsidRPr="00ED2FD4">
              <w:rPr>
                <w:rFonts w:ascii="Calibri" w:hAnsi="Calibri" w:cs="Calibri"/>
                <w:sz w:val="28"/>
                <w:szCs w:val="24"/>
              </w:rPr>
              <w:t>cho phần tử, dùng cho JavaScript/CSS.</w:t>
            </w:r>
          </w:p>
        </w:tc>
      </w:tr>
      <w:tr w:rsidR="00ED2FD4" w:rsidRPr="00ED2FD4" w14:paraId="16103B39" w14:textId="77777777" w:rsidTr="00ED2FD4">
        <w:tc>
          <w:tcPr>
            <w:tcW w:w="0" w:type="auto"/>
            <w:hideMark/>
          </w:tcPr>
          <w:p w14:paraId="1D94EC24" w14:textId="77777777" w:rsidR="00ED2FD4" w:rsidRPr="00ED2FD4" w:rsidRDefault="00ED2FD4" w:rsidP="00ED2FD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lang</w:t>
            </w:r>
          </w:p>
        </w:tc>
        <w:tc>
          <w:tcPr>
            <w:tcW w:w="0" w:type="auto"/>
            <w:hideMark/>
          </w:tcPr>
          <w:p w14:paraId="7533E99B" w14:textId="77777777" w:rsidR="00ED2FD4" w:rsidRPr="00ED2FD4" w:rsidRDefault="00ED2FD4" w:rsidP="00ED2FD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Mã ngôn ngữ (ví dụ: vi, en, fr)</w:t>
            </w:r>
          </w:p>
        </w:tc>
        <w:tc>
          <w:tcPr>
            <w:tcW w:w="0" w:type="auto"/>
            <w:hideMark/>
          </w:tcPr>
          <w:p w14:paraId="6395D8EA" w14:textId="77777777" w:rsidR="00ED2FD4" w:rsidRPr="00ED2FD4" w:rsidRDefault="00ED2FD4" w:rsidP="00ED2FD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Chỉ định ngôn ngữ của nội dung, hỗ trợ khả năng truy cập.</w:t>
            </w:r>
          </w:p>
        </w:tc>
      </w:tr>
      <w:tr w:rsidR="00ED2FD4" w:rsidRPr="00ED2FD4" w14:paraId="2F691F05" w14:textId="77777777" w:rsidTr="00ED2FD4">
        <w:tc>
          <w:tcPr>
            <w:tcW w:w="0" w:type="auto"/>
            <w:hideMark/>
          </w:tcPr>
          <w:p w14:paraId="07BCC936" w14:textId="77777777" w:rsidR="00ED2FD4" w:rsidRPr="00ED2FD4" w:rsidRDefault="00ED2FD4" w:rsidP="00ED2FD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spellcheck</w:t>
            </w:r>
          </w:p>
        </w:tc>
        <w:tc>
          <w:tcPr>
            <w:tcW w:w="0" w:type="auto"/>
            <w:hideMark/>
          </w:tcPr>
          <w:p w14:paraId="707FC560" w14:textId="77777777" w:rsidR="00ED2FD4" w:rsidRPr="00ED2FD4" w:rsidRDefault="00ED2FD4" w:rsidP="00ED2FD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true, false, default</w:t>
            </w:r>
          </w:p>
        </w:tc>
        <w:tc>
          <w:tcPr>
            <w:tcW w:w="0" w:type="auto"/>
            <w:hideMark/>
          </w:tcPr>
          <w:p w14:paraId="70C3ECE2" w14:textId="77777777" w:rsidR="00ED2FD4" w:rsidRPr="00ED2FD4" w:rsidRDefault="00ED2FD4" w:rsidP="00ED2FD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Bật/tắt kiểm tra chính tả cho nội dung chỉnh sửa.</w:t>
            </w:r>
          </w:p>
        </w:tc>
      </w:tr>
      <w:tr w:rsidR="00ED2FD4" w:rsidRPr="00ED2FD4" w14:paraId="5C35F361" w14:textId="77777777" w:rsidTr="00ED2FD4">
        <w:tc>
          <w:tcPr>
            <w:tcW w:w="0" w:type="auto"/>
            <w:hideMark/>
          </w:tcPr>
          <w:p w14:paraId="6ED7D649" w14:textId="77777777" w:rsidR="00ED2FD4" w:rsidRPr="00ED2FD4" w:rsidRDefault="00ED2FD4" w:rsidP="00ED2FD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lastRenderedPageBreak/>
              <w:t>style</w:t>
            </w:r>
          </w:p>
        </w:tc>
        <w:tc>
          <w:tcPr>
            <w:tcW w:w="0" w:type="auto"/>
            <w:hideMark/>
          </w:tcPr>
          <w:p w14:paraId="694495B2" w14:textId="77777777" w:rsidR="00ED2FD4" w:rsidRPr="00ED2FD4" w:rsidRDefault="00ED2FD4" w:rsidP="00ED2FD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Thuộc tính CSS (ví dụ: color: blue;)</w:t>
            </w:r>
          </w:p>
        </w:tc>
        <w:tc>
          <w:tcPr>
            <w:tcW w:w="0" w:type="auto"/>
            <w:hideMark/>
          </w:tcPr>
          <w:p w14:paraId="072FAC27" w14:textId="77777777" w:rsidR="00ED2FD4" w:rsidRPr="00ED2FD4" w:rsidRDefault="00ED2FD4" w:rsidP="00ED2FD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Áp dụng kiểu CSS trực tiếp (inline) cho phần tử.</w:t>
            </w:r>
          </w:p>
        </w:tc>
      </w:tr>
      <w:tr w:rsidR="00ED2FD4" w:rsidRPr="00ED2FD4" w14:paraId="3CD59B39" w14:textId="77777777" w:rsidTr="00ED2FD4">
        <w:tc>
          <w:tcPr>
            <w:tcW w:w="0" w:type="auto"/>
            <w:hideMark/>
          </w:tcPr>
          <w:p w14:paraId="1CC6B5B2" w14:textId="77777777" w:rsidR="00ED2FD4" w:rsidRPr="00ED2FD4" w:rsidRDefault="00ED2FD4" w:rsidP="00ED2FD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tabindex</w:t>
            </w:r>
          </w:p>
        </w:tc>
        <w:tc>
          <w:tcPr>
            <w:tcW w:w="0" w:type="auto"/>
            <w:hideMark/>
          </w:tcPr>
          <w:p w14:paraId="0E351EE5" w14:textId="77777777" w:rsidR="00ED2FD4" w:rsidRPr="00ED2FD4" w:rsidRDefault="00ED2FD4" w:rsidP="00ED2FD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Số nguyên (ví dụ: 1, -1)</w:t>
            </w:r>
          </w:p>
        </w:tc>
        <w:tc>
          <w:tcPr>
            <w:tcW w:w="0" w:type="auto"/>
            <w:hideMark/>
          </w:tcPr>
          <w:p w14:paraId="26EEF7A2" w14:textId="77777777" w:rsidR="00ED2FD4" w:rsidRPr="00ED2FD4" w:rsidRDefault="00ED2FD4" w:rsidP="00ED2FD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Xác định thứ tự di chuyển của con trỏ khi nhấn phím Tab. -1 loại bỏ khỏi luồng Tab.</w:t>
            </w:r>
          </w:p>
        </w:tc>
      </w:tr>
      <w:tr w:rsidR="00ED2FD4" w:rsidRPr="00ED2FD4" w14:paraId="380C0E22" w14:textId="77777777" w:rsidTr="00ED2FD4">
        <w:tc>
          <w:tcPr>
            <w:tcW w:w="0" w:type="auto"/>
            <w:hideMark/>
          </w:tcPr>
          <w:p w14:paraId="69B09C04" w14:textId="77777777" w:rsidR="00ED2FD4" w:rsidRPr="00ED2FD4" w:rsidRDefault="00ED2FD4" w:rsidP="00ED2FD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title</w:t>
            </w:r>
          </w:p>
        </w:tc>
        <w:tc>
          <w:tcPr>
            <w:tcW w:w="0" w:type="auto"/>
            <w:hideMark/>
          </w:tcPr>
          <w:p w14:paraId="375E3C24" w14:textId="77777777" w:rsidR="00ED2FD4" w:rsidRPr="00ED2FD4" w:rsidRDefault="00ED2FD4" w:rsidP="00ED2FD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Chuỗi văn bản</w:t>
            </w:r>
          </w:p>
        </w:tc>
        <w:tc>
          <w:tcPr>
            <w:tcW w:w="0" w:type="auto"/>
            <w:hideMark/>
          </w:tcPr>
          <w:p w14:paraId="35360021" w14:textId="77777777" w:rsidR="00ED2FD4" w:rsidRPr="00ED2FD4" w:rsidRDefault="00ED2FD4" w:rsidP="00ED2FD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Cung cấp mô tả bổ sung, hiển thị dưới dạng tooltip khi di chuột.</w:t>
            </w:r>
          </w:p>
        </w:tc>
      </w:tr>
      <w:tr w:rsidR="00ED2FD4" w:rsidRPr="00ED2FD4" w14:paraId="4B1009FF" w14:textId="77777777" w:rsidTr="00ED2FD4">
        <w:tc>
          <w:tcPr>
            <w:tcW w:w="0" w:type="auto"/>
            <w:hideMark/>
          </w:tcPr>
          <w:p w14:paraId="4186ED11" w14:textId="77777777" w:rsidR="00ED2FD4" w:rsidRPr="00ED2FD4" w:rsidRDefault="00ED2FD4" w:rsidP="00ED2FD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translate</w:t>
            </w:r>
          </w:p>
        </w:tc>
        <w:tc>
          <w:tcPr>
            <w:tcW w:w="0" w:type="auto"/>
            <w:hideMark/>
          </w:tcPr>
          <w:p w14:paraId="70418049" w14:textId="77777777" w:rsidR="00ED2FD4" w:rsidRPr="00ED2FD4" w:rsidRDefault="00ED2FD4" w:rsidP="00ED2FD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yes, no</w:t>
            </w:r>
          </w:p>
        </w:tc>
        <w:tc>
          <w:tcPr>
            <w:tcW w:w="0" w:type="auto"/>
            <w:hideMark/>
          </w:tcPr>
          <w:p w14:paraId="1BE36BEE" w14:textId="77777777" w:rsidR="00ED2FD4" w:rsidRPr="00ED2FD4" w:rsidRDefault="00ED2FD4" w:rsidP="00ED2FD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2FD4">
              <w:rPr>
                <w:rFonts w:ascii="Calibri" w:hAnsi="Calibri" w:cs="Calibri"/>
                <w:sz w:val="28"/>
                <w:szCs w:val="24"/>
              </w:rPr>
              <w:t>Chỉ định liệu nội dung có được dịch tự động bởi trình dịch hay không.</w:t>
            </w:r>
          </w:p>
        </w:tc>
      </w:tr>
    </w:tbl>
    <w:p w14:paraId="2BBE0520" w14:textId="77777777" w:rsidR="00ED2FD4" w:rsidRDefault="00ED2FD4" w:rsidP="00ED2FD4">
      <w:pPr>
        <w:rPr>
          <w:rFonts w:ascii="Calibri" w:hAnsi="Calibri" w:cs="Calibri"/>
          <w:sz w:val="28"/>
          <w:szCs w:val="24"/>
          <w:lang w:val="vi-VN"/>
        </w:rPr>
      </w:pPr>
    </w:p>
    <w:p w14:paraId="210E49FD" w14:textId="77777777" w:rsidR="00ED2FD4" w:rsidRPr="00860193" w:rsidRDefault="00ED2FD4" w:rsidP="00ED2FD4">
      <w:pPr>
        <w:rPr>
          <w:rFonts w:ascii="Calibri" w:hAnsi="Calibri" w:cs="Calibri"/>
          <w:sz w:val="28"/>
          <w:szCs w:val="24"/>
          <w:lang w:val="vi-VN"/>
        </w:rPr>
      </w:pPr>
    </w:p>
    <w:p w14:paraId="0489830F" w14:textId="77777777" w:rsidR="00ED2FD4" w:rsidRPr="00860193" w:rsidRDefault="00ED2FD4" w:rsidP="00ED2FD4">
      <w:pPr>
        <w:rPr>
          <w:rFonts w:ascii="Calibri" w:hAnsi="Calibri" w:cs="Calibri"/>
          <w:sz w:val="28"/>
          <w:szCs w:val="24"/>
          <w:lang w:val="vi-VN"/>
        </w:rPr>
      </w:pPr>
    </w:p>
    <w:p w14:paraId="1E995E3E" w14:textId="77777777" w:rsidR="00ED2FD4" w:rsidRDefault="00ED2FD4">
      <w:pPr>
        <w:rPr>
          <w:rFonts w:ascii="Calibri" w:hAnsi="Calibri" w:cs="Calibri"/>
          <w:sz w:val="28"/>
          <w:szCs w:val="24"/>
          <w:lang w:val="vi-VN"/>
        </w:rPr>
      </w:pPr>
    </w:p>
    <w:p w14:paraId="18B1641F" w14:textId="77777777" w:rsidR="00ED2FD4" w:rsidRDefault="00ED2FD4">
      <w:pPr>
        <w:rPr>
          <w:rFonts w:ascii="Calibri" w:hAnsi="Calibri" w:cs="Calibri"/>
          <w:sz w:val="28"/>
          <w:szCs w:val="24"/>
          <w:lang w:val="vi-VN"/>
        </w:rPr>
      </w:pPr>
    </w:p>
    <w:p w14:paraId="7DAC71C5" w14:textId="77777777" w:rsidR="00ED2FD4" w:rsidRDefault="00ED2FD4">
      <w:pPr>
        <w:rPr>
          <w:rFonts w:ascii="Calibri" w:hAnsi="Calibri" w:cs="Calibri"/>
          <w:sz w:val="28"/>
          <w:szCs w:val="24"/>
          <w:lang w:val="vi-VN"/>
        </w:rPr>
      </w:pPr>
    </w:p>
    <w:p w14:paraId="15FE0C5E" w14:textId="77777777" w:rsidR="00ED2FD4" w:rsidRDefault="00ED2FD4">
      <w:pPr>
        <w:rPr>
          <w:rFonts w:ascii="Calibri" w:hAnsi="Calibri" w:cs="Calibri"/>
          <w:sz w:val="28"/>
          <w:szCs w:val="24"/>
          <w:lang w:val="vi-VN"/>
        </w:rPr>
      </w:pPr>
    </w:p>
    <w:p w14:paraId="33B32C30" w14:textId="77777777" w:rsidR="00ED2FD4" w:rsidRDefault="00ED2FD4">
      <w:pPr>
        <w:rPr>
          <w:rFonts w:ascii="Calibri" w:hAnsi="Calibri" w:cs="Calibri"/>
          <w:sz w:val="28"/>
          <w:szCs w:val="24"/>
          <w:lang w:val="vi-VN"/>
        </w:rPr>
      </w:pPr>
    </w:p>
    <w:p w14:paraId="1CDAAF99" w14:textId="77777777" w:rsidR="00ED2FD4" w:rsidRDefault="00ED2FD4">
      <w:pPr>
        <w:rPr>
          <w:rFonts w:ascii="Calibri" w:hAnsi="Calibri" w:cs="Calibri"/>
          <w:sz w:val="28"/>
          <w:szCs w:val="24"/>
          <w:lang w:val="vi-VN"/>
        </w:rPr>
      </w:pPr>
    </w:p>
    <w:p w14:paraId="70031022" w14:textId="77777777" w:rsidR="00ED2FD4" w:rsidRDefault="00ED2FD4">
      <w:pPr>
        <w:rPr>
          <w:rFonts w:ascii="Calibri" w:hAnsi="Calibri" w:cs="Calibri"/>
          <w:sz w:val="28"/>
          <w:szCs w:val="24"/>
          <w:lang w:val="vi-VN"/>
        </w:rPr>
      </w:pPr>
    </w:p>
    <w:p w14:paraId="414391F6" w14:textId="77777777" w:rsidR="00ED2FD4" w:rsidRDefault="00ED2FD4">
      <w:pPr>
        <w:rPr>
          <w:rFonts w:ascii="Calibri" w:hAnsi="Calibri" w:cs="Calibri"/>
          <w:sz w:val="28"/>
          <w:szCs w:val="24"/>
          <w:lang w:val="vi-VN"/>
        </w:rPr>
      </w:pPr>
    </w:p>
    <w:p w14:paraId="29E15407" w14:textId="77777777" w:rsidR="00ED2FD4" w:rsidRPr="00ED2FD4" w:rsidRDefault="00ED2FD4">
      <w:pPr>
        <w:rPr>
          <w:rFonts w:ascii="Calibri" w:hAnsi="Calibri" w:cs="Calibri"/>
          <w:sz w:val="28"/>
          <w:szCs w:val="24"/>
          <w:lang w:val="vi-VN"/>
        </w:rPr>
      </w:pPr>
    </w:p>
    <w:sectPr w:rsidR="00ED2FD4" w:rsidRPr="00ED2FD4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255"/>
    <w:rsid w:val="002379DC"/>
    <w:rsid w:val="002802F9"/>
    <w:rsid w:val="002E6255"/>
    <w:rsid w:val="002F7A44"/>
    <w:rsid w:val="00326764"/>
    <w:rsid w:val="0049477F"/>
    <w:rsid w:val="005A3B3A"/>
    <w:rsid w:val="005C3E9C"/>
    <w:rsid w:val="00746880"/>
    <w:rsid w:val="00816163"/>
    <w:rsid w:val="00943B46"/>
    <w:rsid w:val="009832B9"/>
    <w:rsid w:val="00DF5760"/>
    <w:rsid w:val="00ED2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6BF916"/>
  <w15:chartTrackingRefBased/>
  <w15:docId w15:val="{A581DE61-F34E-4468-891A-202BC879F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FD4"/>
  </w:style>
  <w:style w:type="paragraph" w:styleId="Heading1">
    <w:name w:val="heading 1"/>
    <w:basedOn w:val="Normal"/>
    <w:next w:val="Normal"/>
    <w:link w:val="Heading1Char"/>
    <w:uiPriority w:val="9"/>
    <w:qFormat/>
    <w:rsid w:val="002E6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25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25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25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25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25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25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25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2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2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25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25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25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25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25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25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25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25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25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2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2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2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2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2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25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D2F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49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5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7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5</cp:revision>
  <dcterms:created xsi:type="dcterms:W3CDTF">2025-07-22T02:48:00Z</dcterms:created>
  <dcterms:modified xsi:type="dcterms:W3CDTF">2025-08-09T02:43:00Z</dcterms:modified>
</cp:coreProperties>
</file>