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3024B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107E5FA6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2FBC08C4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00182F2F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180CFDB9" w14:textId="77777777" w:rsidR="00262245" w:rsidRPr="00262245" w:rsidRDefault="00262245" w:rsidP="00262245">
      <w:pPr>
        <w:rPr>
          <w:rFonts w:ascii="Calibri" w:hAnsi="Calibri" w:cs="Calibri"/>
          <w:b/>
          <w:bCs/>
          <w:sz w:val="28"/>
          <w:szCs w:val="28"/>
        </w:rPr>
      </w:pPr>
      <w:r w:rsidRPr="00262245">
        <w:rPr>
          <w:rFonts w:ascii="Calibri" w:hAnsi="Calibri" w:cs="Calibri"/>
          <w:b/>
          <w:bCs/>
          <w:sz w:val="28"/>
          <w:szCs w:val="28"/>
        </w:rPr>
        <w:t>Annotation cốt lõi (Core)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7"/>
        <w:gridCol w:w="5735"/>
      </w:tblGrid>
      <w:tr w:rsidR="00262245" w:rsidRPr="00262245" w14:paraId="0D1A142B" w14:textId="77777777" w:rsidTr="00262245">
        <w:tc>
          <w:tcPr>
            <w:tcW w:w="0" w:type="auto"/>
            <w:hideMark/>
          </w:tcPr>
          <w:p w14:paraId="456E6D0F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62245">
              <w:rPr>
                <w:rFonts w:ascii="Calibri" w:hAnsi="Calibri" w:cs="Calibri"/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hideMark/>
          </w:tcPr>
          <w:p w14:paraId="385AC3E6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62245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262245" w:rsidRPr="00262245" w14:paraId="140156D4" w14:textId="77777777" w:rsidTr="00262245">
        <w:tc>
          <w:tcPr>
            <w:tcW w:w="0" w:type="auto"/>
            <w:hideMark/>
          </w:tcPr>
          <w:p w14:paraId="3C845F48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@SpringBootApplication</w:t>
            </w:r>
          </w:p>
        </w:tc>
        <w:tc>
          <w:tcPr>
            <w:tcW w:w="0" w:type="auto"/>
            <w:hideMark/>
          </w:tcPr>
          <w:p w14:paraId="3D4826B2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Đánh dấu class chính, kết hợp @Configuration, @EnableAutoConfiguration, @ComponentScan.</w:t>
            </w:r>
          </w:p>
        </w:tc>
      </w:tr>
      <w:tr w:rsidR="00262245" w:rsidRPr="00262245" w14:paraId="5CC96067" w14:textId="77777777" w:rsidTr="00262245">
        <w:tc>
          <w:tcPr>
            <w:tcW w:w="0" w:type="auto"/>
            <w:hideMark/>
          </w:tcPr>
          <w:p w14:paraId="126CC687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@Configuration</w:t>
            </w:r>
          </w:p>
        </w:tc>
        <w:tc>
          <w:tcPr>
            <w:tcW w:w="0" w:type="auto"/>
            <w:hideMark/>
          </w:tcPr>
          <w:p w14:paraId="7208F5C4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Định nghĩa class cấu hình, chứa các Bean.</w:t>
            </w:r>
          </w:p>
        </w:tc>
      </w:tr>
      <w:tr w:rsidR="00262245" w:rsidRPr="00262245" w14:paraId="3D6BC786" w14:textId="77777777" w:rsidTr="00262245">
        <w:tc>
          <w:tcPr>
            <w:tcW w:w="0" w:type="auto"/>
            <w:hideMark/>
          </w:tcPr>
          <w:p w14:paraId="34844787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@Bean</w:t>
            </w:r>
          </w:p>
        </w:tc>
        <w:tc>
          <w:tcPr>
            <w:tcW w:w="0" w:type="auto"/>
            <w:hideMark/>
          </w:tcPr>
          <w:p w14:paraId="51B8E666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Khai báo một Bean trong Java Config.</w:t>
            </w:r>
          </w:p>
        </w:tc>
      </w:tr>
      <w:tr w:rsidR="00262245" w:rsidRPr="00262245" w14:paraId="18403563" w14:textId="77777777" w:rsidTr="00262245">
        <w:tc>
          <w:tcPr>
            <w:tcW w:w="0" w:type="auto"/>
            <w:hideMark/>
          </w:tcPr>
          <w:p w14:paraId="6AD22BCE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@ComponentScan</w:t>
            </w:r>
          </w:p>
        </w:tc>
        <w:tc>
          <w:tcPr>
            <w:tcW w:w="0" w:type="auto"/>
            <w:hideMark/>
          </w:tcPr>
          <w:p w14:paraId="1BE76CA8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Quét package để tìm các class có annotation như @Component, @Service.</w:t>
            </w:r>
          </w:p>
        </w:tc>
      </w:tr>
      <w:tr w:rsidR="00262245" w:rsidRPr="00262245" w14:paraId="43D15D88" w14:textId="77777777" w:rsidTr="00262245">
        <w:tc>
          <w:tcPr>
            <w:tcW w:w="0" w:type="auto"/>
            <w:hideMark/>
          </w:tcPr>
          <w:p w14:paraId="724CCDF6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@EnableAutoConfiguration</w:t>
            </w:r>
          </w:p>
        </w:tc>
        <w:tc>
          <w:tcPr>
            <w:tcW w:w="0" w:type="auto"/>
            <w:hideMark/>
          </w:tcPr>
          <w:p w14:paraId="07863CA6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Kích hoạt cơ chế auto-configuration của Spring Boot.</w:t>
            </w:r>
          </w:p>
        </w:tc>
      </w:tr>
    </w:tbl>
    <w:p w14:paraId="2EC2959F" w14:textId="77777777" w:rsidR="00262245" w:rsidRDefault="00262245" w:rsidP="00262245">
      <w:pPr>
        <w:rPr>
          <w:rFonts w:ascii="Calibri" w:hAnsi="Calibri" w:cs="Calibri"/>
          <w:b/>
          <w:bCs/>
          <w:sz w:val="28"/>
          <w:szCs w:val="28"/>
        </w:rPr>
      </w:pPr>
    </w:p>
    <w:p w14:paraId="51FE1135" w14:textId="1AAE60C1" w:rsidR="00262245" w:rsidRPr="00262245" w:rsidRDefault="00262245" w:rsidP="00262245">
      <w:pPr>
        <w:rPr>
          <w:rFonts w:ascii="Calibri" w:hAnsi="Calibri" w:cs="Calibri"/>
          <w:b/>
          <w:bCs/>
          <w:sz w:val="28"/>
          <w:szCs w:val="28"/>
        </w:rPr>
      </w:pPr>
      <w:r w:rsidRPr="00262245">
        <w:rPr>
          <w:rFonts w:ascii="Calibri" w:hAnsi="Calibri" w:cs="Calibri"/>
          <w:b/>
          <w:bCs/>
          <w:sz w:val="28"/>
          <w:szCs w:val="28"/>
        </w:rPr>
        <w:t>Annotation quản lý Bean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5"/>
        <w:gridCol w:w="6967"/>
      </w:tblGrid>
      <w:tr w:rsidR="00262245" w:rsidRPr="00262245" w14:paraId="11F3BBEA" w14:textId="77777777" w:rsidTr="00262245">
        <w:tc>
          <w:tcPr>
            <w:tcW w:w="0" w:type="auto"/>
            <w:hideMark/>
          </w:tcPr>
          <w:p w14:paraId="1AE70030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62245">
              <w:rPr>
                <w:rFonts w:ascii="Calibri" w:hAnsi="Calibri" w:cs="Calibri"/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hideMark/>
          </w:tcPr>
          <w:p w14:paraId="2AFEF46D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62245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262245" w:rsidRPr="00262245" w14:paraId="26D57D1F" w14:textId="77777777" w:rsidTr="00262245">
        <w:tc>
          <w:tcPr>
            <w:tcW w:w="0" w:type="auto"/>
            <w:hideMark/>
          </w:tcPr>
          <w:p w14:paraId="4E7CA9F8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@Component</w:t>
            </w:r>
          </w:p>
        </w:tc>
        <w:tc>
          <w:tcPr>
            <w:tcW w:w="0" w:type="auto"/>
            <w:hideMark/>
          </w:tcPr>
          <w:p w14:paraId="1F915E25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Đánh dấu class là Bean chung.</w:t>
            </w:r>
          </w:p>
        </w:tc>
      </w:tr>
      <w:tr w:rsidR="00262245" w:rsidRPr="00262245" w14:paraId="2A29FDAF" w14:textId="77777777" w:rsidTr="00262245">
        <w:tc>
          <w:tcPr>
            <w:tcW w:w="0" w:type="auto"/>
            <w:hideMark/>
          </w:tcPr>
          <w:p w14:paraId="672DD345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@Service</w:t>
            </w:r>
          </w:p>
        </w:tc>
        <w:tc>
          <w:tcPr>
            <w:tcW w:w="0" w:type="auto"/>
            <w:hideMark/>
          </w:tcPr>
          <w:p w14:paraId="640EE311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Đánh dấu class là Bean thuộc tầng service.</w:t>
            </w:r>
          </w:p>
        </w:tc>
      </w:tr>
      <w:tr w:rsidR="00262245" w:rsidRPr="00262245" w14:paraId="55EE4515" w14:textId="77777777" w:rsidTr="00262245">
        <w:tc>
          <w:tcPr>
            <w:tcW w:w="0" w:type="auto"/>
            <w:hideMark/>
          </w:tcPr>
          <w:p w14:paraId="27F5FBBE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@Repository</w:t>
            </w:r>
          </w:p>
        </w:tc>
        <w:tc>
          <w:tcPr>
            <w:tcW w:w="0" w:type="auto"/>
            <w:hideMark/>
          </w:tcPr>
          <w:p w14:paraId="22C76158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Đánh dấu class là Bean thuộc tầng repository (DAO).</w:t>
            </w:r>
          </w:p>
        </w:tc>
      </w:tr>
      <w:tr w:rsidR="00262245" w:rsidRPr="00262245" w14:paraId="6FE820FA" w14:textId="77777777" w:rsidTr="00262245">
        <w:tc>
          <w:tcPr>
            <w:tcW w:w="0" w:type="auto"/>
            <w:hideMark/>
          </w:tcPr>
          <w:p w14:paraId="30DD27D9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@Controller</w:t>
            </w:r>
          </w:p>
        </w:tc>
        <w:tc>
          <w:tcPr>
            <w:tcW w:w="0" w:type="auto"/>
            <w:hideMark/>
          </w:tcPr>
          <w:p w14:paraId="2F4E74EB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Đánh dấu class là Bean thuộc tầng controller (MVC).</w:t>
            </w:r>
          </w:p>
        </w:tc>
      </w:tr>
      <w:tr w:rsidR="00262245" w:rsidRPr="00262245" w14:paraId="584DDEE8" w14:textId="77777777" w:rsidTr="00262245">
        <w:tc>
          <w:tcPr>
            <w:tcW w:w="0" w:type="auto"/>
            <w:hideMark/>
          </w:tcPr>
          <w:p w14:paraId="37460D35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@RestController</w:t>
            </w:r>
          </w:p>
        </w:tc>
        <w:tc>
          <w:tcPr>
            <w:tcW w:w="0" w:type="auto"/>
            <w:hideMark/>
          </w:tcPr>
          <w:p w14:paraId="157583CC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Kết hợp @Controller và @ResponseBody, dùng cho REST API.</w:t>
            </w:r>
          </w:p>
        </w:tc>
      </w:tr>
      <w:tr w:rsidR="00262245" w:rsidRPr="00262245" w14:paraId="21E770D1" w14:textId="77777777" w:rsidTr="00262245">
        <w:tc>
          <w:tcPr>
            <w:tcW w:w="0" w:type="auto"/>
            <w:hideMark/>
          </w:tcPr>
          <w:p w14:paraId="3E6D5428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@Scope</w:t>
            </w:r>
          </w:p>
        </w:tc>
        <w:tc>
          <w:tcPr>
            <w:tcW w:w="0" w:type="auto"/>
            <w:hideMark/>
          </w:tcPr>
          <w:p w14:paraId="03424F43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Xác định phạm vi Bean (singleton, prototype, request, session…).</w:t>
            </w:r>
          </w:p>
        </w:tc>
      </w:tr>
      <w:tr w:rsidR="00262245" w:rsidRPr="00262245" w14:paraId="1B8B2FFB" w14:textId="77777777" w:rsidTr="00262245">
        <w:tc>
          <w:tcPr>
            <w:tcW w:w="0" w:type="auto"/>
            <w:hideMark/>
          </w:tcPr>
          <w:p w14:paraId="46DFD39A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@Lazy</w:t>
            </w:r>
          </w:p>
        </w:tc>
        <w:tc>
          <w:tcPr>
            <w:tcW w:w="0" w:type="auto"/>
            <w:hideMark/>
          </w:tcPr>
          <w:p w14:paraId="13C584FA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Chỉ tạo Bean khi cần, không tạo ngay lúc khởi động.</w:t>
            </w:r>
          </w:p>
        </w:tc>
      </w:tr>
    </w:tbl>
    <w:p w14:paraId="6E43D149" w14:textId="77777777" w:rsidR="00262245" w:rsidRDefault="00262245" w:rsidP="00262245">
      <w:pPr>
        <w:rPr>
          <w:rFonts w:ascii="Calibri" w:hAnsi="Calibri" w:cs="Calibri"/>
          <w:b/>
          <w:bCs/>
          <w:sz w:val="28"/>
          <w:szCs w:val="28"/>
        </w:rPr>
      </w:pPr>
    </w:p>
    <w:p w14:paraId="45BC7CC3" w14:textId="79F2AF81" w:rsidR="00262245" w:rsidRPr="00262245" w:rsidRDefault="00262245" w:rsidP="00262245">
      <w:pPr>
        <w:rPr>
          <w:rFonts w:ascii="Calibri" w:hAnsi="Calibri" w:cs="Calibri"/>
          <w:b/>
          <w:bCs/>
          <w:sz w:val="28"/>
          <w:szCs w:val="28"/>
        </w:rPr>
      </w:pPr>
      <w:r w:rsidRPr="00262245">
        <w:rPr>
          <w:rFonts w:ascii="Calibri" w:hAnsi="Calibri" w:cs="Calibri"/>
          <w:b/>
          <w:bCs/>
          <w:sz w:val="28"/>
          <w:szCs w:val="28"/>
        </w:rPr>
        <w:lastRenderedPageBreak/>
        <w:t>Annotation liên quan đến Dependency Injection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6289"/>
      </w:tblGrid>
      <w:tr w:rsidR="00262245" w:rsidRPr="00262245" w14:paraId="41DF29D4" w14:textId="77777777" w:rsidTr="00262245">
        <w:tc>
          <w:tcPr>
            <w:tcW w:w="0" w:type="auto"/>
            <w:hideMark/>
          </w:tcPr>
          <w:p w14:paraId="6B0B10BD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62245">
              <w:rPr>
                <w:rFonts w:ascii="Calibri" w:hAnsi="Calibri" w:cs="Calibri"/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hideMark/>
          </w:tcPr>
          <w:p w14:paraId="228E22F1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62245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262245" w:rsidRPr="00262245" w14:paraId="0F26877F" w14:textId="77777777" w:rsidTr="00262245">
        <w:tc>
          <w:tcPr>
            <w:tcW w:w="0" w:type="auto"/>
            <w:hideMark/>
          </w:tcPr>
          <w:p w14:paraId="29547F49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@Autowired</w:t>
            </w:r>
          </w:p>
        </w:tc>
        <w:tc>
          <w:tcPr>
            <w:tcW w:w="0" w:type="auto"/>
            <w:hideMark/>
          </w:tcPr>
          <w:p w14:paraId="29A3E21F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Tự động inject dependency.</w:t>
            </w:r>
          </w:p>
        </w:tc>
      </w:tr>
      <w:tr w:rsidR="00262245" w:rsidRPr="00262245" w14:paraId="2AEAE976" w14:textId="77777777" w:rsidTr="00262245">
        <w:tc>
          <w:tcPr>
            <w:tcW w:w="0" w:type="auto"/>
            <w:hideMark/>
          </w:tcPr>
          <w:p w14:paraId="5428CA82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@Qualifier</w:t>
            </w:r>
          </w:p>
        </w:tc>
        <w:tc>
          <w:tcPr>
            <w:tcW w:w="0" w:type="auto"/>
            <w:hideMark/>
          </w:tcPr>
          <w:p w14:paraId="3BEDBFFC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Chỉ định Bean cụ thể khi có nhiều Bean cùng loại.</w:t>
            </w:r>
          </w:p>
        </w:tc>
      </w:tr>
      <w:tr w:rsidR="00262245" w:rsidRPr="00262245" w14:paraId="4972B77D" w14:textId="77777777" w:rsidTr="00262245">
        <w:tc>
          <w:tcPr>
            <w:tcW w:w="0" w:type="auto"/>
            <w:hideMark/>
          </w:tcPr>
          <w:p w14:paraId="110B0F37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@Primary</w:t>
            </w:r>
          </w:p>
        </w:tc>
        <w:tc>
          <w:tcPr>
            <w:tcW w:w="0" w:type="auto"/>
            <w:hideMark/>
          </w:tcPr>
          <w:p w14:paraId="70535F0F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Đánh dấu Bean mặc định khi có nhiều Bean cùng loại.</w:t>
            </w:r>
          </w:p>
        </w:tc>
      </w:tr>
      <w:tr w:rsidR="00262245" w:rsidRPr="00262245" w14:paraId="2244A66F" w14:textId="77777777" w:rsidTr="00262245">
        <w:tc>
          <w:tcPr>
            <w:tcW w:w="0" w:type="auto"/>
            <w:hideMark/>
          </w:tcPr>
          <w:p w14:paraId="50F605C2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@Value</w:t>
            </w:r>
          </w:p>
        </w:tc>
        <w:tc>
          <w:tcPr>
            <w:tcW w:w="0" w:type="auto"/>
            <w:hideMark/>
          </w:tcPr>
          <w:p w14:paraId="0947CB08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Inject giá trị từ file cấu hình (application.properties).</w:t>
            </w:r>
          </w:p>
        </w:tc>
      </w:tr>
    </w:tbl>
    <w:p w14:paraId="118E7069" w14:textId="77777777" w:rsidR="00262245" w:rsidRDefault="00262245" w:rsidP="00262245">
      <w:pPr>
        <w:rPr>
          <w:rFonts w:ascii="Calibri" w:hAnsi="Calibri" w:cs="Calibri"/>
          <w:b/>
          <w:bCs/>
          <w:sz w:val="28"/>
          <w:szCs w:val="28"/>
        </w:rPr>
      </w:pPr>
    </w:p>
    <w:p w14:paraId="3EB1B077" w14:textId="3AC0CD3D" w:rsidR="00262245" w:rsidRPr="00262245" w:rsidRDefault="00262245" w:rsidP="00262245">
      <w:pPr>
        <w:rPr>
          <w:rFonts w:ascii="Calibri" w:hAnsi="Calibri" w:cs="Calibri"/>
          <w:b/>
          <w:bCs/>
          <w:sz w:val="28"/>
          <w:szCs w:val="28"/>
        </w:rPr>
      </w:pPr>
      <w:r w:rsidRPr="00262245">
        <w:rPr>
          <w:rFonts w:ascii="Calibri" w:hAnsi="Calibri" w:cs="Calibri"/>
          <w:b/>
          <w:bCs/>
          <w:sz w:val="28"/>
          <w:szCs w:val="28"/>
        </w:rPr>
        <w:t>Annotation cho Web &amp; 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16"/>
        <w:gridCol w:w="3746"/>
      </w:tblGrid>
      <w:tr w:rsidR="00262245" w:rsidRPr="00262245" w14:paraId="22F588E0" w14:textId="77777777" w:rsidTr="00262245">
        <w:tc>
          <w:tcPr>
            <w:tcW w:w="0" w:type="auto"/>
            <w:hideMark/>
          </w:tcPr>
          <w:p w14:paraId="41CB8B4A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62245">
              <w:rPr>
                <w:rFonts w:ascii="Calibri" w:hAnsi="Calibri" w:cs="Calibri"/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hideMark/>
          </w:tcPr>
          <w:p w14:paraId="38AB695B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62245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262245" w:rsidRPr="00262245" w14:paraId="5676715E" w14:textId="77777777" w:rsidTr="00262245">
        <w:tc>
          <w:tcPr>
            <w:tcW w:w="0" w:type="auto"/>
            <w:hideMark/>
          </w:tcPr>
          <w:p w14:paraId="4090B16C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@RequestMapping</w:t>
            </w:r>
          </w:p>
        </w:tc>
        <w:tc>
          <w:tcPr>
            <w:tcW w:w="0" w:type="auto"/>
            <w:hideMark/>
          </w:tcPr>
          <w:p w14:paraId="09F350FB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Định nghĩa URL mapping cho controller.</w:t>
            </w:r>
          </w:p>
        </w:tc>
      </w:tr>
      <w:tr w:rsidR="00262245" w:rsidRPr="00262245" w14:paraId="78C6041D" w14:textId="77777777" w:rsidTr="00262245">
        <w:tc>
          <w:tcPr>
            <w:tcW w:w="0" w:type="auto"/>
            <w:hideMark/>
          </w:tcPr>
          <w:p w14:paraId="18E8083B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@GetMapping, @PostMapping, @PutMapping, @DeleteMapping</w:t>
            </w:r>
          </w:p>
        </w:tc>
        <w:tc>
          <w:tcPr>
            <w:tcW w:w="0" w:type="auto"/>
            <w:hideMark/>
          </w:tcPr>
          <w:p w14:paraId="18907430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Mapping cho các HTTP method cụ thể.</w:t>
            </w:r>
          </w:p>
        </w:tc>
      </w:tr>
      <w:tr w:rsidR="00262245" w:rsidRPr="00262245" w14:paraId="66D1EAEF" w14:textId="77777777" w:rsidTr="00262245">
        <w:tc>
          <w:tcPr>
            <w:tcW w:w="0" w:type="auto"/>
            <w:hideMark/>
          </w:tcPr>
          <w:p w14:paraId="5F98D2F4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@PathVariable</w:t>
            </w:r>
          </w:p>
        </w:tc>
        <w:tc>
          <w:tcPr>
            <w:tcW w:w="0" w:type="auto"/>
            <w:hideMark/>
          </w:tcPr>
          <w:p w14:paraId="04E1D5C0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Lấy giá trị từ URL path.</w:t>
            </w:r>
          </w:p>
        </w:tc>
      </w:tr>
      <w:tr w:rsidR="00262245" w:rsidRPr="00262245" w14:paraId="400BABF3" w14:textId="77777777" w:rsidTr="00262245">
        <w:tc>
          <w:tcPr>
            <w:tcW w:w="0" w:type="auto"/>
            <w:hideMark/>
          </w:tcPr>
          <w:p w14:paraId="1E2EB7E8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@RequestParam</w:t>
            </w:r>
          </w:p>
        </w:tc>
        <w:tc>
          <w:tcPr>
            <w:tcW w:w="0" w:type="auto"/>
            <w:hideMark/>
          </w:tcPr>
          <w:p w14:paraId="0151F409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Lấy giá trị từ query string.</w:t>
            </w:r>
          </w:p>
        </w:tc>
      </w:tr>
      <w:tr w:rsidR="00262245" w:rsidRPr="00262245" w14:paraId="088DA692" w14:textId="77777777" w:rsidTr="00262245">
        <w:tc>
          <w:tcPr>
            <w:tcW w:w="0" w:type="auto"/>
            <w:hideMark/>
          </w:tcPr>
          <w:p w14:paraId="1AD06957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@RequestBody</w:t>
            </w:r>
          </w:p>
        </w:tc>
        <w:tc>
          <w:tcPr>
            <w:tcW w:w="0" w:type="auto"/>
            <w:hideMark/>
          </w:tcPr>
          <w:p w14:paraId="4865E84D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Lấy dữ liệu từ body request.</w:t>
            </w:r>
          </w:p>
        </w:tc>
      </w:tr>
      <w:tr w:rsidR="00262245" w:rsidRPr="00262245" w14:paraId="24BE2879" w14:textId="77777777" w:rsidTr="00262245">
        <w:tc>
          <w:tcPr>
            <w:tcW w:w="0" w:type="auto"/>
            <w:hideMark/>
          </w:tcPr>
          <w:p w14:paraId="3D3BE54A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@ResponseBody</w:t>
            </w:r>
          </w:p>
        </w:tc>
        <w:tc>
          <w:tcPr>
            <w:tcW w:w="0" w:type="auto"/>
            <w:hideMark/>
          </w:tcPr>
          <w:p w14:paraId="3DD80ED7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Trả dữ liệu trực tiếp thay vì view.</w:t>
            </w:r>
          </w:p>
        </w:tc>
      </w:tr>
      <w:tr w:rsidR="00262245" w:rsidRPr="00262245" w14:paraId="78A544BE" w14:textId="77777777" w:rsidTr="00262245">
        <w:tc>
          <w:tcPr>
            <w:tcW w:w="0" w:type="auto"/>
            <w:hideMark/>
          </w:tcPr>
          <w:p w14:paraId="2E235FAF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@CrossOrigin</w:t>
            </w:r>
          </w:p>
        </w:tc>
        <w:tc>
          <w:tcPr>
            <w:tcW w:w="0" w:type="auto"/>
            <w:hideMark/>
          </w:tcPr>
          <w:p w14:paraId="1E1A791E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Cho phép CORS (Cross-Origin Resource Sharing).</w:t>
            </w:r>
          </w:p>
        </w:tc>
      </w:tr>
    </w:tbl>
    <w:p w14:paraId="2D56957F" w14:textId="77777777" w:rsidR="00262245" w:rsidRDefault="00262245" w:rsidP="00262245">
      <w:pPr>
        <w:rPr>
          <w:rFonts w:ascii="Calibri" w:hAnsi="Calibri" w:cs="Calibri"/>
          <w:b/>
          <w:bCs/>
          <w:sz w:val="28"/>
          <w:szCs w:val="28"/>
        </w:rPr>
      </w:pPr>
    </w:p>
    <w:p w14:paraId="774B2CD9" w14:textId="207B180E" w:rsidR="00262245" w:rsidRPr="00262245" w:rsidRDefault="00262245" w:rsidP="00262245">
      <w:pPr>
        <w:rPr>
          <w:rFonts w:ascii="Calibri" w:hAnsi="Calibri" w:cs="Calibri"/>
          <w:b/>
          <w:bCs/>
          <w:sz w:val="28"/>
          <w:szCs w:val="28"/>
        </w:rPr>
      </w:pPr>
      <w:r w:rsidRPr="00262245">
        <w:rPr>
          <w:rFonts w:ascii="Calibri" w:hAnsi="Calibri" w:cs="Calibri"/>
          <w:b/>
          <w:bCs/>
          <w:sz w:val="28"/>
          <w:szCs w:val="28"/>
        </w:rPr>
        <w:t>Annotation cho JPA &amp;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8"/>
        <w:gridCol w:w="6183"/>
      </w:tblGrid>
      <w:tr w:rsidR="00262245" w:rsidRPr="00262245" w14:paraId="30DA905F" w14:textId="77777777" w:rsidTr="00262245">
        <w:tc>
          <w:tcPr>
            <w:tcW w:w="0" w:type="auto"/>
            <w:hideMark/>
          </w:tcPr>
          <w:p w14:paraId="1A047C8B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62245">
              <w:rPr>
                <w:rFonts w:ascii="Calibri" w:hAnsi="Calibri" w:cs="Calibri"/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hideMark/>
          </w:tcPr>
          <w:p w14:paraId="392A8FC7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62245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262245" w:rsidRPr="00262245" w14:paraId="4E112F52" w14:textId="77777777" w:rsidTr="00262245">
        <w:tc>
          <w:tcPr>
            <w:tcW w:w="0" w:type="auto"/>
            <w:hideMark/>
          </w:tcPr>
          <w:p w14:paraId="4BE16680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@Entity</w:t>
            </w:r>
          </w:p>
        </w:tc>
        <w:tc>
          <w:tcPr>
            <w:tcW w:w="0" w:type="auto"/>
            <w:hideMark/>
          </w:tcPr>
          <w:p w14:paraId="21261C1C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Đánh dấu class là entity trong JPA.</w:t>
            </w:r>
          </w:p>
        </w:tc>
      </w:tr>
      <w:tr w:rsidR="00262245" w:rsidRPr="00262245" w14:paraId="202A5424" w14:textId="77777777" w:rsidTr="00262245">
        <w:tc>
          <w:tcPr>
            <w:tcW w:w="0" w:type="auto"/>
            <w:hideMark/>
          </w:tcPr>
          <w:p w14:paraId="04512BC4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@Table</w:t>
            </w:r>
          </w:p>
        </w:tc>
        <w:tc>
          <w:tcPr>
            <w:tcW w:w="0" w:type="auto"/>
            <w:hideMark/>
          </w:tcPr>
          <w:p w14:paraId="3908C2EA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Định nghĩa bảng trong database.</w:t>
            </w:r>
          </w:p>
        </w:tc>
      </w:tr>
      <w:tr w:rsidR="00262245" w:rsidRPr="00262245" w14:paraId="012BDEA0" w14:textId="77777777" w:rsidTr="00262245">
        <w:tc>
          <w:tcPr>
            <w:tcW w:w="0" w:type="auto"/>
            <w:hideMark/>
          </w:tcPr>
          <w:p w14:paraId="12EAA759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@Id</w:t>
            </w:r>
          </w:p>
        </w:tc>
        <w:tc>
          <w:tcPr>
            <w:tcW w:w="0" w:type="auto"/>
            <w:hideMark/>
          </w:tcPr>
          <w:p w14:paraId="4F22B2A2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Định nghĩa khóa chính.</w:t>
            </w:r>
          </w:p>
        </w:tc>
      </w:tr>
      <w:tr w:rsidR="00262245" w:rsidRPr="00262245" w14:paraId="5B90DA7E" w14:textId="77777777" w:rsidTr="00262245">
        <w:tc>
          <w:tcPr>
            <w:tcW w:w="0" w:type="auto"/>
            <w:hideMark/>
          </w:tcPr>
          <w:p w14:paraId="0B085793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lastRenderedPageBreak/>
              <w:t>@GeneratedValue</w:t>
            </w:r>
          </w:p>
        </w:tc>
        <w:tc>
          <w:tcPr>
            <w:tcW w:w="0" w:type="auto"/>
            <w:hideMark/>
          </w:tcPr>
          <w:p w14:paraId="5A1465C3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Tự động sinh giá trị cho khóa chính.</w:t>
            </w:r>
          </w:p>
        </w:tc>
      </w:tr>
      <w:tr w:rsidR="00262245" w:rsidRPr="00262245" w14:paraId="1E6D2ECC" w14:textId="77777777" w:rsidTr="00262245">
        <w:tc>
          <w:tcPr>
            <w:tcW w:w="0" w:type="auto"/>
            <w:hideMark/>
          </w:tcPr>
          <w:p w14:paraId="5F1B0477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@Column</w:t>
            </w:r>
          </w:p>
        </w:tc>
        <w:tc>
          <w:tcPr>
            <w:tcW w:w="0" w:type="auto"/>
            <w:hideMark/>
          </w:tcPr>
          <w:p w14:paraId="2A872A44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Định nghĩa cột trong bảng.</w:t>
            </w:r>
          </w:p>
        </w:tc>
      </w:tr>
      <w:tr w:rsidR="00262245" w:rsidRPr="00262245" w14:paraId="4F54F1D1" w14:textId="77777777" w:rsidTr="00262245">
        <w:tc>
          <w:tcPr>
            <w:tcW w:w="0" w:type="auto"/>
            <w:hideMark/>
          </w:tcPr>
          <w:p w14:paraId="5DA91582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@Transactional</w:t>
            </w:r>
          </w:p>
        </w:tc>
        <w:tc>
          <w:tcPr>
            <w:tcW w:w="0" w:type="auto"/>
            <w:hideMark/>
          </w:tcPr>
          <w:p w14:paraId="3AAB0E6B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Đánh dấu phương thức/class chạy trong transaction.</w:t>
            </w:r>
          </w:p>
        </w:tc>
      </w:tr>
    </w:tbl>
    <w:p w14:paraId="603A6D39" w14:textId="77777777" w:rsidR="00262245" w:rsidRDefault="00262245" w:rsidP="00262245">
      <w:pPr>
        <w:rPr>
          <w:rFonts w:ascii="Calibri" w:hAnsi="Calibri" w:cs="Calibri"/>
          <w:b/>
          <w:bCs/>
          <w:sz w:val="28"/>
          <w:szCs w:val="28"/>
        </w:rPr>
      </w:pPr>
    </w:p>
    <w:p w14:paraId="08CDBBB1" w14:textId="6DB1FCC1" w:rsidR="00262245" w:rsidRPr="00262245" w:rsidRDefault="00262245" w:rsidP="00262245">
      <w:pPr>
        <w:rPr>
          <w:rFonts w:ascii="Calibri" w:hAnsi="Calibri" w:cs="Calibri"/>
          <w:b/>
          <w:bCs/>
          <w:sz w:val="28"/>
          <w:szCs w:val="28"/>
        </w:rPr>
      </w:pPr>
      <w:r w:rsidRPr="00262245">
        <w:rPr>
          <w:rFonts w:ascii="Calibri" w:hAnsi="Calibri" w:cs="Calibri"/>
          <w:b/>
          <w:bCs/>
          <w:sz w:val="28"/>
          <w:szCs w:val="28"/>
        </w:rPr>
        <w:t>Annotation 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1"/>
        <w:gridCol w:w="5517"/>
      </w:tblGrid>
      <w:tr w:rsidR="00262245" w:rsidRPr="00262245" w14:paraId="34B72F56" w14:textId="77777777" w:rsidTr="00262245">
        <w:tc>
          <w:tcPr>
            <w:tcW w:w="0" w:type="auto"/>
            <w:hideMark/>
          </w:tcPr>
          <w:p w14:paraId="57A623D5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62245">
              <w:rPr>
                <w:rFonts w:ascii="Calibri" w:hAnsi="Calibri" w:cs="Calibri"/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hideMark/>
          </w:tcPr>
          <w:p w14:paraId="1BB97481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62245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262245" w:rsidRPr="00262245" w14:paraId="1C06997D" w14:textId="77777777" w:rsidTr="00262245">
        <w:tc>
          <w:tcPr>
            <w:tcW w:w="0" w:type="auto"/>
            <w:hideMark/>
          </w:tcPr>
          <w:p w14:paraId="729FD21A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@EnableScheduling</w:t>
            </w:r>
          </w:p>
        </w:tc>
        <w:tc>
          <w:tcPr>
            <w:tcW w:w="0" w:type="auto"/>
            <w:hideMark/>
          </w:tcPr>
          <w:p w14:paraId="784C23CE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Kích hoạt scheduling (chạy task theo lịch).</w:t>
            </w:r>
          </w:p>
        </w:tc>
      </w:tr>
      <w:tr w:rsidR="00262245" w:rsidRPr="00262245" w14:paraId="2FC0CD04" w14:textId="77777777" w:rsidTr="00262245">
        <w:tc>
          <w:tcPr>
            <w:tcW w:w="0" w:type="auto"/>
            <w:hideMark/>
          </w:tcPr>
          <w:p w14:paraId="443B096E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@Scheduled</w:t>
            </w:r>
          </w:p>
        </w:tc>
        <w:tc>
          <w:tcPr>
            <w:tcW w:w="0" w:type="auto"/>
            <w:hideMark/>
          </w:tcPr>
          <w:p w14:paraId="27E5A392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Định nghĩa task chạy theo cron hoặc fixed rate.</w:t>
            </w:r>
          </w:p>
        </w:tc>
      </w:tr>
      <w:tr w:rsidR="00262245" w:rsidRPr="00262245" w14:paraId="13B2993D" w14:textId="77777777" w:rsidTr="00262245">
        <w:tc>
          <w:tcPr>
            <w:tcW w:w="0" w:type="auto"/>
            <w:hideMark/>
          </w:tcPr>
          <w:p w14:paraId="1285D60B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@EnableAsync</w:t>
            </w:r>
          </w:p>
        </w:tc>
        <w:tc>
          <w:tcPr>
            <w:tcW w:w="0" w:type="auto"/>
            <w:hideMark/>
          </w:tcPr>
          <w:p w14:paraId="33711154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Kích hoạt xử lý bất đồng bộ.</w:t>
            </w:r>
          </w:p>
        </w:tc>
      </w:tr>
      <w:tr w:rsidR="00262245" w:rsidRPr="00262245" w14:paraId="04352B3B" w14:textId="77777777" w:rsidTr="00262245">
        <w:tc>
          <w:tcPr>
            <w:tcW w:w="0" w:type="auto"/>
            <w:hideMark/>
          </w:tcPr>
          <w:p w14:paraId="45AD64D8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@Async</w:t>
            </w:r>
          </w:p>
        </w:tc>
        <w:tc>
          <w:tcPr>
            <w:tcW w:w="0" w:type="auto"/>
            <w:hideMark/>
          </w:tcPr>
          <w:p w14:paraId="28028857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Đánh dấu phương thức chạy bất đồng bộ.</w:t>
            </w:r>
          </w:p>
        </w:tc>
      </w:tr>
      <w:tr w:rsidR="00262245" w:rsidRPr="00262245" w14:paraId="0AF00DA4" w14:textId="77777777" w:rsidTr="00262245">
        <w:tc>
          <w:tcPr>
            <w:tcW w:w="0" w:type="auto"/>
            <w:hideMark/>
          </w:tcPr>
          <w:p w14:paraId="06C81DB3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@Profile</w:t>
            </w:r>
          </w:p>
        </w:tc>
        <w:tc>
          <w:tcPr>
            <w:tcW w:w="0" w:type="auto"/>
            <w:hideMark/>
          </w:tcPr>
          <w:p w14:paraId="46281665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Chỉ định Bean chạy theo profile (dev, prod…).</w:t>
            </w:r>
          </w:p>
        </w:tc>
      </w:tr>
      <w:tr w:rsidR="00262245" w:rsidRPr="00262245" w14:paraId="2FB343F7" w14:textId="77777777" w:rsidTr="00262245">
        <w:tc>
          <w:tcPr>
            <w:tcW w:w="0" w:type="auto"/>
            <w:hideMark/>
          </w:tcPr>
          <w:p w14:paraId="3648041A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@Conditional</w:t>
            </w:r>
          </w:p>
        </w:tc>
        <w:tc>
          <w:tcPr>
            <w:tcW w:w="0" w:type="auto"/>
            <w:hideMark/>
          </w:tcPr>
          <w:p w14:paraId="03D223C7" w14:textId="77777777" w:rsidR="00262245" w:rsidRPr="00262245" w:rsidRDefault="00262245" w:rsidP="00262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62245">
              <w:rPr>
                <w:rFonts w:ascii="Calibri" w:hAnsi="Calibri" w:cs="Calibri"/>
                <w:sz w:val="28"/>
                <w:szCs w:val="28"/>
              </w:rPr>
              <w:t>Tạo Bean theo điều kiện cụ thể.</w:t>
            </w:r>
          </w:p>
        </w:tc>
      </w:tr>
    </w:tbl>
    <w:p w14:paraId="5E403F3F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35D534D5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1535D3FA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43BBD28F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15AD4CE9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359CF8D7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2F950D44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772C6235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02B86D90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290292FE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10EA1BEB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5D3772AC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63AA9A27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56FBF7F1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5D3D9B4A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57176491" w14:textId="77777777" w:rsidR="00262245" w:rsidRDefault="00262245">
      <w:pPr>
        <w:rPr>
          <w:rFonts w:ascii="Calibri" w:hAnsi="Calibri" w:cs="Calibri"/>
          <w:sz w:val="28"/>
          <w:szCs w:val="28"/>
        </w:rPr>
      </w:pPr>
    </w:p>
    <w:p w14:paraId="5C4F90D0" w14:textId="77777777" w:rsidR="00262245" w:rsidRPr="00262245" w:rsidRDefault="00262245">
      <w:pPr>
        <w:rPr>
          <w:rFonts w:ascii="Calibri" w:hAnsi="Calibri" w:cs="Calibri"/>
          <w:sz w:val="28"/>
          <w:szCs w:val="28"/>
        </w:rPr>
      </w:pPr>
    </w:p>
    <w:sectPr w:rsidR="00262245" w:rsidRPr="00262245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3B"/>
    <w:rsid w:val="00121236"/>
    <w:rsid w:val="00262245"/>
    <w:rsid w:val="00560740"/>
    <w:rsid w:val="006D097B"/>
    <w:rsid w:val="00801814"/>
    <w:rsid w:val="00A570E3"/>
    <w:rsid w:val="00CA193B"/>
    <w:rsid w:val="00D201A6"/>
    <w:rsid w:val="00EA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59E480"/>
  <w15:chartTrackingRefBased/>
  <w15:docId w15:val="{B5FD38F1-2633-4FE9-9E8D-91BF6A44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9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9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9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9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9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9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9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9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9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9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9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9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9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9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9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9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9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2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1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5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3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5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9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3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11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2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2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7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9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3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2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2026-03-11T10:21:00Z</dcterms:created>
  <dcterms:modified xsi:type="dcterms:W3CDTF">2026-03-11T10:23:00Z</dcterms:modified>
</cp:coreProperties>
</file>