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DC431" w14:textId="2B6C3628" w:rsidR="00560740" w:rsidRDefault="00764084">
      <w:r>
        <w:t>Spring Boot là framework con kế thừa toàn bộ Spring. Và được cải tiến để cấu hình tự động, không cần cài thủ công phức tạp.</w:t>
      </w:r>
    </w:p>
    <w:p w14:paraId="08851E62" w14:textId="70C13DAC" w:rsidR="00764084" w:rsidRDefault="00764084"/>
    <w:sectPr w:rsidR="0076408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22"/>
    <w:rsid w:val="00121236"/>
    <w:rsid w:val="001B7D88"/>
    <w:rsid w:val="00560740"/>
    <w:rsid w:val="006D097B"/>
    <w:rsid w:val="00764084"/>
    <w:rsid w:val="00801814"/>
    <w:rsid w:val="009B2122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C09C3E"/>
  <w15:chartTrackingRefBased/>
  <w15:docId w15:val="{684A484F-A03C-4E3E-AD93-EA6D7079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2026-02-25T17:14:00Z</dcterms:created>
  <dcterms:modified xsi:type="dcterms:W3CDTF">2026-02-25T17:15:00Z</dcterms:modified>
</cp:coreProperties>
</file>