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1513" w14:textId="2836298D" w:rsidR="002F7A44" w:rsidRPr="002A3E7D" w:rsidRDefault="002A3E7D" w:rsidP="002A3E7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A3E7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package trong JavaFX</w:t>
      </w:r>
    </w:p>
    <w:p w14:paraId="40D80AB0" w14:textId="77777777" w:rsidR="00880EEF" w:rsidRDefault="00880EE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D77191E" w14:textId="5291065D" w:rsidR="002A3E7D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0EEF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Môi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trường JavaFX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2233"/>
        <w:gridCol w:w="6826"/>
      </w:tblGrid>
      <w:tr w:rsidR="00880EEF" w:rsidRPr="002A3E7D" w14:paraId="39E650AF" w14:textId="77777777" w:rsidTr="00E4272C">
        <w:trPr>
          <w:trHeight w:val="475"/>
        </w:trPr>
        <w:tc>
          <w:tcPr>
            <w:tcW w:w="0" w:type="auto"/>
            <w:hideMark/>
          </w:tcPr>
          <w:p w14:paraId="1835307D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4B91F810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80EEF" w:rsidRPr="002A3E7D" w14:paraId="3D1F065E" w14:textId="77777777" w:rsidTr="00880EEF">
        <w:trPr>
          <w:trHeight w:val="932"/>
        </w:trPr>
        <w:tc>
          <w:tcPr>
            <w:tcW w:w="0" w:type="auto"/>
            <w:hideMark/>
          </w:tcPr>
          <w:p w14:paraId="0B7FD226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javafx.application</w:t>
            </w:r>
          </w:p>
        </w:tc>
        <w:tc>
          <w:tcPr>
            <w:tcW w:w="0" w:type="auto"/>
            <w:hideMark/>
          </w:tcPr>
          <w:p w14:paraId="41ADA1A5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Quản lý vòng đời ứng dụng JavaFX (Application, Platform)</w:t>
            </w:r>
          </w:p>
        </w:tc>
      </w:tr>
      <w:tr w:rsidR="00880EEF" w:rsidRPr="002A3E7D" w14:paraId="374D4353" w14:textId="77777777" w:rsidTr="00880EEF">
        <w:trPr>
          <w:trHeight w:val="475"/>
        </w:trPr>
        <w:tc>
          <w:tcPr>
            <w:tcW w:w="0" w:type="auto"/>
            <w:hideMark/>
          </w:tcPr>
          <w:p w14:paraId="6A440C4D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javafx.stage</w:t>
            </w:r>
          </w:p>
        </w:tc>
        <w:tc>
          <w:tcPr>
            <w:tcW w:w="0" w:type="auto"/>
            <w:hideMark/>
          </w:tcPr>
          <w:p w14:paraId="4F98E31A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Quản lý cửa sổ (Stage, Window, Modality)</w:t>
            </w:r>
          </w:p>
        </w:tc>
      </w:tr>
    </w:tbl>
    <w:p w14:paraId="60542C52" w14:textId="77777777" w:rsidR="00880EEF" w:rsidRDefault="00880EEF">
      <w:pPr>
        <w:rPr>
          <w:rFonts w:ascii="Calibri" w:hAnsi="Calibri" w:cs="Calibri"/>
          <w:sz w:val="28"/>
          <w:szCs w:val="24"/>
          <w:lang w:val="vi-VN"/>
        </w:rPr>
      </w:pPr>
    </w:p>
    <w:p w14:paraId="23DB0A2B" w14:textId="41E57213" w:rsidR="00880EEF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0EEF">
        <w:rPr>
          <w:rFonts w:ascii="Calibri" w:hAnsi="Calibri" w:cs="Calibri"/>
          <w:b/>
          <w:bCs/>
          <w:sz w:val="28"/>
          <w:szCs w:val="24"/>
        </w:rPr>
        <w:t>2. Giao diện &amp; đồ họa cơ bản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2477"/>
        <w:gridCol w:w="6582"/>
      </w:tblGrid>
      <w:tr w:rsidR="00880EEF" w:rsidRPr="002A3E7D" w14:paraId="58A14C1B" w14:textId="77777777" w:rsidTr="00E4272C">
        <w:trPr>
          <w:trHeight w:val="475"/>
        </w:trPr>
        <w:tc>
          <w:tcPr>
            <w:tcW w:w="0" w:type="auto"/>
            <w:hideMark/>
          </w:tcPr>
          <w:p w14:paraId="3355290B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651458D8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80EEF" w:rsidRPr="002A3E7D" w14:paraId="558746BA" w14:textId="77777777" w:rsidTr="00880EEF">
        <w:trPr>
          <w:trHeight w:val="475"/>
        </w:trPr>
        <w:tc>
          <w:tcPr>
            <w:tcW w:w="0" w:type="auto"/>
            <w:hideMark/>
          </w:tcPr>
          <w:p w14:paraId="39641154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</w:t>
            </w:r>
          </w:p>
        </w:tc>
        <w:tc>
          <w:tcPr>
            <w:tcW w:w="0" w:type="auto"/>
            <w:hideMark/>
          </w:tcPr>
          <w:p w14:paraId="4EF9859A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Cấu trúc đồ họa cơ bản (Scene, Node, Group)</w:t>
            </w:r>
          </w:p>
        </w:tc>
      </w:tr>
      <w:tr w:rsidR="00880EEF" w:rsidRPr="002A3E7D" w14:paraId="3422B305" w14:textId="77777777" w:rsidTr="00880EEF">
        <w:trPr>
          <w:trHeight w:val="932"/>
        </w:trPr>
        <w:tc>
          <w:tcPr>
            <w:tcW w:w="0" w:type="auto"/>
            <w:hideMark/>
          </w:tcPr>
          <w:p w14:paraId="41B128FC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javafx.scene.control</w:t>
            </w:r>
          </w:p>
        </w:tc>
        <w:tc>
          <w:tcPr>
            <w:tcW w:w="0" w:type="auto"/>
            <w:hideMark/>
          </w:tcPr>
          <w:p w14:paraId="447E161A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Các điều khiển UI như Button, Label, TextField, TableView</w:t>
            </w:r>
          </w:p>
        </w:tc>
      </w:tr>
      <w:tr w:rsidR="00880EEF" w:rsidRPr="002A3E7D" w14:paraId="2A100A40" w14:textId="77777777" w:rsidTr="00880EEF">
        <w:trPr>
          <w:trHeight w:val="475"/>
        </w:trPr>
        <w:tc>
          <w:tcPr>
            <w:tcW w:w="0" w:type="auto"/>
            <w:hideMark/>
          </w:tcPr>
          <w:p w14:paraId="323A9CE9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javafx.scene.layout</w:t>
            </w:r>
          </w:p>
        </w:tc>
        <w:tc>
          <w:tcPr>
            <w:tcW w:w="0" w:type="auto"/>
            <w:hideMark/>
          </w:tcPr>
          <w:p w14:paraId="0DA2652C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Quản lý bố cục (VBox, HBox, BorderPane, GridPane)</w:t>
            </w:r>
          </w:p>
        </w:tc>
      </w:tr>
      <w:tr w:rsidR="00880EEF" w:rsidRPr="002A3E7D" w14:paraId="21D4FF37" w14:textId="77777777" w:rsidTr="00880EEF">
        <w:trPr>
          <w:trHeight w:val="455"/>
        </w:trPr>
        <w:tc>
          <w:tcPr>
            <w:tcW w:w="0" w:type="auto"/>
            <w:hideMark/>
          </w:tcPr>
          <w:p w14:paraId="4465F4BE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javafx.scene.text</w:t>
            </w:r>
          </w:p>
        </w:tc>
        <w:tc>
          <w:tcPr>
            <w:tcW w:w="0" w:type="auto"/>
            <w:hideMark/>
          </w:tcPr>
          <w:p w14:paraId="166AFF68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Hiển thị và định dạng văn bản (Text, Font)</w:t>
            </w:r>
          </w:p>
        </w:tc>
      </w:tr>
      <w:tr w:rsidR="00880EEF" w:rsidRPr="002A3E7D" w14:paraId="6CBAAC30" w14:textId="77777777" w:rsidTr="00880EEF">
        <w:trPr>
          <w:trHeight w:val="475"/>
        </w:trPr>
        <w:tc>
          <w:tcPr>
            <w:tcW w:w="0" w:type="auto"/>
            <w:hideMark/>
          </w:tcPr>
          <w:p w14:paraId="034FB0EF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23436D09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Xử lý hình ảnh (Image, ImageView)</w:t>
            </w:r>
          </w:p>
        </w:tc>
      </w:tr>
      <w:tr w:rsidR="00880EEF" w:rsidRPr="002A3E7D" w14:paraId="31D37E13" w14:textId="77777777" w:rsidTr="00880EEF">
        <w:trPr>
          <w:trHeight w:val="475"/>
        </w:trPr>
        <w:tc>
          <w:tcPr>
            <w:tcW w:w="0" w:type="auto"/>
            <w:hideMark/>
          </w:tcPr>
          <w:p w14:paraId="506CADF0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javafx.scene.canvas</w:t>
            </w:r>
          </w:p>
        </w:tc>
        <w:tc>
          <w:tcPr>
            <w:tcW w:w="0" w:type="auto"/>
            <w:hideMark/>
          </w:tcPr>
          <w:p w14:paraId="7459BDCE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Vẽ đồ họa kiểu canvas (Canvas, GraphicsContext)</w:t>
            </w:r>
          </w:p>
        </w:tc>
      </w:tr>
      <w:tr w:rsidR="00880EEF" w:rsidRPr="002A3E7D" w14:paraId="4FBBDC9C" w14:textId="77777777" w:rsidTr="00880EEF">
        <w:trPr>
          <w:trHeight w:val="455"/>
        </w:trPr>
        <w:tc>
          <w:tcPr>
            <w:tcW w:w="0" w:type="auto"/>
            <w:hideMark/>
          </w:tcPr>
          <w:p w14:paraId="19986AA8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javafx.scene.chart</w:t>
            </w:r>
          </w:p>
        </w:tc>
        <w:tc>
          <w:tcPr>
            <w:tcW w:w="0" w:type="auto"/>
            <w:hideMark/>
          </w:tcPr>
          <w:p w14:paraId="07407B03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Biểu đồ dữ liệu (LineChart, PieChart, BarChart)</w:t>
            </w:r>
          </w:p>
        </w:tc>
      </w:tr>
      <w:tr w:rsidR="00880EEF" w:rsidRPr="002A3E7D" w14:paraId="2C3A2292" w14:textId="77777777" w:rsidTr="00880EEF">
        <w:trPr>
          <w:trHeight w:val="475"/>
        </w:trPr>
        <w:tc>
          <w:tcPr>
            <w:tcW w:w="0" w:type="auto"/>
            <w:hideMark/>
          </w:tcPr>
          <w:p w14:paraId="750B2130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47052A72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Phát âm thanh và video (Media, MediaPlayer)</w:t>
            </w:r>
          </w:p>
        </w:tc>
      </w:tr>
      <w:tr w:rsidR="00880EEF" w:rsidRPr="002A3E7D" w14:paraId="47F09221" w14:textId="77777777" w:rsidTr="00880EEF">
        <w:trPr>
          <w:trHeight w:val="475"/>
        </w:trPr>
        <w:tc>
          <w:tcPr>
            <w:tcW w:w="0" w:type="auto"/>
            <w:hideMark/>
          </w:tcPr>
          <w:p w14:paraId="4D4CF5A2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javafx.scene.paint</w:t>
            </w:r>
          </w:p>
        </w:tc>
        <w:tc>
          <w:tcPr>
            <w:tcW w:w="0" w:type="auto"/>
            <w:hideMark/>
          </w:tcPr>
          <w:p w14:paraId="1C782357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Màu sắc và gradient (Color, Paint, LinearGradient)</w:t>
            </w:r>
          </w:p>
        </w:tc>
      </w:tr>
      <w:tr w:rsidR="00880EEF" w:rsidRPr="002A3E7D" w14:paraId="6C688978" w14:textId="77777777" w:rsidTr="00880EEF">
        <w:trPr>
          <w:trHeight w:val="455"/>
        </w:trPr>
        <w:tc>
          <w:tcPr>
            <w:tcW w:w="0" w:type="auto"/>
            <w:hideMark/>
          </w:tcPr>
          <w:p w14:paraId="7322C770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javafx.scene.effect</w:t>
            </w:r>
          </w:p>
        </w:tc>
        <w:tc>
          <w:tcPr>
            <w:tcW w:w="0" w:type="auto"/>
            <w:hideMark/>
          </w:tcPr>
          <w:p w14:paraId="184A1085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Hiệu ứng đồ họa (DropShadow, Blur, Lighting)</w:t>
            </w:r>
          </w:p>
        </w:tc>
      </w:tr>
      <w:tr w:rsidR="00880EEF" w:rsidRPr="002A3E7D" w14:paraId="12FFBDE0" w14:textId="77777777" w:rsidTr="00880EEF">
        <w:trPr>
          <w:trHeight w:val="475"/>
        </w:trPr>
        <w:tc>
          <w:tcPr>
            <w:tcW w:w="0" w:type="auto"/>
            <w:hideMark/>
          </w:tcPr>
          <w:p w14:paraId="6A967B1E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javafx.geometry</w:t>
            </w:r>
          </w:p>
        </w:tc>
        <w:tc>
          <w:tcPr>
            <w:tcW w:w="0" w:type="auto"/>
            <w:hideMark/>
          </w:tcPr>
          <w:p w14:paraId="29FE11DB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Định nghĩa kích thước, vị trí (Insets, Bounds, Point2D)</w:t>
            </w:r>
          </w:p>
        </w:tc>
      </w:tr>
    </w:tbl>
    <w:p w14:paraId="183455AB" w14:textId="389E1338" w:rsidR="00880EEF" w:rsidRDefault="00880EEF">
      <w:pPr>
        <w:rPr>
          <w:rFonts w:ascii="Calibri" w:hAnsi="Calibri" w:cs="Calibri"/>
          <w:sz w:val="28"/>
          <w:szCs w:val="24"/>
          <w:lang w:val="vi-VN"/>
        </w:rPr>
      </w:pPr>
    </w:p>
    <w:p w14:paraId="736A3229" w14:textId="4D5E61EC" w:rsidR="00880EEF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0EEF">
        <w:rPr>
          <w:rFonts w:ascii="Calibri" w:hAnsi="Calibri" w:cs="Calibri"/>
          <w:b/>
          <w:bCs/>
          <w:sz w:val="28"/>
          <w:szCs w:val="24"/>
        </w:rPr>
        <w:t>3. Tương tác người dùng &amp;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xử lý</w:t>
      </w:r>
      <w:r w:rsidRPr="00880EEF">
        <w:rPr>
          <w:rFonts w:ascii="Calibri" w:hAnsi="Calibri" w:cs="Calibri"/>
          <w:b/>
          <w:bCs/>
          <w:sz w:val="28"/>
          <w:szCs w:val="24"/>
        </w:rPr>
        <w:t xml:space="preserve"> sự kiện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2269"/>
        <w:gridCol w:w="6790"/>
      </w:tblGrid>
      <w:tr w:rsidR="00880EEF" w:rsidRPr="002A3E7D" w14:paraId="666BC896" w14:textId="77777777" w:rsidTr="00880EEF">
        <w:trPr>
          <w:trHeight w:val="475"/>
        </w:trPr>
        <w:tc>
          <w:tcPr>
            <w:tcW w:w="0" w:type="auto"/>
            <w:hideMark/>
          </w:tcPr>
          <w:p w14:paraId="3D441B2E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78D38A41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80EEF" w:rsidRPr="002A3E7D" w14:paraId="01BD983A" w14:textId="77777777" w:rsidTr="00E4272C">
        <w:trPr>
          <w:trHeight w:val="954"/>
        </w:trPr>
        <w:tc>
          <w:tcPr>
            <w:tcW w:w="0" w:type="auto"/>
            <w:hideMark/>
          </w:tcPr>
          <w:p w14:paraId="60B4EA30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javafx.scene.input</w:t>
            </w:r>
          </w:p>
        </w:tc>
        <w:tc>
          <w:tcPr>
            <w:tcW w:w="0" w:type="auto"/>
            <w:hideMark/>
          </w:tcPr>
          <w:p w14:paraId="17891A2B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Xử lý sự kiện bàn phím, chuột, cảm ứng (KeyEvent, MouseEvent)</w:t>
            </w:r>
          </w:p>
        </w:tc>
      </w:tr>
      <w:tr w:rsidR="00880EEF" w:rsidRPr="002A3E7D" w14:paraId="2449ACF2" w14:textId="77777777" w:rsidTr="00880EEF">
        <w:trPr>
          <w:trHeight w:val="455"/>
        </w:trPr>
        <w:tc>
          <w:tcPr>
            <w:tcW w:w="0" w:type="auto"/>
            <w:hideMark/>
          </w:tcPr>
          <w:p w14:paraId="05C0B2D3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javafx.event</w:t>
            </w:r>
          </w:p>
        </w:tc>
        <w:tc>
          <w:tcPr>
            <w:tcW w:w="0" w:type="auto"/>
            <w:hideMark/>
          </w:tcPr>
          <w:p w14:paraId="4C98FDB3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Hệ thống sự kiện (Event, EventHandler)</w:t>
            </w:r>
          </w:p>
        </w:tc>
      </w:tr>
    </w:tbl>
    <w:p w14:paraId="546E1657" w14:textId="77777777" w:rsidR="00880EEF" w:rsidRDefault="00880EEF">
      <w:pPr>
        <w:rPr>
          <w:rFonts w:ascii="Calibri" w:hAnsi="Calibri" w:cs="Calibri"/>
          <w:sz w:val="28"/>
          <w:szCs w:val="24"/>
          <w:lang w:val="vi-VN"/>
        </w:rPr>
      </w:pPr>
    </w:p>
    <w:p w14:paraId="3DCA5BFE" w14:textId="75AD8337" w:rsidR="00880EEF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0EEF">
        <w:rPr>
          <w:rFonts w:ascii="Calibri" w:hAnsi="Calibri" w:cs="Calibri"/>
          <w:b/>
          <w:bCs/>
          <w:sz w:val="28"/>
          <w:szCs w:val="24"/>
        </w:rPr>
        <w:t>4. Dữ liệu &amp; binding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2686"/>
        <w:gridCol w:w="6373"/>
      </w:tblGrid>
      <w:tr w:rsidR="00880EEF" w:rsidRPr="002A3E7D" w14:paraId="79BF7578" w14:textId="77777777" w:rsidTr="00E4272C">
        <w:trPr>
          <w:trHeight w:val="475"/>
        </w:trPr>
        <w:tc>
          <w:tcPr>
            <w:tcW w:w="0" w:type="auto"/>
            <w:hideMark/>
          </w:tcPr>
          <w:p w14:paraId="538D5B39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70F1726B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80EEF" w:rsidRPr="002A3E7D" w14:paraId="5D4DA338" w14:textId="77777777" w:rsidTr="00E4272C">
        <w:trPr>
          <w:trHeight w:val="475"/>
        </w:trPr>
        <w:tc>
          <w:tcPr>
            <w:tcW w:w="0" w:type="auto"/>
            <w:hideMark/>
          </w:tcPr>
          <w:p w14:paraId="410A6D83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javafx.beans</w:t>
            </w:r>
          </w:p>
        </w:tc>
        <w:tc>
          <w:tcPr>
            <w:tcW w:w="0" w:type="auto"/>
            <w:hideMark/>
          </w:tcPr>
          <w:p w14:paraId="48180A3D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Cơ chế binding dữ liệu (Observable, Property)</w:t>
            </w:r>
          </w:p>
        </w:tc>
      </w:tr>
      <w:tr w:rsidR="00880EEF" w:rsidRPr="002A3E7D" w14:paraId="3B82D452" w14:textId="77777777" w:rsidTr="00E4272C">
        <w:trPr>
          <w:trHeight w:val="455"/>
        </w:trPr>
        <w:tc>
          <w:tcPr>
            <w:tcW w:w="0" w:type="auto"/>
            <w:hideMark/>
          </w:tcPr>
          <w:p w14:paraId="067B8C1D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javafx.beans.property</w:t>
            </w:r>
          </w:p>
        </w:tc>
        <w:tc>
          <w:tcPr>
            <w:tcW w:w="0" w:type="auto"/>
            <w:hideMark/>
          </w:tcPr>
          <w:p w14:paraId="4CBAF62C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Các loại property (StringProperty, IntegerProperty)</w:t>
            </w:r>
          </w:p>
        </w:tc>
      </w:tr>
      <w:tr w:rsidR="00880EEF" w:rsidRPr="002A3E7D" w14:paraId="26E3EEE4" w14:textId="77777777" w:rsidTr="00E4272C">
        <w:trPr>
          <w:trHeight w:val="954"/>
        </w:trPr>
        <w:tc>
          <w:tcPr>
            <w:tcW w:w="0" w:type="auto"/>
            <w:hideMark/>
          </w:tcPr>
          <w:p w14:paraId="25181B91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javafx.beans.value</w:t>
            </w:r>
          </w:p>
        </w:tc>
        <w:tc>
          <w:tcPr>
            <w:tcW w:w="0" w:type="auto"/>
            <w:hideMark/>
          </w:tcPr>
          <w:p w14:paraId="28E651FC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Theo dõi giá trị thay đổi (ChangeListener, ObservableValue)</w:t>
            </w:r>
          </w:p>
        </w:tc>
      </w:tr>
      <w:tr w:rsidR="00880EEF" w:rsidRPr="002A3E7D" w14:paraId="39F0CD1F" w14:textId="77777777" w:rsidTr="00E4272C">
        <w:trPr>
          <w:trHeight w:val="954"/>
        </w:trPr>
        <w:tc>
          <w:tcPr>
            <w:tcW w:w="0" w:type="auto"/>
            <w:hideMark/>
          </w:tcPr>
          <w:p w14:paraId="1150591A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javafx.collections</w:t>
            </w:r>
          </w:p>
        </w:tc>
        <w:tc>
          <w:tcPr>
            <w:tcW w:w="0" w:type="auto"/>
            <w:hideMark/>
          </w:tcPr>
          <w:p w14:paraId="5276FDBB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Danh sách và tập hợp có thể quan sát (ObservableList, FXCollections)</w:t>
            </w:r>
          </w:p>
        </w:tc>
      </w:tr>
    </w:tbl>
    <w:p w14:paraId="6935E489" w14:textId="77777777" w:rsidR="00880EEF" w:rsidRDefault="00880EEF">
      <w:pPr>
        <w:rPr>
          <w:rFonts w:ascii="Calibri" w:hAnsi="Calibri" w:cs="Calibri"/>
          <w:sz w:val="28"/>
          <w:szCs w:val="24"/>
          <w:lang w:val="vi-VN"/>
        </w:rPr>
      </w:pPr>
    </w:p>
    <w:p w14:paraId="3F9C04F1" w14:textId="7F4AC244" w:rsidR="00880EEF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Đa luồng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3487"/>
        <w:gridCol w:w="5572"/>
      </w:tblGrid>
      <w:tr w:rsidR="00880EEF" w:rsidRPr="002A3E7D" w14:paraId="28848631" w14:textId="77777777" w:rsidTr="00880EEF">
        <w:trPr>
          <w:trHeight w:val="475"/>
        </w:trPr>
        <w:tc>
          <w:tcPr>
            <w:tcW w:w="0" w:type="auto"/>
            <w:hideMark/>
          </w:tcPr>
          <w:p w14:paraId="1184DBCD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30F0FF72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80EEF" w:rsidRPr="002A3E7D" w14:paraId="7EEC8F63" w14:textId="77777777" w:rsidTr="00E4272C">
        <w:trPr>
          <w:trHeight w:val="455"/>
        </w:trPr>
        <w:tc>
          <w:tcPr>
            <w:tcW w:w="0" w:type="auto"/>
            <w:hideMark/>
          </w:tcPr>
          <w:p w14:paraId="17A0C41F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javafx.concurrent</w:t>
            </w:r>
          </w:p>
        </w:tc>
        <w:tc>
          <w:tcPr>
            <w:tcW w:w="0" w:type="auto"/>
            <w:hideMark/>
          </w:tcPr>
          <w:p w14:paraId="0D90968E" w14:textId="77777777" w:rsidR="00880EEF" w:rsidRPr="002A3E7D" w:rsidRDefault="00880EEF" w:rsidP="00E4272C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Xử lý đa luồng (Task, Service)</w:t>
            </w:r>
          </w:p>
        </w:tc>
      </w:tr>
    </w:tbl>
    <w:p w14:paraId="4F8760FE" w14:textId="77777777" w:rsidR="00880EEF" w:rsidRDefault="00880EEF">
      <w:pPr>
        <w:rPr>
          <w:rFonts w:ascii="Calibri" w:hAnsi="Calibri" w:cs="Calibri"/>
          <w:sz w:val="28"/>
          <w:szCs w:val="24"/>
          <w:lang w:val="vi-VN"/>
        </w:rPr>
      </w:pPr>
    </w:p>
    <w:p w14:paraId="20A97064" w14:textId="63F2A15E" w:rsidR="00880EEF" w:rsidRPr="00880EEF" w:rsidRDefault="00880EEF" w:rsidP="00880E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80EEF">
        <w:rPr>
          <w:rFonts w:ascii="Calibri" w:hAnsi="Calibri" w:cs="Calibri"/>
          <w:b/>
          <w:bCs/>
          <w:sz w:val="28"/>
          <w:szCs w:val="24"/>
        </w:rPr>
        <w:t>6. Tùy chỉnh &amp; mở rộng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3271"/>
        <w:gridCol w:w="5788"/>
      </w:tblGrid>
      <w:tr w:rsidR="002A3E7D" w:rsidRPr="002A3E7D" w14:paraId="4631EF5C" w14:textId="77777777" w:rsidTr="002A3E7D">
        <w:trPr>
          <w:trHeight w:val="475"/>
        </w:trPr>
        <w:tc>
          <w:tcPr>
            <w:tcW w:w="0" w:type="auto"/>
            <w:hideMark/>
          </w:tcPr>
          <w:p w14:paraId="0585C13D" w14:textId="7566BD5F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14:paraId="7752FFF2" w14:textId="186B1A9C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3E7D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2A3E7D" w:rsidRPr="002A3E7D" w14:paraId="25802C50" w14:textId="77777777" w:rsidTr="002A3E7D">
        <w:trPr>
          <w:trHeight w:val="475"/>
        </w:trPr>
        <w:tc>
          <w:tcPr>
            <w:tcW w:w="0" w:type="auto"/>
            <w:hideMark/>
          </w:tcPr>
          <w:p w14:paraId="7B79C4FE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javafx.css</w:t>
            </w:r>
          </w:p>
        </w:tc>
        <w:tc>
          <w:tcPr>
            <w:tcW w:w="0" w:type="auto"/>
            <w:hideMark/>
          </w:tcPr>
          <w:p w14:paraId="09874574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Tùy chỉnh giao diện bằng CSS</w:t>
            </w:r>
          </w:p>
        </w:tc>
      </w:tr>
      <w:tr w:rsidR="002A3E7D" w:rsidRPr="002A3E7D" w14:paraId="66BB3C18" w14:textId="77777777" w:rsidTr="002A3E7D">
        <w:trPr>
          <w:trHeight w:val="475"/>
        </w:trPr>
        <w:tc>
          <w:tcPr>
            <w:tcW w:w="0" w:type="auto"/>
            <w:hideMark/>
          </w:tcPr>
          <w:p w14:paraId="4130C33E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javafx.fxml</w:t>
            </w:r>
          </w:p>
        </w:tc>
        <w:tc>
          <w:tcPr>
            <w:tcW w:w="0" w:type="auto"/>
            <w:hideMark/>
          </w:tcPr>
          <w:p w14:paraId="06BEF49F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Tải giao diện từ file .fxml</w:t>
            </w:r>
          </w:p>
        </w:tc>
      </w:tr>
      <w:tr w:rsidR="002A3E7D" w:rsidRPr="002A3E7D" w14:paraId="76F63969" w14:textId="77777777" w:rsidTr="002A3E7D">
        <w:trPr>
          <w:trHeight w:val="455"/>
        </w:trPr>
        <w:tc>
          <w:tcPr>
            <w:tcW w:w="0" w:type="auto"/>
            <w:hideMark/>
          </w:tcPr>
          <w:p w14:paraId="37FD57BC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javafx.print</w:t>
            </w:r>
          </w:p>
        </w:tc>
        <w:tc>
          <w:tcPr>
            <w:tcW w:w="0" w:type="auto"/>
            <w:hideMark/>
          </w:tcPr>
          <w:p w14:paraId="0D1B9A2C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In ấn trong JavaFX (PrinterJob)</w:t>
            </w:r>
          </w:p>
        </w:tc>
      </w:tr>
      <w:tr w:rsidR="002A3E7D" w:rsidRPr="002A3E7D" w14:paraId="0729B3F6" w14:textId="77777777" w:rsidTr="002A3E7D">
        <w:trPr>
          <w:trHeight w:val="455"/>
        </w:trPr>
        <w:tc>
          <w:tcPr>
            <w:tcW w:w="0" w:type="auto"/>
            <w:hideMark/>
          </w:tcPr>
          <w:p w14:paraId="5F057085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javafx.embed.swing</w:t>
            </w:r>
          </w:p>
        </w:tc>
        <w:tc>
          <w:tcPr>
            <w:tcW w:w="0" w:type="auto"/>
            <w:hideMark/>
          </w:tcPr>
          <w:p w14:paraId="6EBA966D" w14:textId="77777777" w:rsidR="002A3E7D" w:rsidRPr="002A3E7D" w:rsidRDefault="002A3E7D" w:rsidP="002A3E7D">
            <w:pPr>
              <w:spacing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3E7D">
              <w:rPr>
                <w:rFonts w:ascii="Calibri" w:hAnsi="Calibri" w:cs="Calibri"/>
                <w:sz w:val="28"/>
                <w:szCs w:val="24"/>
              </w:rPr>
              <w:t>Tích hợp JavaFX vào ứng dụng Swing</w:t>
            </w:r>
          </w:p>
        </w:tc>
      </w:tr>
    </w:tbl>
    <w:p w14:paraId="0C524868" w14:textId="77777777" w:rsidR="002A3E7D" w:rsidRDefault="002A3E7D">
      <w:pPr>
        <w:rPr>
          <w:rFonts w:ascii="Calibri" w:hAnsi="Calibri" w:cs="Calibri"/>
          <w:sz w:val="28"/>
          <w:szCs w:val="24"/>
          <w:lang w:val="vi-VN"/>
        </w:rPr>
      </w:pPr>
    </w:p>
    <w:p w14:paraId="4A0CED20" w14:textId="77777777" w:rsidR="002A3E7D" w:rsidRDefault="002A3E7D">
      <w:pPr>
        <w:rPr>
          <w:rFonts w:ascii="Calibri" w:hAnsi="Calibri" w:cs="Calibri"/>
          <w:sz w:val="28"/>
          <w:szCs w:val="24"/>
          <w:lang w:val="vi-VN"/>
        </w:rPr>
      </w:pPr>
    </w:p>
    <w:p w14:paraId="0F5BA178" w14:textId="77777777" w:rsidR="002A3E7D" w:rsidRDefault="002A3E7D">
      <w:pPr>
        <w:rPr>
          <w:rFonts w:ascii="Calibri" w:hAnsi="Calibri" w:cs="Calibri"/>
          <w:sz w:val="28"/>
          <w:szCs w:val="24"/>
          <w:lang w:val="vi-VN"/>
        </w:rPr>
      </w:pPr>
    </w:p>
    <w:p w14:paraId="5764FB8E" w14:textId="77777777" w:rsidR="002A3E7D" w:rsidRDefault="002A3E7D">
      <w:pPr>
        <w:rPr>
          <w:rFonts w:ascii="Calibri" w:hAnsi="Calibri" w:cs="Calibri"/>
          <w:sz w:val="28"/>
          <w:szCs w:val="24"/>
          <w:lang w:val="vi-VN"/>
        </w:rPr>
      </w:pPr>
    </w:p>
    <w:p w14:paraId="78B36F40" w14:textId="77777777" w:rsidR="002A3E7D" w:rsidRPr="002A3E7D" w:rsidRDefault="002A3E7D">
      <w:pPr>
        <w:rPr>
          <w:rFonts w:ascii="Calibri" w:hAnsi="Calibri" w:cs="Calibri"/>
          <w:sz w:val="28"/>
          <w:szCs w:val="24"/>
          <w:lang w:val="vi-VN"/>
        </w:rPr>
      </w:pPr>
    </w:p>
    <w:sectPr w:rsidR="002A3E7D" w:rsidRPr="002A3E7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40"/>
    <w:rsid w:val="002802F9"/>
    <w:rsid w:val="002A3E7D"/>
    <w:rsid w:val="002F7A44"/>
    <w:rsid w:val="003109B6"/>
    <w:rsid w:val="005C3E9C"/>
    <w:rsid w:val="00816163"/>
    <w:rsid w:val="00880EEF"/>
    <w:rsid w:val="009832B9"/>
    <w:rsid w:val="00BF2540"/>
    <w:rsid w:val="00EB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32A2D"/>
  <w15:chartTrackingRefBased/>
  <w15:docId w15:val="{71172555-24EC-4AAB-9BFF-BAFECE0E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5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5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5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5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5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5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5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5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5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5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5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5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5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5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2025-09-11T02:43:00Z</dcterms:created>
  <dcterms:modified xsi:type="dcterms:W3CDTF">2025-09-11T04:00:00Z</dcterms:modified>
</cp:coreProperties>
</file>