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8A8F" w14:textId="307E7F59" w:rsidR="002F7A44" w:rsidRPr="009356C1" w:rsidRDefault="009356C1" w:rsidP="009356C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356C1">
        <w:rPr>
          <w:rFonts w:ascii="Calibri" w:hAnsi="Calibri" w:cs="Calibri"/>
          <w:b/>
          <w:bCs/>
          <w:i/>
          <w:iCs/>
          <w:sz w:val="36"/>
          <w:szCs w:val="32"/>
        </w:rPr>
        <w:t>FlowPane</w:t>
      </w:r>
    </w:p>
    <w:p w14:paraId="4D4F46A5" w14:textId="37D2595E" w:rsidR="009356C1" w:rsidRPr="009356C1" w:rsidRDefault="009356C1" w:rsidP="009356C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01C28DFC" w14:textId="6EA72833" w:rsidR="009356C1" w:rsidRPr="009356C1" w:rsidRDefault="009356C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08AABFE" w14:textId="6F77CA38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  <w:r w:rsidRPr="009356C1">
        <w:rPr>
          <w:rFonts w:ascii="Calibri" w:hAnsi="Calibri" w:cs="Calibri"/>
          <w:sz w:val="28"/>
          <w:szCs w:val="24"/>
        </w:rPr>
        <w:t xml:space="preserve">FlowPane là một layout pane dùng để </w:t>
      </w:r>
      <w:r w:rsidRPr="009356C1">
        <w:rPr>
          <w:rFonts w:ascii="Calibri" w:hAnsi="Calibri" w:cs="Calibri"/>
          <w:b/>
          <w:bCs/>
          <w:sz w:val="28"/>
          <w:szCs w:val="24"/>
        </w:rPr>
        <w:t>sắp xếp các node con theo dòng</w:t>
      </w:r>
      <w:r w:rsidRPr="009356C1">
        <w:rPr>
          <w:rFonts w:ascii="Calibri" w:hAnsi="Calibri" w:cs="Calibri"/>
          <w:sz w:val="28"/>
          <w:szCs w:val="24"/>
        </w:rPr>
        <w:t xml:space="preserve">, giống như cách văn bản chảy trong đoạn văn. Khi không đủ không gian trên một dòng, các phần tử sẽ </w:t>
      </w:r>
      <w:r w:rsidRPr="009356C1">
        <w:rPr>
          <w:rFonts w:ascii="Calibri" w:hAnsi="Calibri" w:cs="Calibri"/>
          <w:b/>
          <w:bCs/>
          <w:sz w:val="28"/>
          <w:szCs w:val="24"/>
        </w:rPr>
        <w:t>tự động xuống dòng tiếp theo</w:t>
      </w:r>
      <w:r w:rsidRPr="009356C1">
        <w:rPr>
          <w:rFonts w:ascii="Calibri" w:hAnsi="Calibri" w:cs="Calibri"/>
          <w:sz w:val="28"/>
          <w:szCs w:val="24"/>
        </w:rPr>
        <w:t>. Đây là lựa chọn lý tưởng khi bạn muốn bố trí các phần tử linh hoạt theo chiều ngang hoặc dọc mà không cần xác định vị trí cụ thể.</w:t>
      </w:r>
    </w:p>
    <w:p w14:paraId="5ABA54B6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68524148" w14:textId="1D1F89E9" w:rsidR="009356C1" w:rsidRDefault="009356C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0CC22EDA" w14:textId="77777777" w:rsidR="009356C1" w:rsidRPr="009356C1" w:rsidRDefault="009356C1" w:rsidP="009356C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356C1">
        <w:rPr>
          <w:rFonts w:ascii="Calibri" w:hAnsi="Calibri" w:cs="Calibri"/>
          <w:sz w:val="28"/>
          <w:szCs w:val="24"/>
        </w:rPr>
        <w:t xml:space="preserve">Sắp xếp các node </w:t>
      </w:r>
      <w:r w:rsidRPr="009356C1">
        <w:rPr>
          <w:rFonts w:ascii="Calibri" w:hAnsi="Calibri" w:cs="Calibri"/>
          <w:b/>
          <w:bCs/>
          <w:sz w:val="28"/>
          <w:szCs w:val="24"/>
        </w:rPr>
        <w:t>liên tiếp nhau</w:t>
      </w:r>
      <w:r w:rsidRPr="009356C1">
        <w:rPr>
          <w:rFonts w:ascii="Calibri" w:hAnsi="Calibri" w:cs="Calibri"/>
          <w:sz w:val="28"/>
          <w:szCs w:val="24"/>
        </w:rPr>
        <w:t xml:space="preserve"> theo chiều ngang (mặc định) hoặc chiều dọc.</w:t>
      </w:r>
    </w:p>
    <w:p w14:paraId="108C1E6A" w14:textId="77777777" w:rsidR="009356C1" w:rsidRPr="009356C1" w:rsidRDefault="009356C1" w:rsidP="009356C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356C1">
        <w:rPr>
          <w:rFonts w:ascii="Calibri" w:hAnsi="Calibri" w:cs="Calibri"/>
          <w:sz w:val="28"/>
          <w:szCs w:val="24"/>
        </w:rPr>
        <w:t xml:space="preserve">Tự động </w:t>
      </w:r>
      <w:r w:rsidRPr="009356C1">
        <w:rPr>
          <w:rFonts w:ascii="Calibri" w:hAnsi="Calibri" w:cs="Calibri"/>
          <w:b/>
          <w:bCs/>
          <w:sz w:val="28"/>
          <w:szCs w:val="24"/>
        </w:rPr>
        <w:t>wrap</w:t>
      </w:r>
      <w:r w:rsidRPr="009356C1">
        <w:rPr>
          <w:rFonts w:ascii="Calibri" w:hAnsi="Calibri" w:cs="Calibri"/>
          <w:sz w:val="28"/>
          <w:szCs w:val="24"/>
        </w:rPr>
        <w:t xml:space="preserve"> (xuống dòng) khi không đủ không gian.</w:t>
      </w:r>
    </w:p>
    <w:p w14:paraId="6A778B57" w14:textId="77777777" w:rsidR="009356C1" w:rsidRPr="009356C1" w:rsidRDefault="009356C1" w:rsidP="009356C1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356C1">
        <w:rPr>
          <w:rFonts w:ascii="Calibri" w:hAnsi="Calibri" w:cs="Calibri"/>
          <w:sz w:val="28"/>
          <w:szCs w:val="24"/>
        </w:rPr>
        <w:t>Hỗ trợ thiết lập khoảng cách giữa các phần tử (hgap, vgap), căn chỉnh (alignment), và hướng (orientation).</w:t>
      </w:r>
    </w:p>
    <w:p w14:paraId="6B575B4F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7681EFB3" w14:textId="5AE299E7" w:rsidR="009356C1" w:rsidRDefault="009356C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54CBE1D4" w14:textId="26097EE8" w:rsidR="009356C1" w:rsidRPr="009356C1" w:rsidRDefault="009356C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FlowPane cũng sử dụng List để lưu trữ các Node.</w:t>
      </w:r>
    </w:p>
    <w:p w14:paraId="5132E6D1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5679D1CC" w14:textId="7C24D680" w:rsidR="009356C1" w:rsidRDefault="009356C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11BEC554" w14:textId="23D28DDA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9963068" wp14:editId="0FFACE8C">
            <wp:extent cx="2339340" cy="1956435"/>
            <wp:effectExtent l="0" t="0" r="3810" b="5715"/>
            <wp:docPr id="365258531" name="Picture 1" descr="JavaFX | FlowPane Clas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| FlowPane Clas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7A84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21FBCAC6" w14:textId="292E9373" w:rsidR="009356C1" w:rsidRPr="009356C1" w:rsidRDefault="009356C1" w:rsidP="009356C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Danh sách phương thức</w:t>
      </w:r>
    </w:p>
    <w:p w14:paraId="22F21D41" w14:textId="6A3705F2" w:rsidR="009356C1" w:rsidRPr="009356C1" w:rsidRDefault="009356C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4"/>
        <w:gridCol w:w="3818"/>
      </w:tblGrid>
      <w:tr w:rsidR="009356C1" w:rsidRPr="009356C1" w14:paraId="64D782B1" w14:textId="77777777" w:rsidTr="009356C1">
        <w:tc>
          <w:tcPr>
            <w:tcW w:w="0" w:type="auto"/>
            <w:hideMark/>
          </w:tcPr>
          <w:p w14:paraId="7602777C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56C1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7AEB80C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56C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356C1" w:rsidRPr="009356C1" w14:paraId="56E656C3" w14:textId="77777777" w:rsidTr="009356C1">
        <w:tc>
          <w:tcPr>
            <w:tcW w:w="0" w:type="auto"/>
            <w:hideMark/>
          </w:tcPr>
          <w:p w14:paraId="3ABDB471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FlowPane()</w:t>
            </w:r>
          </w:p>
        </w:tc>
        <w:tc>
          <w:tcPr>
            <w:tcW w:w="0" w:type="auto"/>
            <w:hideMark/>
          </w:tcPr>
          <w:p w14:paraId="1AC01B5C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mặc định (hướng ngang, không khoảng cách)</w:t>
            </w:r>
          </w:p>
        </w:tc>
      </w:tr>
      <w:tr w:rsidR="009356C1" w:rsidRPr="009356C1" w14:paraId="28C3D47F" w14:textId="77777777" w:rsidTr="009356C1">
        <w:tc>
          <w:tcPr>
            <w:tcW w:w="0" w:type="auto"/>
            <w:hideMark/>
          </w:tcPr>
          <w:p w14:paraId="5D9B5579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FlowPane(Node... children)</w:t>
            </w:r>
          </w:p>
        </w:tc>
        <w:tc>
          <w:tcPr>
            <w:tcW w:w="0" w:type="auto"/>
            <w:hideMark/>
          </w:tcPr>
          <w:p w14:paraId="2B2AEC9C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với danh sách node con</w:t>
            </w:r>
          </w:p>
        </w:tc>
      </w:tr>
      <w:tr w:rsidR="009356C1" w:rsidRPr="009356C1" w14:paraId="333A282E" w14:textId="77777777" w:rsidTr="009356C1">
        <w:tc>
          <w:tcPr>
            <w:tcW w:w="0" w:type="auto"/>
            <w:hideMark/>
          </w:tcPr>
          <w:p w14:paraId="7BBBCBF9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FlowPane(double hgap, double vgap)</w:t>
            </w:r>
          </w:p>
        </w:tc>
        <w:tc>
          <w:tcPr>
            <w:tcW w:w="0" w:type="auto"/>
            <w:hideMark/>
          </w:tcPr>
          <w:p w14:paraId="6E8D065E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với khoảng cách ngang và dọc</w:t>
            </w:r>
          </w:p>
        </w:tc>
      </w:tr>
      <w:tr w:rsidR="009356C1" w:rsidRPr="009356C1" w14:paraId="00157F03" w14:textId="77777777" w:rsidTr="009356C1">
        <w:tc>
          <w:tcPr>
            <w:tcW w:w="0" w:type="auto"/>
            <w:hideMark/>
          </w:tcPr>
          <w:p w14:paraId="59243311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FlowPane(double hgap, double vgap, Node... children)</w:t>
            </w:r>
          </w:p>
        </w:tc>
        <w:tc>
          <w:tcPr>
            <w:tcW w:w="0" w:type="auto"/>
            <w:hideMark/>
          </w:tcPr>
          <w:p w14:paraId="5CC80285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với khoảng cách và node con</w:t>
            </w:r>
          </w:p>
        </w:tc>
      </w:tr>
      <w:tr w:rsidR="009356C1" w:rsidRPr="009356C1" w14:paraId="40BAEB81" w14:textId="77777777" w:rsidTr="009356C1">
        <w:tc>
          <w:tcPr>
            <w:tcW w:w="0" w:type="auto"/>
            <w:hideMark/>
          </w:tcPr>
          <w:p w14:paraId="53B64FA2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FlowPane(Orientation orientation)</w:t>
            </w:r>
          </w:p>
        </w:tc>
        <w:tc>
          <w:tcPr>
            <w:tcW w:w="0" w:type="auto"/>
            <w:hideMark/>
          </w:tcPr>
          <w:p w14:paraId="1419E6E0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với hướng (HORIZONTAL hoặc VERTICAL)</w:t>
            </w:r>
          </w:p>
        </w:tc>
      </w:tr>
      <w:tr w:rsidR="009356C1" w:rsidRPr="009356C1" w14:paraId="4D4EBC91" w14:textId="77777777" w:rsidTr="009356C1">
        <w:tc>
          <w:tcPr>
            <w:tcW w:w="0" w:type="auto"/>
            <w:hideMark/>
          </w:tcPr>
          <w:p w14:paraId="5DE97C51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FlowPane(Orientation orientation, Node... children)</w:t>
            </w:r>
          </w:p>
        </w:tc>
        <w:tc>
          <w:tcPr>
            <w:tcW w:w="0" w:type="auto"/>
            <w:hideMark/>
          </w:tcPr>
          <w:p w14:paraId="61532210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với hướng và node con</w:t>
            </w:r>
          </w:p>
        </w:tc>
      </w:tr>
      <w:tr w:rsidR="009356C1" w:rsidRPr="009356C1" w14:paraId="3A4FB25A" w14:textId="77777777" w:rsidTr="009356C1">
        <w:tc>
          <w:tcPr>
            <w:tcW w:w="0" w:type="auto"/>
            <w:hideMark/>
          </w:tcPr>
          <w:p w14:paraId="60A4F113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FlowPane(Orientation orientation, double hgap, double vgap)</w:t>
            </w:r>
          </w:p>
        </w:tc>
        <w:tc>
          <w:tcPr>
            <w:tcW w:w="0" w:type="auto"/>
            <w:hideMark/>
          </w:tcPr>
          <w:p w14:paraId="32C13D0C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FlowPane với hướng và khoảng cách</w:t>
            </w:r>
          </w:p>
        </w:tc>
      </w:tr>
      <w:tr w:rsidR="009356C1" w:rsidRPr="009356C1" w14:paraId="08E08189" w14:textId="77777777" w:rsidTr="009356C1">
        <w:tc>
          <w:tcPr>
            <w:tcW w:w="0" w:type="auto"/>
            <w:hideMark/>
          </w:tcPr>
          <w:p w14:paraId="1E79FAFE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FlowPane(Orientation orientation, double hgap, double vgap, Node... children)</w:t>
            </w:r>
          </w:p>
        </w:tc>
        <w:tc>
          <w:tcPr>
            <w:tcW w:w="0" w:type="auto"/>
            <w:hideMark/>
          </w:tcPr>
          <w:p w14:paraId="489EA303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Tạo đầy đủ FlowPane với hướng, khoảng cách và node con</w:t>
            </w:r>
          </w:p>
        </w:tc>
      </w:tr>
    </w:tbl>
    <w:p w14:paraId="1F1266ED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6DDC23CD" w14:textId="4AD94949" w:rsidR="009356C1" w:rsidRPr="009356C1" w:rsidRDefault="009356C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1"/>
        <w:gridCol w:w="4511"/>
      </w:tblGrid>
      <w:tr w:rsidR="009356C1" w:rsidRPr="009356C1" w14:paraId="698A69C1" w14:textId="77777777" w:rsidTr="009356C1">
        <w:tc>
          <w:tcPr>
            <w:tcW w:w="0" w:type="auto"/>
            <w:hideMark/>
          </w:tcPr>
          <w:p w14:paraId="6617797D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56C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D9C8AED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56C1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9356C1" w:rsidRPr="009356C1" w14:paraId="7C687F57" w14:textId="77777777" w:rsidTr="009356C1">
        <w:tc>
          <w:tcPr>
            <w:tcW w:w="0" w:type="auto"/>
            <w:hideMark/>
          </w:tcPr>
          <w:p w14:paraId="7E081223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356C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16ACC0AE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Trả về danh sách node con (ObservableList&lt;Node&gt;)</w:t>
            </w:r>
          </w:p>
        </w:tc>
      </w:tr>
      <w:tr w:rsidR="009356C1" w:rsidRPr="009356C1" w14:paraId="6D4AA92A" w14:textId="77777777" w:rsidTr="009356C1">
        <w:tc>
          <w:tcPr>
            <w:tcW w:w="0" w:type="auto"/>
            <w:hideMark/>
          </w:tcPr>
          <w:p w14:paraId="4FEA2C48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setHgap(double) / getHgap()</w:t>
            </w:r>
          </w:p>
        </w:tc>
        <w:tc>
          <w:tcPr>
            <w:tcW w:w="0" w:type="auto"/>
            <w:hideMark/>
          </w:tcPr>
          <w:p w14:paraId="65B1B3C6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khoảng cách ngang giữa các node</w:t>
            </w:r>
          </w:p>
        </w:tc>
      </w:tr>
      <w:tr w:rsidR="009356C1" w:rsidRPr="009356C1" w14:paraId="5AF8802A" w14:textId="77777777" w:rsidTr="009356C1">
        <w:tc>
          <w:tcPr>
            <w:tcW w:w="0" w:type="auto"/>
            <w:hideMark/>
          </w:tcPr>
          <w:p w14:paraId="6448A239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setVgap(double) / getVgap()</w:t>
            </w:r>
          </w:p>
        </w:tc>
        <w:tc>
          <w:tcPr>
            <w:tcW w:w="0" w:type="auto"/>
            <w:hideMark/>
          </w:tcPr>
          <w:p w14:paraId="5184492F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khoảng cách dọc giữa các node</w:t>
            </w:r>
          </w:p>
        </w:tc>
      </w:tr>
      <w:tr w:rsidR="009356C1" w:rsidRPr="009356C1" w14:paraId="472D2964" w14:textId="77777777" w:rsidTr="009356C1">
        <w:tc>
          <w:tcPr>
            <w:tcW w:w="0" w:type="auto"/>
            <w:hideMark/>
          </w:tcPr>
          <w:p w14:paraId="0A59C146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setOrientation(Orientation) / getOrientation()</w:t>
            </w:r>
          </w:p>
        </w:tc>
        <w:tc>
          <w:tcPr>
            <w:tcW w:w="0" w:type="auto"/>
            <w:hideMark/>
          </w:tcPr>
          <w:p w14:paraId="30585121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hướng sắp xếp (HORIZONTAL hoặc VERTICAL)</w:t>
            </w:r>
          </w:p>
        </w:tc>
      </w:tr>
      <w:tr w:rsidR="009356C1" w:rsidRPr="009356C1" w14:paraId="2DC86DF9" w14:textId="77777777" w:rsidTr="009356C1">
        <w:tc>
          <w:tcPr>
            <w:tcW w:w="0" w:type="auto"/>
            <w:hideMark/>
          </w:tcPr>
          <w:p w14:paraId="2A99C955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lastRenderedPageBreak/>
              <w:t>setAlignment(Pos) / getAlignment()</w:t>
            </w:r>
          </w:p>
        </w:tc>
        <w:tc>
          <w:tcPr>
            <w:tcW w:w="0" w:type="auto"/>
            <w:hideMark/>
          </w:tcPr>
          <w:p w14:paraId="68CD79D9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căn chỉnh tổng thể của FlowPane</w:t>
            </w:r>
          </w:p>
        </w:tc>
      </w:tr>
      <w:tr w:rsidR="009356C1" w:rsidRPr="009356C1" w14:paraId="48DB3521" w14:textId="77777777" w:rsidTr="009356C1">
        <w:tc>
          <w:tcPr>
            <w:tcW w:w="0" w:type="auto"/>
            <w:hideMark/>
          </w:tcPr>
          <w:p w14:paraId="7D2FB1C2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alignmentProperty()</w:t>
            </w:r>
          </w:p>
        </w:tc>
        <w:tc>
          <w:tcPr>
            <w:tcW w:w="0" w:type="auto"/>
            <w:hideMark/>
          </w:tcPr>
          <w:p w14:paraId="29C36A8C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Truy cập thuộc tính alignment dưới dạng ObjectProperty&lt;Pos&gt;</w:t>
            </w:r>
          </w:p>
        </w:tc>
      </w:tr>
      <w:tr w:rsidR="009356C1" w:rsidRPr="009356C1" w14:paraId="322E6A42" w14:textId="77777777" w:rsidTr="009356C1">
        <w:tc>
          <w:tcPr>
            <w:tcW w:w="0" w:type="auto"/>
            <w:hideMark/>
          </w:tcPr>
          <w:p w14:paraId="1C921CA4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setRowValignment(VPos) / getRowValignment()</w:t>
            </w:r>
          </w:p>
        </w:tc>
        <w:tc>
          <w:tcPr>
            <w:tcW w:w="0" w:type="auto"/>
            <w:hideMark/>
          </w:tcPr>
          <w:p w14:paraId="2C617767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căn chỉnh dọc của từng dòng (nếu hướng ngang)</w:t>
            </w:r>
          </w:p>
        </w:tc>
      </w:tr>
      <w:tr w:rsidR="009356C1" w:rsidRPr="009356C1" w14:paraId="4A5EAA87" w14:textId="77777777" w:rsidTr="009356C1">
        <w:tc>
          <w:tcPr>
            <w:tcW w:w="0" w:type="auto"/>
            <w:hideMark/>
          </w:tcPr>
          <w:p w14:paraId="39AF3686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setColumnHalignment(HPos) / getColumnHalignment()</w:t>
            </w:r>
          </w:p>
        </w:tc>
        <w:tc>
          <w:tcPr>
            <w:tcW w:w="0" w:type="auto"/>
            <w:hideMark/>
          </w:tcPr>
          <w:p w14:paraId="11CB96A3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căn chỉnh ngang của từng cột (nếu hướng dọc)</w:t>
            </w:r>
          </w:p>
        </w:tc>
      </w:tr>
      <w:tr w:rsidR="009356C1" w:rsidRPr="009356C1" w14:paraId="56FD1D18" w14:textId="77777777" w:rsidTr="009356C1">
        <w:tc>
          <w:tcPr>
            <w:tcW w:w="0" w:type="auto"/>
            <w:hideMark/>
          </w:tcPr>
          <w:p w14:paraId="2CC0E98A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setPrefWrapLength(double) / getPrefWrapLength()</w:t>
            </w:r>
          </w:p>
        </w:tc>
        <w:tc>
          <w:tcPr>
            <w:tcW w:w="0" w:type="auto"/>
            <w:hideMark/>
          </w:tcPr>
          <w:p w14:paraId="7FCC2D91" w14:textId="77777777" w:rsidR="009356C1" w:rsidRPr="009356C1" w:rsidRDefault="009356C1" w:rsidP="009356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56C1">
              <w:rPr>
                <w:rFonts w:ascii="Calibri" w:hAnsi="Calibri" w:cs="Calibri"/>
                <w:sz w:val="28"/>
                <w:szCs w:val="24"/>
              </w:rPr>
              <w:t>Thiết lập / lấy độ dài tối ưu để wrap dòng2</w:t>
            </w:r>
          </w:p>
        </w:tc>
      </w:tr>
    </w:tbl>
    <w:p w14:paraId="58CE16A3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4925A7C9" w14:textId="39D1DE4F" w:rsidR="009356C1" w:rsidRPr="009356C1" w:rsidRDefault="009356C1" w:rsidP="009356C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58911EDB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525996B7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javafx.geometry.Insets;</w:t>
      </w:r>
    </w:p>
    <w:p w14:paraId="51F7DE8B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javafx.geometry.Orientation;</w:t>
      </w:r>
    </w:p>
    <w:p w14:paraId="2D216233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javafx.geometry.Pos;</w:t>
      </w:r>
    </w:p>
    <w:p w14:paraId="74C100FC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2B4FC82C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2EBF06F1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javafx.scene.control.CheckBox;</w:t>
      </w:r>
    </w:p>
    <w:p w14:paraId="717A25E9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javafx.scene.control.RadioButton;</w:t>
      </w:r>
    </w:p>
    <w:p w14:paraId="760D5E17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javafx.scene.control.TextField;</w:t>
      </w:r>
    </w:p>
    <w:p w14:paraId="79DFA1B2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javafx.scene.layout.FlowPane;</w:t>
      </w:r>
    </w:p>
    <w:p w14:paraId="134B27EC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45473EC2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93F70E4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public class FlowPaneDemo extends Application {</w:t>
      </w:r>
    </w:p>
    <w:p w14:paraId="71DAC18D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70403F8C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6BD2CB7A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// Tạo FlowPane với khoảng cách ngang và dọc</w:t>
      </w:r>
    </w:p>
    <w:p w14:paraId="10D4FDA3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FlowPane flow = new FlowPane(Orientation.HORIZONTAL, 10, 20);</w:t>
      </w:r>
    </w:p>
    <w:p w14:paraId="5613027F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flow.setPadding(new Insets(15));</w:t>
      </w:r>
    </w:p>
    <w:p w14:paraId="3253A964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flow.setAlignment(Pos.CENTER);</w:t>
      </w:r>
    </w:p>
    <w:p w14:paraId="4E962058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063A097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// Thêm các phần tử vào FlowPane</w:t>
      </w:r>
    </w:p>
    <w:p w14:paraId="3914ABC7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Button btn1 = new Button("Button 1");</w:t>
      </w:r>
    </w:p>
    <w:p w14:paraId="690ED2EC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Button btn2 = new Button("Button 2");</w:t>
      </w:r>
    </w:p>
    <w:p w14:paraId="78BE9B92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btn2.setPrefSize(100, 100);</w:t>
      </w:r>
    </w:p>
    <w:p w14:paraId="43632933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E30586D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TextField textField = new TextField("Text Field");</w:t>
      </w:r>
    </w:p>
    <w:p w14:paraId="2FBD31B4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textField.setPrefWidth(110);</w:t>
      </w:r>
    </w:p>
    <w:p w14:paraId="082893A5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7B4DED6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CheckBox checkBox = new CheckBox("Check Box");</w:t>
      </w:r>
    </w:p>
    <w:p w14:paraId="10D56C92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RadioButton radioButton = new RadioButton("Radio Button");</w:t>
      </w:r>
    </w:p>
    <w:p w14:paraId="66B2D2B0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54985DF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flow.getChildren().addAll(btn1, btn2, textField, checkBox, radioButton);</w:t>
      </w:r>
    </w:p>
    <w:p w14:paraId="20A1B759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7038435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5CF3CBE7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Scene scene = new Scene(flow, 550, 250);</w:t>
      </w:r>
    </w:p>
    <w:p w14:paraId="0FE2576E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stage.setTitle("FlowPane Layout Demo");</w:t>
      </w:r>
    </w:p>
    <w:p w14:paraId="7940C9C2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45891D86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383E75DF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F3CBDD5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84B7BB4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2D594BD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46B7E329" w14:textId="77777777" w:rsidR="00C15505" w:rsidRPr="00C15505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E5841E3" w14:textId="17928732" w:rsidR="009356C1" w:rsidRDefault="00C15505" w:rsidP="00C15505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15505">
        <w:rPr>
          <w:rFonts w:ascii="Calibri" w:hAnsi="Calibri" w:cs="Calibri"/>
          <w:sz w:val="28"/>
          <w:szCs w:val="24"/>
          <w:lang w:val="vi-VN"/>
        </w:rPr>
        <w:t>}</w:t>
      </w:r>
    </w:p>
    <w:p w14:paraId="7AB72CDE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3FCC9AB0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55822B1D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4E51D1B6" w14:textId="77777777" w:rsid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p w14:paraId="44500900" w14:textId="77777777" w:rsidR="009356C1" w:rsidRPr="009356C1" w:rsidRDefault="009356C1">
      <w:pPr>
        <w:rPr>
          <w:rFonts w:ascii="Calibri" w:hAnsi="Calibri" w:cs="Calibri"/>
          <w:sz w:val="28"/>
          <w:szCs w:val="24"/>
          <w:lang w:val="vi-VN"/>
        </w:rPr>
      </w:pPr>
    </w:p>
    <w:sectPr w:rsidR="009356C1" w:rsidRPr="009356C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031AA"/>
    <w:multiLevelType w:val="multilevel"/>
    <w:tmpl w:val="F17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5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6B"/>
    <w:rsid w:val="002802F9"/>
    <w:rsid w:val="002F7A44"/>
    <w:rsid w:val="004B776B"/>
    <w:rsid w:val="005C3E9C"/>
    <w:rsid w:val="006E1904"/>
    <w:rsid w:val="00816163"/>
    <w:rsid w:val="009356C1"/>
    <w:rsid w:val="009832B9"/>
    <w:rsid w:val="00C1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D444D"/>
  <w15:chartTrackingRefBased/>
  <w15:docId w15:val="{BD66FD6F-276E-478C-A27A-09FD5679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5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2025-09-17T15:43:00Z</dcterms:created>
  <dcterms:modified xsi:type="dcterms:W3CDTF">2025-09-17T16:03:00Z</dcterms:modified>
</cp:coreProperties>
</file>