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364"/>
        </w:tabs>
        <w:spacing w:after="240" w:before="240" w:line="26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DANH SÁCH CHỦ SỞ HỮU HƯỞNG LỢI CỦA DOANH NGHIỆP</w:t>
      </w:r>
    </w:p>
    <w:tbl>
      <w:tblPr>
        <w:tblStyle w:val="Table1"/>
        <w:tblW w:w="139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1357"/>
        <w:gridCol w:w="1202"/>
        <w:gridCol w:w="872"/>
        <w:gridCol w:w="1776"/>
        <w:gridCol w:w="920"/>
        <w:gridCol w:w="900"/>
        <w:gridCol w:w="1419"/>
        <w:gridCol w:w="1170"/>
        <w:gridCol w:w="1731"/>
        <w:gridCol w:w="1017"/>
        <w:gridCol w:w="883"/>
        <w:tblGridChange w:id="0">
          <w:tblGrid>
            <w:gridCol w:w="708"/>
            <w:gridCol w:w="1357"/>
            <w:gridCol w:w="1202"/>
            <w:gridCol w:w="872"/>
            <w:gridCol w:w="1776"/>
            <w:gridCol w:w="920"/>
            <w:gridCol w:w="900"/>
            <w:gridCol w:w="1419"/>
            <w:gridCol w:w="1170"/>
            <w:gridCol w:w="1731"/>
            <w:gridCol w:w="1017"/>
            <w:gridCol w:w="88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Ngày, tháng, năm sinh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Giới tính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Số, ngày cấp, cơ quan cấp Giấy tờ pháp lý của cá nhân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Quốc tịch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Dân tộc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Địa chỉ</w:t>
              <w:br w:type="textWrapping"/>
              <w:t xml:space="preserve">liên lạc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Chủ sở hữu hưởng lợi của doanh nghiệp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Ghi chú (nếu có)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Tỷ lệ sở hữu vốn điều lệ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8364"/>
              </w:tabs>
              <w:spacing w:line="360" w:lineRule="auto"/>
              <w:ind w:left="-88" w:right="-122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Tỷ lệ sở hữu cổ phần có quyền</w:t>
              <w:br w:type="textWrapping"/>
              <w:t xml:space="preserve">biểu quyết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  <w:sz w:val="26"/>
                <w:szCs w:val="26"/>
              </w:rPr>
            </w:pPr>
            <w:bookmarkStart w:colFirst="0" w:colLast="0" w:name="_heading=h.6zap6g4kt3tq" w:id="0"/>
            <w:bookmarkEnd w:id="0"/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Quyền chi phối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8364"/>
              </w:tabs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{%tr for owner in personArr %}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Số định danh của cá nhân: 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v(owner) }}%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8364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45.0" w:type="dxa"/>
        <w:jc w:val="left"/>
        <w:tblInd w:w="7797.0" w:type="dxa"/>
        <w:tblLayout w:type="fixed"/>
        <w:tblLook w:val="0400"/>
      </w:tblPr>
      <w:tblGrid>
        <w:gridCol w:w="6945"/>
        <w:tblGridChange w:id="0">
          <w:tblGrid>
            <w:gridCol w:w="6945"/>
          </w:tblGrid>
        </w:tblGridChange>
      </w:tblGrid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8364"/>
              </w:tabs>
              <w:jc w:val="center"/>
              <w:rPr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{{ v(signer) }}, ngày……tháng……năm 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8364"/>
              </w:tabs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ĐẠI DIỆN THEO PHÁP LUẬT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8364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(Ký và ghi họ tên)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8364"/>
              </w:tabs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8364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8364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836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836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836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836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836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836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{{ v(signer)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tabs>
          <w:tab w:val="left" w:leader="none" w:pos="83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pgSz w:h="11906" w:w="16838" w:orient="landscape"/>
      <w:pgMar w:bottom="907" w:top="907" w:left="124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312" w:lineRule="auto"/>
      <w:jc w:val="center"/>
      <w:rPr>
        <w:color w:val="00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360" w:lineRule="auto"/>
      <w:ind w:firstLine="720"/>
      <w:jc w:val="both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360" w:lineRule="auto"/>
      <w:ind w:firstLine="720"/>
      <w:jc w:val="both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360" w:lineRule="auto"/>
      <w:ind w:firstLine="720"/>
      <w:jc w:val="both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360" w:lineRule="auto"/>
      <w:ind w:firstLine="720"/>
      <w:jc w:val="both"/>
    </w:pPr>
    <w:rPr>
      <w:rFonts w:ascii="Calibri" w:cs="Calibri" w:eastAsia="Calibri" w:hAnsi="Calibri"/>
      <w:i w:val="1"/>
      <w:color w:val="2f549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360" w:lineRule="auto"/>
      <w:ind w:firstLine="720"/>
      <w:jc w:val="both"/>
    </w:pPr>
    <w:rPr>
      <w:rFonts w:ascii="Calibri" w:cs="Calibri" w:eastAsia="Calibri" w:hAnsi="Calibri"/>
      <w:color w:val="2f5496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360" w:lineRule="auto"/>
      <w:ind w:firstLine="720"/>
      <w:jc w:val="both"/>
    </w:pPr>
    <w:rPr>
      <w:rFonts w:ascii="Calibri" w:cs="Calibri" w:eastAsia="Calibri" w:hAnsi="Calibri"/>
      <w:i w:val="1"/>
      <w:color w:val="595959"/>
      <w:sz w:val="26"/>
      <w:szCs w:val="26"/>
    </w:rPr>
  </w:style>
  <w:style w:type="paragraph" w:styleId="Title">
    <w:name w:val="Title"/>
    <w:basedOn w:val="Normal"/>
    <w:next w:val="Normal"/>
    <w:pPr>
      <w:spacing w:after="80" w:lineRule="auto"/>
      <w:ind w:firstLine="720"/>
      <w:jc w:val="both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415BC"/>
    <w:pPr>
      <w:keepNext w:val="1"/>
      <w:keepLines w:val="1"/>
      <w:spacing w:before="40" w:line="360" w:lineRule="auto"/>
      <w:ind w:firstLine="720"/>
      <w:jc w:val="both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6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415BC"/>
    <w:pPr>
      <w:keepNext w:val="1"/>
      <w:keepLines w:val="1"/>
      <w:spacing w:line="360" w:lineRule="auto"/>
      <w:ind w:firstLine="720"/>
      <w:jc w:val="both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6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415BC"/>
    <w:pPr>
      <w:keepNext w:val="1"/>
      <w:keepLines w:val="1"/>
      <w:spacing w:line="360" w:lineRule="auto"/>
      <w:ind w:firstLine="720"/>
      <w:jc w:val="both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6"/>
      <w:szCs w:val="22"/>
      <w:lang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B415B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415B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415BC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415BC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415BC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415BC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415BC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415BC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415BC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415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415BC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415BC"/>
    <w:pPr>
      <w:spacing w:after="160" w:before="160" w:line="360" w:lineRule="auto"/>
      <w:ind w:firstLine="720"/>
      <w:jc w:val="center"/>
    </w:pPr>
    <w:rPr>
      <w:rFonts w:cstheme="minorBidi" w:eastAsiaTheme="minorEastAsia"/>
      <w:i w:val="1"/>
      <w:iCs w:val="1"/>
      <w:color w:val="404040" w:themeColor="text1" w:themeTint="0000BF"/>
      <w:kern w:val="2"/>
      <w:sz w:val="26"/>
      <w:szCs w:val="22"/>
      <w:lang w:eastAsia="zh-CN"/>
    </w:rPr>
  </w:style>
  <w:style w:type="character" w:styleId="QuoteChar" w:customStyle="1">
    <w:name w:val="Quote Char"/>
    <w:basedOn w:val="DefaultParagraphFont"/>
    <w:link w:val="Quote"/>
    <w:uiPriority w:val="29"/>
    <w:rsid w:val="00B415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415BC"/>
    <w:pPr>
      <w:spacing w:line="360" w:lineRule="auto"/>
      <w:ind w:left="720" w:firstLine="720"/>
      <w:contextualSpacing w:val="1"/>
      <w:jc w:val="both"/>
    </w:pPr>
    <w:rPr>
      <w:rFonts w:cstheme="minorBidi" w:eastAsiaTheme="minorEastAsia"/>
      <w:kern w:val="2"/>
      <w:sz w:val="26"/>
      <w:szCs w:val="22"/>
      <w:lang w:eastAsia="zh-CN"/>
    </w:rPr>
  </w:style>
  <w:style w:type="character" w:styleId="IntenseEmphasis">
    <w:name w:val="Intense Emphasis"/>
    <w:basedOn w:val="DefaultParagraphFont"/>
    <w:uiPriority w:val="21"/>
    <w:qFormat w:val="1"/>
    <w:rsid w:val="00B415B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415B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360" w:lineRule="auto"/>
      <w:ind w:left="864" w:right="864" w:firstLine="720"/>
      <w:jc w:val="center"/>
    </w:pPr>
    <w:rPr>
      <w:rFonts w:cstheme="minorBidi" w:eastAsiaTheme="minorEastAsia"/>
      <w:i w:val="1"/>
      <w:iCs w:val="1"/>
      <w:color w:val="2f5496" w:themeColor="accent1" w:themeShade="0000BF"/>
      <w:kern w:val="2"/>
      <w:sz w:val="26"/>
      <w:szCs w:val="22"/>
      <w:lang w:eastAsia="zh-C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15B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415BC"/>
    <w:rPr>
      <w:b w:val="1"/>
      <w:bCs w:val="1"/>
      <w:smallCaps w:val="1"/>
      <w:color w:val="2f5496" w:themeColor="accent1" w:themeShade="0000BF"/>
      <w:spacing w:val="5"/>
    </w:rPr>
  </w:style>
  <w:style w:type="table" w:styleId="TableGrid5" w:customStyle="1">
    <w:name w:val="Table Grid5"/>
    <w:basedOn w:val="TableNormal"/>
    <w:next w:val="TableGrid"/>
    <w:uiPriority w:val="59"/>
    <w:rsid w:val="00B415BC"/>
    <w:rPr>
      <w:rFonts w:eastAsia="Arial"/>
      <w:sz w:val="28"/>
      <w:szCs w:val="28"/>
      <w:lang w:eastAsia="en-US" w:val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">
    <w:name w:val="Table Grid"/>
    <w:basedOn w:val="TableNormal"/>
    <w:uiPriority w:val="39"/>
    <w:rsid w:val="00B415B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rPr>
      <w:sz w:val="28"/>
      <w:szCs w:val="28"/>
    </w:r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</w:style>
  <w:style w:type="character" w:styleId="CommentTextChar" w:customStyle="1">
    <w:name w:val="Comment Text Char"/>
    <w:basedOn w:val="DefaultParagraphFont"/>
    <w:link w:val="CommentText"/>
    <w:uiPriority w:val="99"/>
    <w:semiHidden w:val="1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97177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97177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spacing w:after="160" w:line="360" w:lineRule="auto"/>
      <w:ind w:firstLine="720"/>
      <w:jc w:val="both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pkGi8o5aUcqAIKDyrHrtWDVg==">CgMxLjAyDmguNnphcDZnNGt0M3RxOAByITFiRFM2TzBSVkJ4UUM1TENvSlZqbUtfMDhIVUYwWUVpTg==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2025-07-07T04:16:00Z</dcterms:created>
  <dc:creator>Nguyen Huong</dc:creator>
</cp:coreProperties>
</file>