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Nhóm 12</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HOẠT  ĐỘNG NHÓM THỰC HIỆN</w:t>
      </w:r>
    </w:p>
    <w:p w:rsidR="00000000" w:rsidDel="00000000" w:rsidP="00000000" w:rsidRDefault="00000000" w:rsidRPr="00000000" w14:paraId="00000003">
      <w:pPr>
        <w:numPr>
          <w:ilvl w:val="0"/>
          <w:numId w:val="7"/>
        </w:numPr>
        <w:spacing w:after="160" w:line="259"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Bảng phân công công việc</w:t>
      </w:r>
    </w:p>
    <w:tbl>
      <w:tblPr>
        <w:tblStyle w:val="Table1"/>
        <w:tblW w:w="100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2805"/>
        <w:gridCol w:w="2910"/>
        <w:gridCol w:w="2265"/>
        <w:tblGridChange w:id="0">
          <w:tblGrid>
            <w:gridCol w:w="2025"/>
            <w:gridCol w:w="2805"/>
            <w:gridCol w:w="2910"/>
            <w:gridCol w:w="2265"/>
          </w:tblGrid>
        </w:tblGridChange>
      </w:tblGrid>
      <w:tr>
        <w:trPr>
          <w:cantSplit w:val="0"/>
          <w:trHeight w:val="955" w:hRule="atLeast"/>
          <w:tblHeader w:val="0"/>
        </w:trPr>
        <w:tc>
          <w:tcPr>
            <w:vAlign w:val="center"/>
          </w:tcPr>
          <w:p w:rsidR="00000000" w:rsidDel="00000000" w:rsidP="00000000" w:rsidRDefault="00000000" w:rsidRPr="00000000" w14:paraId="00000004">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MaSV</w:t>
            </w:r>
          </w:p>
        </w:tc>
        <w:tc>
          <w:tcPr>
            <w:vAlign w:val="center"/>
          </w:tcPr>
          <w:p w:rsidR="00000000" w:rsidDel="00000000" w:rsidP="00000000" w:rsidRDefault="00000000" w:rsidRPr="00000000" w14:paraId="00000005">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Họ tên</w:t>
            </w:r>
          </w:p>
        </w:tc>
        <w:tc>
          <w:tcPr>
            <w:vAlign w:val="center"/>
          </w:tcPr>
          <w:p w:rsidR="00000000" w:rsidDel="00000000" w:rsidP="00000000" w:rsidRDefault="00000000" w:rsidRPr="00000000" w14:paraId="00000006">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Mô tả công việc được giao</w:t>
            </w:r>
          </w:p>
        </w:tc>
        <w:tc>
          <w:tcPr>
            <w:vAlign w:val="center"/>
          </w:tcPr>
          <w:p w:rsidR="00000000" w:rsidDel="00000000" w:rsidP="00000000" w:rsidRDefault="00000000" w:rsidRPr="00000000" w14:paraId="00000007">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Ghi chú</w:t>
            </w:r>
          </w:p>
        </w:tc>
      </w:tr>
      <w:tr>
        <w:trPr>
          <w:cantSplit w:val="0"/>
          <w:trHeight w:val="453" w:hRule="atLeast"/>
          <w:tblHeader w:val="0"/>
        </w:trPr>
        <w:tc>
          <w:tcPr>
            <w:vAlign w:val="center"/>
          </w:tcPr>
          <w:p w:rsidR="00000000" w:rsidDel="00000000" w:rsidP="00000000" w:rsidRDefault="00000000" w:rsidRPr="00000000" w14:paraId="00000008">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2015722 </w:t>
            </w:r>
          </w:p>
        </w:tc>
        <w:tc>
          <w:tcPr>
            <w:vAlign w:val="center"/>
          </w:tcPr>
          <w:p w:rsidR="00000000" w:rsidDel="00000000" w:rsidP="00000000" w:rsidRDefault="00000000" w:rsidRPr="00000000" w14:paraId="00000009">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Lê Anh Khôi</w:t>
            </w:r>
          </w:p>
        </w:tc>
        <w:tc>
          <w:tcPr>
            <w:vAlign w:val="center"/>
          </w:tcPr>
          <w:p w:rsidR="00000000" w:rsidDel="00000000" w:rsidP="00000000" w:rsidRDefault="00000000" w:rsidRPr="00000000" w14:paraId="0000000A">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EX4</w:t>
            </w:r>
          </w:p>
        </w:tc>
        <w:tc>
          <w:tcPr>
            <w:vAlign w:val="center"/>
          </w:tcPr>
          <w:p w:rsidR="00000000" w:rsidDel="00000000" w:rsidP="00000000" w:rsidRDefault="00000000" w:rsidRPr="00000000" w14:paraId="0000000B">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Nhóm trưởng</w:t>
            </w:r>
          </w:p>
        </w:tc>
      </w:tr>
      <w:tr>
        <w:trPr>
          <w:cantSplit w:val="0"/>
          <w:trHeight w:val="476" w:hRule="atLeast"/>
          <w:tblHeader w:val="0"/>
        </w:trPr>
        <w:tc>
          <w:tcPr>
            <w:vAlign w:val="center"/>
          </w:tcPr>
          <w:p w:rsidR="00000000" w:rsidDel="00000000" w:rsidP="00000000" w:rsidRDefault="00000000" w:rsidRPr="00000000" w14:paraId="0000000C">
            <w:pPr>
              <w:spacing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2011353</w:t>
            </w:r>
          </w:p>
        </w:tc>
        <w:tc>
          <w:tcPr>
            <w:vAlign w:val="center"/>
          </w:tcPr>
          <w:p w:rsidR="00000000" w:rsidDel="00000000" w:rsidP="00000000" w:rsidRDefault="00000000" w:rsidRPr="00000000" w14:paraId="0000000D">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Trịnh Ngọc Hoàng Anh</w:t>
            </w:r>
          </w:p>
        </w:tc>
        <w:tc>
          <w:tcPr>
            <w:vAlign w:val="center"/>
          </w:tcPr>
          <w:p w:rsidR="00000000" w:rsidDel="00000000" w:rsidP="00000000" w:rsidRDefault="00000000" w:rsidRPr="00000000" w14:paraId="0000000E">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EX3</w:t>
            </w:r>
          </w:p>
        </w:tc>
        <w:tc>
          <w:tcPr>
            <w:vAlign w:val="center"/>
          </w:tcPr>
          <w:p w:rsidR="00000000" w:rsidDel="00000000" w:rsidP="00000000" w:rsidRDefault="00000000" w:rsidRPr="00000000" w14:paraId="0000000F">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Thư ký</w:t>
            </w:r>
          </w:p>
        </w:tc>
      </w:tr>
      <w:tr>
        <w:trPr>
          <w:cantSplit w:val="0"/>
          <w:trHeight w:val="453" w:hRule="atLeast"/>
          <w:tblHeader w:val="0"/>
        </w:trPr>
        <w:tc>
          <w:tcPr>
            <w:vAlign w:val="center"/>
          </w:tcPr>
          <w:p w:rsidR="00000000" w:rsidDel="00000000" w:rsidP="00000000" w:rsidRDefault="00000000" w:rsidRPr="00000000" w14:paraId="00000010">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2015597</w:t>
            </w:r>
          </w:p>
        </w:tc>
        <w:tc>
          <w:tcPr>
            <w:vAlign w:val="center"/>
          </w:tcPr>
          <w:p w:rsidR="00000000" w:rsidDel="00000000" w:rsidP="00000000" w:rsidRDefault="00000000" w:rsidRPr="00000000" w14:paraId="00000011">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Đoàn Quang Huy</w:t>
            </w:r>
          </w:p>
        </w:tc>
        <w:tc>
          <w:tcPr>
            <w:vAlign w:val="center"/>
          </w:tcPr>
          <w:p w:rsidR="00000000" w:rsidDel="00000000" w:rsidP="00000000" w:rsidRDefault="00000000" w:rsidRPr="00000000" w14:paraId="00000012">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EX1</w:t>
            </w:r>
          </w:p>
        </w:tc>
        <w:tc>
          <w:tcPr>
            <w:vAlign w:val="center"/>
          </w:tcPr>
          <w:p w:rsidR="00000000" w:rsidDel="00000000" w:rsidP="00000000" w:rsidRDefault="00000000" w:rsidRPr="00000000" w14:paraId="00000013">
            <w:pPr>
              <w:spacing w:after="160" w:line="259" w:lineRule="auto"/>
              <w:rPr>
                <w:rFonts w:ascii="Times New Roman" w:cs="Times New Roman" w:eastAsia="Times New Roman" w:hAnsi="Times New Roman"/>
                <w:sz w:val="25"/>
                <w:szCs w:val="25"/>
              </w:rPr>
            </w:pPr>
            <w:r w:rsidDel="00000000" w:rsidR="00000000" w:rsidRPr="00000000">
              <w:rPr>
                <w:rtl w:val="0"/>
              </w:rPr>
            </w:r>
          </w:p>
        </w:tc>
      </w:tr>
      <w:tr>
        <w:trPr>
          <w:cantSplit w:val="0"/>
          <w:trHeight w:val="453" w:hRule="atLeast"/>
          <w:tblHeader w:val="0"/>
        </w:trPr>
        <w:tc>
          <w:tcPr>
            <w:vAlign w:val="center"/>
          </w:tcPr>
          <w:p w:rsidR="00000000" w:rsidDel="00000000" w:rsidP="00000000" w:rsidRDefault="00000000" w:rsidRPr="00000000" w14:paraId="00000014">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2011438</w:t>
            </w:r>
          </w:p>
        </w:tc>
        <w:tc>
          <w:tcPr>
            <w:vAlign w:val="center"/>
          </w:tcPr>
          <w:p w:rsidR="00000000" w:rsidDel="00000000" w:rsidP="00000000" w:rsidRDefault="00000000" w:rsidRPr="00000000" w14:paraId="00000015">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Hoàng Ngọc Minh Thắng</w:t>
            </w:r>
          </w:p>
        </w:tc>
        <w:tc>
          <w:tcPr>
            <w:vAlign w:val="center"/>
          </w:tcPr>
          <w:p w:rsidR="00000000" w:rsidDel="00000000" w:rsidP="00000000" w:rsidRDefault="00000000" w:rsidRPr="00000000" w14:paraId="00000016">
            <w:pPr>
              <w:spacing w:after="16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EX2</w:t>
            </w:r>
          </w:p>
        </w:tc>
        <w:tc>
          <w:tcPr>
            <w:vAlign w:val="center"/>
          </w:tcPr>
          <w:p w:rsidR="00000000" w:rsidDel="00000000" w:rsidP="00000000" w:rsidRDefault="00000000" w:rsidRPr="00000000" w14:paraId="00000017">
            <w:pPr>
              <w:spacing w:after="160" w:line="259" w:lineRule="auto"/>
              <w:rPr>
                <w:rFonts w:ascii="Times New Roman" w:cs="Times New Roman" w:eastAsia="Times New Roman" w:hAnsi="Times New Roman"/>
                <w:sz w:val="25"/>
                <w:szCs w:val="25"/>
              </w:rPr>
            </w:pPr>
            <w:r w:rsidDel="00000000" w:rsidR="00000000" w:rsidRPr="00000000">
              <w:rPr>
                <w:rtl w:val="0"/>
              </w:rPr>
            </w:r>
          </w:p>
        </w:tc>
      </w:tr>
    </w:tbl>
    <w:p w:rsidR="00000000" w:rsidDel="00000000" w:rsidP="00000000" w:rsidRDefault="00000000" w:rsidRPr="00000000" w14:paraId="00000018">
      <w:pPr>
        <w:spacing w:line="259"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9">
      <w:pPr>
        <w:numPr>
          <w:ilvl w:val="0"/>
          <w:numId w:val="7"/>
        </w:numPr>
        <w:spacing w:after="160" w:line="259"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Nội dung thực hiện</w:t>
      </w:r>
    </w:p>
    <w:p w:rsidR="00000000" w:rsidDel="00000000" w:rsidP="00000000" w:rsidRDefault="00000000" w:rsidRPr="00000000" w14:paraId="0000001A">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EX1:</w:t>
      </w:r>
    </w:p>
    <w:p w:rsidR="00000000" w:rsidDel="00000000" w:rsidP="00000000" w:rsidRDefault="00000000" w:rsidRPr="00000000" w14:paraId="0000001B">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5731200" cy="2006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p w:rsidR="00000000" w:rsidDel="00000000" w:rsidP="00000000" w:rsidRDefault="00000000" w:rsidRPr="00000000" w14:paraId="0000001D">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R = {(a, a), (a, b), (b, b), (b, c), (a, c), (c, a), (c, b), (d, d)}</w:t>
      </w:r>
    </w:p>
    <w:p w:rsidR="00000000" w:rsidDel="00000000" w:rsidP="00000000" w:rsidRDefault="00000000" w:rsidRPr="00000000" w14:paraId="0000001E">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2)</w:t>
      </w:r>
    </w:p>
    <w:p w:rsidR="00000000" w:rsidDel="00000000" w:rsidP="00000000" w:rsidRDefault="00000000" w:rsidRPr="00000000" w14:paraId="0000001F">
      <w:pPr>
        <w:numPr>
          <w:ilvl w:val="0"/>
          <w:numId w:val="2"/>
        </w:numPr>
        <w:spacing w:after="0" w:afterAutospacing="0" w:line="259" w:lineRule="auto"/>
        <w:ind w:left="720" w:hanging="360"/>
        <w:rPr>
          <w:rFonts w:ascii="Times New Roman" w:cs="Times New Roman" w:eastAsia="Times New Roman" w:hAnsi="Times New Roman"/>
          <w:b w:val="1"/>
          <w:sz w:val="25"/>
          <w:szCs w:val="25"/>
          <w:u w:val="none"/>
        </w:rPr>
      </w:pPr>
      <w:r w:rsidDel="00000000" w:rsidR="00000000" w:rsidRPr="00000000">
        <w:rPr>
          <w:rFonts w:ascii="Times New Roman" w:cs="Times New Roman" w:eastAsia="Times New Roman" w:hAnsi="Times New Roman"/>
          <w:b w:val="1"/>
          <w:sz w:val="25"/>
          <w:szCs w:val="25"/>
          <w:rtl w:val="0"/>
        </w:rPr>
        <w:t xml:space="preserve">R có tính phản xạ vì (a, a), (b,b), (c,c), (d,d) thuộc R</w:t>
      </w:r>
    </w:p>
    <w:p w:rsidR="00000000" w:rsidDel="00000000" w:rsidP="00000000" w:rsidRDefault="00000000" w:rsidRPr="00000000" w14:paraId="00000020">
      <w:pPr>
        <w:numPr>
          <w:ilvl w:val="0"/>
          <w:numId w:val="2"/>
        </w:numPr>
        <w:spacing w:after="160" w:line="259" w:lineRule="auto"/>
        <w:ind w:left="720" w:hanging="360"/>
        <w:rPr>
          <w:rFonts w:ascii="Times New Roman" w:cs="Times New Roman" w:eastAsia="Times New Roman" w:hAnsi="Times New Roman"/>
          <w:b w:val="1"/>
          <w:sz w:val="25"/>
          <w:szCs w:val="25"/>
          <w:u w:val="none"/>
        </w:rPr>
      </w:pPr>
      <w:r w:rsidDel="00000000" w:rsidR="00000000" w:rsidRPr="00000000">
        <w:rPr>
          <w:rFonts w:ascii="Times New Roman" w:cs="Times New Roman" w:eastAsia="Times New Roman" w:hAnsi="Times New Roman"/>
          <w:b w:val="1"/>
          <w:sz w:val="25"/>
          <w:szCs w:val="25"/>
          <w:rtl w:val="0"/>
        </w:rPr>
        <w:t xml:space="preserve">R không đối xứng vì </w:t>
      </w:r>
    </w:p>
    <w:p w:rsidR="00000000" w:rsidDel="00000000" w:rsidP="00000000" w:rsidRDefault="00000000" w:rsidRPr="00000000" w14:paraId="00000021">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 có thể dễ dàng kiểm tra bằng cách so sánh từng phần tử của A và A^T. Nếu tất cả các phần tử của A đều bằng với phần tử tương ứng của A^T, thì ma trận A là ma trận đối xứng.</w:t>
      </w:r>
    </w:p>
    <w:p w:rsidR="00000000" w:rsidDel="00000000" w:rsidP="00000000" w:rsidRDefault="00000000" w:rsidRPr="00000000" w14:paraId="00000022">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 1 0 0] [1 0 1 0]</w:t>
      </w:r>
    </w:p>
    <w:p w:rsidR="00000000" w:rsidDel="00000000" w:rsidP="00000000" w:rsidRDefault="00000000" w:rsidRPr="00000000" w14:paraId="00000023">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 1 1 0] =&gt; [1 1 0 0]</w:t>
      </w:r>
    </w:p>
    <w:p w:rsidR="00000000" w:rsidDel="00000000" w:rsidP="00000000" w:rsidRDefault="00000000" w:rsidRPr="00000000" w14:paraId="00000024">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 0 1 0] [0 1 1 0]</w:t>
      </w:r>
    </w:p>
    <w:p w:rsidR="00000000" w:rsidDel="00000000" w:rsidP="00000000" w:rsidRDefault="00000000" w:rsidRPr="00000000" w14:paraId="00000025">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 0 0 1] [0 0 0 1]</w:t>
      </w:r>
    </w:p>
    <w:p w:rsidR="00000000" w:rsidDel="00000000" w:rsidP="00000000" w:rsidRDefault="00000000" w:rsidRPr="00000000" w14:paraId="00000026">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Sau khi so sánh, ta thấy rằng ma trận A khác với ma trận chuyển vị của nó, vì vậy ma trận này không đối xứng.</w:t>
      </w:r>
    </w:p>
    <w:p w:rsidR="00000000" w:rsidDel="00000000" w:rsidP="00000000" w:rsidRDefault="00000000" w:rsidRPr="00000000" w14:paraId="00000027">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vì vậy, ma trận này </w:t>
      </w:r>
      <w:r w:rsidDel="00000000" w:rsidR="00000000" w:rsidRPr="00000000">
        <w:rPr>
          <w:rFonts w:ascii="Times New Roman" w:cs="Times New Roman" w:eastAsia="Times New Roman" w:hAnsi="Times New Roman"/>
          <w:sz w:val="25"/>
          <w:szCs w:val="25"/>
          <w:rtl w:val="0"/>
        </w:rPr>
        <w:t xml:space="preserve">không</w:t>
      </w:r>
      <w:r w:rsidDel="00000000" w:rsidR="00000000" w:rsidRPr="00000000">
        <w:rPr>
          <w:rFonts w:ascii="Times New Roman" w:cs="Times New Roman" w:eastAsia="Times New Roman" w:hAnsi="Times New Roman"/>
          <w:b w:val="1"/>
          <w:sz w:val="25"/>
          <w:szCs w:val="25"/>
          <w:rtl w:val="0"/>
        </w:rPr>
        <w:t xml:space="preserve"> có tính đối xứng.</w:t>
      </w:r>
    </w:p>
    <w:p w:rsidR="00000000" w:rsidDel="00000000" w:rsidP="00000000" w:rsidRDefault="00000000" w:rsidRPr="00000000" w14:paraId="00000028">
      <w:pPr>
        <w:numPr>
          <w:ilvl w:val="0"/>
          <w:numId w:val="2"/>
        </w:numPr>
        <w:spacing w:after="160" w:line="259" w:lineRule="auto"/>
        <w:ind w:left="720" w:hanging="360"/>
        <w:rPr>
          <w:rFonts w:ascii="Times New Roman" w:cs="Times New Roman" w:eastAsia="Times New Roman" w:hAnsi="Times New Roman"/>
          <w:b w:val="1"/>
          <w:sz w:val="25"/>
          <w:szCs w:val="25"/>
          <w:u w:val="none"/>
        </w:rPr>
      </w:pPr>
      <w:r w:rsidDel="00000000" w:rsidR="00000000" w:rsidRPr="00000000">
        <w:rPr>
          <w:rFonts w:ascii="Times New Roman" w:cs="Times New Roman" w:eastAsia="Times New Roman" w:hAnsi="Times New Roman"/>
          <w:b w:val="1"/>
          <w:sz w:val="25"/>
          <w:szCs w:val="25"/>
          <w:rtl w:val="0"/>
        </w:rPr>
        <w:t xml:space="preserve">R không có tính phản xứng:</w:t>
      </w:r>
    </w:p>
    <w:p w:rsidR="00000000" w:rsidDel="00000000" w:rsidP="00000000" w:rsidRDefault="00000000" w:rsidRPr="00000000" w14:paraId="00000029">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Ma trận đối xứng qua đường chéo chính khi và chỉ khi mọi phần tử ở hàng i, cột j bằng với phần tử ở hàng j, cột i. Trong trường hợp này, ta thấy rằng:</w:t>
      </w:r>
    </w:p>
    <w:p w:rsidR="00000000" w:rsidDel="00000000" w:rsidP="00000000" w:rsidRDefault="00000000" w:rsidRPr="00000000" w14:paraId="0000002A">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Phần tử ở hàng 1, cột 2 bằng 1, trong khi phần tử ở hàng 2, cột 1 cũng bằng 1. Do đó, ma trận không đối xứng qua đường chéo chính, và quan hệ này không phải là phản xứng.</w:t>
      </w:r>
    </w:p>
    <w:p w:rsidR="00000000" w:rsidDel="00000000" w:rsidP="00000000" w:rsidRDefault="00000000" w:rsidRPr="00000000" w14:paraId="0000002B">
      <w:pPr>
        <w:numPr>
          <w:ilvl w:val="0"/>
          <w:numId w:val="3"/>
        </w:numPr>
        <w:spacing w:after="160" w:line="259" w:lineRule="auto"/>
        <w:ind w:left="720" w:hanging="360"/>
        <w:rPr>
          <w:rFonts w:ascii="Times New Roman" w:cs="Times New Roman" w:eastAsia="Times New Roman" w:hAnsi="Times New Roman"/>
          <w:b w:val="1"/>
          <w:sz w:val="25"/>
          <w:szCs w:val="25"/>
          <w:u w:val="none"/>
        </w:rPr>
      </w:pPr>
      <w:r w:rsidDel="00000000" w:rsidR="00000000" w:rsidRPr="00000000">
        <w:rPr>
          <w:rFonts w:ascii="Times New Roman" w:cs="Times New Roman" w:eastAsia="Times New Roman" w:hAnsi="Times New Roman"/>
          <w:b w:val="1"/>
          <w:sz w:val="25"/>
          <w:szCs w:val="25"/>
          <w:rtl w:val="0"/>
        </w:rPr>
        <w:t xml:space="preserve">R có tính bắc cầu vì:</w:t>
      </w:r>
    </w:p>
    <w:p w:rsidR="00000000" w:rsidDel="00000000" w:rsidP="00000000" w:rsidRDefault="00000000" w:rsidRPr="00000000" w14:paraId="0000002C">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Để xác định tính bắc cầu của ma trận R, ta cần kiểm tra xem nó có thỏa mãn điều kiện xác định bắc cầu hay không. Điều kiện xác định bắc cầu cho ma trận đối xứng là tất cả các phần tử trên đường chéo chính đều khác 0 và tất cả các minor chính (ma trận con thu được bằng cách loại bỏ bất kỳ số hàng hoặc cột nào của ma trận ban đầu) đều khác 0.</w:t>
      </w:r>
    </w:p>
    <w:p w:rsidR="00000000" w:rsidDel="00000000" w:rsidP="00000000" w:rsidRDefault="00000000" w:rsidRPr="00000000" w14:paraId="0000002D">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 thấy rằng tất cả các phần tử trên đường chéo chính của ma trận R đều khác 0. Đồng thời, ta có thể thấy rằng tất cả các minor chính đều khác 0. Vì vậy, ma trận R thỏa mãn điều kiện xác định bắc cầu cho ma trận đối xứng.</w:t>
      </w:r>
    </w:p>
    <w:p w:rsidR="00000000" w:rsidDel="00000000" w:rsidP="00000000" w:rsidRDefault="00000000" w:rsidRPr="00000000" w14:paraId="0000002E">
      <w:pPr>
        <w:spacing w:after="160" w:line="259" w:lineRule="auto"/>
        <w:ind w:left="72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Do đó, ma trận R là một ma trận đối xứng bắc cầu.</w:t>
      </w:r>
    </w:p>
    <w:p w:rsidR="00000000" w:rsidDel="00000000" w:rsidP="00000000" w:rsidRDefault="00000000" w:rsidRPr="00000000" w14:paraId="0000002F">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3)</w:t>
      </w:r>
    </w:p>
    <w:p w:rsidR="00000000" w:rsidDel="00000000" w:rsidP="00000000" w:rsidRDefault="00000000" w:rsidRPr="00000000" w14:paraId="00000030">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Bao đóng đối xứng của R</w:t>
      </w:r>
    </w:p>
    <w:p w:rsidR="00000000" w:rsidDel="00000000" w:rsidP="00000000" w:rsidRDefault="00000000" w:rsidRPr="00000000" w14:paraId="00000031">
      <w:pPr>
        <w:spacing w:after="160" w:line="259"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s(R) = { (a, a), (b, b), (c, c), (d, d), (a, b), (b, a), (a, c), (c, a), (b, c), (c, b), (b, d), (d, b), (d, a), (a, d), (c, d), (d, c) }</w:t>
      </w:r>
    </w:p>
    <w:p w:rsidR="00000000" w:rsidDel="00000000" w:rsidP="00000000" w:rsidRDefault="00000000" w:rsidRPr="00000000" w14:paraId="00000032">
      <w:pPr>
        <w:spacing w:after="160" w:line="259"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EX2:</w:t>
      </w:r>
    </w:p>
    <w:p w:rsidR="00000000" w:rsidDel="00000000" w:rsidP="00000000" w:rsidRDefault="00000000" w:rsidRPr="00000000" w14:paraId="00000033">
      <w:pPr>
        <w:spacing w:after="160" w:line="259"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5731200" cy="2679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2"/>
        </w:numPr>
        <w:spacing w:after="160" w:line="259"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Tìm ma trận biểu diễn các quan hệ R1, R2</w:t>
      </w:r>
    </w:p>
    <w:tbl>
      <w:tblPr>
        <w:tblStyle w:val="Table2"/>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40"/>
        <w:gridCol w:w="840"/>
        <w:gridCol w:w="930"/>
        <w:gridCol w:w="795"/>
        <w:tblGridChange w:id="0">
          <w:tblGrid>
            <w:gridCol w:w="540"/>
            <w:gridCol w:w="840"/>
            <w:gridCol w:w="840"/>
            <w:gridCol w:w="930"/>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r>
      <w:tr>
        <w:trPr>
          <w:cantSplit w:val="0"/>
          <w:trHeight w:val="467.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bl>
    <w:p w:rsidR="00000000" w:rsidDel="00000000" w:rsidP="00000000" w:rsidRDefault="00000000" w:rsidRPr="00000000" w14:paraId="0000004E">
      <w:pPr>
        <w:spacing w:after="160" w:line="259" w:lineRule="auto"/>
        <w:ind w:left="0" w:firstLine="0"/>
        <w:rPr>
          <w:rFonts w:ascii="Times New Roman" w:cs="Times New Roman" w:eastAsia="Times New Roman" w:hAnsi="Times New Roman"/>
          <w:sz w:val="25"/>
          <w:szCs w:val="25"/>
        </w:rPr>
      </w:pPr>
      <w:r w:rsidDel="00000000" w:rsidR="00000000" w:rsidRPr="00000000">
        <w:rPr>
          <w:rtl w:val="0"/>
        </w:rPr>
      </w:r>
    </w:p>
    <w:tbl>
      <w:tblPr>
        <w:tblStyle w:val="Table3"/>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40"/>
        <w:gridCol w:w="840"/>
        <w:gridCol w:w="930"/>
        <w:gridCol w:w="795"/>
        <w:tblGridChange w:id="0">
          <w:tblGrid>
            <w:gridCol w:w="540"/>
            <w:gridCol w:w="840"/>
            <w:gridCol w:w="840"/>
            <w:gridCol w:w="930"/>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r>
      <w:tr>
        <w:trPr>
          <w:cantSplit w:val="0"/>
          <w:trHeight w:val="467.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r>
    </w:tbl>
    <w:p w:rsidR="00000000" w:rsidDel="00000000" w:rsidP="00000000" w:rsidRDefault="00000000" w:rsidRPr="00000000" w14:paraId="00000068">
      <w:pPr>
        <w:numPr>
          <w:ilvl w:val="0"/>
          <w:numId w:val="12"/>
        </w:numPr>
        <w:spacing w:after="160" w:line="259" w:lineRule="auto"/>
        <w:ind w:left="720" w:hanging="360"/>
        <w:rPr>
          <w:rFonts w:ascii="Times New Roman" w:cs="Times New Roman" w:eastAsia="Times New Roman" w:hAnsi="Times New Roman"/>
          <w:b w:val="1"/>
          <w:sz w:val="25"/>
          <w:szCs w:val="25"/>
          <w:u w:val="none"/>
        </w:rPr>
      </w:pPr>
      <w:r w:rsidDel="00000000" w:rsidR="00000000" w:rsidRPr="00000000">
        <w:rPr>
          <w:rtl w:val="0"/>
        </w:rPr>
      </w:r>
    </w:p>
    <w:p w:rsidR="00000000" w:rsidDel="00000000" w:rsidP="00000000" w:rsidRDefault="00000000" w:rsidRPr="00000000" w14:paraId="00000069">
      <w:pPr>
        <w:spacing w:after="160" w:line="259" w:lineRule="auto"/>
        <w:rPr>
          <w:rFonts w:ascii="Times New Roman" w:cs="Times New Roman" w:eastAsia="Times New Roman" w:hAnsi="Times New Roman"/>
          <w:sz w:val="25"/>
          <w:szCs w:val="25"/>
        </w:rPr>
      </w:pPr>
      <w:r w:rsidDel="00000000" w:rsidR="00000000" w:rsidRPr="00000000">
        <w:rPr>
          <w:rFonts w:ascii="Gungsuh" w:cs="Gungsuh" w:eastAsia="Gungsuh" w:hAnsi="Gungsuh"/>
          <w:b w:val="1"/>
          <w:sz w:val="25"/>
          <w:szCs w:val="25"/>
          <w:rtl w:val="0"/>
        </w:rPr>
        <w:t xml:space="preserve">R1∩R2</w:t>
      </w:r>
      <w:r w:rsidDel="00000000" w:rsidR="00000000" w:rsidRPr="00000000">
        <w:rPr>
          <w:rtl w:val="0"/>
        </w:rPr>
      </w:r>
    </w:p>
    <w:tbl>
      <w:tblPr>
        <w:tblStyle w:val="Table4"/>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40"/>
        <w:gridCol w:w="840"/>
        <w:gridCol w:w="930"/>
        <w:gridCol w:w="795"/>
        <w:tblGridChange w:id="0">
          <w:tblGrid>
            <w:gridCol w:w="540"/>
            <w:gridCol w:w="840"/>
            <w:gridCol w:w="840"/>
            <w:gridCol w:w="930"/>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5"/>
                <w:szCs w:val="2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r>
      <w:tr>
        <w:trPr>
          <w:cantSplit w:val="0"/>
          <w:trHeight w:val="467.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bl>
    <w:p w:rsidR="00000000" w:rsidDel="00000000" w:rsidP="00000000" w:rsidRDefault="00000000" w:rsidRPr="00000000" w14:paraId="00000083">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4">
      <w:pPr>
        <w:spacing w:after="160" w:line="259" w:lineRule="auto"/>
        <w:rPr>
          <w:rFonts w:ascii="Times New Roman" w:cs="Times New Roman" w:eastAsia="Times New Roman" w:hAnsi="Times New Roman"/>
          <w:b w:val="1"/>
          <w:sz w:val="25"/>
          <w:szCs w:val="25"/>
        </w:rPr>
      </w:pPr>
      <w:r w:rsidDel="00000000" w:rsidR="00000000" w:rsidRPr="00000000">
        <w:rPr>
          <w:rFonts w:ascii="Gungsuh" w:cs="Gungsuh" w:eastAsia="Gungsuh" w:hAnsi="Gungsuh"/>
          <w:b w:val="1"/>
          <w:sz w:val="25"/>
          <w:szCs w:val="25"/>
          <w:rtl w:val="0"/>
        </w:rPr>
        <w:t xml:space="preserve">R1∪R2</w:t>
      </w:r>
    </w:p>
    <w:p w:rsidR="00000000" w:rsidDel="00000000" w:rsidP="00000000" w:rsidRDefault="00000000" w:rsidRPr="00000000" w14:paraId="00000085">
      <w:pPr>
        <w:spacing w:after="160" w:line="259" w:lineRule="auto"/>
        <w:rPr>
          <w:rFonts w:ascii="Times New Roman" w:cs="Times New Roman" w:eastAsia="Times New Roman" w:hAnsi="Times New Roman"/>
          <w:sz w:val="25"/>
          <w:szCs w:val="25"/>
        </w:rPr>
      </w:pPr>
      <w:r w:rsidDel="00000000" w:rsidR="00000000" w:rsidRPr="00000000">
        <w:rPr>
          <w:rtl w:val="0"/>
        </w:rPr>
      </w:r>
    </w:p>
    <w:tbl>
      <w:tblPr>
        <w:tblStyle w:val="Table5"/>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40"/>
        <w:gridCol w:w="840"/>
        <w:gridCol w:w="930"/>
        <w:gridCol w:w="795"/>
        <w:tblGridChange w:id="0">
          <w:tblGrid>
            <w:gridCol w:w="540"/>
            <w:gridCol w:w="840"/>
            <w:gridCol w:w="840"/>
            <w:gridCol w:w="930"/>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5"/>
                <w:szCs w:val="2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r>
      <w:tr>
        <w:trPr>
          <w:cantSplit w:val="0"/>
          <w:trHeight w:val="467.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w:t>
            </w:r>
          </w:p>
        </w:tc>
      </w:tr>
    </w:tbl>
    <w:p w:rsidR="00000000" w:rsidDel="00000000" w:rsidP="00000000" w:rsidRDefault="00000000" w:rsidRPr="00000000" w14:paraId="0000009F">
      <w:pPr>
        <w:spacing w:after="240" w:before="240" w:line="259"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5) Tìm bao đóng phản xạ của quan hệ R1∩R2</w:t>
      </w:r>
    </w:p>
    <w:p w:rsidR="00000000" w:rsidDel="00000000" w:rsidP="00000000" w:rsidRDefault="00000000" w:rsidRPr="00000000" w14:paraId="000000A0">
      <w:pPr>
        <w:spacing w:after="240" w:before="24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Bao đóng phản xạ của R1∩R2 là:</w:t>
      </w:r>
    </w:p>
    <w:p w:rsidR="00000000" w:rsidDel="00000000" w:rsidP="00000000" w:rsidRDefault="00000000" w:rsidRPr="00000000" w14:paraId="000000A1">
      <w:pPr>
        <w:spacing w:after="240" w:before="240" w:line="259" w:lineRule="auto"/>
        <w:rPr>
          <w:rFonts w:ascii="Times New Roman" w:cs="Times New Roman" w:eastAsia="Times New Roman" w:hAnsi="Times New Roman"/>
          <w:sz w:val="25"/>
          <w:szCs w:val="25"/>
        </w:rPr>
      </w:pPr>
      <w:r w:rsidDel="00000000" w:rsidR="00000000" w:rsidRPr="00000000">
        <w:rPr>
          <w:rFonts w:ascii="Caudex" w:cs="Caudex" w:eastAsia="Caudex" w:hAnsi="Caudex"/>
          <w:sz w:val="25"/>
          <w:szCs w:val="25"/>
          <w:rtl w:val="0"/>
        </w:rPr>
        <w:tab/>
        <w:t xml:space="preserve">a:  (a,a) thuộc R1∩R2)</w:t>
      </w:r>
    </w:p>
    <w:p w:rsidR="00000000" w:rsidDel="00000000" w:rsidP="00000000" w:rsidRDefault="00000000" w:rsidRPr="00000000" w14:paraId="000000A2">
      <w:pPr>
        <w:spacing w:after="240" w:before="240" w:line="259" w:lineRule="auto"/>
        <w:ind w:firstLine="720"/>
        <w:rPr>
          <w:rFonts w:ascii="Times New Roman" w:cs="Times New Roman" w:eastAsia="Times New Roman" w:hAnsi="Times New Roman"/>
          <w:sz w:val="25"/>
          <w:szCs w:val="25"/>
        </w:rPr>
      </w:pPr>
      <w:r w:rsidDel="00000000" w:rsidR="00000000" w:rsidRPr="00000000">
        <w:rPr>
          <w:rFonts w:ascii="Caudex" w:cs="Caudex" w:eastAsia="Caudex" w:hAnsi="Caudex"/>
          <w:sz w:val="25"/>
          <w:szCs w:val="25"/>
          <w:rtl w:val="0"/>
        </w:rPr>
        <w:t xml:space="preserve">b: không có cặp nào chứa b trong R1∩R2, nên b = {b}</w:t>
      </w:r>
    </w:p>
    <w:p w:rsidR="00000000" w:rsidDel="00000000" w:rsidP="00000000" w:rsidRDefault="00000000" w:rsidRPr="00000000" w14:paraId="000000A3">
      <w:pPr>
        <w:spacing w:after="240" w:before="240" w:line="259" w:lineRule="auto"/>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 (c,a) thuộc R2, (a,c) thuộc R1, và cả hai cặp này có chung phần tử a, nên (c,c) thuộc bao đóng của R1∩R2. Do đó, c = {c}</w:t>
      </w:r>
    </w:p>
    <w:p w:rsidR="00000000" w:rsidDel="00000000" w:rsidP="00000000" w:rsidRDefault="00000000" w:rsidRPr="00000000" w14:paraId="000000A4">
      <w:pPr>
        <w:spacing w:after="240" w:before="240" w:line="259" w:lineRule="auto"/>
        <w:ind w:firstLine="720"/>
        <w:rPr>
          <w:rFonts w:ascii="Times New Roman" w:cs="Times New Roman" w:eastAsia="Times New Roman" w:hAnsi="Times New Roman"/>
          <w:sz w:val="25"/>
          <w:szCs w:val="25"/>
        </w:rPr>
      </w:pPr>
      <w:r w:rsidDel="00000000" w:rsidR="00000000" w:rsidRPr="00000000">
        <w:rPr>
          <w:rFonts w:ascii="Caudex" w:cs="Caudex" w:eastAsia="Caudex" w:hAnsi="Caudex"/>
          <w:sz w:val="25"/>
          <w:szCs w:val="25"/>
          <w:rtl w:val="0"/>
        </w:rPr>
        <w:t xml:space="preserve">d: không có cặp nào chứa d trong R1∩R2, nên d = {d}</w:t>
      </w:r>
    </w:p>
    <w:p w:rsidR="00000000" w:rsidDel="00000000" w:rsidP="00000000" w:rsidRDefault="00000000" w:rsidRPr="00000000" w14:paraId="000000A5">
      <w:pPr>
        <w:spacing w:after="240" w:before="24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Vậy bao đóng phản xạ của quan hệ R1∩R2 là {(a,a), (c,c), (d,d)}.</w:t>
      </w:r>
    </w:p>
    <w:p w:rsidR="00000000" w:rsidDel="00000000" w:rsidP="00000000" w:rsidRDefault="00000000" w:rsidRPr="00000000" w14:paraId="000000A6">
      <w:pPr>
        <w:spacing w:after="240" w:before="240" w:line="259"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6) Tìm bao đóng đối xứng của quan hệ R1∪R2</w:t>
      </w:r>
    </w:p>
    <w:p w:rsidR="00000000" w:rsidDel="00000000" w:rsidP="00000000" w:rsidRDefault="00000000" w:rsidRPr="00000000" w14:paraId="000000A7">
      <w:pPr>
        <w:spacing w:after="240" w:before="24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Bao đóng đối xứng của R1∪R2</w:t>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sz w:val="25"/>
          <w:szCs w:val="25"/>
          <w:rtl w:val="0"/>
        </w:rPr>
        <w:t xml:space="preserve">là:</w:t>
      </w:r>
    </w:p>
    <w:p w:rsidR="00000000" w:rsidDel="00000000" w:rsidP="00000000" w:rsidRDefault="00000000" w:rsidRPr="00000000" w14:paraId="000000A8">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ab/>
        <w:t xml:space="preserve">Thêm các cặp phần tử có thể tạo ra bằng cách sử dụng quy tắc đối xứng. Ví dụ: với cặp (a,c) đã có, ta cần thêm cặp (c,a).</w:t>
      </w:r>
    </w:p>
    <w:p w:rsidR="00000000" w:rsidDel="00000000" w:rsidP="00000000" w:rsidRDefault="00000000" w:rsidRPr="00000000" w14:paraId="000000A9">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Gungsuh" w:cs="Gungsuh" w:eastAsia="Gungsuh" w:hAnsi="Gungsuh"/>
          <w:sz w:val="25"/>
          <w:szCs w:val="25"/>
          <w:rtl w:val="0"/>
        </w:rPr>
        <w:t xml:space="preserve">R1∪R2 = {(a,a), (a,c), (a,b), (a,d), (c,a), (c,c), (d,d), (d,c), (b,a)}</w:t>
      </w:r>
    </w:p>
    <w:p w:rsidR="00000000" w:rsidDel="00000000" w:rsidP="00000000" w:rsidRDefault="00000000" w:rsidRPr="00000000" w14:paraId="000000AA">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B">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Thêm các cặp phần tử có thể tạo ra bằng cách sử dụng quy tắc bắc cầu. Ví dụ: với các cặp (a,c) và (c,d) đã có, ta cần thêm cặp (a,d).</w:t>
      </w:r>
    </w:p>
    <w:p w:rsidR="00000000" w:rsidDel="00000000" w:rsidP="00000000" w:rsidRDefault="00000000" w:rsidRPr="00000000" w14:paraId="000000AC">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Gungsuh" w:cs="Gungsuh" w:eastAsia="Gungsuh" w:hAnsi="Gungsuh"/>
          <w:sz w:val="25"/>
          <w:szCs w:val="25"/>
          <w:rtl w:val="0"/>
        </w:rPr>
        <w:t xml:space="preserve">R1∪R2 = {(a,a), (a,c), (a,b), (a,d), (c,a), (c,c), (d,d), (d,c), (b,a), (a,d)}</w:t>
      </w:r>
    </w:p>
    <w:p w:rsidR="00000000" w:rsidDel="00000000" w:rsidP="00000000" w:rsidRDefault="00000000" w:rsidRPr="00000000" w14:paraId="000000AD">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E">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Lặp lại các bước 1 và 2 cho đến khi không còn cặp phần tử mới nào được thêm vào.</w:t>
      </w:r>
    </w:p>
    <w:p w:rsidR="00000000" w:rsidDel="00000000" w:rsidP="00000000" w:rsidRDefault="00000000" w:rsidRPr="00000000" w14:paraId="000000AF">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Gungsuh" w:cs="Gungsuh" w:eastAsia="Gungsuh" w:hAnsi="Gungsuh"/>
          <w:sz w:val="25"/>
          <w:szCs w:val="25"/>
          <w:rtl w:val="0"/>
        </w:rPr>
        <w:t xml:space="preserve">R1∪R2 = {(a,a), (a,c), (a,b), (a,d), (c,a), (c,c), (d,d), (d,c), (b,a), (a,d), (b,d), (c,d)}</w:t>
      </w:r>
    </w:p>
    <w:p w:rsidR="00000000" w:rsidDel="00000000" w:rsidP="00000000" w:rsidRDefault="00000000" w:rsidRPr="00000000" w14:paraId="000000B0">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1">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Vậy, bao đóng đối xứng của quan hệ R1∪R2 là:</w:t>
      </w:r>
    </w:p>
    <w:p w:rsidR="00000000" w:rsidDel="00000000" w:rsidP="00000000" w:rsidRDefault="00000000" w:rsidRPr="00000000" w14:paraId="000000B2">
      <w:pPr>
        <w:spacing w:after="240" w:before="240" w:line="259" w:lineRule="auto"/>
        <w:ind w:left="708.6614173228347"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{(a,a), (a,c), (a,b), (a,d), (c,a), (c,c), (d,d), (d,c), (b,a), (a,d), (b,d), (c,d), (c,b), (d,b)}</w:t>
      </w:r>
    </w:p>
    <w:p w:rsidR="00000000" w:rsidDel="00000000" w:rsidP="00000000" w:rsidRDefault="00000000" w:rsidRPr="00000000" w14:paraId="000000B3">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B4">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B6">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B7">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B8">
      <w:pPr>
        <w:spacing w:after="160" w:line="259"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Ex3:</w:t>
      </w:r>
    </w:p>
    <w:p w:rsidR="00000000" w:rsidDel="00000000" w:rsidP="00000000" w:rsidRDefault="00000000" w:rsidRPr="00000000" w14:paraId="000000B9">
      <w:pPr>
        <w:spacing w:after="160" w:line="259"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Cho tập A = {1, 2, 3, 6, 9} với quan hệ hai ngôi R xác định bởi:</w:t>
      </w:r>
    </w:p>
    <w:p w:rsidR="00000000" w:rsidDel="00000000" w:rsidP="00000000" w:rsidRDefault="00000000" w:rsidRPr="00000000" w14:paraId="000000BA">
      <w:pPr>
        <w:spacing w:after="160" w:line="259" w:lineRule="auto"/>
        <w:jc w:val="both"/>
        <w:rPr>
          <w:rFonts w:ascii="Times New Roman" w:cs="Times New Roman" w:eastAsia="Times New Roman" w:hAnsi="Times New Roman"/>
          <w:sz w:val="25"/>
          <w:szCs w:val="25"/>
        </w:rPr>
      </w:pPr>
      <w:r w:rsidDel="00000000" w:rsidR="00000000" w:rsidRPr="00000000">
        <w:rPr>
          <w:rFonts w:ascii="Caudex" w:cs="Caudex" w:eastAsia="Caudex" w:hAnsi="Caudex"/>
          <w:sz w:val="25"/>
          <w:szCs w:val="25"/>
          <w:rtl w:val="0"/>
        </w:rPr>
        <w:tab/>
        <w:tab/>
        <w:t xml:space="preserve">∀ x, y ϵ A: xRy ⇔ x|y</w:t>
        <w:tab/>
        <w:t xml:space="preserve">(x là ước của y).</w:t>
      </w:r>
    </w:p>
    <w:p w:rsidR="00000000" w:rsidDel="00000000" w:rsidP="00000000" w:rsidRDefault="00000000" w:rsidRPr="00000000" w14:paraId="000000BB">
      <w:pPr>
        <w:spacing w:after="160" w:line="259"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w:t>
        <w:tab/>
        <w:t xml:space="preserve">Xác định quan hệ R và ma trận biểu diễn của nó.</w:t>
      </w:r>
    </w:p>
    <w:p w:rsidR="00000000" w:rsidDel="00000000" w:rsidP="00000000" w:rsidRDefault="00000000" w:rsidRPr="00000000" w14:paraId="000000BC">
      <w:pPr>
        <w:spacing w:after="160" w:line="259"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w:t>
        <w:tab/>
        <w:t xml:space="preserve">Sử dụng các phép toán trên ma trận cho biết quan hệ này có phải là quan hệ thứ tự hay không ?</w:t>
      </w:r>
    </w:p>
    <w:p w:rsidR="00000000" w:rsidDel="00000000" w:rsidP="00000000" w:rsidRDefault="00000000" w:rsidRPr="00000000" w14:paraId="000000BD">
      <w:pPr>
        <w:spacing w:after="160" w:line="259"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3.</w:t>
        <w:tab/>
        <w:t xml:space="preserve">Nếu R là quan hệ thứ tự, hãy</w:t>
      </w:r>
    </w:p>
    <w:p w:rsidR="00000000" w:rsidDel="00000000" w:rsidP="00000000" w:rsidRDefault="00000000" w:rsidRPr="00000000" w14:paraId="000000BE">
      <w:pPr>
        <w:spacing w:after="160" w:line="259"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w:t>
        <w:tab/>
        <w:t xml:space="preserve"> Cho biết tập (A, R) là tập thứ tự toàn phần hay thứ tự bộ phận. Vì sao ?</w:t>
      </w:r>
    </w:p>
    <w:p w:rsidR="00000000" w:rsidDel="00000000" w:rsidP="00000000" w:rsidRDefault="00000000" w:rsidRPr="00000000" w14:paraId="000000BF">
      <w:pPr>
        <w:spacing w:after="160" w:line="259"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w:t>
        <w:tab/>
        <w:t xml:space="preserve">Vẽ lược đồ Hasse của tập thứ tự (A,R)</w:t>
      </w:r>
    </w:p>
    <w:p w:rsidR="00000000" w:rsidDel="00000000" w:rsidP="00000000" w:rsidRDefault="00000000" w:rsidRPr="00000000" w14:paraId="000000C0">
      <w:pPr>
        <w:spacing w:after="160" w:line="259"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Giải</w:t>
      </w:r>
    </w:p>
    <w:p w:rsidR="00000000" w:rsidDel="00000000" w:rsidP="00000000" w:rsidRDefault="00000000" w:rsidRPr="00000000" w14:paraId="000000C1">
      <w:pPr>
        <w:numPr>
          <w:ilvl w:val="0"/>
          <w:numId w:val="4"/>
        </w:numPr>
        <w:spacing w:line="259" w:lineRule="auto"/>
        <w:ind w:left="720" w:hanging="36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Quan hệ R được xác định bởi công thức xRy ⇔ x|y (x là ước của y). Ma trận biểu diễn của quan hệ R.</w:t>
      </w:r>
    </w:p>
    <w:p w:rsidR="00000000" w:rsidDel="00000000" w:rsidP="00000000" w:rsidRDefault="00000000" w:rsidRPr="00000000" w14:paraId="000000C2">
      <w:pPr>
        <w:numPr>
          <w:ilvl w:val="0"/>
          <w:numId w:val="5"/>
        </w:numPr>
        <w:spacing w:line="259" w:lineRule="auto"/>
        <w:ind w:left="720" w:hanging="360"/>
        <w:jc w:val="both"/>
        <w:rPr>
          <w:rFonts w:ascii="Times New Roman" w:cs="Times New Roman" w:eastAsia="Times New Roman" w:hAnsi="Times New Roman"/>
          <w:color w:val="111111"/>
          <w:sz w:val="25"/>
          <w:szCs w:val="25"/>
          <w:u w:val="none"/>
        </w:rPr>
      </w:pPr>
      <w:r w:rsidDel="00000000" w:rsidR="00000000" w:rsidRPr="00000000">
        <w:rPr>
          <w:rFonts w:ascii="Times New Roman" w:cs="Times New Roman" w:eastAsia="Times New Roman" w:hAnsi="Times New Roman"/>
          <w:color w:val="111111"/>
          <w:sz w:val="25"/>
          <w:szCs w:val="25"/>
          <w:rtl w:val="0"/>
        </w:rPr>
        <w:t xml:space="preserve">Quan hệ R được xác định như sau:</w:t>
      </w:r>
    </w:p>
    <w:p w:rsidR="00000000" w:rsidDel="00000000" w:rsidP="00000000" w:rsidRDefault="00000000" w:rsidRPr="00000000" w14:paraId="000000C3">
      <w:pPr>
        <w:spacing w:line="259" w:lineRule="auto"/>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ab/>
        <w:t xml:space="preserve">- 1R1 vì 1|1</w:t>
      </w:r>
    </w:p>
    <w:p w:rsidR="00000000" w:rsidDel="00000000" w:rsidP="00000000" w:rsidRDefault="00000000" w:rsidRPr="00000000" w14:paraId="000000C4">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- 1R2 vì 1|2</w:t>
      </w:r>
    </w:p>
    <w:p w:rsidR="00000000" w:rsidDel="00000000" w:rsidP="00000000" w:rsidRDefault="00000000" w:rsidRPr="00000000" w14:paraId="000000C5">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- 1R3 vì 1|3</w:t>
      </w:r>
    </w:p>
    <w:p w:rsidR="00000000" w:rsidDel="00000000" w:rsidP="00000000" w:rsidRDefault="00000000" w:rsidRPr="00000000" w14:paraId="000000C6">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- 1R6 vì 1|6</w:t>
      </w:r>
    </w:p>
    <w:p w:rsidR="00000000" w:rsidDel="00000000" w:rsidP="00000000" w:rsidRDefault="00000000" w:rsidRPr="00000000" w14:paraId="000000C7">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- 1R9 vì 1|9</w:t>
      </w:r>
    </w:p>
    <w:p w:rsidR="00000000" w:rsidDel="00000000" w:rsidP="00000000" w:rsidRDefault="00000000" w:rsidRPr="00000000" w14:paraId="000000C8">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- 2R2 vì 2|2</w:t>
      </w:r>
    </w:p>
    <w:p w:rsidR="00000000" w:rsidDel="00000000" w:rsidP="00000000" w:rsidRDefault="00000000" w:rsidRPr="00000000" w14:paraId="000000C9">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- 2R6 vì 2|6</w:t>
      </w:r>
    </w:p>
    <w:p w:rsidR="00000000" w:rsidDel="00000000" w:rsidP="00000000" w:rsidRDefault="00000000" w:rsidRPr="00000000" w14:paraId="000000CA">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- 3R3 vì 3|3</w:t>
      </w:r>
    </w:p>
    <w:p w:rsidR="00000000" w:rsidDel="00000000" w:rsidP="00000000" w:rsidRDefault="00000000" w:rsidRPr="00000000" w14:paraId="000000CB">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- 3R6 vì 3|6</w:t>
      </w:r>
    </w:p>
    <w:p w:rsidR="00000000" w:rsidDel="00000000" w:rsidP="00000000" w:rsidRDefault="00000000" w:rsidRPr="00000000" w14:paraId="000000CC">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- 3R9 vì 3|9</w:t>
      </w:r>
    </w:p>
    <w:p w:rsidR="00000000" w:rsidDel="00000000" w:rsidP="00000000" w:rsidRDefault="00000000" w:rsidRPr="00000000" w14:paraId="000000CD">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- 6R6 vì 6|6</w:t>
      </w:r>
    </w:p>
    <w:p w:rsidR="00000000" w:rsidDel="00000000" w:rsidP="00000000" w:rsidRDefault="00000000" w:rsidRPr="00000000" w14:paraId="000000CE">
      <w:pPr>
        <w:spacing w:line="259" w:lineRule="auto"/>
        <w:ind w:left="720" w:firstLine="0"/>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- 9R9 vì 9|9</w:t>
      </w:r>
    </w:p>
    <w:p w:rsidR="00000000" w:rsidDel="00000000" w:rsidP="00000000" w:rsidRDefault="00000000" w:rsidRPr="00000000" w14:paraId="000000CF">
      <w:pPr>
        <w:spacing w:line="259" w:lineRule="auto"/>
        <w:jc w:val="both"/>
        <w:rPr>
          <w:rFonts w:ascii="Times New Roman" w:cs="Times New Roman" w:eastAsia="Times New Roman" w:hAnsi="Times New Roman"/>
          <w:color w:val="111111"/>
          <w:sz w:val="25"/>
          <w:szCs w:val="25"/>
        </w:rPr>
      </w:pPr>
      <w:r w:rsidDel="00000000" w:rsidR="00000000" w:rsidRPr="00000000">
        <w:rPr>
          <w:rtl w:val="0"/>
        </w:rPr>
      </w:r>
    </w:p>
    <w:p w:rsidR="00000000" w:rsidDel="00000000" w:rsidP="00000000" w:rsidRDefault="00000000" w:rsidRPr="00000000" w14:paraId="000000D0">
      <w:pPr>
        <w:numPr>
          <w:ilvl w:val="0"/>
          <w:numId w:val="9"/>
        </w:numPr>
        <w:spacing w:line="259" w:lineRule="auto"/>
        <w:ind w:left="720" w:hanging="360"/>
        <w:jc w:val="both"/>
        <w:rPr>
          <w:rFonts w:ascii="Times New Roman" w:cs="Times New Roman" w:eastAsia="Times New Roman" w:hAnsi="Times New Roman"/>
          <w:color w:val="111111"/>
          <w:sz w:val="25"/>
          <w:szCs w:val="25"/>
          <w:u w:val="none"/>
        </w:rPr>
      </w:pPr>
      <w:r w:rsidDel="00000000" w:rsidR="00000000" w:rsidRPr="00000000">
        <w:rPr>
          <w:rFonts w:ascii="Times New Roman" w:cs="Times New Roman" w:eastAsia="Times New Roman" w:hAnsi="Times New Roman"/>
          <w:color w:val="111111"/>
          <w:sz w:val="25"/>
          <w:szCs w:val="25"/>
          <w:rtl w:val="0"/>
        </w:rPr>
        <w:t xml:space="preserve">Ma trận biểu diễn quan hệ R:</w:t>
      </w:r>
    </w:p>
    <w:p w:rsidR="00000000" w:rsidDel="00000000" w:rsidP="00000000" w:rsidRDefault="00000000" w:rsidRPr="00000000" w14:paraId="000000D1">
      <w:pPr>
        <w:spacing w:line="259" w:lineRule="auto"/>
        <w:jc w:val="center"/>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ab/>
        <w:t xml:space="preserve">| 1 1 1 1 1 |</w:t>
      </w:r>
    </w:p>
    <w:p w:rsidR="00000000" w:rsidDel="00000000" w:rsidP="00000000" w:rsidRDefault="00000000" w:rsidRPr="00000000" w14:paraId="000000D2">
      <w:pPr>
        <w:spacing w:line="259" w:lineRule="auto"/>
        <w:ind w:firstLine="720"/>
        <w:jc w:val="center"/>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0 1 0 0 0 |</w:t>
      </w:r>
    </w:p>
    <w:p w:rsidR="00000000" w:rsidDel="00000000" w:rsidP="00000000" w:rsidRDefault="00000000" w:rsidRPr="00000000" w14:paraId="000000D3">
      <w:pPr>
        <w:spacing w:line="259" w:lineRule="auto"/>
        <w:ind w:firstLine="720"/>
        <w:jc w:val="center"/>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0 0 1 0 0 |</w:t>
      </w:r>
    </w:p>
    <w:p w:rsidR="00000000" w:rsidDel="00000000" w:rsidP="00000000" w:rsidRDefault="00000000" w:rsidRPr="00000000" w14:paraId="000000D4">
      <w:pPr>
        <w:spacing w:line="259" w:lineRule="auto"/>
        <w:ind w:firstLine="720"/>
        <w:jc w:val="center"/>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0 0 0 1 0 |</w:t>
      </w:r>
    </w:p>
    <w:p w:rsidR="00000000" w:rsidDel="00000000" w:rsidP="00000000" w:rsidRDefault="00000000" w:rsidRPr="00000000" w14:paraId="000000D5">
      <w:pPr>
        <w:spacing w:line="259" w:lineRule="auto"/>
        <w:ind w:firstLine="720"/>
        <w:jc w:val="center"/>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 0 0 0 0 1 |</w:t>
      </w:r>
    </w:p>
    <w:p w:rsidR="00000000" w:rsidDel="00000000" w:rsidP="00000000" w:rsidRDefault="00000000" w:rsidRPr="00000000" w14:paraId="000000D6">
      <w:pPr>
        <w:spacing w:line="259" w:lineRule="auto"/>
        <w:jc w:val="both"/>
        <w:rPr>
          <w:rFonts w:ascii="Times New Roman" w:cs="Times New Roman" w:eastAsia="Times New Roman" w:hAnsi="Times New Roman"/>
          <w:color w:val="111111"/>
          <w:sz w:val="25"/>
          <w:szCs w:val="25"/>
        </w:rPr>
      </w:pPr>
      <w:r w:rsidDel="00000000" w:rsidR="00000000" w:rsidRPr="00000000">
        <w:rPr>
          <w:rtl w:val="0"/>
        </w:rPr>
      </w:r>
    </w:p>
    <w:p w:rsidR="00000000" w:rsidDel="00000000" w:rsidP="00000000" w:rsidRDefault="00000000" w:rsidRPr="00000000" w14:paraId="000000D7">
      <w:pPr>
        <w:spacing w:line="259" w:lineRule="auto"/>
        <w:jc w:val="both"/>
        <w:rPr>
          <w:rFonts w:ascii="Times New Roman" w:cs="Times New Roman" w:eastAsia="Times New Roman" w:hAnsi="Times New Roman"/>
          <w:color w:val="111111"/>
          <w:sz w:val="25"/>
          <w:szCs w:val="25"/>
        </w:rPr>
      </w:pPr>
      <w:r w:rsidDel="00000000" w:rsidR="00000000" w:rsidRPr="00000000">
        <w:rPr>
          <w:rtl w:val="0"/>
        </w:rPr>
      </w:r>
    </w:p>
    <w:p w:rsidR="00000000" w:rsidDel="00000000" w:rsidP="00000000" w:rsidRDefault="00000000" w:rsidRPr="00000000" w14:paraId="000000D8">
      <w:pPr>
        <w:numPr>
          <w:ilvl w:val="0"/>
          <w:numId w:val="4"/>
        </w:numPr>
        <w:spacing w:line="259" w:lineRule="auto"/>
        <w:ind w:left="720" w:hanging="36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Để kiểm tra quan hệ R có phải là quan hệ thứ tự hay không, ta cần kiểm tra tính bắc cầu, tính đối xứng và tính bất đẳng thức tam giác của ma trận biểu diễn của quan hệ R. Ta có:</w:t>
      </w:r>
    </w:p>
    <w:p w:rsidR="00000000" w:rsidDel="00000000" w:rsidP="00000000" w:rsidRDefault="00000000" w:rsidRPr="00000000" w14:paraId="000000D9">
      <w:pPr>
        <w:numPr>
          <w:ilvl w:val="0"/>
          <w:numId w:val="1"/>
        </w:numPr>
        <w:spacing w:line="259"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color w:val="111111"/>
          <w:sz w:val="25"/>
          <w:szCs w:val="25"/>
          <w:rtl w:val="0"/>
        </w:rPr>
        <w:t xml:space="preserve">Tính bắc cầu: Ma trận biểu diễn của quan hệ R không có phần tử nào khác không trên đường chéo chính nên R là quan hệ bắc cầu.</w:t>
      </w:r>
    </w:p>
    <w:p w:rsidR="00000000" w:rsidDel="00000000" w:rsidP="00000000" w:rsidRDefault="00000000" w:rsidRPr="00000000" w14:paraId="000000DA">
      <w:pPr>
        <w:numPr>
          <w:ilvl w:val="0"/>
          <w:numId w:val="1"/>
        </w:numPr>
        <w:spacing w:line="259"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color w:val="111111"/>
          <w:sz w:val="25"/>
          <w:szCs w:val="25"/>
          <w:rtl w:val="0"/>
        </w:rPr>
        <w:t xml:space="preserve">Tính đối xứng: Ma trận biểu diễn của quan hệ R là ma trận đối xứng nên R là quan hệ đối xứng.</w:t>
      </w:r>
    </w:p>
    <w:p w:rsidR="00000000" w:rsidDel="00000000" w:rsidP="00000000" w:rsidRDefault="00000000" w:rsidRPr="00000000" w14:paraId="000000DB">
      <w:pPr>
        <w:numPr>
          <w:ilvl w:val="0"/>
          <w:numId w:val="1"/>
        </w:numPr>
        <w:spacing w:line="259"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color w:val="111111"/>
          <w:sz w:val="25"/>
          <w:szCs w:val="25"/>
          <w:rtl w:val="0"/>
        </w:rPr>
        <w:t xml:space="preserve">Tính bất đẳng thức tam giác: Ma trận biểu diễn của quan hệ R không có phần tử khác không nào nằm giữa hai phần tử khác không trên cùng một hàng hoặc cùng một cột nên R là quan hệ bất đẳng thức tam giác. </w:t>
      </w:r>
    </w:p>
    <w:p w:rsidR="00000000" w:rsidDel="00000000" w:rsidP="00000000" w:rsidRDefault="00000000" w:rsidRPr="00000000" w14:paraId="000000DC">
      <w:pPr>
        <w:spacing w:line="259" w:lineRule="auto"/>
        <w:ind w:firstLine="72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=&gt; Vậy quan hệ R là một quan hệ thứ tự.</w:t>
      </w:r>
    </w:p>
    <w:p w:rsidR="00000000" w:rsidDel="00000000" w:rsidP="00000000" w:rsidRDefault="00000000" w:rsidRPr="00000000" w14:paraId="000000DD">
      <w:pPr>
        <w:numPr>
          <w:ilvl w:val="0"/>
          <w:numId w:val="4"/>
        </w:numPr>
        <w:spacing w:line="259" w:lineRule="auto"/>
        <w:ind w:left="720" w:hanging="36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Nếu R là một quan hệ thứ tự:</w:t>
      </w:r>
    </w:p>
    <w:p w:rsidR="00000000" w:rsidDel="00000000" w:rsidP="00000000" w:rsidRDefault="00000000" w:rsidRPr="00000000" w14:paraId="000000DE">
      <w:pPr>
        <w:numPr>
          <w:ilvl w:val="0"/>
          <w:numId w:val="10"/>
        </w:numPr>
        <w:spacing w:line="259" w:lineRule="auto"/>
        <w:ind w:left="720" w:hanging="36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Tập (A,R) là tập thứ tự toàn phần vì tất cả các phần tử trong A đều có liên kết với nhau qua quan hệ R.</w:t>
      </w:r>
    </w:p>
    <w:p w:rsidR="00000000" w:rsidDel="00000000" w:rsidP="00000000" w:rsidRDefault="00000000" w:rsidRPr="00000000" w14:paraId="000000DF">
      <w:pPr>
        <w:numPr>
          <w:ilvl w:val="0"/>
          <w:numId w:val="10"/>
        </w:numPr>
        <w:spacing w:line="259" w:lineRule="auto"/>
        <w:ind w:left="720" w:hanging="36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Lược đồ Hasse của tập thứ tự (A,R) được vẽ như sau:</w:t>
      </w:r>
      <w:r w:rsidDel="00000000" w:rsidR="00000000" w:rsidRPr="00000000">
        <w:rPr>
          <w:rtl w:val="0"/>
        </w:rPr>
      </w:r>
    </w:p>
    <w:p w:rsidR="00000000" w:rsidDel="00000000" w:rsidP="00000000" w:rsidRDefault="00000000" w:rsidRPr="00000000" w14:paraId="000000E0">
      <w:pPr>
        <w:spacing w:line="259" w:lineRule="auto"/>
        <w:jc w:val="both"/>
        <w:rPr>
          <w:rFonts w:ascii="Times New Roman" w:cs="Times New Roman" w:eastAsia="Times New Roman" w:hAnsi="Times New Roman"/>
          <w:color w:val="111111"/>
          <w:sz w:val="25"/>
          <w:szCs w:val="25"/>
        </w:rPr>
      </w:pPr>
      <w:r w:rsidDel="00000000" w:rsidR="00000000" w:rsidRPr="00000000">
        <w:rPr>
          <w:rtl w:val="0"/>
        </w:rPr>
      </w:r>
    </w:p>
    <w:p w:rsidR="00000000" w:rsidDel="00000000" w:rsidP="00000000" w:rsidRDefault="00000000" w:rsidRPr="00000000" w14:paraId="000000E1">
      <w:pPr>
        <w:spacing w:line="259" w:lineRule="auto"/>
        <w:jc w:val="both"/>
        <w:rPr>
          <w:rFonts w:ascii="Times New Roman" w:cs="Times New Roman" w:eastAsia="Times New Roman" w:hAnsi="Times New Roman"/>
          <w:color w:val="111111"/>
          <w:sz w:val="25"/>
          <w:szCs w:val="25"/>
        </w:rPr>
      </w:pPr>
      <w:r w:rsidDel="00000000" w:rsidR="00000000" w:rsidRPr="00000000">
        <w:rPr>
          <w:rtl w:val="0"/>
        </w:rPr>
      </w:r>
    </w:p>
    <w:p w:rsidR="00000000" w:rsidDel="00000000" w:rsidP="00000000" w:rsidRDefault="00000000" w:rsidRPr="00000000" w14:paraId="000000E2">
      <w:pPr>
        <w:numPr>
          <w:ilvl w:val="0"/>
          <w:numId w:val="10"/>
        </w:numPr>
        <w:spacing w:line="259" w:lineRule="auto"/>
        <w:ind w:left="720" w:hanging="360"/>
        <w:jc w:val="both"/>
        <w:rPr>
          <w:rFonts w:ascii="Times New Roman" w:cs="Times New Roman" w:eastAsia="Times New Roman" w:hAnsi="Times New Roman"/>
          <w:color w:val="111111"/>
          <w:sz w:val="25"/>
          <w:szCs w:val="25"/>
        </w:rPr>
      </w:pPr>
      <w:r w:rsidDel="00000000" w:rsidR="00000000" w:rsidRPr="00000000">
        <w:rPr>
          <w:rFonts w:ascii="Times New Roman" w:cs="Times New Roman" w:eastAsia="Times New Roman" w:hAnsi="Times New Roman"/>
          <w:color w:val="111111"/>
          <w:sz w:val="25"/>
          <w:szCs w:val="25"/>
          <w:rtl w:val="0"/>
        </w:rPr>
        <w:t xml:space="preserve">Phần tử tối đại của A là {9}, phần tử tối tiểu của A là {1}.</w:t>
      </w:r>
    </w:p>
    <w:p w:rsidR="00000000" w:rsidDel="00000000" w:rsidP="00000000" w:rsidRDefault="00000000" w:rsidRPr="00000000" w14:paraId="000000E3">
      <w:pPr>
        <w:spacing w:line="259" w:lineRule="auto"/>
        <w:rPr>
          <w:rFonts w:ascii="Roboto" w:cs="Roboto" w:eastAsia="Roboto" w:hAnsi="Roboto"/>
          <w:b w:val="1"/>
          <w:color w:val="111111"/>
          <w:sz w:val="21"/>
          <w:szCs w:val="21"/>
        </w:rPr>
      </w:pPr>
      <w:r w:rsidDel="00000000" w:rsidR="00000000" w:rsidRPr="00000000">
        <w:rPr>
          <w:rtl w:val="0"/>
        </w:rPr>
      </w:r>
    </w:p>
    <w:p w:rsidR="00000000" w:rsidDel="00000000" w:rsidP="00000000" w:rsidRDefault="00000000" w:rsidRPr="00000000" w14:paraId="000000E4">
      <w:pPr>
        <w:spacing w:after="160" w:line="259"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EX4:</w:t>
      </w:r>
    </w:p>
    <w:p w:rsidR="00000000" w:rsidDel="00000000" w:rsidP="00000000" w:rsidRDefault="00000000" w:rsidRPr="00000000" w14:paraId="000000E5">
      <w:pPr>
        <w:spacing w:after="160" w:line="259"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5731200" cy="1841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259"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E7">
      <w:pPr>
        <w:numPr>
          <w:ilvl w:val="0"/>
          <w:numId w:val="11"/>
        </w:numPr>
        <w:spacing w:after="160" w:line="259"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Bộ {C1, C2, C3} và bộ {D1, D2} là một phân hoạch của tập hợp A </w:t>
      </w:r>
    </w:p>
    <w:p w:rsidR="00000000" w:rsidDel="00000000" w:rsidP="00000000" w:rsidRDefault="00000000" w:rsidRPr="00000000" w14:paraId="000000E8">
      <w:pPr>
        <w:spacing w:after="160" w:line="259"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E9">
      <w:pPr>
        <w:numPr>
          <w:ilvl w:val="0"/>
          <w:numId w:val="11"/>
        </w:numPr>
        <w:spacing w:line="259"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{C1, C2, C3}: Đây là một phân hoạch của tập A = {1, 2, 3, 4, 5} gồm 3 tập con khác nhau: C1 = {1, 2}, C2 = {4}, và C3 = {3, 5}. Tổng các phần tử trong các tập con này là 5, bằng số phần tử của tập A. Mỗi phần tử trong tập A đều thuộc đúng một tập con trong phân </w:t>
      </w:r>
      <w:r w:rsidDel="00000000" w:rsidR="00000000" w:rsidRPr="00000000">
        <w:rPr>
          <w:rFonts w:ascii="Times New Roman" w:cs="Times New Roman" w:eastAsia="Times New Roman" w:hAnsi="Times New Roman"/>
          <w:sz w:val="25"/>
          <w:szCs w:val="25"/>
          <w:rtl w:val="0"/>
        </w:rPr>
        <w:t xml:space="preserve">hoạch</w:t>
      </w:r>
      <w:r w:rsidDel="00000000" w:rsidR="00000000" w:rsidRPr="00000000">
        <w:rPr>
          <w:rFonts w:ascii="Times New Roman" w:cs="Times New Roman" w:eastAsia="Times New Roman" w:hAnsi="Times New Roman"/>
          <w:sz w:val="25"/>
          <w:szCs w:val="25"/>
          <w:rtl w:val="0"/>
        </w:rPr>
        <w:t xml:space="preserve"> và không thuộc bất kỳ tập con nào khác. Do đó, {C1, C2, C3} là một phân hoạch hợp lệ của tập A.</w:t>
      </w:r>
    </w:p>
    <w:p w:rsidR="00000000" w:rsidDel="00000000" w:rsidP="00000000" w:rsidRDefault="00000000" w:rsidRPr="00000000" w14:paraId="000000EA">
      <w:pPr>
        <w:spacing w:line="259"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EB">
      <w:pPr>
        <w:spacing w:line="259" w:lineRule="auto"/>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{D1, D2}: Đây là một phân hoạch của tập A = {1, 2, 3, 4, 5} gồm 2 tập con khác nhau: D1 = {1, 3, 4, 5} và D2 = {2}. Tổng các phần tử trong các tập con này cũng là 5, bằng số phần tử của tập A. Mỗi phần tử trong tập A đều thuộc đúng một tập con trong phân </w:t>
      </w:r>
      <w:r w:rsidDel="00000000" w:rsidR="00000000" w:rsidRPr="00000000">
        <w:rPr>
          <w:rFonts w:ascii="Times New Roman" w:cs="Times New Roman" w:eastAsia="Times New Roman" w:hAnsi="Times New Roman"/>
          <w:sz w:val="25"/>
          <w:szCs w:val="25"/>
          <w:rtl w:val="0"/>
        </w:rPr>
        <w:t xml:space="preserve">hoạch</w:t>
      </w:r>
      <w:r w:rsidDel="00000000" w:rsidR="00000000" w:rsidRPr="00000000">
        <w:rPr>
          <w:rFonts w:ascii="Times New Roman" w:cs="Times New Roman" w:eastAsia="Times New Roman" w:hAnsi="Times New Roman"/>
          <w:sz w:val="25"/>
          <w:szCs w:val="25"/>
          <w:rtl w:val="0"/>
        </w:rPr>
        <w:t xml:space="preserve"> và không thuộc bất kỳ tập con nào khác. Do đó, {D1, D2} cũng là một phân hoạch hợp lệ của tập A.</w:t>
      </w:r>
    </w:p>
    <w:p w:rsidR="00000000" w:rsidDel="00000000" w:rsidP="00000000" w:rsidRDefault="00000000" w:rsidRPr="00000000" w14:paraId="000000EC">
      <w:pPr>
        <w:spacing w:after="160" w:line="259"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ED">
      <w:pPr>
        <w:numPr>
          <w:ilvl w:val="0"/>
          <w:numId w:val="11"/>
        </w:numPr>
        <w:spacing w:line="259"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{C1, C2, C3},  {D1, D2} không có quan hệ tương đương vì </w:t>
      </w:r>
    </w:p>
    <w:p w:rsidR="00000000" w:rsidDel="00000000" w:rsidP="00000000" w:rsidRDefault="00000000" w:rsidRPr="00000000" w14:paraId="000000EE">
      <w:pPr>
        <w:spacing w:line="259"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EF">
      <w:pP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phân hoạch {C1, C2, C3}, chúng ta có:</w:t>
      </w:r>
    </w:p>
    <w:p w:rsidR="00000000" w:rsidDel="00000000" w:rsidP="00000000" w:rsidRDefault="00000000" w:rsidRPr="00000000" w14:paraId="000000F0">
      <w:pPr>
        <w:numPr>
          <w:ilvl w:val="0"/>
          <w:numId w:val="8"/>
        </w:numPr>
        <w:spacing w:after="0" w:after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tl w:val="0"/>
        </w:rPr>
        <w:t xml:space="preserve">C1 = {1, 2}</w:t>
      </w:r>
    </w:p>
    <w:p w:rsidR="00000000" w:rsidDel="00000000" w:rsidP="00000000" w:rsidRDefault="00000000" w:rsidRPr="00000000" w14:paraId="000000F1">
      <w:pPr>
        <w:numPr>
          <w:ilvl w:val="0"/>
          <w:numId w:val="8"/>
        </w:numPr>
        <w:spacing w:after="0" w:after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tl w:val="0"/>
        </w:rPr>
        <w:t xml:space="preserve">C2 = {4}</w:t>
      </w:r>
    </w:p>
    <w:p w:rsidR="00000000" w:rsidDel="00000000" w:rsidP="00000000" w:rsidRDefault="00000000" w:rsidRPr="00000000" w14:paraId="000000F2">
      <w:pPr>
        <w:numPr>
          <w:ilvl w:val="0"/>
          <w:numId w:val="8"/>
        </w:numPr>
        <w:spacing w:after="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tl w:val="0"/>
        </w:rPr>
        <w:t xml:space="preserve">C3 = {3, 5}</w:t>
      </w:r>
    </w:p>
    <w:p w:rsidR="00000000" w:rsidDel="00000000" w:rsidP="00000000" w:rsidRDefault="00000000" w:rsidRPr="00000000" w14:paraId="000000F3">
      <w:pP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phân hoạch {D1, D2}, chúng ta có:</w:t>
      </w:r>
    </w:p>
    <w:p w:rsidR="00000000" w:rsidDel="00000000" w:rsidP="00000000" w:rsidRDefault="00000000" w:rsidRPr="00000000" w14:paraId="000000F4">
      <w:pPr>
        <w:numPr>
          <w:ilvl w:val="0"/>
          <w:numId w:val="6"/>
        </w:numPr>
        <w:spacing w:after="0" w:after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tl w:val="0"/>
        </w:rPr>
        <w:t xml:space="preserve">D1 = {1, 3, 4, 5}</w:t>
      </w:r>
    </w:p>
    <w:p w:rsidR="00000000" w:rsidDel="00000000" w:rsidP="00000000" w:rsidRDefault="00000000" w:rsidRPr="00000000" w14:paraId="000000F5">
      <w:pPr>
        <w:numPr>
          <w:ilvl w:val="0"/>
          <w:numId w:val="6"/>
        </w:numPr>
        <w:spacing w:after="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tl w:val="0"/>
        </w:rPr>
        <w:t xml:space="preserve">D2 = {2}</w:t>
      </w:r>
    </w:p>
    <w:p w:rsidR="00000000" w:rsidDel="00000000" w:rsidP="00000000" w:rsidRDefault="00000000" w:rsidRPr="00000000" w14:paraId="000000F6">
      <w:pPr>
        <w:spacing w:after="240" w:before="240" w:line="259"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tab/>
        <w:t xml:space="preserve">Có thể thấy hai phân hoạch không có tập hợp con nào có cùng phần tử nên không tương đương.</w:t>
      </w:r>
    </w:p>
    <w:p w:rsidR="00000000" w:rsidDel="00000000" w:rsidP="00000000" w:rsidRDefault="00000000" w:rsidRPr="00000000" w14:paraId="000000F7">
      <w:pPr>
        <w:numPr>
          <w:ilvl w:val="0"/>
          <w:numId w:val="11"/>
        </w:numPr>
        <w:spacing w:line="259"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không có quan hệ tương đương</w:t>
      </w:r>
    </w:p>
    <w:tbl>
      <w:tblPr>
        <w:tblStyle w:val="Table6"/>
        <w:tblW w:w="4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
        <w:gridCol w:w="1160"/>
        <w:gridCol w:w="1160"/>
        <w:gridCol w:w="1160"/>
        <w:tblGridChange w:id="0">
          <w:tblGrid>
            <w:gridCol w:w="1160"/>
            <w:gridCol w:w="1160"/>
            <w:gridCol w:w="1160"/>
            <w:gridCol w:w="1160"/>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5"/>
                <w:szCs w:val="25"/>
              </w:rPr>
            </w:pPr>
            <w:r w:rsidDel="00000000" w:rsidR="00000000" w:rsidRPr="00000000">
              <w:rPr>
                <w:rtl w:val="0"/>
              </w:rPr>
            </w:r>
          </w:p>
        </w:tc>
      </w:tr>
    </w:tbl>
    <w:p w:rsidR="00000000" w:rsidDel="00000000" w:rsidP="00000000" w:rsidRDefault="00000000" w:rsidRPr="00000000" w14:paraId="00000105">
      <w:pPr>
        <w:numPr>
          <w:ilvl w:val="0"/>
          <w:numId w:val="11"/>
        </w:numPr>
        <w:spacing w:after="240" w:before="240" w:line="259"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không có quan hệ tương đương</w:t>
        <w:tab/>
      </w:r>
    </w:p>
    <w:p w:rsidR="00000000" w:rsidDel="00000000" w:rsidP="00000000" w:rsidRDefault="00000000" w:rsidRPr="00000000" w14:paraId="00000106">
      <w:pPr>
        <w:spacing w:after="240" w:before="240" w:line="259" w:lineRule="auto"/>
        <w:ind w:left="720"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C1</w:t>
        <w:tab/>
        <w:t xml:space="preserve">C2</w:t>
        <w:tab/>
        <w:t xml:space="preserve">C3</w:t>
      </w:r>
    </w:p>
    <w:p w:rsidR="00000000" w:rsidDel="00000000" w:rsidP="00000000" w:rsidRDefault="00000000" w:rsidRPr="00000000" w14:paraId="00000107">
      <w:pPr>
        <w:spacing w:after="240" w:before="240" w:line="259" w:lineRule="auto"/>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D1</w:t>
        <w:tab/>
        <w:t xml:space="preserve">1</w:t>
        <w:tab/>
        <w:t xml:space="preserve">1</w:t>
        <w:tab/>
        <w:t xml:space="preserve">1</w:t>
      </w:r>
    </w:p>
    <w:p w:rsidR="00000000" w:rsidDel="00000000" w:rsidP="00000000" w:rsidRDefault="00000000" w:rsidRPr="00000000" w14:paraId="00000108">
      <w:pPr>
        <w:spacing w:after="240" w:before="240" w:line="259" w:lineRule="auto"/>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D2</w:t>
        <w:tab/>
        <w:t xml:space="preserve">1</w:t>
        <w:tab/>
        <w:t xml:space="preserve">0</w:t>
        <w:tab/>
        <w:t xml:space="preserve">0</w:t>
      </w:r>
    </w:p>
    <w:p w:rsidR="00000000" w:rsidDel="00000000" w:rsidP="00000000" w:rsidRDefault="00000000" w:rsidRPr="00000000" w14:paraId="00000109">
      <w:pPr>
        <w:spacing w:after="160" w:line="259" w:lineRule="auto"/>
        <w:rPr>
          <w:rFonts w:ascii="Times New Roman" w:cs="Times New Roman" w:eastAsia="Times New Roman" w:hAnsi="Times New Roman"/>
          <w:b w:val="1"/>
          <w:sz w:val="25"/>
          <w:szCs w:val="25"/>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