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2024/10/20. Thời gian : 19:45/9</w:t>
      </w:r>
    </w:p>
    <w:p>
      <w:r>
        <w:rPr>
          <w:sz w:val="24"/>
        </w:rPr>
        <w:t>Người mua : Tên customer 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Asus 510</w:t>
            </w:r>
          </w:p>
        </w:tc>
        <w:tc>
          <w:p>
            <w:r>
              <w:t>566,599 vnđ vnd</w:t>
            </w:r>
          </w:p>
        </w:tc>
        <w:tc>
          <w:p>
            <w:r>
              <w:t>4</w:t>
            </w:r>
          </w:p>
        </w:tc>
      </w:tr>
    </w:tbl>
    <w:p>
      <w:r>
        <w:t>Tổng tiền : 2,266,396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2023-06-13T09:34:52Z</dcterms:created>
  <dc:creator>Apache POI</dc:creator>
</cp:coreProperties>
</file>