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2023/6/24. Thời gian : 0:53/19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685,621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(iPad) 1000</w:t>
            </w:r>
          </w:p>
        </w:tc>
        <w:tc>
          <w:p>
            <w:r>
              <w:t>10,269,329 vnđ vnd</w:t>
            </w:r>
          </w:p>
        </w:tc>
        <w:tc>
          <w:p>
            <w:r>
              <w:t>1</w:t>
            </w:r>
          </w:p>
        </w:tc>
      </w:tr>
    </w:tbl>
    <w:p>
      <w:r>
        <w:t>Tổng tiền : 12,330,051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2023-06-23T17:53:23Z</dcterms:created>
  <dc:creator>Apache POI</dc:creator>
</cp:coreProperties>
</file>