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220"/>
      </w:pPr>
      <w:r>
        <w:rPr>
          <w:b/>
          <w:color w:val="1F3F60"/>
          <w:sz w:val="26"/>
        </w:rPr>
        <w:t>5.1 Business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CEAE7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CEAE7"/>
          </w:tcPr>
          <w:p>
            <w:pPr>
              <w:spacing w:after="0"/>
            </w:pPr>
            <w:r>
              <w:rPr>
                <w:b/>
              </w:rPr>
              <w:t>Rule Definition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BR-01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project code must be unique, regardless of letter case.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BR-02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project start date must not be after its end date.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BR-03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newly created project must not have an end date before the current date.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BR-04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Each phase must start and end within the project schedule.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BR-05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phase start date must not be after its end date.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BR-06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phase with tasks or deliverables cannot be removed.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BR-07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phase can enter IN_PROGRESS only after its start date and, except for the first phase, after the preceding phase is completed.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BR-08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phase is completed when its calculated task progress reaches 100%.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BR-09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Tasks can be managed only while their phase is PLANNING or IN_PROGRESS.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BR-10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task status can be changed only while its phase is IN_PROGRESS; a completed task cannot be edited.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BR-11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contract expiration date must be on or after its effective date.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BR-12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contract created from a template must specify both a template and a template version.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BR-13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An active contract whose expiration date has passed is automatically marked ENDED, and the change is recorded in its status history.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BR-14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digital signature can be completed only with a valid signing session, matching key code, and valid signature value.</w:t>
            </w:r>
          </w:p>
        </w:tc>
      </w:tr>
      <w:tr>
        <w:tc>
          <w:tcPr>
            <w:tcW w:type="dxa" w:w="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BR-15</w:t>
            </w:r>
          </w:p>
        </w:tc>
        <w:tc>
          <w:tcPr>
            <w:tcW w:type="dxa" w:w="9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permission work scope must be either OWN or FULL.</w:t>
            </w:r>
          </w:p>
        </w:tc>
      </w:tr>
    </w:tbl>
    <w:p>
      <w:pPr>
        <w:spacing w:before="140" w:after="220"/>
      </w:pPr>
      <w:r>
        <w:rPr>
          <w:b/>
          <w:color w:val="1F3F60"/>
          <w:sz w:val="26"/>
        </w:rPr>
        <w:t>5.2 System Messages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CEAE7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CEAE7"/>
          </w:tcPr>
          <w:p>
            <w:pPr>
              <w:spacing w:after="0"/>
            </w:pPr>
            <w:r>
              <w:rPr>
                <w:b/>
              </w:rPr>
              <w:t>Message code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CEAE7"/>
          </w:tcPr>
          <w:p>
            <w:pPr>
              <w:spacing w:after="0"/>
            </w:pPr>
            <w:r>
              <w:rPr>
                <w:b/>
              </w:rPr>
              <w:t>Message Type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CEAE7"/>
          </w:tcPr>
          <w:p>
            <w:pPr>
              <w:spacing w:after="0"/>
            </w:pPr>
            <w:r>
              <w:rPr>
                <w:b/>
              </w:rPr>
              <w:t>Context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CEAE7"/>
          </w:tcPr>
          <w:p>
            <w:pPr>
              <w:spacing w:after="0"/>
            </w:pPr>
            <w:r>
              <w:rPr>
                <w:b/>
              </w:rPr>
              <w:t>Content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MSG01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project code already exists.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Project code already exists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MSG02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project end date is before today.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Project end date must not be before today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MSG03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project start date is after its end date.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Start date must not be after end date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MSG04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phase starts before its project.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Phase {n} start date must not be before the project start date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5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MSG05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phase ends after its project.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Phase {n} end date must not be after the project end date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6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MSG06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phase containing work is being removed.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Phase cannot be removed because it has tasks or deliverables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7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MSG07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completed task is being edited.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completed task cannot be edited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8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MSG08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task status is changed while its phase is planning.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Task status cannot be changed while the phase is PLANNING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9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MSG09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task status is changed outside an active phase.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Task status can only be changed while the phase is IN_PROGRESS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10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MSG10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contract expiration date is before its effective date.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Expiration date must be on or after the effective date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11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MSG11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contract is created without a template.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Contract template is required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12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MSG12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contract is created without a template version.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Contract template version is required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13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MSG13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Security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stored contract PDF fails its integrity check.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The stored contract PDF has been changed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14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MSG14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 digital signing session has expired or cannot be found.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Signing session not found or expired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15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MSG15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The submitted signature does not pass verification.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Invalid digital signature</w:t>
            </w:r>
          </w:p>
        </w:tc>
      </w:tr>
      <w:tr>
        <w:tc>
          <w:tcPr>
            <w:tcW w:type="dxa" w:w="5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  <w:jc w:val="center"/>
            </w:pPr>
            <w:r>
              <w:t>16</w:t>
            </w:r>
          </w:p>
        </w:tc>
        <w:tc>
          <w:tcPr>
            <w:tcW w:type="dxa" w:w="10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MSG16</w:t>
            </w:r>
          </w:p>
        </w:tc>
        <w:tc>
          <w:tcPr>
            <w:tcW w:type="dxa" w:w="14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Validation error</w:t>
            </w:r>
          </w:p>
        </w:tc>
        <w:tc>
          <w:tcPr>
            <w:tcW w:type="dxa" w:w="308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An unsupported permission work scope is submitted.</w:t>
            </w:r>
          </w:p>
        </w:tc>
        <w:tc>
          <w:tcPr>
            <w:tcW w:type="dxa" w:w="43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t>Work scope must be OWN or FULL</w:t>
            </w:r>
          </w:p>
        </w:tc>
      </w:tr>
    </w:tbl>
    <w:sectPr w:rsidR="00FC693F" w:rsidRPr="0006063C" w:rsidSect="00034616">
      <w:pgSz w:w="12240" w:h="15840"/>
      <w:pgMar w:top="936" w:right="893" w:bottom="936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