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View Electronic Signature Detail</w:t>
      </w:r>
    </w:p>
    <w:p>
      <w:pPr>
        <w:pStyle w:val="Heading2"/>
        <w:spacing w:before="200" w:after="60"/>
      </w:pPr>
      <w:r>
        <w:t>SignatureDetail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SignatureDetail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frontend/src/pages/signature/SignatureDetail.jsx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selected signature; id is the signature identifier.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ElectronicSignatureDetailResponse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ElectronicSignatureDetailResponse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backend/src/main/java/com/fpt/backend/dto/response/electronicSignature/ElectronicSignatureDetailResponse.java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Creation date.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signatureUrl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image URL.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