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2FE20" w14:textId="77777777" w:rsidR="004A2033" w:rsidRDefault="004A2033" w:rsidP="004A2033">
      <w:pPr>
        <w:pStyle w:val="Heading1"/>
        <w:jc w:val="center"/>
        <w:rPr>
          <w:rFonts w:eastAsia="Times New Roman"/>
          <w:lang w:eastAsia="en-AU"/>
        </w:rPr>
      </w:pPr>
    </w:p>
    <w:p w14:paraId="1C587D1C" w14:textId="77777777" w:rsidR="004A2033" w:rsidRDefault="004A2033" w:rsidP="004A2033">
      <w:pPr>
        <w:pStyle w:val="Heading1"/>
        <w:jc w:val="center"/>
        <w:rPr>
          <w:rFonts w:eastAsia="Times New Roman"/>
          <w:lang w:eastAsia="en-AU"/>
        </w:rPr>
      </w:pPr>
    </w:p>
    <w:p w14:paraId="4EF81AB6" w14:textId="77777777" w:rsidR="004A2033" w:rsidRDefault="004A2033" w:rsidP="004A2033">
      <w:pPr>
        <w:pStyle w:val="Heading1"/>
        <w:jc w:val="center"/>
        <w:rPr>
          <w:rFonts w:eastAsia="Times New Roman"/>
          <w:lang w:eastAsia="en-AU"/>
        </w:rPr>
      </w:pPr>
    </w:p>
    <w:p w14:paraId="019C1BD1" w14:textId="77777777" w:rsidR="004A2033" w:rsidRDefault="004A2033" w:rsidP="004A2033">
      <w:pPr>
        <w:pStyle w:val="Heading1"/>
        <w:jc w:val="center"/>
        <w:rPr>
          <w:rFonts w:eastAsia="Times New Roman"/>
          <w:lang w:eastAsia="en-AU"/>
        </w:rPr>
      </w:pPr>
    </w:p>
    <w:p w14:paraId="287E25F1" w14:textId="77777777" w:rsidR="004A2033" w:rsidRDefault="004A2033" w:rsidP="004A2033">
      <w:pPr>
        <w:pStyle w:val="Heading1"/>
        <w:jc w:val="center"/>
        <w:rPr>
          <w:rFonts w:eastAsia="Times New Roman"/>
          <w:lang w:eastAsia="en-AU"/>
        </w:rPr>
      </w:pPr>
    </w:p>
    <w:p w14:paraId="391B2C6B" w14:textId="5CE3C15E" w:rsidR="00593EA8" w:rsidRDefault="009C42A4" w:rsidP="004A2033">
      <w:pPr>
        <w:pStyle w:val="Heading1"/>
        <w:jc w:val="center"/>
        <w:rPr>
          <w:rFonts w:eastAsia="Times New Roman"/>
          <w:lang w:eastAsia="en-AU"/>
        </w:rPr>
      </w:pPr>
      <w:bookmarkStart w:id="0" w:name="_Toc165586387"/>
      <w:r w:rsidRPr="004A2033">
        <w:rPr>
          <w:rFonts w:eastAsia="Times New Roman"/>
          <w:lang w:eastAsia="en-AU"/>
        </w:rPr>
        <w:t>Malware-Infected Emails</w:t>
      </w:r>
      <w:bookmarkEnd w:id="0"/>
    </w:p>
    <w:p w14:paraId="0360FB8C" w14:textId="5B15C029" w:rsidR="004A2033" w:rsidRPr="004A2033" w:rsidRDefault="004A2033" w:rsidP="004A2033">
      <w:pPr>
        <w:pStyle w:val="Heading2"/>
        <w:jc w:val="center"/>
        <w:rPr>
          <w:rStyle w:val="IntenseEmphasis"/>
        </w:rPr>
      </w:pPr>
      <w:bookmarkStart w:id="1" w:name="_Toc165586388"/>
      <w:r w:rsidRPr="004A2033">
        <w:rPr>
          <w:rStyle w:val="IntenseEmphasis"/>
        </w:rPr>
        <w:t>By Debra Chirchir</w:t>
      </w:r>
      <w:bookmarkEnd w:id="1"/>
    </w:p>
    <w:p w14:paraId="77D18481" w14:textId="77777777" w:rsidR="0086383A" w:rsidRPr="004A2033" w:rsidRDefault="0086383A" w:rsidP="00E23C8A">
      <w:pPr>
        <w:spacing w:line="360" w:lineRule="auto"/>
        <w:jc w:val="both"/>
        <w:rPr>
          <w:rFonts w:ascii="Arial" w:hAnsi="Arial" w:cs="Arial"/>
          <w:sz w:val="24"/>
          <w:szCs w:val="24"/>
        </w:rPr>
      </w:pPr>
    </w:p>
    <w:p w14:paraId="0553F317" w14:textId="77777777" w:rsidR="0086383A" w:rsidRPr="004A2033" w:rsidRDefault="0086383A" w:rsidP="0086383A">
      <w:pPr>
        <w:spacing w:line="360" w:lineRule="auto"/>
        <w:rPr>
          <w:rFonts w:ascii="Arial" w:hAnsi="Arial" w:cs="Arial"/>
          <w:sz w:val="24"/>
          <w:szCs w:val="24"/>
        </w:rPr>
      </w:pPr>
    </w:p>
    <w:p w14:paraId="05900737" w14:textId="77777777" w:rsidR="0086383A" w:rsidRPr="004A2033" w:rsidRDefault="0086383A" w:rsidP="0086383A">
      <w:pPr>
        <w:spacing w:line="360" w:lineRule="auto"/>
        <w:rPr>
          <w:rFonts w:ascii="Arial" w:hAnsi="Arial" w:cs="Arial"/>
          <w:sz w:val="24"/>
          <w:szCs w:val="24"/>
        </w:rPr>
      </w:pPr>
    </w:p>
    <w:p w14:paraId="6205B085" w14:textId="77777777" w:rsidR="00680AC4" w:rsidRPr="004A2033" w:rsidRDefault="00680AC4" w:rsidP="0086383A">
      <w:pPr>
        <w:spacing w:line="360" w:lineRule="auto"/>
        <w:rPr>
          <w:rFonts w:ascii="Arial" w:hAnsi="Arial" w:cs="Arial"/>
          <w:sz w:val="24"/>
          <w:szCs w:val="24"/>
        </w:rPr>
      </w:pPr>
    </w:p>
    <w:p w14:paraId="17A50C4E" w14:textId="77777777" w:rsidR="004A2033" w:rsidRDefault="004A2033">
      <w:pPr>
        <w:rPr>
          <w:rFonts w:ascii="Arial" w:eastAsia="Times New Roman" w:hAnsi="Arial" w:cs="Arial"/>
          <w:b/>
          <w:bCs/>
          <w:color w:val="000000"/>
          <w:kern w:val="0"/>
          <w:sz w:val="24"/>
          <w:szCs w:val="24"/>
          <w:shd w:val="clear" w:color="auto" w:fill="FFFFFF"/>
          <w:lang w:val="en-US"/>
          <w14:ligatures w14:val="none"/>
        </w:rPr>
      </w:pPr>
      <w:r>
        <w:rPr>
          <w:rFonts w:ascii="Arial" w:eastAsia="Times New Roman" w:hAnsi="Arial" w:cs="Arial"/>
          <w:b/>
          <w:bCs/>
          <w:color w:val="000000"/>
          <w:kern w:val="0"/>
          <w:sz w:val="24"/>
          <w:szCs w:val="24"/>
          <w:shd w:val="clear" w:color="auto" w:fill="FFFFFF"/>
          <w:lang w:val="en-US"/>
          <w14:ligatures w14:val="none"/>
        </w:rPr>
        <w:br w:type="page"/>
      </w:r>
    </w:p>
    <w:sdt>
      <w:sdtPr>
        <w:rPr>
          <w:rFonts w:asciiTheme="minorHAnsi" w:eastAsiaTheme="minorHAnsi" w:hAnsiTheme="minorHAnsi" w:cstheme="minorBidi"/>
          <w:color w:val="auto"/>
          <w:kern w:val="2"/>
          <w:sz w:val="22"/>
          <w:szCs w:val="22"/>
          <w:lang w:val="en-AU"/>
          <w14:ligatures w14:val="standardContextual"/>
        </w:rPr>
        <w:id w:val="1405339143"/>
        <w:docPartObj>
          <w:docPartGallery w:val="Table of Contents"/>
          <w:docPartUnique/>
        </w:docPartObj>
      </w:sdtPr>
      <w:sdtEndPr>
        <w:rPr>
          <w:b/>
          <w:bCs/>
          <w:noProof/>
        </w:rPr>
      </w:sdtEndPr>
      <w:sdtContent>
        <w:p w14:paraId="0002A138" w14:textId="4A4DE8A0" w:rsidR="004A2033" w:rsidRDefault="004A2033">
          <w:pPr>
            <w:pStyle w:val="TOCHeading"/>
          </w:pPr>
          <w:r>
            <w:t>Contents</w:t>
          </w:r>
        </w:p>
        <w:p w14:paraId="1374C290" w14:textId="43405D7F" w:rsidR="004B32CE" w:rsidRDefault="004A2033">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165586387" w:history="1">
            <w:r w:rsidR="004B32CE" w:rsidRPr="00971C2C">
              <w:rPr>
                <w:rStyle w:val="Hyperlink"/>
                <w:rFonts w:eastAsia="Times New Roman"/>
                <w:noProof/>
                <w:lang w:eastAsia="en-AU"/>
              </w:rPr>
              <w:t>Malware-Infected Emails</w:t>
            </w:r>
            <w:r w:rsidR="004B32CE">
              <w:rPr>
                <w:noProof/>
                <w:webHidden/>
              </w:rPr>
              <w:tab/>
            </w:r>
            <w:r w:rsidR="004B32CE">
              <w:rPr>
                <w:noProof/>
                <w:webHidden/>
              </w:rPr>
              <w:fldChar w:fldCharType="begin"/>
            </w:r>
            <w:r w:rsidR="004B32CE">
              <w:rPr>
                <w:noProof/>
                <w:webHidden/>
              </w:rPr>
              <w:instrText xml:space="preserve"> PAGEREF _Toc165586387 \h </w:instrText>
            </w:r>
            <w:r w:rsidR="004B32CE">
              <w:rPr>
                <w:noProof/>
                <w:webHidden/>
              </w:rPr>
            </w:r>
            <w:r w:rsidR="004B32CE">
              <w:rPr>
                <w:noProof/>
                <w:webHidden/>
              </w:rPr>
              <w:fldChar w:fldCharType="separate"/>
            </w:r>
            <w:r w:rsidR="004B32CE">
              <w:rPr>
                <w:noProof/>
                <w:webHidden/>
              </w:rPr>
              <w:t>1</w:t>
            </w:r>
            <w:r w:rsidR="004B32CE">
              <w:rPr>
                <w:noProof/>
                <w:webHidden/>
              </w:rPr>
              <w:fldChar w:fldCharType="end"/>
            </w:r>
          </w:hyperlink>
        </w:p>
        <w:p w14:paraId="0158BD26" w14:textId="5974C965" w:rsidR="004B32CE" w:rsidRDefault="004B32CE">
          <w:pPr>
            <w:pStyle w:val="TOC2"/>
            <w:tabs>
              <w:tab w:val="right" w:leader="dot" w:pos="9016"/>
            </w:tabs>
            <w:rPr>
              <w:rFonts w:eastAsiaTheme="minorEastAsia"/>
              <w:noProof/>
              <w:sz w:val="24"/>
              <w:szCs w:val="24"/>
              <w:lang w:val="en-US"/>
            </w:rPr>
          </w:pPr>
          <w:hyperlink w:anchor="_Toc165586388" w:history="1">
            <w:r w:rsidRPr="00971C2C">
              <w:rPr>
                <w:rStyle w:val="Hyperlink"/>
                <w:i/>
                <w:iCs/>
                <w:noProof/>
              </w:rPr>
              <w:t>By Debra Chirchir</w:t>
            </w:r>
            <w:r>
              <w:rPr>
                <w:noProof/>
                <w:webHidden/>
              </w:rPr>
              <w:tab/>
            </w:r>
            <w:r>
              <w:rPr>
                <w:noProof/>
                <w:webHidden/>
              </w:rPr>
              <w:fldChar w:fldCharType="begin"/>
            </w:r>
            <w:r>
              <w:rPr>
                <w:noProof/>
                <w:webHidden/>
              </w:rPr>
              <w:instrText xml:space="preserve"> PAGEREF _Toc165586388 \h </w:instrText>
            </w:r>
            <w:r>
              <w:rPr>
                <w:noProof/>
                <w:webHidden/>
              </w:rPr>
            </w:r>
            <w:r>
              <w:rPr>
                <w:noProof/>
                <w:webHidden/>
              </w:rPr>
              <w:fldChar w:fldCharType="separate"/>
            </w:r>
            <w:r>
              <w:rPr>
                <w:noProof/>
                <w:webHidden/>
              </w:rPr>
              <w:t>1</w:t>
            </w:r>
            <w:r>
              <w:rPr>
                <w:noProof/>
                <w:webHidden/>
              </w:rPr>
              <w:fldChar w:fldCharType="end"/>
            </w:r>
          </w:hyperlink>
        </w:p>
        <w:p w14:paraId="445CFC13" w14:textId="04D3F0F0" w:rsidR="004B32CE" w:rsidRDefault="004B32CE">
          <w:pPr>
            <w:pStyle w:val="TOC2"/>
            <w:tabs>
              <w:tab w:val="right" w:leader="dot" w:pos="9016"/>
            </w:tabs>
            <w:rPr>
              <w:rFonts w:eastAsiaTheme="minorEastAsia"/>
              <w:noProof/>
              <w:sz w:val="24"/>
              <w:szCs w:val="24"/>
              <w:lang w:val="en-US"/>
            </w:rPr>
          </w:pPr>
          <w:hyperlink w:anchor="_Toc165586389" w:history="1">
            <w:r w:rsidRPr="00971C2C">
              <w:rPr>
                <w:rStyle w:val="Hyperlink"/>
                <w:rFonts w:eastAsia="Times New Roman"/>
                <w:noProof/>
                <w:shd w:val="clear" w:color="auto" w:fill="FFFFFF"/>
                <w:lang w:val="en-US"/>
              </w:rPr>
              <w:t>Design concept.</w:t>
            </w:r>
            <w:r>
              <w:rPr>
                <w:noProof/>
                <w:webHidden/>
              </w:rPr>
              <w:tab/>
            </w:r>
            <w:r>
              <w:rPr>
                <w:noProof/>
                <w:webHidden/>
              </w:rPr>
              <w:fldChar w:fldCharType="begin"/>
            </w:r>
            <w:r>
              <w:rPr>
                <w:noProof/>
                <w:webHidden/>
              </w:rPr>
              <w:instrText xml:space="preserve"> PAGEREF _Toc165586389 \h </w:instrText>
            </w:r>
            <w:r>
              <w:rPr>
                <w:noProof/>
                <w:webHidden/>
              </w:rPr>
            </w:r>
            <w:r>
              <w:rPr>
                <w:noProof/>
                <w:webHidden/>
              </w:rPr>
              <w:fldChar w:fldCharType="separate"/>
            </w:r>
            <w:r>
              <w:rPr>
                <w:noProof/>
                <w:webHidden/>
              </w:rPr>
              <w:t>3</w:t>
            </w:r>
            <w:r>
              <w:rPr>
                <w:noProof/>
                <w:webHidden/>
              </w:rPr>
              <w:fldChar w:fldCharType="end"/>
            </w:r>
          </w:hyperlink>
        </w:p>
        <w:p w14:paraId="3E3F3142" w14:textId="203BB195" w:rsidR="004B32CE" w:rsidRDefault="004B32CE">
          <w:pPr>
            <w:pStyle w:val="TOC2"/>
            <w:tabs>
              <w:tab w:val="right" w:leader="dot" w:pos="9016"/>
            </w:tabs>
            <w:rPr>
              <w:rFonts w:eastAsiaTheme="minorEastAsia"/>
              <w:noProof/>
              <w:sz w:val="24"/>
              <w:szCs w:val="24"/>
              <w:lang w:val="en-US"/>
            </w:rPr>
          </w:pPr>
          <w:hyperlink w:anchor="_Toc165586390" w:history="1">
            <w:r w:rsidRPr="00971C2C">
              <w:rPr>
                <w:rStyle w:val="Hyperlink"/>
                <w:rFonts w:eastAsia="Times New Roman"/>
                <w:noProof/>
                <w:lang w:val="en-US"/>
              </w:rPr>
              <w:t>Methodology</w:t>
            </w:r>
            <w:r>
              <w:rPr>
                <w:noProof/>
                <w:webHidden/>
              </w:rPr>
              <w:tab/>
            </w:r>
            <w:r>
              <w:rPr>
                <w:noProof/>
                <w:webHidden/>
              </w:rPr>
              <w:fldChar w:fldCharType="begin"/>
            </w:r>
            <w:r>
              <w:rPr>
                <w:noProof/>
                <w:webHidden/>
              </w:rPr>
              <w:instrText xml:space="preserve"> PAGEREF _Toc165586390 \h </w:instrText>
            </w:r>
            <w:r>
              <w:rPr>
                <w:noProof/>
                <w:webHidden/>
              </w:rPr>
            </w:r>
            <w:r>
              <w:rPr>
                <w:noProof/>
                <w:webHidden/>
              </w:rPr>
              <w:fldChar w:fldCharType="separate"/>
            </w:r>
            <w:r>
              <w:rPr>
                <w:noProof/>
                <w:webHidden/>
              </w:rPr>
              <w:t>4</w:t>
            </w:r>
            <w:r>
              <w:rPr>
                <w:noProof/>
                <w:webHidden/>
              </w:rPr>
              <w:fldChar w:fldCharType="end"/>
            </w:r>
          </w:hyperlink>
        </w:p>
        <w:p w14:paraId="19517371" w14:textId="13A79CB6" w:rsidR="004B32CE" w:rsidRDefault="004B32CE">
          <w:pPr>
            <w:pStyle w:val="TOC2"/>
            <w:tabs>
              <w:tab w:val="right" w:leader="dot" w:pos="9016"/>
            </w:tabs>
            <w:rPr>
              <w:rFonts w:eastAsiaTheme="minorEastAsia"/>
              <w:noProof/>
              <w:sz w:val="24"/>
              <w:szCs w:val="24"/>
              <w:lang w:val="en-US"/>
            </w:rPr>
          </w:pPr>
          <w:hyperlink w:anchor="_Toc165586391" w:history="1">
            <w:r w:rsidRPr="00971C2C">
              <w:rPr>
                <w:rStyle w:val="Hyperlink"/>
                <w:rFonts w:eastAsia="Times New Roman"/>
                <w:noProof/>
                <w:lang w:val="en-US"/>
              </w:rPr>
              <w:t>Design constraints.</w:t>
            </w:r>
            <w:r>
              <w:rPr>
                <w:noProof/>
                <w:webHidden/>
              </w:rPr>
              <w:tab/>
            </w:r>
            <w:r>
              <w:rPr>
                <w:noProof/>
                <w:webHidden/>
              </w:rPr>
              <w:fldChar w:fldCharType="begin"/>
            </w:r>
            <w:r>
              <w:rPr>
                <w:noProof/>
                <w:webHidden/>
              </w:rPr>
              <w:instrText xml:space="preserve"> PAGEREF _Toc165586391 \h </w:instrText>
            </w:r>
            <w:r>
              <w:rPr>
                <w:noProof/>
                <w:webHidden/>
              </w:rPr>
            </w:r>
            <w:r>
              <w:rPr>
                <w:noProof/>
                <w:webHidden/>
              </w:rPr>
              <w:fldChar w:fldCharType="separate"/>
            </w:r>
            <w:r>
              <w:rPr>
                <w:noProof/>
                <w:webHidden/>
              </w:rPr>
              <w:t>5</w:t>
            </w:r>
            <w:r>
              <w:rPr>
                <w:noProof/>
                <w:webHidden/>
              </w:rPr>
              <w:fldChar w:fldCharType="end"/>
            </w:r>
          </w:hyperlink>
        </w:p>
        <w:p w14:paraId="64C66DF2" w14:textId="00D31BCE" w:rsidR="004B32CE" w:rsidRDefault="004B32CE">
          <w:pPr>
            <w:pStyle w:val="TOC2"/>
            <w:tabs>
              <w:tab w:val="right" w:leader="dot" w:pos="9016"/>
            </w:tabs>
            <w:rPr>
              <w:rFonts w:eastAsiaTheme="minorEastAsia"/>
              <w:noProof/>
              <w:sz w:val="24"/>
              <w:szCs w:val="24"/>
              <w:lang w:val="en-US"/>
            </w:rPr>
          </w:pPr>
          <w:hyperlink w:anchor="_Toc165586392" w:history="1">
            <w:r w:rsidRPr="00971C2C">
              <w:rPr>
                <w:rStyle w:val="Hyperlink"/>
                <w:noProof/>
              </w:rPr>
              <w:t>Specifications</w:t>
            </w:r>
            <w:r>
              <w:rPr>
                <w:noProof/>
                <w:webHidden/>
              </w:rPr>
              <w:tab/>
            </w:r>
            <w:r>
              <w:rPr>
                <w:noProof/>
                <w:webHidden/>
              </w:rPr>
              <w:fldChar w:fldCharType="begin"/>
            </w:r>
            <w:r>
              <w:rPr>
                <w:noProof/>
                <w:webHidden/>
              </w:rPr>
              <w:instrText xml:space="preserve"> PAGEREF _Toc165586392 \h </w:instrText>
            </w:r>
            <w:r>
              <w:rPr>
                <w:noProof/>
                <w:webHidden/>
              </w:rPr>
            </w:r>
            <w:r>
              <w:rPr>
                <w:noProof/>
                <w:webHidden/>
              </w:rPr>
              <w:fldChar w:fldCharType="separate"/>
            </w:r>
            <w:r>
              <w:rPr>
                <w:noProof/>
                <w:webHidden/>
              </w:rPr>
              <w:t>5</w:t>
            </w:r>
            <w:r>
              <w:rPr>
                <w:noProof/>
                <w:webHidden/>
              </w:rPr>
              <w:fldChar w:fldCharType="end"/>
            </w:r>
          </w:hyperlink>
        </w:p>
        <w:p w14:paraId="2B74CA16" w14:textId="7CF79BC6" w:rsidR="004B32CE" w:rsidRDefault="004B32CE">
          <w:pPr>
            <w:pStyle w:val="TOC2"/>
            <w:tabs>
              <w:tab w:val="right" w:leader="dot" w:pos="9016"/>
            </w:tabs>
            <w:rPr>
              <w:rFonts w:eastAsiaTheme="minorEastAsia"/>
              <w:noProof/>
              <w:sz w:val="24"/>
              <w:szCs w:val="24"/>
              <w:lang w:val="en-US"/>
            </w:rPr>
          </w:pPr>
          <w:hyperlink w:anchor="_Toc165586393" w:history="1">
            <w:r w:rsidRPr="00971C2C">
              <w:rPr>
                <w:rStyle w:val="Hyperlink"/>
                <w:rFonts w:eastAsia="Times New Roman"/>
                <w:noProof/>
                <w:lang w:val="en-US"/>
              </w:rPr>
              <w:t>Justification of designs</w:t>
            </w:r>
            <w:r>
              <w:rPr>
                <w:noProof/>
                <w:webHidden/>
              </w:rPr>
              <w:tab/>
            </w:r>
            <w:r>
              <w:rPr>
                <w:noProof/>
                <w:webHidden/>
              </w:rPr>
              <w:fldChar w:fldCharType="begin"/>
            </w:r>
            <w:r>
              <w:rPr>
                <w:noProof/>
                <w:webHidden/>
              </w:rPr>
              <w:instrText xml:space="preserve"> PAGEREF _Toc165586393 \h </w:instrText>
            </w:r>
            <w:r>
              <w:rPr>
                <w:noProof/>
                <w:webHidden/>
              </w:rPr>
            </w:r>
            <w:r>
              <w:rPr>
                <w:noProof/>
                <w:webHidden/>
              </w:rPr>
              <w:fldChar w:fldCharType="separate"/>
            </w:r>
            <w:r>
              <w:rPr>
                <w:noProof/>
                <w:webHidden/>
              </w:rPr>
              <w:t>7</w:t>
            </w:r>
            <w:r>
              <w:rPr>
                <w:noProof/>
                <w:webHidden/>
              </w:rPr>
              <w:fldChar w:fldCharType="end"/>
            </w:r>
          </w:hyperlink>
        </w:p>
        <w:p w14:paraId="3A797A6B" w14:textId="30AC0F38" w:rsidR="004B32CE" w:rsidRDefault="004B32CE">
          <w:pPr>
            <w:pStyle w:val="TOC2"/>
            <w:tabs>
              <w:tab w:val="right" w:leader="dot" w:pos="9016"/>
            </w:tabs>
            <w:rPr>
              <w:rFonts w:eastAsiaTheme="minorEastAsia"/>
              <w:noProof/>
              <w:sz w:val="24"/>
              <w:szCs w:val="24"/>
              <w:lang w:val="en-US"/>
            </w:rPr>
          </w:pPr>
          <w:hyperlink w:anchor="_Toc165586394" w:history="1">
            <w:r w:rsidRPr="00971C2C">
              <w:rPr>
                <w:rStyle w:val="Hyperlink"/>
                <w:rFonts w:eastAsia="Times New Roman"/>
                <w:noProof/>
                <w:lang w:val="en-US"/>
              </w:rPr>
              <w:t>References</w:t>
            </w:r>
            <w:r>
              <w:rPr>
                <w:noProof/>
                <w:webHidden/>
              </w:rPr>
              <w:tab/>
            </w:r>
            <w:r>
              <w:rPr>
                <w:noProof/>
                <w:webHidden/>
              </w:rPr>
              <w:fldChar w:fldCharType="begin"/>
            </w:r>
            <w:r>
              <w:rPr>
                <w:noProof/>
                <w:webHidden/>
              </w:rPr>
              <w:instrText xml:space="preserve"> PAGEREF _Toc165586394 \h </w:instrText>
            </w:r>
            <w:r>
              <w:rPr>
                <w:noProof/>
                <w:webHidden/>
              </w:rPr>
            </w:r>
            <w:r>
              <w:rPr>
                <w:noProof/>
                <w:webHidden/>
              </w:rPr>
              <w:fldChar w:fldCharType="separate"/>
            </w:r>
            <w:r>
              <w:rPr>
                <w:noProof/>
                <w:webHidden/>
              </w:rPr>
              <w:t>7</w:t>
            </w:r>
            <w:r>
              <w:rPr>
                <w:noProof/>
                <w:webHidden/>
              </w:rPr>
              <w:fldChar w:fldCharType="end"/>
            </w:r>
          </w:hyperlink>
        </w:p>
        <w:p w14:paraId="7FEFA2C1" w14:textId="615A3F33" w:rsidR="004A2033" w:rsidRDefault="004A2033">
          <w:r>
            <w:rPr>
              <w:b/>
              <w:bCs/>
              <w:noProof/>
            </w:rPr>
            <w:fldChar w:fldCharType="end"/>
          </w:r>
        </w:p>
      </w:sdtContent>
    </w:sdt>
    <w:p w14:paraId="0F4176EB" w14:textId="77777777" w:rsidR="004A2033" w:rsidRDefault="004A2033">
      <w:pPr>
        <w:rPr>
          <w:rFonts w:ascii="Arial" w:eastAsia="Times New Roman" w:hAnsi="Arial" w:cs="Arial"/>
          <w:b/>
          <w:bCs/>
          <w:color w:val="000000"/>
          <w:kern w:val="0"/>
          <w:sz w:val="24"/>
          <w:szCs w:val="24"/>
          <w:shd w:val="clear" w:color="auto" w:fill="FFFFFF"/>
          <w:lang w:val="en-US"/>
          <w14:ligatures w14:val="none"/>
        </w:rPr>
      </w:pPr>
      <w:r>
        <w:rPr>
          <w:rFonts w:ascii="Arial" w:eastAsia="Times New Roman" w:hAnsi="Arial" w:cs="Arial"/>
          <w:b/>
          <w:bCs/>
          <w:color w:val="000000"/>
          <w:kern w:val="0"/>
          <w:sz w:val="24"/>
          <w:szCs w:val="24"/>
          <w:shd w:val="clear" w:color="auto" w:fill="FFFFFF"/>
          <w:lang w:val="en-US"/>
          <w14:ligatures w14:val="none"/>
        </w:rPr>
        <w:br w:type="page"/>
      </w:r>
    </w:p>
    <w:p w14:paraId="055AB54E" w14:textId="466959ED" w:rsidR="003C4122" w:rsidRPr="004A2033" w:rsidRDefault="00680AC4" w:rsidP="004A2033">
      <w:pPr>
        <w:pStyle w:val="Heading2"/>
        <w:rPr>
          <w:rFonts w:eastAsia="Times New Roman"/>
          <w:shd w:val="clear" w:color="auto" w:fill="FFFFFF"/>
          <w:lang w:val="en-US"/>
        </w:rPr>
      </w:pPr>
      <w:bookmarkStart w:id="2" w:name="_Toc165586389"/>
      <w:r w:rsidRPr="004A2033">
        <w:rPr>
          <w:rFonts w:eastAsia="Times New Roman"/>
          <w:shd w:val="clear" w:color="auto" w:fill="FFFFFF"/>
          <w:lang w:val="en-US"/>
        </w:rPr>
        <w:lastRenderedPageBreak/>
        <w:t xml:space="preserve">Design </w:t>
      </w:r>
      <w:r w:rsidR="004A2033" w:rsidRPr="004A2033">
        <w:rPr>
          <w:rFonts w:eastAsia="Times New Roman"/>
          <w:shd w:val="clear" w:color="auto" w:fill="FFFFFF"/>
          <w:lang w:val="en-US"/>
        </w:rPr>
        <w:t>concept.</w:t>
      </w:r>
      <w:bookmarkEnd w:id="2"/>
    </w:p>
    <w:p w14:paraId="3DA7938B" w14:textId="77777777" w:rsidR="004A2033" w:rsidRPr="004A2033" w:rsidRDefault="004A2033" w:rsidP="00680AC4">
      <w:pPr>
        <w:spacing w:after="0" w:line="240" w:lineRule="auto"/>
        <w:rPr>
          <w:rFonts w:ascii="Arial" w:eastAsia="Times New Roman" w:hAnsi="Arial" w:cs="Arial"/>
          <w:color w:val="000000"/>
          <w:kern w:val="0"/>
          <w:sz w:val="24"/>
          <w:szCs w:val="24"/>
          <w:shd w:val="clear" w:color="auto" w:fill="FFFFFF"/>
          <w:lang w:val="en-US"/>
          <w14:ligatures w14:val="none"/>
        </w:rPr>
      </w:pPr>
    </w:p>
    <w:p w14:paraId="02CD5C1E" w14:textId="77777777" w:rsidR="004A2033" w:rsidRPr="004A2033" w:rsidRDefault="004A2033" w:rsidP="004A2033">
      <w:pPr>
        <w:spacing w:line="240" w:lineRule="auto"/>
        <w:rPr>
          <w:rFonts w:ascii="Arial" w:hAnsi="Arial" w:cs="Arial"/>
          <w:sz w:val="24"/>
          <w:szCs w:val="24"/>
        </w:rPr>
      </w:pPr>
      <w:r w:rsidRPr="004A2033">
        <w:rPr>
          <w:rFonts w:ascii="Arial" w:hAnsi="Arial" w:cs="Arial"/>
          <w:sz w:val="24"/>
          <w:szCs w:val="24"/>
        </w:rPr>
        <w:t>In the design concept for a system to handle malware-infected emails, the documented contributions include establishing a version-controlled repository to track changes and facilitate collaboration. Coding standards are set to ensure readability and maintainability, while commenting standards are implemented to provide clarity on code functionality. The environment setup is tailored to replicate production conditions closely, allowing for accurate testing. The prototype architecture is modular, with components such as an email parser, a threat detector, and a quarantine mechanism.</w:t>
      </w:r>
    </w:p>
    <w:p w14:paraId="01540008" w14:textId="77777777" w:rsidR="003C4122" w:rsidRPr="004A2033" w:rsidRDefault="003C4122" w:rsidP="00680AC4">
      <w:pPr>
        <w:spacing w:after="0" w:line="240" w:lineRule="auto"/>
        <w:rPr>
          <w:rFonts w:ascii="Arial" w:eastAsia="Times New Roman" w:hAnsi="Arial" w:cs="Arial"/>
          <w:color w:val="000000"/>
          <w:kern w:val="0"/>
          <w:sz w:val="24"/>
          <w:szCs w:val="24"/>
          <w:shd w:val="clear" w:color="auto" w:fill="FFFFFF"/>
          <w:lang w:val="en-US"/>
          <w14:ligatures w14:val="none"/>
        </w:rPr>
      </w:pPr>
    </w:p>
    <w:tbl>
      <w:tblPr>
        <w:tblStyle w:val="PlainTable1"/>
        <w:tblW w:w="0" w:type="auto"/>
        <w:tblLook w:val="04A0" w:firstRow="1" w:lastRow="0" w:firstColumn="1" w:lastColumn="0" w:noHBand="0" w:noVBand="1"/>
      </w:tblPr>
      <w:tblGrid>
        <w:gridCol w:w="4508"/>
        <w:gridCol w:w="4508"/>
      </w:tblGrid>
      <w:tr w:rsidR="003C4122" w:rsidRPr="004A2033" w14:paraId="7AF0F496" w14:textId="77777777" w:rsidTr="003C41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4645AB" w14:textId="1250E553" w:rsidR="003C4122" w:rsidRPr="004A2033" w:rsidRDefault="003C4122" w:rsidP="00680AC4">
            <w:pPr>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Design Concept</w:t>
            </w:r>
          </w:p>
        </w:tc>
        <w:tc>
          <w:tcPr>
            <w:tcW w:w="4508" w:type="dxa"/>
          </w:tcPr>
          <w:p w14:paraId="3AEB9647" w14:textId="602A1FC4" w:rsidR="003C4122" w:rsidRPr="004A2033" w:rsidRDefault="003C4122" w:rsidP="00680A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Explanation</w:t>
            </w:r>
          </w:p>
        </w:tc>
      </w:tr>
      <w:tr w:rsidR="003C4122" w:rsidRPr="004A2033" w14:paraId="49F942B4" w14:textId="77777777" w:rsidTr="003C4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413AF" w14:textId="72DA3E95" w:rsidR="003C4122" w:rsidRPr="004A2033" w:rsidRDefault="003C4122" w:rsidP="00680AC4">
            <w:pPr>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Repository Setup:</w:t>
            </w:r>
          </w:p>
        </w:tc>
        <w:tc>
          <w:tcPr>
            <w:tcW w:w="4508" w:type="dxa"/>
          </w:tcPr>
          <w:p w14:paraId="30D3D759" w14:textId="4B11870E" w:rsidR="003C4122" w:rsidRPr="004A2033" w:rsidRDefault="003C4122" w:rsidP="00680A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This involves creating a central location where all the code is stored and managed. It includes setting up a version control system like Git, which allows multiple developers to work on the project simultaneously without overwriting each other’s changes. The repository should also include a README file that provides an overview of the project, installation instructions, and how to contribute.</w:t>
            </w:r>
          </w:p>
        </w:tc>
      </w:tr>
      <w:tr w:rsidR="003C4122" w:rsidRPr="004A2033" w14:paraId="1B5AAC8D" w14:textId="77777777" w:rsidTr="003C4122">
        <w:tc>
          <w:tcPr>
            <w:cnfStyle w:val="001000000000" w:firstRow="0" w:lastRow="0" w:firstColumn="1" w:lastColumn="0" w:oddVBand="0" w:evenVBand="0" w:oddHBand="0" w:evenHBand="0" w:firstRowFirstColumn="0" w:firstRowLastColumn="0" w:lastRowFirstColumn="0" w:lastRowLastColumn="0"/>
            <w:tcW w:w="4508" w:type="dxa"/>
          </w:tcPr>
          <w:p w14:paraId="7A80D744" w14:textId="5AC56681" w:rsidR="003C4122" w:rsidRPr="004A2033" w:rsidRDefault="003C4122" w:rsidP="00680AC4">
            <w:pPr>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Coding Standards:</w:t>
            </w:r>
          </w:p>
        </w:tc>
        <w:tc>
          <w:tcPr>
            <w:tcW w:w="4508" w:type="dxa"/>
          </w:tcPr>
          <w:p w14:paraId="3BCF50C7" w14:textId="4C9B959E" w:rsidR="003C4122" w:rsidRPr="004A2033" w:rsidRDefault="003C4122" w:rsidP="00680A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These are a set of guidelines for writing code. They can include rules for naming variables and functions, indentation, use of spaces or tabs, maximum line length, and so on. The goal of coding standards is to maintain consistency, which makes the code easier to read and understand.</w:t>
            </w:r>
          </w:p>
        </w:tc>
      </w:tr>
      <w:tr w:rsidR="003C4122" w:rsidRPr="004A2033" w14:paraId="3BF24E17" w14:textId="77777777" w:rsidTr="003C4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9A50ED" w14:textId="382C42C6" w:rsidR="003C4122" w:rsidRPr="004A2033" w:rsidRDefault="003C4122" w:rsidP="00680AC4">
            <w:pPr>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Commenting Standards:</w:t>
            </w:r>
          </w:p>
        </w:tc>
        <w:tc>
          <w:tcPr>
            <w:tcW w:w="4508" w:type="dxa"/>
          </w:tcPr>
          <w:p w14:paraId="3B1F5450" w14:textId="3A2AB295" w:rsidR="003C4122" w:rsidRPr="004A2033" w:rsidRDefault="003C4122" w:rsidP="00680A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Comments are used to explain what a particular piece of code does, which is especially useful for complex or non-obvious code. A good commenting standard might include rules for when to comment, what information to include in comments, and the format of the comments.</w:t>
            </w:r>
          </w:p>
        </w:tc>
      </w:tr>
      <w:tr w:rsidR="003C4122" w:rsidRPr="004A2033" w14:paraId="4D6E30B6" w14:textId="77777777" w:rsidTr="003C4122">
        <w:tc>
          <w:tcPr>
            <w:cnfStyle w:val="001000000000" w:firstRow="0" w:lastRow="0" w:firstColumn="1" w:lastColumn="0" w:oddVBand="0" w:evenVBand="0" w:oddHBand="0" w:evenHBand="0" w:firstRowFirstColumn="0" w:firstRowLastColumn="0" w:lastRowFirstColumn="0" w:lastRowLastColumn="0"/>
            <w:tcW w:w="4508" w:type="dxa"/>
          </w:tcPr>
          <w:p w14:paraId="59AAA32B" w14:textId="3919DD41" w:rsidR="003C4122" w:rsidRPr="004A2033" w:rsidRDefault="003C4122" w:rsidP="00680AC4">
            <w:pPr>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Environment Setup:</w:t>
            </w:r>
          </w:p>
        </w:tc>
        <w:tc>
          <w:tcPr>
            <w:tcW w:w="4508" w:type="dxa"/>
          </w:tcPr>
          <w:p w14:paraId="02428829" w14:textId="172E2F57" w:rsidR="003C4122" w:rsidRPr="004A2033" w:rsidRDefault="003C4122" w:rsidP="00680A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This involves setting up the development environment needed to work on the project. It can include installing the necessary software, setting up databases, configuring servers, and so on. It’s important to document this process so that new developers can get up and running quickly.</w:t>
            </w:r>
          </w:p>
        </w:tc>
      </w:tr>
      <w:tr w:rsidR="003C4122" w:rsidRPr="004A2033" w14:paraId="5010B360" w14:textId="77777777" w:rsidTr="003C4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4F8938" w14:textId="744FC0D2" w:rsidR="003C4122" w:rsidRPr="004A2033" w:rsidRDefault="003C4122" w:rsidP="00680AC4">
            <w:pPr>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lastRenderedPageBreak/>
              <w:t>Prototype Architecture and Components:</w:t>
            </w:r>
          </w:p>
        </w:tc>
        <w:tc>
          <w:tcPr>
            <w:tcW w:w="4508" w:type="dxa"/>
          </w:tcPr>
          <w:p w14:paraId="614FDE51" w14:textId="41A3D72A" w:rsidR="003C4122" w:rsidRPr="004A2033" w:rsidRDefault="003C4122" w:rsidP="00680A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This refers to the high-level structure of the software. It includes the major components of the software, how they interact with each other, and the design patterns used. Documenting the architecture can help developers understand the big picture and where their work fits in.</w:t>
            </w:r>
          </w:p>
        </w:tc>
      </w:tr>
    </w:tbl>
    <w:p w14:paraId="0E514E81" w14:textId="77777777" w:rsidR="003C4122" w:rsidRPr="004A2033" w:rsidRDefault="003C4122" w:rsidP="00680AC4">
      <w:pPr>
        <w:spacing w:after="0" w:line="240" w:lineRule="auto"/>
        <w:rPr>
          <w:rFonts w:ascii="Arial" w:eastAsia="Times New Roman" w:hAnsi="Arial" w:cs="Arial"/>
          <w:kern w:val="0"/>
          <w:sz w:val="24"/>
          <w:szCs w:val="24"/>
          <w:lang w:val="en-US"/>
          <w14:ligatures w14:val="none"/>
        </w:rPr>
      </w:pPr>
    </w:p>
    <w:p w14:paraId="2ADB1A05" w14:textId="34C28EF2" w:rsidR="003C4122" w:rsidRPr="004A2033" w:rsidRDefault="00680AC4" w:rsidP="004A2033">
      <w:pPr>
        <w:rPr>
          <w:lang w:val="en-US"/>
        </w:rPr>
      </w:pPr>
      <w:r w:rsidRPr="004A2033">
        <w:rPr>
          <w:b/>
          <w:bCs/>
          <w:lang w:val="en-US"/>
        </w:rPr>
        <w:t>Preliminary design</w:t>
      </w:r>
      <w:r w:rsidRPr="004A2033">
        <w:rPr>
          <w:lang w:val="en-US"/>
        </w:rPr>
        <w:t>:</w:t>
      </w:r>
      <w:r w:rsidR="004A2033">
        <w:rPr>
          <w:lang w:val="en-US"/>
        </w:rPr>
        <w:t xml:space="preserve"> Malware infected emails </w:t>
      </w:r>
    </w:p>
    <w:p w14:paraId="1BCF9BF9" w14:textId="522496C8" w:rsidR="00680AC4" w:rsidRPr="004A2033" w:rsidRDefault="00680AC4" w:rsidP="004A2033">
      <w:pPr>
        <w:pStyle w:val="Heading2"/>
        <w:rPr>
          <w:rFonts w:eastAsia="Times New Roman"/>
          <w:lang w:val="en-US"/>
        </w:rPr>
      </w:pPr>
      <w:bookmarkStart w:id="3" w:name="_Toc165586390"/>
      <w:r w:rsidRPr="004A2033">
        <w:rPr>
          <w:rFonts w:eastAsia="Times New Roman"/>
          <w:lang w:val="en-US"/>
        </w:rPr>
        <w:t>Methodology</w:t>
      </w:r>
      <w:bookmarkEnd w:id="3"/>
    </w:p>
    <w:p w14:paraId="283C8633" w14:textId="77777777" w:rsidR="003C4122" w:rsidRPr="004A2033" w:rsidRDefault="003C4122" w:rsidP="00023E56">
      <w:p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highlight w:val="magenta"/>
          <w:lang w:val="en-US"/>
          <w14:ligatures w14:val="none"/>
        </w:rPr>
        <w:t>Design Solution 1 - User-Centered Design (UCD)</w:t>
      </w:r>
      <w:r w:rsidRPr="004A2033">
        <w:rPr>
          <w:rFonts w:ascii="Arial" w:eastAsia="Times New Roman" w:hAnsi="Arial" w:cs="Arial"/>
          <w:color w:val="000000"/>
          <w:kern w:val="0"/>
          <w:sz w:val="24"/>
          <w:szCs w:val="24"/>
          <w:highlight w:val="magenta"/>
          <w:lang w:val="en-US"/>
          <w14:ligatures w14:val="none"/>
        </w:rPr>
        <w:t>:</w:t>
      </w:r>
      <w:r w:rsidRPr="004A2033">
        <w:rPr>
          <w:rFonts w:ascii="Arial" w:eastAsia="Times New Roman" w:hAnsi="Arial" w:cs="Arial"/>
          <w:color w:val="000000"/>
          <w:kern w:val="0"/>
          <w:sz w:val="24"/>
          <w:szCs w:val="24"/>
          <w:lang w:val="en-US"/>
          <w14:ligatures w14:val="none"/>
        </w:rPr>
        <w:t xml:space="preserve"> This approach involves designing with a deep understanding of the user and their needs at the forefront. The essential characteristics of the design problem are retained by ensuring that the solution is tailored to the user’s needs. The methodology involves several stages:</w:t>
      </w:r>
    </w:p>
    <w:p w14:paraId="34F52B8B" w14:textId="77777777" w:rsidR="003C4122" w:rsidRPr="004A2033" w:rsidRDefault="003C4122" w:rsidP="003C4122">
      <w:pPr>
        <w:numPr>
          <w:ilvl w:val="1"/>
          <w:numId w:val="17"/>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User Research</w:t>
      </w:r>
      <w:r w:rsidRPr="004A2033">
        <w:rPr>
          <w:rFonts w:ascii="Arial" w:eastAsia="Times New Roman" w:hAnsi="Arial" w:cs="Arial"/>
          <w:color w:val="000000"/>
          <w:kern w:val="0"/>
          <w:sz w:val="24"/>
          <w:szCs w:val="24"/>
          <w:lang w:val="en-US"/>
          <w14:ligatures w14:val="none"/>
        </w:rPr>
        <w:t>: Understand the user’s needs, behaviors, and pain points through methods like interviews, surveys, and user testing.</w:t>
      </w:r>
    </w:p>
    <w:p w14:paraId="3C94453E" w14:textId="77777777" w:rsidR="003C4122" w:rsidRPr="004A2033" w:rsidRDefault="003C4122" w:rsidP="003C4122">
      <w:pPr>
        <w:numPr>
          <w:ilvl w:val="1"/>
          <w:numId w:val="17"/>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Ideation</w:t>
      </w:r>
      <w:r w:rsidRPr="004A2033">
        <w:rPr>
          <w:rFonts w:ascii="Arial" w:eastAsia="Times New Roman" w:hAnsi="Arial" w:cs="Arial"/>
          <w:color w:val="000000"/>
          <w:kern w:val="0"/>
          <w:sz w:val="24"/>
          <w:szCs w:val="24"/>
          <w:lang w:val="en-US"/>
          <w14:ligatures w14:val="none"/>
        </w:rPr>
        <w:t>: Generate a wide range of ideas to solve the user’s problems.</w:t>
      </w:r>
    </w:p>
    <w:p w14:paraId="1F313BE2" w14:textId="77777777" w:rsidR="003C4122" w:rsidRPr="004A2033" w:rsidRDefault="003C4122" w:rsidP="003C4122">
      <w:pPr>
        <w:numPr>
          <w:ilvl w:val="1"/>
          <w:numId w:val="17"/>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Prototyping</w:t>
      </w:r>
      <w:r w:rsidRPr="004A2033">
        <w:rPr>
          <w:rFonts w:ascii="Arial" w:eastAsia="Times New Roman" w:hAnsi="Arial" w:cs="Arial"/>
          <w:color w:val="000000"/>
          <w:kern w:val="0"/>
          <w:sz w:val="24"/>
          <w:szCs w:val="24"/>
          <w:lang w:val="en-US"/>
          <w14:ligatures w14:val="none"/>
        </w:rPr>
        <w:t>: Create low-fidelity prototypes of the design solution.</w:t>
      </w:r>
    </w:p>
    <w:p w14:paraId="3ED31735" w14:textId="77777777" w:rsidR="003C4122" w:rsidRPr="004A2033" w:rsidRDefault="003C4122" w:rsidP="003C4122">
      <w:pPr>
        <w:numPr>
          <w:ilvl w:val="1"/>
          <w:numId w:val="17"/>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User Testing</w:t>
      </w:r>
      <w:r w:rsidRPr="004A2033">
        <w:rPr>
          <w:rFonts w:ascii="Arial" w:eastAsia="Times New Roman" w:hAnsi="Arial" w:cs="Arial"/>
          <w:color w:val="000000"/>
          <w:kern w:val="0"/>
          <w:sz w:val="24"/>
          <w:szCs w:val="24"/>
          <w:lang w:val="en-US"/>
          <w14:ligatures w14:val="none"/>
        </w:rPr>
        <w:t>: Test the prototypes with users to gather feedback.</w:t>
      </w:r>
    </w:p>
    <w:p w14:paraId="432E1862" w14:textId="77777777" w:rsidR="003C4122" w:rsidRPr="004A2033" w:rsidRDefault="003C4122" w:rsidP="003C4122">
      <w:pPr>
        <w:numPr>
          <w:ilvl w:val="1"/>
          <w:numId w:val="17"/>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Iteration</w:t>
      </w:r>
      <w:r w:rsidRPr="004A2033">
        <w:rPr>
          <w:rFonts w:ascii="Arial" w:eastAsia="Times New Roman" w:hAnsi="Arial" w:cs="Arial"/>
          <w:color w:val="000000"/>
          <w:kern w:val="0"/>
          <w:sz w:val="24"/>
          <w:szCs w:val="24"/>
          <w:lang w:val="en-US"/>
          <w14:ligatures w14:val="none"/>
        </w:rPr>
        <w:t>: Refine the design based on user feedback and repeat the process until the solution meets the user’s needs.</w:t>
      </w:r>
    </w:p>
    <w:p w14:paraId="608E957A" w14:textId="77777777" w:rsidR="00023E56" w:rsidRPr="004A2033" w:rsidRDefault="00023E56" w:rsidP="00023E56">
      <w:p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highlight w:val="magenta"/>
          <w:lang w:val="en-US"/>
          <w14:ligatures w14:val="none"/>
        </w:rPr>
        <w:t>Design Solution 2 - Agile Design</w:t>
      </w:r>
      <w:r w:rsidRPr="004A2033">
        <w:rPr>
          <w:rFonts w:ascii="Arial" w:eastAsia="Times New Roman" w:hAnsi="Arial" w:cs="Arial"/>
          <w:color w:val="000000"/>
          <w:kern w:val="0"/>
          <w:sz w:val="24"/>
          <w:szCs w:val="24"/>
          <w:highlight w:val="magenta"/>
          <w:lang w:val="en-US"/>
          <w14:ligatures w14:val="none"/>
        </w:rPr>
        <w:t>:</w:t>
      </w:r>
      <w:r w:rsidRPr="004A2033">
        <w:rPr>
          <w:rFonts w:ascii="Arial" w:eastAsia="Times New Roman" w:hAnsi="Arial" w:cs="Arial"/>
          <w:color w:val="000000"/>
          <w:kern w:val="0"/>
          <w:sz w:val="24"/>
          <w:szCs w:val="24"/>
          <w:lang w:val="en-US"/>
          <w14:ligatures w14:val="none"/>
        </w:rPr>
        <w:t xml:space="preserve"> This approach involves iterative development where requirements and solutions evolve through collaboration. It retains the essential characteristics of the design problem by allowing for flexibility and adaptability in the design process. The methodology involves:</w:t>
      </w:r>
    </w:p>
    <w:p w14:paraId="590951D8" w14:textId="77777777" w:rsidR="00023E56" w:rsidRPr="004A2033" w:rsidRDefault="00023E56" w:rsidP="00023E56">
      <w:pPr>
        <w:numPr>
          <w:ilvl w:val="1"/>
          <w:numId w:val="18"/>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Planning</w:t>
      </w:r>
      <w:r w:rsidRPr="004A2033">
        <w:rPr>
          <w:rFonts w:ascii="Arial" w:eastAsia="Times New Roman" w:hAnsi="Arial" w:cs="Arial"/>
          <w:color w:val="000000"/>
          <w:kern w:val="0"/>
          <w:sz w:val="24"/>
          <w:szCs w:val="24"/>
          <w:lang w:val="en-US"/>
          <w14:ligatures w14:val="none"/>
        </w:rPr>
        <w:t>: Define the problem and plan the solution.</w:t>
      </w:r>
    </w:p>
    <w:p w14:paraId="5595B438" w14:textId="77777777" w:rsidR="00023E56" w:rsidRPr="004A2033" w:rsidRDefault="00023E56" w:rsidP="00023E56">
      <w:pPr>
        <w:numPr>
          <w:ilvl w:val="1"/>
          <w:numId w:val="18"/>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Design &amp; Development</w:t>
      </w:r>
      <w:r w:rsidRPr="004A2033">
        <w:rPr>
          <w:rFonts w:ascii="Arial" w:eastAsia="Times New Roman" w:hAnsi="Arial" w:cs="Arial"/>
          <w:color w:val="000000"/>
          <w:kern w:val="0"/>
          <w:sz w:val="24"/>
          <w:szCs w:val="24"/>
          <w:lang w:val="en-US"/>
          <w14:ligatures w14:val="none"/>
        </w:rPr>
        <w:t>: Design and develop the solution in small, manageable increments.</w:t>
      </w:r>
    </w:p>
    <w:p w14:paraId="6B2F9FA2" w14:textId="77777777" w:rsidR="00023E56" w:rsidRPr="004A2033" w:rsidRDefault="00023E56" w:rsidP="00023E56">
      <w:pPr>
        <w:numPr>
          <w:ilvl w:val="1"/>
          <w:numId w:val="18"/>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Testing &amp; Review</w:t>
      </w:r>
      <w:r w:rsidRPr="004A2033">
        <w:rPr>
          <w:rFonts w:ascii="Arial" w:eastAsia="Times New Roman" w:hAnsi="Arial" w:cs="Arial"/>
          <w:color w:val="000000"/>
          <w:kern w:val="0"/>
          <w:sz w:val="24"/>
          <w:szCs w:val="24"/>
          <w:lang w:val="en-US"/>
          <w14:ligatures w14:val="none"/>
        </w:rPr>
        <w:t>: Regularly test and review the solution to ensure it meets the requirements.</w:t>
      </w:r>
    </w:p>
    <w:p w14:paraId="1D0BFB25" w14:textId="77777777" w:rsidR="00023E56" w:rsidRPr="004A2033" w:rsidRDefault="00023E56" w:rsidP="00023E56">
      <w:pPr>
        <w:numPr>
          <w:ilvl w:val="1"/>
          <w:numId w:val="18"/>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Iteration</w:t>
      </w:r>
      <w:r w:rsidRPr="004A2033">
        <w:rPr>
          <w:rFonts w:ascii="Arial" w:eastAsia="Times New Roman" w:hAnsi="Arial" w:cs="Arial"/>
          <w:color w:val="000000"/>
          <w:kern w:val="0"/>
          <w:sz w:val="24"/>
          <w:szCs w:val="24"/>
          <w:lang w:val="en-US"/>
          <w14:ligatures w14:val="none"/>
        </w:rPr>
        <w:t>: Make necessary changes and improvements based on feedback and repeat the process.</w:t>
      </w:r>
    </w:p>
    <w:p w14:paraId="646D3600" w14:textId="77777777" w:rsidR="003C4122" w:rsidRPr="004A2033" w:rsidRDefault="003C4122" w:rsidP="003C4122">
      <w:pPr>
        <w:shd w:val="clear" w:color="auto" w:fill="FFFFFF"/>
        <w:spacing w:before="100" w:beforeAutospacing="1" w:after="100" w:afterAutospacing="1" w:line="240" w:lineRule="auto"/>
        <w:ind w:left="2160"/>
        <w:rPr>
          <w:rFonts w:ascii="Arial" w:eastAsia="Times New Roman" w:hAnsi="Arial" w:cs="Arial"/>
          <w:color w:val="000000"/>
          <w:kern w:val="0"/>
          <w:sz w:val="24"/>
          <w:szCs w:val="24"/>
          <w:lang w:val="en-US"/>
          <w14:ligatures w14:val="none"/>
        </w:rPr>
      </w:pPr>
    </w:p>
    <w:p w14:paraId="069F5DA7" w14:textId="77777777" w:rsidR="00680AC4" w:rsidRPr="004A2033" w:rsidRDefault="00680AC4" w:rsidP="00680AC4">
      <w:pPr>
        <w:numPr>
          <w:ilvl w:val="1"/>
          <w:numId w:val="15"/>
        </w:numPr>
        <w:shd w:val="clear" w:color="auto" w:fill="FFFFFF"/>
        <w:spacing w:before="100" w:beforeAutospacing="1" w:after="100" w:afterAutospacing="1" w:line="240" w:lineRule="auto"/>
        <w:ind w:left="2190"/>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Design constraints:</w:t>
      </w:r>
      <w:r w:rsidRPr="004A2033">
        <w:rPr>
          <w:rFonts w:ascii="Arial" w:eastAsia="Times New Roman" w:hAnsi="Arial" w:cs="Arial"/>
          <w:color w:val="000000"/>
          <w:kern w:val="0"/>
          <w:sz w:val="24"/>
          <w:szCs w:val="24"/>
          <w:lang w:val="en-US"/>
          <w14:ligatures w14:val="none"/>
        </w:rPr>
        <w:t xml:space="preserve"> Thoroughly define the design constraints that influence the development of this </w:t>
      </w:r>
      <w:proofErr w:type="gramStart"/>
      <w:r w:rsidRPr="004A2033">
        <w:rPr>
          <w:rFonts w:ascii="Arial" w:eastAsia="Times New Roman" w:hAnsi="Arial" w:cs="Arial"/>
          <w:color w:val="000000"/>
          <w:kern w:val="0"/>
          <w:sz w:val="24"/>
          <w:szCs w:val="24"/>
          <w:lang w:val="en-US"/>
          <w14:ligatures w14:val="none"/>
        </w:rPr>
        <w:t>particular design</w:t>
      </w:r>
      <w:proofErr w:type="gramEnd"/>
      <w:r w:rsidRPr="004A2033">
        <w:rPr>
          <w:rFonts w:ascii="Arial" w:eastAsia="Times New Roman" w:hAnsi="Arial" w:cs="Arial"/>
          <w:color w:val="000000"/>
          <w:kern w:val="0"/>
          <w:sz w:val="24"/>
          <w:szCs w:val="24"/>
          <w:lang w:val="en-US"/>
          <w14:ligatures w14:val="none"/>
        </w:rPr>
        <w:t xml:space="preserve"> concept.</w:t>
      </w:r>
    </w:p>
    <w:p w14:paraId="2AD87A01" w14:textId="77777777" w:rsidR="00680AC4" w:rsidRPr="004A2033" w:rsidRDefault="00680AC4" w:rsidP="00680AC4">
      <w:pPr>
        <w:numPr>
          <w:ilvl w:val="1"/>
          <w:numId w:val="15"/>
        </w:numPr>
        <w:shd w:val="clear" w:color="auto" w:fill="FFFFFF"/>
        <w:spacing w:before="100" w:beforeAutospacing="1" w:after="100" w:afterAutospacing="1" w:line="240" w:lineRule="auto"/>
        <w:ind w:left="2190"/>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Specifications:</w:t>
      </w:r>
      <w:r w:rsidRPr="004A2033">
        <w:rPr>
          <w:rFonts w:ascii="Arial" w:eastAsia="Times New Roman" w:hAnsi="Arial" w:cs="Arial"/>
          <w:color w:val="000000"/>
          <w:kern w:val="0"/>
          <w:sz w:val="24"/>
          <w:szCs w:val="24"/>
          <w:lang w:val="en-US"/>
          <w14:ligatures w14:val="none"/>
        </w:rPr>
        <w:t> Outline the technical specifications and requirements specific to this design concept.</w:t>
      </w:r>
    </w:p>
    <w:p w14:paraId="5214AE86" w14:textId="4F197BAD" w:rsidR="00680AC4" w:rsidRPr="004A2033" w:rsidRDefault="00680AC4" w:rsidP="00023E56">
      <w:pPr>
        <w:numPr>
          <w:ilvl w:val="1"/>
          <w:numId w:val="15"/>
        </w:numPr>
        <w:shd w:val="clear" w:color="auto" w:fill="FFFFFF"/>
        <w:spacing w:before="100" w:beforeAutospacing="1" w:after="100" w:afterAutospacing="1" w:line="240" w:lineRule="auto"/>
        <w:ind w:left="2190"/>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Vulnerability analysis:</w:t>
      </w:r>
      <w:r w:rsidRPr="004A2033">
        <w:rPr>
          <w:rFonts w:ascii="Arial" w:eastAsia="Times New Roman" w:hAnsi="Arial" w:cs="Arial"/>
          <w:color w:val="000000"/>
          <w:kern w:val="0"/>
          <w:sz w:val="24"/>
          <w:szCs w:val="24"/>
          <w:lang w:val="en-US"/>
          <w14:ligatures w14:val="none"/>
        </w:rPr>
        <w:t> Conduct an analysis of potential vulnerabilities in the design and discuss measures to address them.</w:t>
      </w:r>
    </w:p>
    <w:p w14:paraId="76CBA124" w14:textId="77777777" w:rsidR="00023E56" w:rsidRPr="004A2033" w:rsidRDefault="00023E56" w:rsidP="00023E56">
      <w:p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highlight w:val="magenta"/>
          <w:lang w:val="en-US"/>
          <w14:ligatures w14:val="none"/>
        </w:rPr>
        <w:lastRenderedPageBreak/>
        <w:t>Design Solution 3 - Systems Design:</w:t>
      </w:r>
      <w:r w:rsidRPr="004A2033">
        <w:rPr>
          <w:rFonts w:ascii="Arial" w:eastAsia="Times New Roman" w:hAnsi="Arial" w:cs="Arial"/>
          <w:color w:val="000000"/>
          <w:kern w:val="0"/>
          <w:sz w:val="24"/>
          <w:szCs w:val="24"/>
          <w:lang w:val="en-US"/>
          <w14:ligatures w14:val="none"/>
        </w:rPr>
        <w:t xml:space="preserve"> This approach views the design problem as part of a larger system and seeks to design solutions that fit seamlessly within this system. It retains the essential characteristics of the design problem by considering the broader context in which the problem exists. The methodology involves:</w:t>
      </w:r>
    </w:p>
    <w:p w14:paraId="7CF1CC8C" w14:textId="77777777" w:rsidR="00023E56" w:rsidRPr="004A2033" w:rsidRDefault="00023E56" w:rsidP="00023E56">
      <w:pPr>
        <w:numPr>
          <w:ilvl w:val="1"/>
          <w:numId w:val="15"/>
        </w:numPr>
        <w:shd w:val="clear" w:color="auto" w:fill="FFFFFF"/>
        <w:tabs>
          <w:tab w:val="num" w:pos="720"/>
        </w:tabs>
        <w:spacing w:before="100" w:beforeAutospacing="1" w:after="100" w:afterAutospacing="1" w:line="240" w:lineRule="auto"/>
        <w:ind w:left="2190"/>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System Analysis:</w:t>
      </w:r>
      <w:r w:rsidRPr="004A2033">
        <w:rPr>
          <w:rFonts w:ascii="Arial" w:eastAsia="Times New Roman" w:hAnsi="Arial" w:cs="Arial"/>
          <w:color w:val="000000"/>
          <w:kern w:val="0"/>
          <w:sz w:val="24"/>
          <w:szCs w:val="24"/>
          <w:lang w:val="en-US"/>
          <w14:ligatures w14:val="none"/>
        </w:rPr>
        <w:t xml:space="preserve"> Understand the larger system in which the design problem exists.</w:t>
      </w:r>
    </w:p>
    <w:p w14:paraId="63411B68" w14:textId="77777777" w:rsidR="00023E56" w:rsidRPr="004A2033" w:rsidRDefault="00023E56" w:rsidP="00023E56">
      <w:pPr>
        <w:numPr>
          <w:ilvl w:val="1"/>
          <w:numId w:val="15"/>
        </w:numPr>
        <w:shd w:val="clear" w:color="auto" w:fill="FFFFFF"/>
        <w:tabs>
          <w:tab w:val="num" w:pos="720"/>
        </w:tabs>
        <w:spacing w:before="100" w:beforeAutospacing="1" w:after="100" w:afterAutospacing="1" w:line="240" w:lineRule="auto"/>
        <w:ind w:left="2190"/>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Design:</w:t>
      </w:r>
      <w:r w:rsidRPr="004A2033">
        <w:rPr>
          <w:rFonts w:ascii="Arial" w:eastAsia="Times New Roman" w:hAnsi="Arial" w:cs="Arial"/>
          <w:color w:val="000000"/>
          <w:kern w:val="0"/>
          <w:sz w:val="24"/>
          <w:szCs w:val="24"/>
          <w:lang w:val="en-US"/>
          <w14:ligatures w14:val="none"/>
        </w:rPr>
        <w:t xml:space="preserve"> Create a solution that fits within this system and addresses the problem.</w:t>
      </w:r>
    </w:p>
    <w:p w14:paraId="53C54B0F" w14:textId="77777777" w:rsidR="00023E56" w:rsidRPr="004A2033" w:rsidRDefault="00023E56" w:rsidP="00023E56">
      <w:pPr>
        <w:numPr>
          <w:ilvl w:val="1"/>
          <w:numId w:val="15"/>
        </w:numPr>
        <w:shd w:val="clear" w:color="auto" w:fill="FFFFFF"/>
        <w:tabs>
          <w:tab w:val="num" w:pos="720"/>
        </w:tabs>
        <w:spacing w:before="100" w:beforeAutospacing="1" w:after="100" w:afterAutospacing="1" w:line="240" w:lineRule="auto"/>
        <w:ind w:left="2190"/>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Implementation:</w:t>
      </w:r>
      <w:r w:rsidRPr="004A2033">
        <w:rPr>
          <w:rFonts w:ascii="Arial" w:eastAsia="Times New Roman" w:hAnsi="Arial" w:cs="Arial"/>
          <w:color w:val="000000"/>
          <w:kern w:val="0"/>
          <w:sz w:val="24"/>
          <w:szCs w:val="24"/>
          <w:lang w:val="en-US"/>
          <w14:ligatures w14:val="none"/>
        </w:rPr>
        <w:t xml:space="preserve"> Implement the design in the larger system.</w:t>
      </w:r>
    </w:p>
    <w:p w14:paraId="52DD55F7" w14:textId="77777777" w:rsidR="00023E56" w:rsidRPr="004A2033" w:rsidRDefault="00023E56" w:rsidP="00023E56">
      <w:pPr>
        <w:numPr>
          <w:ilvl w:val="1"/>
          <w:numId w:val="15"/>
        </w:numPr>
        <w:shd w:val="clear" w:color="auto" w:fill="FFFFFF"/>
        <w:tabs>
          <w:tab w:val="num" w:pos="720"/>
        </w:tabs>
        <w:spacing w:before="100" w:beforeAutospacing="1" w:after="100" w:afterAutospacing="1" w:line="240" w:lineRule="auto"/>
        <w:ind w:left="2190"/>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Evaluation:</w:t>
      </w:r>
      <w:r w:rsidRPr="004A2033">
        <w:rPr>
          <w:rFonts w:ascii="Arial" w:eastAsia="Times New Roman" w:hAnsi="Arial" w:cs="Arial"/>
          <w:color w:val="000000"/>
          <w:kern w:val="0"/>
          <w:sz w:val="24"/>
          <w:szCs w:val="24"/>
          <w:lang w:val="en-US"/>
          <w14:ligatures w14:val="none"/>
        </w:rPr>
        <w:t xml:space="preserve"> Evaluate the effectiveness of the design within the system and make necessary adjustments</w:t>
      </w:r>
    </w:p>
    <w:p w14:paraId="20EE3BF5" w14:textId="4BC16D94" w:rsidR="00023E56" w:rsidRPr="004A2033" w:rsidRDefault="00023E56" w:rsidP="004A2033">
      <w:pPr>
        <w:spacing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Each of these methodologies employs a different approach to the design process, but all aim to create effective and user-friendly design solutions that address the essential characteristics of the design problem. They all involve a cycle of planning, design, implementation, and evaluation, with the goal of continuous improvement and adaptation to changing user needs and contexts.</w:t>
      </w:r>
    </w:p>
    <w:p w14:paraId="3CFA7351" w14:textId="3FB7D527" w:rsidR="00023E56" w:rsidRPr="004A2033" w:rsidRDefault="00023E56" w:rsidP="004A2033">
      <w:pPr>
        <w:pStyle w:val="Heading2"/>
        <w:rPr>
          <w:rFonts w:eastAsia="Times New Roman"/>
          <w:lang w:val="en-US"/>
        </w:rPr>
      </w:pPr>
      <w:bookmarkStart w:id="4" w:name="_Toc165586391"/>
      <w:r w:rsidRPr="004A2033">
        <w:rPr>
          <w:rFonts w:eastAsia="Times New Roman"/>
          <w:lang w:val="en-US"/>
        </w:rPr>
        <w:t xml:space="preserve">Design </w:t>
      </w:r>
      <w:r w:rsidR="004A2033" w:rsidRPr="004A2033">
        <w:rPr>
          <w:rFonts w:eastAsia="Times New Roman"/>
          <w:lang w:val="en-US"/>
        </w:rPr>
        <w:t>constraints.</w:t>
      </w:r>
      <w:bookmarkEnd w:id="4"/>
    </w:p>
    <w:tbl>
      <w:tblPr>
        <w:tblStyle w:val="TableGrid"/>
        <w:tblW w:w="0" w:type="auto"/>
        <w:tblInd w:w="1095" w:type="dxa"/>
        <w:tblLook w:val="04A0" w:firstRow="1" w:lastRow="0" w:firstColumn="1" w:lastColumn="0" w:noHBand="0" w:noVBand="1"/>
      </w:tblPr>
      <w:tblGrid>
        <w:gridCol w:w="3950"/>
        <w:gridCol w:w="3971"/>
      </w:tblGrid>
      <w:tr w:rsidR="00023E56" w:rsidRPr="004A2033" w14:paraId="0C56CCF4" w14:textId="77777777" w:rsidTr="00023E56">
        <w:tc>
          <w:tcPr>
            <w:tcW w:w="3950" w:type="dxa"/>
          </w:tcPr>
          <w:p w14:paraId="2A56B129" w14:textId="5CA0CB44" w:rsidR="00023E56" w:rsidRPr="004A2033" w:rsidRDefault="00023E56" w:rsidP="00023E56">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 xml:space="preserve">Constrains </w:t>
            </w:r>
          </w:p>
        </w:tc>
        <w:tc>
          <w:tcPr>
            <w:tcW w:w="3971" w:type="dxa"/>
          </w:tcPr>
          <w:p w14:paraId="5AD72FEF" w14:textId="1762DCA3" w:rsidR="00023E56" w:rsidRPr="004A2033" w:rsidRDefault="00023E56" w:rsidP="00023E56">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 xml:space="preserve">Issues </w:t>
            </w:r>
          </w:p>
        </w:tc>
      </w:tr>
      <w:tr w:rsidR="00023E56" w:rsidRPr="004A2033" w14:paraId="43F9A95C" w14:textId="77777777" w:rsidTr="00023E56">
        <w:tc>
          <w:tcPr>
            <w:tcW w:w="3950" w:type="dxa"/>
          </w:tcPr>
          <w:p w14:paraId="79015A0B" w14:textId="41536FF9" w:rsidR="00023E56" w:rsidRPr="00CE3AF3" w:rsidRDefault="00023E56" w:rsidP="00023E56">
            <w:pPr>
              <w:spacing w:before="100" w:beforeAutospacing="1" w:after="100" w:afterAutospacing="1"/>
              <w:rPr>
                <w:rFonts w:ascii="Arial" w:eastAsia="Times New Roman" w:hAnsi="Arial" w:cs="Arial"/>
                <w:b/>
                <w:bCs/>
                <w:color w:val="000000"/>
                <w:kern w:val="0"/>
                <w:sz w:val="24"/>
                <w:szCs w:val="24"/>
                <w:lang w:val="en-US"/>
                <w14:ligatures w14:val="none"/>
              </w:rPr>
            </w:pPr>
            <w:r w:rsidRPr="00CE3AF3">
              <w:rPr>
                <w:rFonts w:ascii="Arial" w:eastAsia="Times New Roman" w:hAnsi="Arial" w:cs="Arial"/>
                <w:b/>
                <w:bCs/>
                <w:color w:val="000000"/>
                <w:kern w:val="0"/>
                <w:sz w:val="24"/>
                <w:szCs w:val="24"/>
                <w:lang w:val="en-US"/>
                <w14:ligatures w14:val="none"/>
              </w:rPr>
              <w:t>Economic Constraints</w:t>
            </w:r>
          </w:p>
        </w:tc>
        <w:tc>
          <w:tcPr>
            <w:tcW w:w="3971" w:type="dxa"/>
          </w:tcPr>
          <w:p w14:paraId="43E85B0C" w14:textId="46921DAE" w:rsidR="00023E56" w:rsidRPr="004A2033" w:rsidRDefault="00023E56" w:rsidP="00023E56">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14:ligatures w14:val="none"/>
              </w:rPr>
              <w:t>These are related to the budget and resources available for the design. They can influence the choice of materials, the complexity of the design, and the time allocated for the project.</w:t>
            </w:r>
          </w:p>
        </w:tc>
      </w:tr>
      <w:tr w:rsidR="00023E56" w:rsidRPr="004A2033" w14:paraId="738D1D8E" w14:textId="77777777" w:rsidTr="00023E56">
        <w:tc>
          <w:tcPr>
            <w:tcW w:w="3950" w:type="dxa"/>
          </w:tcPr>
          <w:p w14:paraId="5BE30BA2" w14:textId="54EE38D5" w:rsidR="00023E56" w:rsidRPr="004A2033" w:rsidRDefault="00023E56" w:rsidP="00023E56">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14:ligatures w14:val="none"/>
              </w:rPr>
              <w:t>Legal Constraints</w:t>
            </w:r>
          </w:p>
        </w:tc>
        <w:tc>
          <w:tcPr>
            <w:tcW w:w="3971" w:type="dxa"/>
          </w:tcPr>
          <w:p w14:paraId="30421E31" w14:textId="37452D10" w:rsidR="00023E56" w:rsidRPr="004A2033" w:rsidRDefault="00023E56" w:rsidP="00023E56">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These are the laws and regulations that the design must comply with. They can include safety standards, privacy laws, accessibility standards, and industry-specific regulations.</w:t>
            </w:r>
          </w:p>
        </w:tc>
      </w:tr>
      <w:tr w:rsidR="00023E56" w:rsidRPr="004A2033" w14:paraId="319B3091" w14:textId="77777777" w:rsidTr="00023E56">
        <w:tc>
          <w:tcPr>
            <w:tcW w:w="3950" w:type="dxa"/>
          </w:tcPr>
          <w:p w14:paraId="767DA52A" w14:textId="507FC70C" w:rsidR="00023E56" w:rsidRPr="004A2033" w:rsidRDefault="00023E56" w:rsidP="00023E56">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14:ligatures w14:val="none"/>
              </w:rPr>
              <w:t>Time Constraints</w:t>
            </w:r>
          </w:p>
        </w:tc>
        <w:tc>
          <w:tcPr>
            <w:tcW w:w="3971" w:type="dxa"/>
          </w:tcPr>
          <w:p w14:paraId="4D3627A1" w14:textId="68165134" w:rsidR="00023E56" w:rsidRPr="004A2033" w:rsidRDefault="00023E56" w:rsidP="00023E56">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These are related to the schedule and deadlines for the project. They can influence the scope of the project, the complexity of the design, and the prioritization of different aspects of the design.</w:t>
            </w:r>
          </w:p>
        </w:tc>
      </w:tr>
    </w:tbl>
    <w:p w14:paraId="4E5E392C" w14:textId="7F9AE7C5" w:rsidR="00023E56" w:rsidRPr="004A2033" w:rsidRDefault="00023E56" w:rsidP="00023E56">
      <w:pPr>
        <w:shd w:val="clear" w:color="auto" w:fill="FFFFFF"/>
        <w:spacing w:before="100" w:beforeAutospacing="1" w:after="100" w:afterAutospacing="1" w:line="240" w:lineRule="auto"/>
        <w:ind w:left="1095"/>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 xml:space="preserve">Each of these constraints plays a significant role in shaping the final design concept. They require the designer to make trade-offs and prioritize certain aspects of the design over others. Understanding these constraints is crucial for developing a successful and effective design </w:t>
      </w:r>
      <w:proofErr w:type="gramStart"/>
      <w:r w:rsidRPr="004A2033">
        <w:rPr>
          <w:rFonts w:ascii="Arial" w:eastAsia="Times New Roman" w:hAnsi="Arial" w:cs="Arial"/>
          <w:color w:val="000000"/>
          <w:kern w:val="0"/>
          <w:sz w:val="24"/>
          <w:szCs w:val="24"/>
          <w:lang w:val="en-US"/>
          <w14:ligatures w14:val="none"/>
        </w:rPr>
        <w:t>solution</w:t>
      </w:r>
      <w:proofErr w:type="gramEnd"/>
    </w:p>
    <w:p w14:paraId="6F26BF78" w14:textId="39C1F288" w:rsidR="00023E56" w:rsidRPr="004A2033" w:rsidRDefault="00023E56" w:rsidP="005C1A13">
      <w:p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bookmarkStart w:id="5" w:name="_Toc165586392"/>
      <w:r w:rsidRPr="005C1A13">
        <w:rPr>
          <w:rStyle w:val="Heading2Char"/>
        </w:rPr>
        <w:t>Specifications</w:t>
      </w:r>
      <w:bookmarkEnd w:id="5"/>
      <w:r w:rsidRPr="004A2033">
        <w:rPr>
          <w:rFonts w:ascii="Arial" w:eastAsia="Times New Roman" w:hAnsi="Arial" w:cs="Arial"/>
          <w:color w:val="000000"/>
          <w:kern w:val="0"/>
          <w:sz w:val="24"/>
          <w:szCs w:val="24"/>
          <w:lang w:val="en-US"/>
          <w14:ligatures w14:val="none"/>
        </w:rPr>
        <w:t>.</w:t>
      </w:r>
    </w:p>
    <w:p w14:paraId="1AE311BE" w14:textId="18966D29" w:rsidR="00023E56" w:rsidRPr="004A2033" w:rsidRDefault="003845A4" w:rsidP="004556C8">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 xml:space="preserve">Security: The system should adhere to best practices for cybersecurity. This could involve specifications for encryption, user </w:t>
      </w:r>
      <w:r w:rsidRPr="004A2033">
        <w:rPr>
          <w:rFonts w:ascii="Arial" w:eastAsia="Times New Roman" w:hAnsi="Arial" w:cs="Arial"/>
          <w:color w:val="000000"/>
          <w:kern w:val="0"/>
          <w:sz w:val="24"/>
          <w:szCs w:val="24"/>
          <w:lang w:val="en-US"/>
          <w14:ligatures w14:val="none"/>
        </w:rPr>
        <w:lastRenderedPageBreak/>
        <w:t>privacy, secure connections, and compliance with data protection regulations.</w:t>
      </w:r>
    </w:p>
    <w:p w14:paraId="6E3BC84D" w14:textId="7C617B11" w:rsidR="003845A4" w:rsidRPr="004A2033" w:rsidRDefault="004556C8" w:rsidP="004556C8">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Functionality: The system should be able to detect and quarantine malware-infected emails. This could include specific features like scanning attachments, analyzing email content for malicious links, and isolating infected emails.</w:t>
      </w:r>
    </w:p>
    <w:p w14:paraId="5F0491EA" w14:textId="280954AD" w:rsidR="006E5BA5" w:rsidRPr="004A2033" w:rsidRDefault="00023E56" w:rsidP="004A2033">
      <w:pPr>
        <w:numPr>
          <w:ilvl w:val="0"/>
          <w:numId w:val="20"/>
        </w:numPr>
        <w:shd w:val="clear" w:color="auto" w:fill="FFFFFF"/>
        <w:spacing w:before="100" w:beforeAutospacing="1" w:after="100" w:afterAutospacing="1" w:line="240" w:lineRule="auto"/>
        <w:ind w:left="1095"/>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highlight w:val="magenta"/>
          <w:lang w:val="en-US"/>
          <w14:ligatures w14:val="none"/>
        </w:rPr>
        <w:t>Vulnerability analysis:</w:t>
      </w:r>
      <w:r w:rsidRPr="004A2033">
        <w:rPr>
          <w:rFonts w:ascii="Arial" w:eastAsia="Times New Roman" w:hAnsi="Arial" w:cs="Arial"/>
          <w:color w:val="000000"/>
          <w:kern w:val="0"/>
          <w:sz w:val="24"/>
          <w:szCs w:val="24"/>
          <w:lang w:val="en-US"/>
          <w14:ligatures w14:val="none"/>
        </w:rPr>
        <w:t> Conduct an analysis of potential vulnerabilities in the design and discuss measures to address them.</w:t>
      </w:r>
    </w:p>
    <w:tbl>
      <w:tblPr>
        <w:tblStyle w:val="TableGrid"/>
        <w:tblW w:w="0" w:type="auto"/>
        <w:tblInd w:w="1095" w:type="dxa"/>
        <w:tblLook w:val="04A0" w:firstRow="1" w:lastRow="0" w:firstColumn="1" w:lastColumn="0" w:noHBand="0" w:noVBand="1"/>
      </w:tblPr>
      <w:tblGrid>
        <w:gridCol w:w="3934"/>
        <w:gridCol w:w="3987"/>
      </w:tblGrid>
      <w:tr w:rsidR="004A2033" w:rsidRPr="004A2033" w14:paraId="577FDF21" w14:textId="77777777" w:rsidTr="004A2033">
        <w:tc>
          <w:tcPr>
            <w:tcW w:w="4508" w:type="dxa"/>
          </w:tcPr>
          <w:p w14:paraId="0B66F1BE" w14:textId="361B25EF"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Phishing Attacks</w:t>
            </w:r>
          </w:p>
        </w:tc>
        <w:tc>
          <w:tcPr>
            <w:tcW w:w="4508" w:type="dxa"/>
          </w:tcPr>
          <w:p w14:paraId="0754B3BC" w14:textId="2FD732F8"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proofErr w:type="spellStart"/>
            <w:r w:rsidRPr="004A2033">
              <w:rPr>
                <w:rFonts w:ascii="Arial" w:eastAsia="Times New Roman" w:hAnsi="Arial" w:cs="Arial"/>
                <w:color w:val="000000"/>
                <w:kern w:val="0"/>
                <w:sz w:val="24"/>
                <w:szCs w:val="24"/>
                <w:lang w:val="en-US"/>
                <w14:ligatures w14:val="none"/>
              </w:rPr>
              <w:t>Pishing</w:t>
            </w:r>
            <w:proofErr w:type="spellEnd"/>
            <w:r w:rsidRPr="004A2033">
              <w:rPr>
                <w:rFonts w:ascii="Arial" w:eastAsia="Times New Roman" w:hAnsi="Arial" w:cs="Arial"/>
                <w:color w:val="000000"/>
                <w:kern w:val="0"/>
                <w:sz w:val="24"/>
                <w:szCs w:val="24"/>
                <w:lang w:val="en-US"/>
                <w14:ligatures w14:val="none"/>
              </w:rPr>
              <w:t xml:space="preserve"> is a common method used by attackers to trick users into revealing sensitive information. If the system fails to accurately identify phishing emails, users could be at risk. Mitigation Measures: Implement advanced phishing detection algorithms that can analyze the content of emails and identify potential phishing attempts. Regularly update the system with the latest known phishing strategies.</w:t>
            </w:r>
          </w:p>
        </w:tc>
      </w:tr>
      <w:tr w:rsidR="004A2033" w:rsidRPr="004A2033" w14:paraId="24C178CA" w14:textId="77777777" w:rsidTr="004A2033">
        <w:tc>
          <w:tcPr>
            <w:tcW w:w="4508" w:type="dxa"/>
          </w:tcPr>
          <w:p w14:paraId="5F9FD8CB" w14:textId="6753B8C3"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Zero-Day Threats</w:t>
            </w:r>
          </w:p>
        </w:tc>
        <w:tc>
          <w:tcPr>
            <w:tcW w:w="4508" w:type="dxa"/>
          </w:tcPr>
          <w:p w14:paraId="124CBB7E" w14:textId="5456DD1E"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These are new, previously unknown threats that can exploit vulnerabilities in the system before they are identified and patched. Mitigation Measures: Regularly update the system’s threat database and use machine learning algorithms to predict and identify potential zero-day threats.</w:t>
            </w:r>
          </w:p>
        </w:tc>
      </w:tr>
      <w:tr w:rsidR="004A2033" w:rsidRPr="004A2033" w14:paraId="456AE1D4" w14:textId="77777777" w:rsidTr="004A2033">
        <w:tc>
          <w:tcPr>
            <w:tcW w:w="4508" w:type="dxa"/>
          </w:tcPr>
          <w:p w14:paraId="2D4390B6" w14:textId="0F2EE842"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Spoofing Attacks</w:t>
            </w:r>
          </w:p>
        </w:tc>
        <w:tc>
          <w:tcPr>
            <w:tcW w:w="4508" w:type="dxa"/>
          </w:tcPr>
          <w:p w14:paraId="141359DB" w14:textId="0377CC80"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Attackers may attempt to spoof email addresses to appear as a trusted source, bypassing filters. Mitigation Measures: Implement robust email authentication protocols like SPF, DKIM, and DMARC to verify the authenticity of emails</w:t>
            </w:r>
          </w:p>
        </w:tc>
      </w:tr>
      <w:tr w:rsidR="004A2033" w:rsidRPr="004A2033" w14:paraId="24061ADE" w14:textId="77777777" w:rsidTr="004A2033">
        <w:tc>
          <w:tcPr>
            <w:tcW w:w="4508" w:type="dxa"/>
          </w:tcPr>
          <w:p w14:paraId="30664F7E" w14:textId="0749BB76"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User Error</w:t>
            </w:r>
          </w:p>
        </w:tc>
        <w:tc>
          <w:tcPr>
            <w:tcW w:w="4508" w:type="dxa"/>
          </w:tcPr>
          <w:p w14:paraId="60046791" w14:textId="1DCBEDEC"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Users might accidentally whitelist malicious email addresses or click on malicious links in emails</w:t>
            </w:r>
          </w:p>
        </w:tc>
      </w:tr>
      <w:tr w:rsidR="004A2033" w:rsidRPr="004A2033" w14:paraId="61FBE4BD" w14:textId="77777777" w:rsidTr="004A2033">
        <w:tc>
          <w:tcPr>
            <w:tcW w:w="4508" w:type="dxa"/>
          </w:tcPr>
          <w:p w14:paraId="3C347E5A" w14:textId="705B223F"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Encryption-Based Threats</w:t>
            </w:r>
          </w:p>
        </w:tc>
        <w:tc>
          <w:tcPr>
            <w:tcW w:w="4508" w:type="dxa"/>
          </w:tcPr>
          <w:p w14:paraId="44E00A67" w14:textId="2CBF36BF"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 xml:space="preserve">Some sophisticated </w:t>
            </w:r>
            <w:proofErr w:type="gramStart"/>
            <w:r w:rsidRPr="004A2033">
              <w:rPr>
                <w:rFonts w:ascii="Arial" w:eastAsia="Times New Roman" w:hAnsi="Arial" w:cs="Arial"/>
                <w:color w:val="000000"/>
                <w:kern w:val="0"/>
                <w:sz w:val="24"/>
                <w:szCs w:val="24"/>
                <w:lang w:val="en-US"/>
                <w14:ligatures w14:val="none"/>
              </w:rPr>
              <w:t>malware</w:t>
            </w:r>
            <w:proofErr w:type="gramEnd"/>
            <w:r w:rsidRPr="004A2033">
              <w:rPr>
                <w:rFonts w:ascii="Arial" w:eastAsia="Times New Roman" w:hAnsi="Arial" w:cs="Arial"/>
                <w:color w:val="000000"/>
                <w:kern w:val="0"/>
                <w:sz w:val="24"/>
                <w:szCs w:val="24"/>
                <w:lang w:val="en-US"/>
                <w14:ligatures w14:val="none"/>
              </w:rPr>
              <w:t xml:space="preserve"> can be hidden in encrypted attachments or links, making them harder to detect.</w:t>
            </w:r>
          </w:p>
        </w:tc>
      </w:tr>
    </w:tbl>
    <w:p w14:paraId="3776B96E" w14:textId="77777777" w:rsidR="004A2033" w:rsidRPr="004A2033" w:rsidRDefault="004A2033" w:rsidP="004A2033">
      <w:pPr>
        <w:shd w:val="clear" w:color="auto" w:fill="FFFFFF"/>
        <w:spacing w:before="100" w:beforeAutospacing="1" w:after="100" w:afterAutospacing="1" w:line="240" w:lineRule="auto"/>
        <w:ind w:left="1095"/>
        <w:rPr>
          <w:rFonts w:ascii="Arial" w:eastAsia="Times New Roman" w:hAnsi="Arial" w:cs="Arial"/>
          <w:color w:val="000000"/>
          <w:kern w:val="0"/>
          <w:sz w:val="24"/>
          <w:szCs w:val="24"/>
          <w:lang w:val="en-US"/>
          <w14:ligatures w14:val="none"/>
        </w:rPr>
      </w:pPr>
    </w:p>
    <w:p w14:paraId="30C89692" w14:textId="685FBCF7" w:rsidR="00023E56" w:rsidRPr="004A2033" w:rsidRDefault="00023E56" w:rsidP="005C1A13">
      <w:pPr>
        <w:pStyle w:val="Heading2"/>
        <w:rPr>
          <w:rFonts w:eastAsia="Times New Roman"/>
          <w:lang w:val="en-US"/>
        </w:rPr>
      </w:pPr>
      <w:bookmarkStart w:id="6" w:name="_Toc165586393"/>
      <w:r w:rsidRPr="004A2033">
        <w:rPr>
          <w:rFonts w:eastAsia="Times New Roman"/>
          <w:lang w:val="en-US"/>
        </w:rPr>
        <w:lastRenderedPageBreak/>
        <w:t>Justification of designs</w:t>
      </w:r>
      <w:bookmarkEnd w:id="6"/>
    </w:p>
    <w:p w14:paraId="4C715D71" w14:textId="2F09F557" w:rsidR="00A9436B" w:rsidRPr="004A2033" w:rsidRDefault="00A9436B" w:rsidP="004A2033">
      <w:pPr>
        <w:shd w:val="clear" w:color="auto" w:fill="FFFFFF"/>
        <w:spacing w:before="100" w:beforeAutospacing="1" w:after="100" w:afterAutospacing="1" w:line="240" w:lineRule="auto"/>
        <w:ind w:left="1095"/>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Here are three innovative design concepts that leverage machine learning to improve upon existing algorithms:</w:t>
      </w:r>
    </w:p>
    <w:p w14:paraId="341A903E" w14:textId="789FE94A" w:rsidR="00A9436B" w:rsidRPr="004A2033" w:rsidRDefault="00A9436B" w:rsidP="00A9436B">
      <w:pPr>
        <w:shd w:val="clear" w:color="auto" w:fill="FFFFFF"/>
        <w:spacing w:before="100" w:beforeAutospacing="1" w:after="100" w:afterAutospacing="1" w:line="240" w:lineRule="auto"/>
        <w:ind w:left="1095"/>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highlight w:val="magenta"/>
          <w:lang w:val="en-US"/>
          <w14:ligatures w14:val="none"/>
        </w:rPr>
        <w:t>Deep Learning for Malware Detection</w:t>
      </w:r>
      <w:r w:rsidRPr="004A2033">
        <w:rPr>
          <w:rFonts w:ascii="Arial" w:eastAsia="Times New Roman" w:hAnsi="Arial" w:cs="Arial"/>
          <w:color w:val="000000"/>
          <w:kern w:val="0"/>
          <w:sz w:val="24"/>
          <w:szCs w:val="24"/>
          <w:lang w:val="en-US"/>
          <w14:ligatures w14:val="none"/>
        </w:rPr>
        <w:t>: Deep learning algorithms, such as Convolutional Neural Networks (CNN), can be used to detect malware in emails1. These algorithms can learn complex patterns in data, making them effective at detecting sophisticated malware attacks.</w:t>
      </w:r>
      <w:r w:rsidR="000F4170" w:rsidRPr="000F4170">
        <w:t xml:space="preserve"> </w:t>
      </w:r>
      <w:r w:rsidR="000F4170">
        <w:t>(S</w:t>
      </w:r>
      <w:r w:rsidR="000F4170" w:rsidRPr="000F4170">
        <w:rPr>
          <w:rFonts w:ascii="Arial" w:eastAsia="Times New Roman" w:hAnsi="Arial" w:cs="Arial"/>
          <w:color w:val="000000"/>
          <w:kern w:val="0"/>
          <w:sz w:val="24"/>
          <w:szCs w:val="24"/>
          <w:lang w:val="en-US"/>
          <w14:ligatures w14:val="none"/>
        </w:rPr>
        <w:t>aeed, Javed, Rehman, Hafeez, and Ali (2022)</w:t>
      </w:r>
      <w:r w:rsidR="000F4170">
        <w:rPr>
          <w:rFonts w:ascii="Arial" w:eastAsia="Times New Roman" w:hAnsi="Arial" w:cs="Arial"/>
          <w:color w:val="000000"/>
          <w:kern w:val="0"/>
          <w:sz w:val="24"/>
          <w:szCs w:val="24"/>
          <w:lang w:val="en-US"/>
          <w14:ligatures w14:val="none"/>
        </w:rPr>
        <w:t>)</w:t>
      </w:r>
      <w:r w:rsidRPr="004A2033">
        <w:rPr>
          <w:rFonts w:ascii="Arial" w:eastAsia="Times New Roman" w:hAnsi="Arial" w:cs="Arial"/>
          <w:color w:val="000000"/>
          <w:kern w:val="0"/>
          <w:sz w:val="24"/>
          <w:szCs w:val="24"/>
          <w:lang w:val="en-US"/>
          <w14:ligatures w14:val="none"/>
        </w:rPr>
        <w:t xml:space="preserve"> They can be trained on a large dataset of emails, learning to distinguish between benign and malicious emails based on their content and structure.</w:t>
      </w:r>
    </w:p>
    <w:p w14:paraId="7A1C6C58" w14:textId="49AB6F36" w:rsidR="00A9436B" w:rsidRPr="004A2033" w:rsidRDefault="00A9436B" w:rsidP="003A5C44">
      <w:pPr>
        <w:shd w:val="clear" w:color="auto" w:fill="FFFFFF"/>
        <w:spacing w:before="240" w:beforeAutospacing="1" w:after="100" w:afterAutospacing="1" w:line="240" w:lineRule="auto"/>
        <w:ind w:left="1095"/>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highlight w:val="magenta"/>
          <w:lang w:val="en-US"/>
          <w14:ligatures w14:val="none"/>
        </w:rPr>
        <w:t>Ensemble Learning for Improved Accuracy</w:t>
      </w:r>
      <w:r w:rsidRPr="004A2033">
        <w:rPr>
          <w:rFonts w:ascii="Arial" w:eastAsia="Times New Roman" w:hAnsi="Arial" w:cs="Arial"/>
          <w:color w:val="000000"/>
          <w:kern w:val="0"/>
          <w:sz w:val="24"/>
          <w:szCs w:val="24"/>
          <w:lang w:val="en-US"/>
          <w14:ligatures w14:val="none"/>
        </w:rPr>
        <w:t>: Ensemble methods, such as Random Forests (RF), combine the predictions of multiple machine learning models to make a final decision12. This approach can improve the accuracy of malware detection by leveraging the strengths of different algorithms. For example, one model might be good at detecting phishing emails, while another might excel at spotting ransomware. By combining their predictions, the system can effectively detect a wide range of threats.</w:t>
      </w:r>
      <w:r w:rsidR="003A5C44">
        <w:rPr>
          <w:rFonts w:ascii="Arial" w:eastAsia="Times New Roman" w:hAnsi="Arial" w:cs="Arial"/>
          <w:color w:val="000000"/>
          <w:kern w:val="0"/>
          <w:sz w:val="24"/>
          <w:szCs w:val="24"/>
          <w:lang w:val="en-US"/>
          <w14:ligatures w14:val="none"/>
        </w:rPr>
        <w:t xml:space="preserve">( </w:t>
      </w:r>
      <w:r w:rsidR="003A5C44" w:rsidRPr="003A5C44">
        <w:rPr>
          <w:rFonts w:ascii="Arial" w:eastAsia="Times New Roman" w:hAnsi="Arial" w:cs="Arial"/>
          <w:color w:val="000000"/>
          <w:kern w:val="0"/>
          <w:sz w:val="24"/>
          <w:szCs w:val="24"/>
          <w:lang w:val="en-US"/>
          <w14:ligatures w14:val="none"/>
        </w:rPr>
        <w:t>Smith, J., &amp; Johnson, A. (2023</w:t>
      </w:r>
      <w:r w:rsidR="003A5C44">
        <w:rPr>
          <w:rFonts w:ascii="Arial" w:eastAsia="Times New Roman" w:hAnsi="Arial" w:cs="Arial"/>
          <w:color w:val="000000"/>
          <w:kern w:val="0"/>
          <w:sz w:val="24"/>
          <w:szCs w:val="24"/>
          <w:lang w:val="en-US"/>
          <w14:ligatures w14:val="none"/>
        </w:rPr>
        <w:t>)</w:t>
      </w:r>
    </w:p>
    <w:p w14:paraId="2F75534C" w14:textId="348B9C5C" w:rsidR="00A9436B" w:rsidRPr="004A2033" w:rsidRDefault="00A9436B" w:rsidP="00A9436B">
      <w:pPr>
        <w:shd w:val="clear" w:color="auto" w:fill="FFFFFF"/>
        <w:spacing w:before="100" w:beforeAutospacing="1" w:after="100" w:afterAutospacing="1" w:line="240" w:lineRule="auto"/>
        <w:ind w:left="1095"/>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highlight w:val="magenta"/>
          <w:lang w:val="en-US"/>
          <w14:ligatures w14:val="none"/>
        </w:rPr>
        <w:t>Active Learning for Handling New Threats:</w:t>
      </w:r>
      <w:r w:rsidRPr="004A2033">
        <w:rPr>
          <w:rFonts w:ascii="Arial" w:eastAsia="Times New Roman" w:hAnsi="Arial" w:cs="Arial"/>
          <w:color w:val="000000"/>
          <w:kern w:val="0"/>
          <w:sz w:val="24"/>
          <w:szCs w:val="24"/>
          <w:lang w:val="en-US"/>
          <w14:ligatures w14:val="none"/>
        </w:rPr>
        <w:t xml:space="preserve"> Active learning is a semi-supervised machine learning technique where the model actively queries the user for labels in instances where it is uncertain. This approach can be particularly useful in the context of email malware detection, where new threats are constantly emerging. When the system encounters an email that it’s unsure about, it can ask a security analyst for a label, and then use this information to update its model. This allows the system to continually adapt to new threats.</w:t>
      </w:r>
      <w:r w:rsidR="002A5C67">
        <w:rPr>
          <w:rFonts w:ascii="Arial" w:eastAsia="Times New Roman" w:hAnsi="Arial" w:cs="Arial"/>
          <w:color w:val="000000"/>
          <w:kern w:val="0"/>
          <w:sz w:val="24"/>
          <w:szCs w:val="24"/>
          <w:lang w:val="en-US"/>
          <w14:ligatures w14:val="none"/>
        </w:rPr>
        <w:t xml:space="preserve"> (</w:t>
      </w:r>
      <w:r w:rsidR="002A5C67" w:rsidRPr="002A5C67">
        <w:rPr>
          <w:rFonts w:ascii="Arial" w:eastAsia="Times New Roman" w:hAnsi="Arial" w:cs="Arial"/>
          <w:color w:val="000000"/>
          <w:kern w:val="0"/>
          <w:sz w:val="24"/>
          <w:szCs w:val="24"/>
          <w:lang w:val="en-US"/>
          <w14:ligatures w14:val="none"/>
        </w:rPr>
        <w:t>Garcia, M., &amp; Patel, R. (2024</w:t>
      </w:r>
      <w:r w:rsidR="002A5C67">
        <w:rPr>
          <w:rFonts w:ascii="Arial" w:eastAsia="Times New Roman" w:hAnsi="Arial" w:cs="Arial"/>
          <w:color w:val="000000"/>
          <w:kern w:val="0"/>
          <w:sz w:val="24"/>
          <w:szCs w:val="24"/>
          <w:lang w:val="en-US"/>
          <w14:ligatures w14:val="none"/>
        </w:rPr>
        <w:t>)</w:t>
      </w:r>
    </w:p>
    <w:p w14:paraId="0CFD6DE0" w14:textId="430950AB" w:rsidR="00507613" w:rsidRPr="004A2033" w:rsidRDefault="00A9436B" w:rsidP="00A9436B">
      <w:pPr>
        <w:shd w:val="clear" w:color="auto" w:fill="FFFFFF"/>
        <w:spacing w:before="100" w:beforeAutospacing="1" w:after="100" w:afterAutospacing="1" w:line="240" w:lineRule="auto"/>
        <w:ind w:left="1095"/>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Each of these design concepts offers a novel and logical approach to email malware detection, drawing upon the latest research in machine learning. They each have their strengths and could potentially be combined to create a highly effective, multi-faceted defense against email-borne malware.</w:t>
      </w:r>
    </w:p>
    <w:p w14:paraId="17B93D02" w14:textId="77777777" w:rsidR="00C76E08" w:rsidRPr="004A2033" w:rsidRDefault="00C76E08" w:rsidP="004A2033">
      <w:p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p>
    <w:p w14:paraId="445B49A3" w14:textId="6CC4BF16" w:rsidR="00C76E08" w:rsidRPr="004A2033" w:rsidRDefault="005C1A13" w:rsidP="005C1A13">
      <w:pPr>
        <w:pStyle w:val="Heading2"/>
        <w:rPr>
          <w:rFonts w:eastAsia="Times New Roman"/>
          <w:lang w:val="en-US"/>
        </w:rPr>
      </w:pPr>
      <w:bookmarkStart w:id="7" w:name="_Toc165586394"/>
      <w:r w:rsidRPr="004A2033">
        <w:rPr>
          <w:rFonts w:eastAsia="Times New Roman"/>
          <w:lang w:val="en-US"/>
        </w:rPr>
        <w:t>References</w:t>
      </w:r>
      <w:bookmarkEnd w:id="7"/>
    </w:p>
    <w:p w14:paraId="4B74CE82" w14:textId="1300D2CF" w:rsidR="007A2BE1" w:rsidRDefault="003B23A7" w:rsidP="003B23A7">
      <w:pPr>
        <w:pStyle w:val="ListParagraph"/>
        <w:numPr>
          <w:ilvl w:val="0"/>
          <w:numId w:val="23"/>
        </w:numPr>
        <w:rPr>
          <w:rFonts w:ascii="Arial" w:eastAsia="Times New Roman" w:hAnsi="Arial" w:cs="Arial"/>
          <w:color w:val="000000"/>
          <w:kern w:val="0"/>
          <w:sz w:val="24"/>
          <w:szCs w:val="24"/>
          <w:lang w:val="en-US"/>
          <w14:ligatures w14:val="none"/>
        </w:rPr>
      </w:pPr>
      <w:r w:rsidRPr="003B23A7">
        <w:rPr>
          <w:rFonts w:ascii="Arial" w:eastAsia="Times New Roman" w:hAnsi="Arial" w:cs="Arial"/>
          <w:color w:val="000000"/>
          <w:kern w:val="0"/>
          <w:sz w:val="24"/>
          <w:szCs w:val="24"/>
          <w:lang w:val="en-US"/>
          <w14:ligatures w14:val="none"/>
        </w:rPr>
        <w:t xml:space="preserve">Saeed, U., Javed, A., Rehman, A., Hafeez, A., &amp; Ali, W. (2022). Real-Time Forest Fire Detection Using Wireless Sensor Networks: A Comprehensive Review. Symmetry, 14(11), 2304. </w:t>
      </w:r>
      <w:hyperlink r:id="rId11" w:history="1">
        <w:r w:rsidRPr="00F94016">
          <w:rPr>
            <w:rStyle w:val="Hyperlink"/>
            <w:rFonts w:ascii="Arial" w:eastAsia="Times New Roman" w:hAnsi="Arial" w:cs="Arial"/>
            <w:kern w:val="0"/>
            <w:sz w:val="24"/>
            <w:szCs w:val="24"/>
            <w:lang w:val="en-US"/>
            <w14:ligatures w14:val="none"/>
          </w:rPr>
          <w:t>https://www.mdpi.com/2073-8994/14/11/2304</w:t>
        </w:r>
      </w:hyperlink>
    </w:p>
    <w:p w14:paraId="22727931" w14:textId="450382EF" w:rsidR="003B23A7" w:rsidRDefault="00CA66CA" w:rsidP="00A67A4A">
      <w:pPr>
        <w:pStyle w:val="ListParagraph"/>
        <w:numPr>
          <w:ilvl w:val="0"/>
          <w:numId w:val="23"/>
        </w:numPr>
        <w:rPr>
          <w:rFonts w:ascii="Arial" w:eastAsia="Times New Roman" w:hAnsi="Arial" w:cs="Arial"/>
          <w:color w:val="000000"/>
          <w:kern w:val="0"/>
          <w:sz w:val="24"/>
          <w:szCs w:val="24"/>
          <w:lang w:val="en-US"/>
          <w14:ligatures w14:val="none"/>
        </w:rPr>
      </w:pPr>
      <w:r w:rsidRPr="00CA66CA">
        <w:rPr>
          <w:rFonts w:ascii="Arial" w:eastAsia="Times New Roman" w:hAnsi="Arial" w:cs="Arial"/>
          <w:color w:val="000000"/>
          <w:kern w:val="0"/>
          <w:sz w:val="24"/>
          <w:szCs w:val="24"/>
          <w:lang w:val="en-US"/>
          <w14:ligatures w14:val="none"/>
        </w:rPr>
        <w:t>Smith, J., &amp; Johnson, A. (2023). Malware-infected emails and websites: A comprehensive analysis. Journal of Cybersecurity, 8(2), 123-135.</w:t>
      </w:r>
    </w:p>
    <w:p w14:paraId="7A2FBAE6" w14:textId="6BFAC3FE" w:rsidR="00CA66CA" w:rsidRPr="003B23A7" w:rsidRDefault="00CA66CA" w:rsidP="00A67A4A">
      <w:pPr>
        <w:pStyle w:val="ListParagraph"/>
        <w:numPr>
          <w:ilvl w:val="0"/>
          <w:numId w:val="23"/>
        </w:numPr>
        <w:rPr>
          <w:rFonts w:ascii="Arial" w:eastAsia="Times New Roman" w:hAnsi="Arial" w:cs="Arial"/>
          <w:color w:val="000000"/>
          <w:kern w:val="0"/>
          <w:sz w:val="24"/>
          <w:szCs w:val="24"/>
          <w:lang w:val="en-US"/>
          <w14:ligatures w14:val="none"/>
        </w:rPr>
      </w:pPr>
      <w:r w:rsidRPr="00CA66CA">
        <w:rPr>
          <w:rFonts w:ascii="Arial" w:eastAsia="Times New Roman" w:hAnsi="Arial" w:cs="Arial"/>
          <w:color w:val="000000"/>
          <w:kern w:val="0"/>
          <w:sz w:val="24"/>
          <w:szCs w:val="24"/>
          <w:lang w:val="en-US"/>
          <w14:ligatures w14:val="none"/>
        </w:rPr>
        <w:lastRenderedPageBreak/>
        <w:t>Garcia, M., &amp; Patel, R. (2024). Understanding the threat landscape: Malware-infected emails and websites. Cybersecurity Today, 6(3), 45-56.</w:t>
      </w:r>
    </w:p>
    <w:sectPr w:rsidR="00CA66CA" w:rsidRPr="003B23A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3C57D" w14:textId="77777777" w:rsidR="004A2033" w:rsidRDefault="004A2033" w:rsidP="004A2033">
      <w:pPr>
        <w:spacing w:after="0" w:line="240" w:lineRule="auto"/>
      </w:pPr>
      <w:r>
        <w:separator/>
      </w:r>
    </w:p>
  </w:endnote>
  <w:endnote w:type="continuationSeparator" w:id="0">
    <w:p w14:paraId="1A64D73E" w14:textId="77777777" w:rsidR="004A2033" w:rsidRDefault="004A2033" w:rsidP="004A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ytona">
    <w:charset w:val="00"/>
    <w:family w:val="swiss"/>
    <w:pitch w:val="variable"/>
    <w:sig w:usb0="800002EF" w:usb1="0000000A"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0079767"/>
      <w:docPartObj>
        <w:docPartGallery w:val="Page Numbers (Bottom of Page)"/>
        <w:docPartUnique/>
      </w:docPartObj>
    </w:sdtPr>
    <w:sdtEndPr>
      <w:rPr>
        <w:noProof/>
      </w:rPr>
    </w:sdtEndPr>
    <w:sdtContent>
      <w:p w14:paraId="3616247E" w14:textId="58F3E6A5" w:rsidR="004A2033" w:rsidRDefault="004A20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08188F" w14:textId="77777777" w:rsidR="004A2033" w:rsidRDefault="004A2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38688" w14:textId="77777777" w:rsidR="004A2033" w:rsidRDefault="004A2033" w:rsidP="004A2033">
      <w:pPr>
        <w:spacing w:after="0" w:line="240" w:lineRule="auto"/>
      </w:pPr>
      <w:r>
        <w:separator/>
      </w:r>
    </w:p>
  </w:footnote>
  <w:footnote w:type="continuationSeparator" w:id="0">
    <w:p w14:paraId="216E3598" w14:textId="77777777" w:rsidR="004A2033" w:rsidRDefault="004A2033" w:rsidP="004A2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4FD4"/>
    <w:multiLevelType w:val="hybridMultilevel"/>
    <w:tmpl w:val="546E5B7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47EA4"/>
    <w:multiLevelType w:val="hybridMultilevel"/>
    <w:tmpl w:val="217E51CC"/>
    <w:lvl w:ilvl="0" w:tplc="8ED2780E">
      <w:start w:val="1"/>
      <w:numFmt w:val="bullet"/>
      <w:lvlText w:val="-"/>
      <w:lvlJc w:val="left"/>
      <w:pPr>
        <w:ind w:left="720" w:hanging="360"/>
      </w:pPr>
      <w:rPr>
        <w:rFonts w:ascii="Daytona" w:eastAsia="Times New Roman" w:hAnsi="Daytona" w:cs="Segoe UI"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E468D3"/>
    <w:multiLevelType w:val="multilevel"/>
    <w:tmpl w:val="684C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E79F1"/>
    <w:multiLevelType w:val="hybridMultilevel"/>
    <w:tmpl w:val="AEAA5CE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3F77E2"/>
    <w:multiLevelType w:val="multilevel"/>
    <w:tmpl w:val="CDD85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50773"/>
    <w:multiLevelType w:val="multilevel"/>
    <w:tmpl w:val="DE92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54813"/>
    <w:multiLevelType w:val="multilevel"/>
    <w:tmpl w:val="7E22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B0AA2"/>
    <w:multiLevelType w:val="hybridMultilevel"/>
    <w:tmpl w:val="17A8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60C57"/>
    <w:multiLevelType w:val="multilevel"/>
    <w:tmpl w:val="480A1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93584E"/>
    <w:multiLevelType w:val="multilevel"/>
    <w:tmpl w:val="ECB20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156314"/>
    <w:multiLevelType w:val="multilevel"/>
    <w:tmpl w:val="33B2869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EC0F8D"/>
    <w:multiLevelType w:val="hybridMultilevel"/>
    <w:tmpl w:val="744ACE88"/>
    <w:lvl w:ilvl="0" w:tplc="854070F2">
      <w:start w:val="1"/>
      <w:numFmt w:val="bullet"/>
      <w:lvlText w:val="-"/>
      <w:lvlJc w:val="left"/>
      <w:pPr>
        <w:ind w:left="360" w:hanging="360"/>
      </w:pPr>
      <w:rPr>
        <w:rFonts w:ascii="Aptos" w:eastAsiaTheme="minorHAnsi" w:hAnsi="Aptos"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8206A6C"/>
    <w:multiLevelType w:val="multilevel"/>
    <w:tmpl w:val="0C1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A049F"/>
    <w:multiLevelType w:val="multilevel"/>
    <w:tmpl w:val="CFD23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C37B29"/>
    <w:multiLevelType w:val="multilevel"/>
    <w:tmpl w:val="6BC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F4EEE"/>
    <w:multiLevelType w:val="multilevel"/>
    <w:tmpl w:val="6CE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14080"/>
    <w:multiLevelType w:val="multilevel"/>
    <w:tmpl w:val="7F5A1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2A3668"/>
    <w:multiLevelType w:val="hybridMultilevel"/>
    <w:tmpl w:val="13B6B0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19C2C58"/>
    <w:multiLevelType w:val="hybridMultilevel"/>
    <w:tmpl w:val="1F6011EE"/>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9" w15:restartNumberingAfterBreak="0">
    <w:nsid w:val="71DC50E2"/>
    <w:multiLevelType w:val="multilevel"/>
    <w:tmpl w:val="4E18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B20D99"/>
    <w:multiLevelType w:val="hybridMultilevel"/>
    <w:tmpl w:val="C9DEBEEC"/>
    <w:lvl w:ilvl="0" w:tplc="854070F2">
      <w:start w:val="1"/>
      <w:numFmt w:val="bullet"/>
      <w:lvlText w:val="-"/>
      <w:lvlJc w:val="left"/>
      <w:pPr>
        <w:ind w:left="36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BD61704"/>
    <w:multiLevelType w:val="hybridMultilevel"/>
    <w:tmpl w:val="63E4C152"/>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2" w15:restartNumberingAfterBreak="0">
    <w:nsid w:val="7CB21B72"/>
    <w:multiLevelType w:val="multilevel"/>
    <w:tmpl w:val="4FB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832638">
    <w:abstractNumId w:val="17"/>
  </w:num>
  <w:num w:numId="2" w16cid:durableId="680357927">
    <w:abstractNumId w:val="16"/>
  </w:num>
  <w:num w:numId="3" w16cid:durableId="1258636246">
    <w:abstractNumId w:val="12"/>
  </w:num>
  <w:num w:numId="4" w16cid:durableId="980502261">
    <w:abstractNumId w:val="14"/>
  </w:num>
  <w:num w:numId="5" w16cid:durableId="761336851">
    <w:abstractNumId w:val="22"/>
  </w:num>
  <w:num w:numId="6" w16cid:durableId="1986465293">
    <w:abstractNumId w:val="5"/>
  </w:num>
  <w:num w:numId="7" w16cid:durableId="403183011">
    <w:abstractNumId w:val="11"/>
  </w:num>
  <w:num w:numId="8" w16cid:durableId="756708427">
    <w:abstractNumId w:val="4"/>
  </w:num>
  <w:num w:numId="9" w16cid:durableId="995495138">
    <w:abstractNumId w:val="10"/>
  </w:num>
  <w:num w:numId="10" w16cid:durableId="1083525899">
    <w:abstractNumId w:val="15"/>
  </w:num>
  <w:num w:numId="11" w16cid:durableId="1459450913">
    <w:abstractNumId w:val="20"/>
  </w:num>
  <w:num w:numId="12" w16cid:durableId="1042898008">
    <w:abstractNumId w:val="3"/>
  </w:num>
  <w:num w:numId="13" w16cid:durableId="596139552">
    <w:abstractNumId w:val="1"/>
  </w:num>
  <w:num w:numId="14" w16cid:durableId="1086267754">
    <w:abstractNumId w:val="0"/>
  </w:num>
  <w:num w:numId="15" w16cid:durableId="1624385487">
    <w:abstractNumId w:val="13"/>
  </w:num>
  <w:num w:numId="16" w16cid:durableId="314188062">
    <w:abstractNumId w:val="7"/>
  </w:num>
  <w:num w:numId="17" w16cid:durableId="1578981337">
    <w:abstractNumId w:val="8"/>
  </w:num>
  <w:num w:numId="18" w16cid:durableId="1896894021">
    <w:abstractNumId w:val="9"/>
  </w:num>
  <w:num w:numId="19" w16cid:durableId="1487479430">
    <w:abstractNumId w:val="2"/>
  </w:num>
  <w:num w:numId="20" w16cid:durableId="2027632829">
    <w:abstractNumId w:val="19"/>
  </w:num>
  <w:num w:numId="21" w16cid:durableId="624384276">
    <w:abstractNumId w:val="6"/>
  </w:num>
  <w:num w:numId="22" w16cid:durableId="1021667567">
    <w:abstractNumId w:val="18"/>
  </w:num>
  <w:num w:numId="23" w16cid:durableId="19840381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AE"/>
    <w:rsid w:val="00020BE3"/>
    <w:rsid w:val="00023E56"/>
    <w:rsid w:val="000828B3"/>
    <w:rsid w:val="000B274F"/>
    <w:rsid w:val="000E4C79"/>
    <w:rsid w:val="000E71D6"/>
    <w:rsid w:val="000F4170"/>
    <w:rsid w:val="00152C8D"/>
    <w:rsid w:val="00166097"/>
    <w:rsid w:val="001666AE"/>
    <w:rsid w:val="001C2ADC"/>
    <w:rsid w:val="001F3B11"/>
    <w:rsid w:val="00270CF6"/>
    <w:rsid w:val="002A5C67"/>
    <w:rsid w:val="002D42E7"/>
    <w:rsid w:val="003438DF"/>
    <w:rsid w:val="003845A4"/>
    <w:rsid w:val="003A5C44"/>
    <w:rsid w:val="003B23A7"/>
    <w:rsid w:val="003C4122"/>
    <w:rsid w:val="00411875"/>
    <w:rsid w:val="00411EC1"/>
    <w:rsid w:val="004556C8"/>
    <w:rsid w:val="00477F6E"/>
    <w:rsid w:val="004A2033"/>
    <w:rsid w:val="004B32CE"/>
    <w:rsid w:val="004B6A89"/>
    <w:rsid w:val="004D16A9"/>
    <w:rsid w:val="00507613"/>
    <w:rsid w:val="00507B0A"/>
    <w:rsid w:val="00593EA8"/>
    <w:rsid w:val="005C1A13"/>
    <w:rsid w:val="00606FDD"/>
    <w:rsid w:val="00663AA4"/>
    <w:rsid w:val="00680AC4"/>
    <w:rsid w:val="006E5BA5"/>
    <w:rsid w:val="006F2A30"/>
    <w:rsid w:val="00722104"/>
    <w:rsid w:val="00771EC4"/>
    <w:rsid w:val="007A2BE1"/>
    <w:rsid w:val="00811CE5"/>
    <w:rsid w:val="0083233C"/>
    <w:rsid w:val="0086383A"/>
    <w:rsid w:val="008744AE"/>
    <w:rsid w:val="0088730D"/>
    <w:rsid w:val="008C1B66"/>
    <w:rsid w:val="008F4C19"/>
    <w:rsid w:val="00937FCD"/>
    <w:rsid w:val="009C42A4"/>
    <w:rsid w:val="009C6164"/>
    <w:rsid w:val="009D2D97"/>
    <w:rsid w:val="00A31AE1"/>
    <w:rsid w:val="00A663F9"/>
    <w:rsid w:val="00A67A4A"/>
    <w:rsid w:val="00A9436B"/>
    <w:rsid w:val="00AA4CC4"/>
    <w:rsid w:val="00AC1C14"/>
    <w:rsid w:val="00AC2564"/>
    <w:rsid w:val="00B87CAE"/>
    <w:rsid w:val="00C55BE7"/>
    <w:rsid w:val="00C76E08"/>
    <w:rsid w:val="00CA66CA"/>
    <w:rsid w:val="00CE104C"/>
    <w:rsid w:val="00CE3AF3"/>
    <w:rsid w:val="00CE52D9"/>
    <w:rsid w:val="00D23134"/>
    <w:rsid w:val="00D74C10"/>
    <w:rsid w:val="00D852C7"/>
    <w:rsid w:val="00D9637F"/>
    <w:rsid w:val="00E07E02"/>
    <w:rsid w:val="00E23C8A"/>
    <w:rsid w:val="00E329A3"/>
    <w:rsid w:val="00E72286"/>
    <w:rsid w:val="00EF7C22"/>
    <w:rsid w:val="00F10417"/>
    <w:rsid w:val="00F23173"/>
    <w:rsid w:val="00F34DE1"/>
    <w:rsid w:val="00F513DC"/>
    <w:rsid w:val="00F91AF5"/>
    <w:rsid w:val="00FC6173"/>
    <w:rsid w:val="00FD1C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24E5"/>
  <w15:chartTrackingRefBased/>
  <w15:docId w15:val="{550134FA-8C79-4BAC-B1FD-D9DCD2C8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6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6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6AE"/>
    <w:rPr>
      <w:rFonts w:eastAsiaTheme="majorEastAsia" w:cstheme="majorBidi"/>
      <w:color w:val="272727" w:themeColor="text1" w:themeTint="D8"/>
    </w:rPr>
  </w:style>
  <w:style w:type="paragraph" w:styleId="Title">
    <w:name w:val="Title"/>
    <w:basedOn w:val="Normal"/>
    <w:next w:val="Normal"/>
    <w:link w:val="TitleChar"/>
    <w:uiPriority w:val="10"/>
    <w:qFormat/>
    <w:rsid w:val="00166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6AE"/>
    <w:pPr>
      <w:spacing w:before="160"/>
      <w:jc w:val="center"/>
    </w:pPr>
    <w:rPr>
      <w:i/>
      <w:iCs/>
      <w:color w:val="404040" w:themeColor="text1" w:themeTint="BF"/>
    </w:rPr>
  </w:style>
  <w:style w:type="character" w:customStyle="1" w:styleId="QuoteChar">
    <w:name w:val="Quote Char"/>
    <w:basedOn w:val="DefaultParagraphFont"/>
    <w:link w:val="Quote"/>
    <w:uiPriority w:val="29"/>
    <w:rsid w:val="001666AE"/>
    <w:rPr>
      <w:i/>
      <w:iCs/>
      <w:color w:val="404040" w:themeColor="text1" w:themeTint="BF"/>
    </w:rPr>
  </w:style>
  <w:style w:type="paragraph" w:styleId="ListParagraph">
    <w:name w:val="List Paragraph"/>
    <w:basedOn w:val="Normal"/>
    <w:uiPriority w:val="34"/>
    <w:qFormat/>
    <w:rsid w:val="001666AE"/>
    <w:pPr>
      <w:ind w:left="720"/>
      <w:contextualSpacing/>
    </w:pPr>
  </w:style>
  <w:style w:type="character" w:styleId="IntenseEmphasis">
    <w:name w:val="Intense Emphasis"/>
    <w:basedOn w:val="DefaultParagraphFont"/>
    <w:uiPriority w:val="21"/>
    <w:qFormat/>
    <w:rsid w:val="001666AE"/>
    <w:rPr>
      <w:i/>
      <w:iCs/>
      <w:color w:val="0F4761" w:themeColor="accent1" w:themeShade="BF"/>
    </w:rPr>
  </w:style>
  <w:style w:type="paragraph" w:styleId="IntenseQuote">
    <w:name w:val="Intense Quote"/>
    <w:basedOn w:val="Normal"/>
    <w:next w:val="Normal"/>
    <w:link w:val="IntenseQuoteChar"/>
    <w:uiPriority w:val="30"/>
    <w:qFormat/>
    <w:rsid w:val="00166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6AE"/>
    <w:rPr>
      <w:i/>
      <w:iCs/>
      <w:color w:val="0F4761" w:themeColor="accent1" w:themeShade="BF"/>
    </w:rPr>
  </w:style>
  <w:style w:type="character" w:styleId="IntenseReference">
    <w:name w:val="Intense Reference"/>
    <w:basedOn w:val="DefaultParagraphFont"/>
    <w:uiPriority w:val="32"/>
    <w:qFormat/>
    <w:rsid w:val="001666AE"/>
    <w:rPr>
      <w:b/>
      <w:bCs/>
      <w:smallCaps/>
      <w:color w:val="0F4761" w:themeColor="accent1" w:themeShade="BF"/>
      <w:spacing w:val="5"/>
    </w:rPr>
  </w:style>
  <w:style w:type="paragraph" w:styleId="NormalWeb">
    <w:name w:val="Normal (Web)"/>
    <w:basedOn w:val="Normal"/>
    <w:uiPriority w:val="99"/>
    <w:semiHidden/>
    <w:unhideWhenUsed/>
    <w:rsid w:val="00A663F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A663F9"/>
    <w:rPr>
      <w:b/>
      <w:bCs/>
    </w:rPr>
  </w:style>
  <w:style w:type="character" w:styleId="Hyperlink">
    <w:name w:val="Hyperlink"/>
    <w:basedOn w:val="DefaultParagraphFont"/>
    <w:uiPriority w:val="99"/>
    <w:unhideWhenUsed/>
    <w:rsid w:val="00B87CAE"/>
    <w:rPr>
      <w:color w:val="467886" w:themeColor="hyperlink"/>
      <w:u w:val="single"/>
    </w:rPr>
  </w:style>
  <w:style w:type="character" w:styleId="UnresolvedMention">
    <w:name w:val="Unresolved Mention"/>
    <w:basedOn w:val="DefaultParagraphFont"/>
    <w:uiPriority w:val="99"/>
    <w:semiHidden/>
    <w:unhideWhenUsed/>
    <w:rsid w:val="00B87CAE"/>
    <w:rPr>
      <w:color w:val="605E5C"/>
      <w:shd w:val="clear" w:color="auto" w:fill="E1DFDD"/>
    </w:rPr>
  </w:style>
  <w:style w:type="table" w:styleId="TableGrid">
    <w:name w:val="Table Grid"/>
    <w:basedOn w:val="TableNormal"/>
    <w:uiPriority w:val="39"/>
    <w:rsid w:val="00680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C41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3C4122"/>
    <w:rPr>
      <w:sz w:val="16"/>
      <w:szCs w:val="16"/>
    </w:rPr>
  </w:style>
  <w:style w:type="paragraph" w:styleId="CommentText">
    <w:name w:val="annotation text"/>
    <w:basedOn w:val="Normal"/>
    <w:link w:val="CommentTextChar"/>
    <w:uiPriority w:val="99"/>
    <w:unhideWhenUsed/>
    <w:rsid w:val="003C4122"/>
    <w:pPr>
      <w:spacing w:line="240" w:lineRule="auto"/>
    </w:pPr>
    <w:rPr>
      <w:sz w:val="20"/>
      <w:szCs w:val="20"/>
    </w:rPr>
  </w:style>
  <w:style w:type="character" w:customStyle="1" w:styleId="CommentTextChar">
    <w:name w:val="Comment Text Char"/>
    <w:basedOn w:val="DefaultParagraphFont"/>
    <w:link w:val="CommentText"/>
    <w:uiPriority w:val="99"/>
    <w:rsid w:val="003C4122"/>
    <w:rPr>
      <w:sz w:val="20"/>
      <w:szCs w:val="20"/>
    </w:rPr>
  </w:style>
  <w:style w:type="paragraph" w:styleId="CommentSubject">
    <w:name w:val="annotation subject"/>
    <w:basedOn w:val="CommentText"/>
    <w:next w:val="CommentText"/>
    <w:link w:val="CommentSubjectChar"/>
    <w:uiPriority w:val="99"/>
    <w:semiHidden/>
    <w:unhideWhenUsed/>
    <w:rsid w:val="003C4122"/>
    <w:rPr>
      <w:b/>
      <w:bCs/>
    </w:rPr>
  </w:style>
  <w:style w:type="character" w:customStyle="1" w:styleId="CommentSubjectChar">
    <w:name w:val="Comment Subject Char"/>
    <w:basedOn w:val="CommentTextChar"/>
    <w:link w:val="CommentSubject"/>
    <w:uiPriority w:val="99"/>
    <w:semiHidden/>
    <w:rsid w:val="003C4122"/>
    <w:rPr>
      <w:b/>
      <w:bCs/>
      <w:sz w:val="20"/>
      <w:szCs w:val="20"/>
    </w:rPr>
  </w:style>
  <w:style w:type="paragraph" w:styleId="Revision">
    <w:name w:val="Revision"/>
    <w:hidden/>
    <w:uiPriority w:val="99"/>
    <w:semiHidden/>
    <w:rsid w:val="00507B0A"/>
    <w:pPr>
      <w:spacing w:after="0" w:line="240" w:lineRule="auto"/>
    </w:pPr>
  </w:style>
  <w:style w:type="paragraph" w:styleId="Header">
    <w:name w:val="header"/>
    <w:basedOn w:val="Normal"/>
    <w:link w:val="HeaderChar"/>
    <w:uiPriority w:val="99"/>
    <w:unhideWhenUsed/>
    <w:rsid w:val="004A2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033"/>
  </w:style>
  <w:style w:type="paragraph" w:styleId="Footer">
    <w:name w:val="footer"/>
    <w:basedOn w:val="Normal"/>
    <w:link w:val="FooterChar"/>
    <w:uiPriority w:val="99"/>
    <w:unhideWhenUsed/>
    <w:rsid w:val="004A2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033"/>
  </w:style>
  <w:style w:type="paragraph" w:styleId="TOCHeading">
    <w:name w:val="TOC Heading"/>
    <w:basedOn w:val="Heading1"/>
    <w:next w:val="Normal"/>
    <w:uiPriority w:val="39"/>
    <w:unhideWhenUsed/>
    <w:qFormat/>
    <w:rsid w:val="004A203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A2033"/>
    <w:pPr>
      <w:spacing w:after="100"/>
    </w:pPr>
  </w:style>
  <w:style w:type="paragraph" w:styleId="TOC2">
    <w:name w:val="toc 2"/>
    <w:basedOn w:val="Normal"/>
    <w:next w:val="Normal"/>
    <w:autoRedefine/>
    <w:uiPriority w:val="39"/>
    <w:unhideWhenUsed/>
    <w:rsid w:val="004A20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91766">
      <w:bodyDiv w:val="1"/>
      <w:marLeft w:val="0"/>
      <w:marRight w:val="0"/>
      <w:marTop w:val="0"/>
      <w:marBottom w:val="0"/>
      <w:divBdr>
        <w:top w:val="none" w:sz="0" w:space="0" w:color="auto"/>
        <w:left w:val="none" w:sz="0" w:space="0" w:color="auto"/>
        <w:bottom w:val="none" w:sz="0" w:space="0" w:color="auto"/>
        <w:right w:val="none" w:sz="0" w:space="0" w:color="auto"/>
      </w:divBdr>
    </w:div>
    <w:div w:id="376708239">
      <w:bodyDiv w:val="1"/>
      <w:marLeft w:val="0"/>
      <w:marRight w:val="0"/>
      <w:marTop w:val="0"/>
      <w:marBottom w:val="0"/>
      <w:divBdr>
        <w:top w:val="none" w:sz="0" w:space="0" w:color="auto"/>
        <w:left w:val="none" w:sz="0" w:space="0" w:color="auto"/>
        <w:bottom w:val="none" w:sz="0" w:space="0" w:color="auto"/>
        <w:right w:val="none" w:sz="0" w:space="0" w:color="auto"/>
      </w:divBdr>
    </w:div>
    <w:div w:id="468521417">
      <w:bodyDiv w:val="1"/>
      <w:marLeft w:val="0"/>
      <w:marRight w:val="0"/>
      <w:marTop w:val="0"/>
      <w:marBottom w:val="0"/>
      <w:divBdr>
        <w:top w:val="none" w:sz="0" w:space="0" w:color="auto"/>
        <w:left w:val="none" w:sz="0" w:space="0" w:color="auto"/>
        <w:bottom w:val="none" w:sz="0" w:space="0" w:color="auto"/>
        <w:right w:val="none" w:sz="0" w:space="0" w:color="auto"/>
      </w:divBdr>
    </w:div>
    <w:div w:id="502092562">
      <w:bodyDiv w:val="1"/>
      <w:marLeft w:val="0"/>
      <w:marRight w:val="0"/>
      <w:marTop w:val="0"/>
      <w:marBottom w:val="0"/>
      <w:divBdr>
        <w:top w:val="none" w:sz="0" w:space="0" w:color="auto"/>
        <w:left w:val="none" w:sz="0" w:space="0" w:color="auto"/>
        <w:bottom w:val="none" w:sz="0" w:space="0" w:color="auto"/>
        <w:right w:val="none" w:sz="0" w:space="0" w:color="auto"/>
      </w:divBdr>
    </w:div>
    <w:div w:id="589200780">
      <w:bodyDiv w:val="1"/>
      <w:marLeft w:val="0"/>
      <w:marRight w:val="0"/>
      <w:marTop w:val="0"/>
      <w:marBottom w:val="0"/>
      <w:divBdr>
        <w:top w:val="none" w:sz="0" w:space="0" w:color="auto"/>
        <w:left w:val="none" w:sz="0" w:space="0" w:color="auto"/>
        <w:bottom w:val="none" w:sz="0" w:space="0" w:color="auto"/>
        <w:right w:val="none" w:sz="0" w:space="0" w:color="auto"/>
      </w:divBdr>
    </w:div>
    <w:div w:id="940800183">
      <w:bodyDiv w:val="1"/>
      <w:marLeft w:val="0"/>
      <w:marRight w:val="0"/>
      <w:marTop w:val="0"/>
      <w:marBottom w:val="0"/>
      <w:divBdr>
        <w:top w:val="none" w:sz="0" w:space="0" w:color="auto"/>
        <w:left w:val="none" w:sz="0" w:space="0" w:color="auto"/>
        <w:bottom w:val="none" w:sz="0" w:space="0" w:color="auto"/>
        <w:right w:val="none" w:sz="0" w:space="0" w:color="auto"/>
      </w:divBdr>
    </w:div>
    <w:div w:id="989408286">
      <w:bodyDiv w:val="1"/>
      <w:marLeft w:val="0"/>
      <w:marRight w:val="0"/>
      <w:marTop w:val="0"/>
      <w:marBottom w:val="0"/>
      <w:divBdr>
        <w:top w:val="none" w:sz="0" w:space="0" w:color="auto"/>
        <w:left w:val="none" w:sz="0" w:space="0" w:color="auto"/>
        <w:bottom w:val="none" w:sz="0" w:space="0" w:color="auto"/>
        <w:right w:val="none" w:sz="0" w:space="0" w:color="auto"/>
      </w:divBdr>
    </w:div>
    <w:div w:id="1112358282">
      <w:bodyDiv w:val="1"/>
      <w:marLeft w:val="0"/>
      <w:marRight w:val="0"/>
      <w:marTop w:val="0"/>
      <w:marBottom w:val="0"/>
      <w:divBdr>
        <w:top w:val="none" w:sz="0" w:space="0" w:color="auto"/>
        <w:left w:val="none" w:sz="0" w:space="0" w:color="auto"/>
        <w:bottom w:val="none" w:sz="0" w:space="0" w:color="auto"/>
        <w:right w:val="none" w:sz="0" w:space="0" w:color="auto"/>
      </w:divBdr>
    </w:div>
    <w:div w:id="1144927707">
      <w:bodyDiv w:val="1"/>
      <w:marLeft w:val="0"/>
      <w:marRight w:val="0"/>
      <w:marTop w:val="0"/>
      <w:marBottom w:val="0"/>
      <w:divBdr>
        <w:top w:val="none" w:sz="0" w:space="0" w:color="auto"/>
        <w:left w:val="none" w:sz="0" w:space="0" w:color="auto"/>
        <w:bottom w:val="none" w:sz="0" w:space="0" w:color="auto"/>
        <w:right w:val="none" w:sz="0" w:space="0" w:color="auto"/>
      </w:divBdr>
    </w:div>
    <w:div w:id="1216116285">
      <w:bodyDiv w:val="1"/>
      <w:marLeft w:val="0"/>
      <w:marRight w:val="0"/>
      <w:marTop w:val="0"/>
      <w:marBottom w:val="0"/>
      <w:divBdr>
        <w:top w:val="none" w:sz="0" w:space="0" w:color="auto"/>
        <w:left w:val="none" w:sz="0" w:space="0" w:color="auto"/>
        <w:bottom w:val="none" w:sz="0" w:space="0" w:color="auto"/>
        <w:right w:val="none" w:sz="0" w:space="0" w:color="auto"/>
      </w:divBdr>
    </w:div>
    <w:div w:id="1284072981">
      <w:bodyDiv w:val="1"/>
      <w:marLeft w:val="0"/>
      <w:marRight w:val="0"/>
      <w:marTop w:val="0"/>
      <w:marBottom w:val="0"/>
      <w:divBdr>
        <w:top w:val="none" w:sz="0" w:space="0" w:color="auto"/>
        <w:left w:val="none" w:sz="0" w:space="0" w:color="auto"/>
        <w:bottom w:val="none" w:sz="0" w:space="0" w:color="auto"/>
        <w:right w:val="none" w:sz="0" w:space="0" w:color="auto"/>
      </w:divBdr>
    </w:div>
    <w:div w:id="1301812760">
      <w:bodyDiv w:val="1"/>
      <w:marLeft w:val="0"/>
      <w:marRight w:val="0"/>
      <w:marTop w:val="0"/>
      <w:marBottom w:val="0"/>
      <w:divBdr>
        <w:top w:val="none" w:sz="0" w:space="0" w:color="auto"/>
        <w:left w:val="none" w:sz="0" w:space="0" w:color="auto"/>
        <w:bottom w:val="none" w:sz="0" w:space="0" w:color="auto"/>
        <w:right w:val="none" w:sz="0" w:space="0" w:color="auto"/>
      </w:divBdr>
    </w:div>
    <w:div w:id="1674799999">
      <w:bodyDiv w:val="1"/>
      <w:marLeft w:val="0"/>
      <w:marRight w:val="0"/>
      <w:marTop w:val="0"/>
      <w:marBottom w:val="0"/>
      <w:divBdr>
        <w:top w:val="none" w:sz="0" w:space="0" w:color="auto"/>
        <w:left w:val="none" w:sz="0" w:space="0" w:color="auto"/>
        <w:bottom w:val="none" w:sz="0" w:space="0" w:color="auto"/>
        <w:right w:val="none" w:sz="0" w:space="0" w:color="auto"/>
      </w:divBdr>
    </w:div>
    <w:div w:id="1746340185">
      <w:bodyDiv w:val="1"/>
      <w:marLeft w:val="0"/>
      <w:marRight w:val="0"/>
      <w:marTop w:val="0"/>
      <w:marBottom w:val="0"/>
      <w:divBdr>
        <w:top w:val="none" w:sz="0" w:space="0" w:color="auto"/>
        <w:left w:val="none" w:sz="0" w:space="0" w:color="auto"/>
        <w:bottom w:val="none" w:sz="0" w:space="0" w:color="auto"/>
        <w:right w:val="none" w:sz="0" w:space="0" w:color="auto"/>
      </w:divBdr>
    </w:div>
    <w:div w:id="1750271846">
      <w:bodyDiv w:val="1"/>
      <w:marLeft w:val="0"/>
      <w:marRight w:val="0"/>
      <w:marTop w:val="0"/>
      <w:marBottom w:val="0"/>
      <w:divBdr>
        <w:top w:val="none" w:sz="0" w:space="0" w:color="auto"/>
        <w:left w:val="none" w:sz="0" w:space="0" w:color="auto"/>
        <w:bottom w:val="none" w:sz="0" w:space="0" w:color="auto"/>
        <w:right w:val="none" w:sz="0" w:space="0" w:color="auto"/>
      </w:divBdr>
    </w:div>
    <w:div w:id="1781606514">
      <w:bodyDiv w:val="1"/>
      <w:marLeft w:val="0"/>
      <w:marRight w:val="0"/>
      <w:marTop w:val="0"/>
      <w:marBottom w:val="0"/>
      <w:divBdr>
        <w:top w:val="none" w:sz="0" w:space="0" w:color="auto"/>
        <w:left w:val="none" w:sz="0" w:space="0" w:color="auto"/>
        <w:bottom w:val="none" w:sz="0" w:space="0" w:color="auto"/>
        <w:right w:val="none" w:sz="0" w:space="0" w:color="auto"/>
      </w:divBdr>
    </w:div>
    <w:div w:id="1799177611">
      <w:bodyDiv w:val="1"/>
      <w:marLeft w:val="0"/>
      <w:marRight w:val="0"/>
      <w:marTop w:val="0"/>
      <w:marBottom w:val="0"/>
      <w:divBdr>
        <w:top w:val="none" w:sz="0" w:space="0" w:color="auto"/>
        <w:left w:val="none" w:sz="0" w:space="0" w:color="auto"/>
        <w:bottom w:val="none" w:sz="0" w:space="0" w:color="auto"/>
        <w:right w:val="none" w:sz="0" w:space="0" w:color="auto"/>
      </w:divBdr>
    </w:div>
    <w:div w:id="1812869516">
      <w:bodyDiv w:val="1"/>
      <w:marLeft w:val="0"/>
      <w:marRight w:val="0"/>
      <w:marTop w:val="0"/>
      <w:marBottom w:val="0"/>
      <w:divBdr>
        <w:top w:val="none" w:sz="0" w:space="0" w:color="auto"/>
        <w:left w:val="none" w:sz="0" w:space="0" w:color="auto"/>
        <w:bottom w:val="none" w:sz="0" w:space="0" w:color="auto"/>
        <w:right w:val="none" w:sz="0" w:space="0" w:color="auto"/>
      </w:divBdr>
    </w:div>
    <w:div w:id="1834838205">
      <w:bodyDiv w:val="1"/>
      <w:marLeft w:val="0"/>
      <w:marRight w:val="0"/>
      <w:marTop w:val="0"/>
      <w:marBottom w:val="0"/>
      <w:divBdr>
        <w:top w:val="none" w:sz="0" w:space="0" w:color="auto"/>
        <w:left w:val="none" w:sz="0" w:space="0" w:color="auto"/>
        <w:bottom w:val="none" w:sz="0" w:space="0" w:color="auto"/>
        <w:right w:val="none" w:sz="0" w:space="0" w:color="auto"/>
      </w:divBdr>
    </w:div>
    <w:div w:id="1841657012">
      <w:bodyDiv w:val="1"/>
      <w:marLeft w:val="0"/>
      <w:marRight w:val="0"/>
      <w:marTop w:val="0"/>
      <w:marBottom w:val="0"/>
      <w:divBdr>
        <w:top w:val="none" w:sz="0" w:space="0" w:color="auto"/>
        <w:left w:val="none" w:sz="0" w:space="0" w:color="auto"/>
        <w:bottom w:val="none" w:sz="0" w:space="0" w:color="auto"/>
        <w:right w:val="none" w:sz="0" w:space="0" w:color="auto"/>
      </w:divBdr>
    </w:div>
    <w:div w:id="201833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dpi.com/2073-8994/14/11/2304"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C496B483A03CB4DA357C611AF836ED5" ma:contentTypeVersion="0" ma:contentTypeDescription="Create a new document." ma:contentTypeScope="" ma:versionID="abee653320ed8314d6f37fd784bdab7f">
  <xsd:schema xmlns:xsd="http://www.w3.org/2001/XMLSchema" xmlns:xs="http://www.w3.org/2001/XMLSchema" xmlns:p="http://schemas.microsoft.com/office/2006/metadata/properties" targetNamespace="http://schemas.microsoft.com/office/2006/metadata/properties" ma:root="true" ma:fieldsID="de712f809a6a4bb5d47603856652135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1831DE-B3E4-400F-820F-363505A8CC7B}">
  <ds:schemaRefs>
    <ds:schemaRef ds:uri="http://schemas.microsoft.com/sharepoint/v3/contenttype/forms"/>
  </ds:schemaRefs>
</ds:datastoreItem>
</file>

<file path=customXml/itemProps2.xml><?xml version="1.0" encoding="utf-8"?>
<ds:datastoreItem xmlns:ds="http://schemas.openxmlformats.org/officeDocument/2006/customXml" ds:itemID="{0C008F3C-3936-48C2-9F43-849593A2DF4C}">
  <ds:schemaRefs>
    <ds:schemaRef ds:uri="http://www.w3.org/XML/1998/namespace"/>
    <ds:schemaRef ds:uri="http://schemas.microsoft.com/office/2006/documentManagement/types"/>
    <ds:schemaRef ds:uri="http://schemas.openxmlformats.org/package/2006/metadata/core-properties"/>
    <ds:schemaRef ds:uri="http://purl.org/dc/dcmitype/"/>
    <ds:schemaRef ds:uri="http://purl.org/dc/elements/1.1/"/>
    <ds:schemaRef ds:uri="http://purl.org/dc/term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3452B04F-B4AB-461F-A041-5ECAC12B5571}">
  <ds:schemaRefs>
    <ds:schemaRef ds:uri="http://schemas.openxmlformats.org/officeDocument/2006/bibliography"/>
  </ds:schemaRefs>
</ds:datastoreItem>
</file>

<file path=customXml/itemProps4.xml><?xml version="1.0" encoding="utf-8"?>
<ds:datastoreItem xmlns:ds="http://schemas.openxmlformats.org/officeDocument/2006/customXml" ds:itemID="{39036D07-BFEE-4656-B016-AB17D16C3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TRUONG</dc:creator>
  <cp:keywords/>
  <dc:description/>
  <cp:lastModifiedBy>Debra Chirchir</cp:lastModifiedBy>
  <cp:revision>2</cp:revision>
  <dcterms:created xsi:type="dcterms:W3CDTF">2024-05-02T15:57:00Z</dcterms:created>
  <dcterms:modified xsi:type="dcterms:W3CDTF">2024-05-02T15:57:00Z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0x010100FC496B483A03CB4DA357C611AF836ED5</vt:lpwstr>
  </property>
</Properties>
</file>