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6"/>
          <w:szCs w:val="36"/>
        </w:rPr>
        <w:t xml:space="preserve">BÁO CÁO PHÂN TÍCH ĐỒ ÁN</w:t>
      </w:r>
    </w:p>
    <w:p>
      <w:pPr>
        <w:spacing w:after="60"/>
        <w:jc w:val="center"/>
      </w:pPr>
      <w:r>
        <w:rPr>
          <w:rFonts w:ascii="Times New Roman" w:cs="Times New Roman" w:eastAsia="Times New Roman" w:hAnsi="Times New Roman"/>
          <w:b/>
          <w:bCs/>
          <w:sz w:val="26"/>
          <w:szCs w:val="26"/>
        </w:rPr>
        <w:t xml:space="preserve">Blue-Green Deployment cho Schema Migration: Zero-Downtime Update</w:t>
      </w:r>
    </w:p>
    <w:p>
      <w:pPr>
        <w:spacing w:after="200"/>
        <w:jc w:val="center"/>
      </w:pPr>
      <w:r>
        <w:rPr>
          <w:rFonts w:ascii="Times New Roman" w:cs="Times New Roman" w:eastAsia="Times New Roman" w:hAnsi="Times New Roman"/>
          <w:sz w:val="22"/>
          <w:szCs w:val="22"/>
        </w:rPr>
        <w:t xml:space="preserve">Đồ án số 127 – Nhóm hirono – Vương Minh Thắng – Học kỳ II-2026</w:t>
      </w:r>
    </w:p>
    <w:p>
      <w:pPr>
        <w:spacing w:after="100" w:before="200"/>
      </w:pPr>
      <w:r>
        <w:rPr>
          <w:rFonts w:ascii="Times New Roman" w:cs="Times New Roman" w:eastAsia="Times New Roman" w:hAnsi="Times New Roman"/>
          <w:b/>
          <w:bCs/>
          <w:color w:val="C00000"/>
          <w:sz w:val="26"/>
          <w:szCs w:val="26"/>
        </w:rPr>
        <w:t xml:space="preserve">1. Tóm tắt</w:t>
      </w:r>
    </w:p>
    <w:p>
      <w:pPr>
        <w:spacing w:after="100" w:line="300"/>
        <w:jc w:val="both"/>
      </w:pPr>
      <w:r>
        <w:rPr>
          <w:rFonts w:ascii="Times New Roman" w:cs="Times New Roman" w:eastAsia="Times New Roman" w:hAnsi="Times New Roman"/>
          <w:b w:val="false"/>
          <w:bCs w:val="false"/>
          <w:i w:val="false"/>
          <w:iCs w:val="false"/>
          <w:sz w:val="22"/>
          <w:szCs w:val="22"/>
        </w:rPr>
        <w:t xml:space="preserve">Báo cáo này trình bày chi tiết quá trình thiết kế, triển khai và đánh giá hệ thống Blue-Green Deployment phục vụ schema migration không downtime cho cơ sở dữ liệu phân tán. Hệ thống sử dụng hai cluster MySQL chạy song song với hai schema khác nhau (V1 và V2), được đồng bộ hai chiều bởi một Synchronization Bridge tự xây dựng. Bridge áp dụng Outbox Pattern để đảm bảo tính atomic, Lazy Distributed Replication Protocol để đạt high availability, và Schema Mapping Layer để dịch dữ liệu giữa hai schema. Hệ thống được triển khai trên Kubernetes minikube với sáu pods, vượt qua năm kịch bản failure điển hình bao gồm kill pod, kill bridge, network partition, concurrent conflict và rollback. Cơ sở lý thuyết dựa trên Özsu &amp; Valduriez (2020) — Chương 6 (Data Replication), Chương 7 (Database Integration) và Chương 5 (Distributed Transaction Processing). Kết quả thực nghiệm xác nhận hệ thống đạt được mục tiêu zero-downtime với độ trễ replication ~2-5 giây và không mất dữ liệu trong mọi kịch bản failure.</w:t>
      </w:r>
    </w:p>
    <w:p>
      <w:pPr>
        <w:spacing w:after="100" w:before="200"/>
      </w:pPr>
      <w:r>
        <w:rPr>
          <w:rFonts w:ascii="Times New Roman" w:cs="Times New Roman" w:eastAsia="Times New Roman" w:hAnsi="Times New Roman"/>
          <w:b/>
          <w:bCs/>
          <w:color w:val="C00000"/>
          <w:sz w:val="26"/>
          <w:szCs w:val="26"/>
        </w:rPr>
        <w:t xml:space="preserve">2. Mở đầu</w:t>
      </w:r>
    </w:p>
    <w:p>
      <w:pPr>
        <w:spacing w:after="60" w:before="120"/>
      </w:pPr>
      <w:r>
        <w:rPr>
          <w:rFonts w:ascii="Times New Roman" w:cs="Times New Roman" w:eastAsia="Times New Roman" w:hAnsi="Times New Roman"/>
          <w:b/>
          <w:bCs/>
          <w:sz w:val="22"/>
          <w:szCs w:val="22"/>
        </w:rPr>
        <w:t xml:space="preserve">2.1. Bối cảnh</w:t>
      </w:r>
    </w:p>
    <w:p>
      <w:pPr>
        <w:spacing w:after="100" w:line="300"/>
        <w:jc w:val="both"/>
      </w:pPr>
      <w:r>
        <w:rPr>
          <w:rFonts w:ascii="Times New Roman" w:cs="Times New Roman" w:eastAsia="Times New Roman" w:hAnsi="Times New Roman"/>
          <w:b w:val="false"/>
          <w:bCs w:val="false"/>
          <w:i w:val="false"/>
          <w:iCs w:val="false"/>
          <w:sz w:val="22"/>
          <w:szCs w:val="22"/>
        </w:rPr>
        <w:t xml:space="preserve">Trong môi trường production của hệ thống e-commerce hiện đại, cơ sở dữ liệu là thành phần xương sống lưu trữ thông tin sản phẩm, đơn hàng, người dùng. Khi nghiệp vụ phát triển, schema database cần được nâng cấp để hỗ trợ tính năng mới: tách field, normalize bảng, đổi kiểu dữ liệu (ví dụ BIGINT sang UUID để hỗ trợ distributed ID generation), hoặc thêm constraint. Tuy nhiên, các kỹ thuật migration truyền thống — ALTER TABLE trực tiếp, blue-green ở mức application không có schema khác nhau — đều có hạn chế nghiêm trọng: hoặc gây downtime do khóa bảng, hoặc không thể nâng cấp schema thực sự.</w:t>
      </w:r>
    </w:p>
    <w:p>
      <w:pPr>
        <w:spacing w:after="100" w:line="300"/>
        <w:jc w:val="both"/>
      </w:pPr>
      <w:r>
        <w:rPr>
          <w:rFonts w:ascii="Times New Roman" w:cs="Times New Roman" w:eastAsia="Times New Roman" w:hAnsi="Times New Roman"/>
          <w:b w:val="false"/>
          <w:bCs w:val="false"/>
          <w:i w:val="false"/>
          <w:iCs w:val="false"/>
          <w:sz w:val="22"/>
          <w:szCs w:val="22"/>
        </w:rPr>
        <w:t xml:space="preserve">Hệ thống e-commerce yêu cầu downtime gần như bằng không: mỗi phút ngừng dịch vụ có thể gây tổn thất hàng nghìn USD và mất khách hàng. Theo nghiên cứu của Gartner năm 2023, chi phí trung bình cho một giờ downtime của hệ thống e-commerce trung bình rơi vào khoảng 300,000 USD đến 1 triệu USD tùy quy mô. Đồ án này giải quyết bài toán đó bằng cách kết hợp Blue-Green Deployment Pattern ở mức cơ sở dữ liệu với Lazy Distributed Replication, cho phép hai schema cùng tồn tại và đồng bộ ngầm cho tới khi sẵn sàng cutover.</w:t>
      </w:r>
    </w:p>
    <w:p>
      <w:pPr>
        <w:spacing w:after="100" w:line="300"/>
        <w:jc w:val="both"/>
      </w:pPr>
      <w:r>
        <w:rPr>
          <w:rFonts w:ascii="Times New Roman" w:cs="Times New Roman" w:eastAsia="Times New Roman" w:hAnsi="Times New Roman"/>
          <w:b w:val="false"/>
          <w:bCs w:val="false"/>
          <w:i w:val="false"/>
          <w:iCs w:val="false"/>
          <w:sz w:val="22"/>
          <w:szCs w:val="22"/>
        </w:rPr>
        <w:t xml:space="preserve">Mô hình Blue-Green truyền thống trong DevOps thường áp dụng ở mức application server: chạy song song hai phiên bản code, route traffic từ Blue sang Green khi version mới ổn định. Tuy nhiên, mô hình này không xử lý được trường hợp schema database thay đổi. Đồ án mở rộng pattern lên đến tầng dữ liệu, tạo ra một loại Blue-Green Database Deployment độc đáo.</w:t>
      </w:r>
    </w:p>
    <w:p>
      <w:pPr>
        <w:spacing w:after="60" w:before="120"/>
      </w:pPr>
      <w:r>
        <w:rPr>
          <w:rFonts w:ascii="Times New Roman" w:cs="Times New Roman" w:eastAsia="Times New Roman" w:hAnsi="Times New Roman"/>
          <w:b/>
          <w:bCs/>
          <w:sz w:val="22"/>
          <w:szCs w:val="22"/>
        </w:rPr>
        <w:t xml:space="preserve">2.2. Mục tiêu</w:t>
      </w:r>
    </w:p>
    <w:p>
      <w:pPr>
        <w:pStyle w:val="ListParagraph"/>
        <w:numPr>
          <w:ilvl w:val="0"/>
          <w:numId w:val="2"/>
        </w:numPr>
        <w:spacing w:after="60" w:line="300"/>
        <w:jc w:val="both"/>
      </w:pPr>
      <w:r>
        <w:rPr>
          <w:rFonts w:ascii="Times New Roman" w:cs="Times New Roman" w:eastAsia="Times New Roman" w:hAnsi="Times New Roman"/>
          <w:sz w:val="22"/>
          <w:szCs w:val="22"/>
        </w:rPr>
        <w:t xml:space="preserve">Thiết kế và triển khai hệ thống có hai cluster MySQL với hai schema khác nhau (V1 cũ và V2 mới), mô phỏng quá trình migration thực tế.</w:t>
      </w:r>
    </w:p>
    <w:p>
      <w:pPr>
        <w:pStyle w:val="ListParagraph"/>
        <w:numPr>
          <w:ilvl w:val="0"/>
          <w:numId w:val="2"/>
        </w:numPr>
        <w:spacing w:after="60" w:line="300"/>
        <w:jc w:val="both"/>
      </w:pPr>
      <w:r>
        <w:rPr>
          <w:rFonts w:ascii="Times New Roman" w:cs="Times New Roman" w:eastAsia="Times New Roman" w:hAnsi="Times New Roman"/>
          <w:sz w:val="22"/>
          <w:szCs w:val="22"/>
        </w:rPr>
        <w:t xml:space="preserve">Xây dựng Synchronization Bridge thực hiện bidirectional async replication, đảm bảo eventual consistency giữa hai cluster.</w:t>
      </w:r>
    </w:p>
    <w:p>
      <w:pPr>
        <w:pStyle w:val="ListParagraph"/>
        <w:numPr>
          <w:ilvl w:val="0"/>
          <w:numId w:val="2"/>
        </w:numPr>
        <w:spacing w:after="60" w:line="300"/>
        <w:jc w:val="both"/>
      </w:pPr>
      <w:r>
        <w:rPr>
          <w:rFonts w:ascii="Times New Roman" w:cs="Times New Roman" w:eastAsia="Times New Roman" w:hAnsi="Times New Roman"/>
          <w:sz w:val="22"/>
          <w:szCs w:val="22"/>
        </w:rPr>
        <w:t xml:space="preserve">Cài đặt Schema Mapping Layer dịch dữ liệu giữa hai schema, bao gồm chuyển kiểu, tách field và normalize.</w:t>
      </w:r>
    </w:p>
    <w:p>
      <w:pPr>
        <w:pStyle w:val="ListParagraph"/>
        <w:numPr>
          <w:ilvl w:val="0"/>
          <w:numId w:val="2"/>
        </w:numPr>
        <w:spacing w:after="60" w:line="300"/>
        <w:jc w:val="both"/>
      </w:pPr>
      <w:r>
        <w:rPr>
          <w:rFonts w:ascii="Times New Roman" w:cs="Times New Roman" w:eastAsia="Times New Roman" w:hAnsi="Times New Roman"/>
          <w:sz w:val="22"/>
          <w:szCs w:val="22"/>
        </w:rPr>
        <w:t xml:space="preserve">Triển khai hệ thống trên Kubernetes cluster và xác minh tính ổn định qua năm kịch bản failure.</w:t>
      </w:r>
    </w:p>
    <w:p>
      <w:pPr>
        <w:pStyle w:val="ListParagraph"/>
        <w:numPr>
          <w:ilvl w:val="0"/>
          <w:numId w:val="2"/>
        </w:numPr>
        <w:spacing w:after="60" w:line="300"/>
        <w:jc w:val="both"/>
      </w:pPr>
      <w:r>
        <w:rPr>
          <w:rFonts w:ascii="Times New Roman" w:cs="Times New Roman" w:eastAsia="Times New Roman" w:hAnsi="Times New Roman"/>
          <w:sz w:val="22"/>
          <w:szCs w:val="22"/>
        </w:rPr>
        <w:t xml:space="preserve">Đối chiếu kết quả với lý thuyết trong Özsu &amp; Valduriez (2020), xác nhận các nguyên lý lý thuyết về replication phân tán.</w:t>
      </w:r>
    </w:p>
    <w:p>
      <w:pPr>
        <w:spacing w:after="60" w:before="120"/>
      </w:pPr>
      <w:r>
        <w:rPr>
          <w:rFonts w:ascii="Times New Roman" w:cs="Times New Roman" w:eastAsia="Times New Roman" w:hAnsi="Times New Roman"/>
          <w:b/>
          <w:bCs/>
          <w:sz w:val="22"/>
          <w:szCs w:val="22"/>
        </w:rPr>
        <w:t xml:space="preserve">2.3. Phạm vi</w:t>
      </w:r>
    </w:p>
    <w:p>
      <w:pPr>
        <w:spacing w:after="100" w:line="300"/>
        <w:jc w:val="both"/>
      </w:pPr>
      <w:r>
        <w:rPr>
          <w:rFonts w:ascii="Times New Roman" w:cs="Times New Roman" w:eastAsia="Times New Roman" w:hAnsi="Times New Roman"/>
          <w:b w:val="false"/>
          <w:bCs w:val="false"/>
          <w:i w:val="false"/>
          <w:iCs w:val="false"/>
          <w:sz w:val="22"/>
          <w:szCs w:val="22"/>
        </w:rPr>
        <w:t xml:space="preserve">Đồ án tập trung vào replication giữa hai cluster ở cùng một datacenter, không xét tới geo-distributed replication với latency cao. Conflict resolution được giải quyết bằng Last-Write-Wins dựa trên timestamp, phù hợp với product catalog domain — nơi không yêu cầu causality. Hệ thống dùng MySQL 8.0 đơn instance mỗi cluster, không cấu hình MySQL replication nội bộ (master-slave) — vì mục tiêu là replication ở mức application qua Sync Bridge.</w:t>
      </w:r>
    </w:p>
    <w:p>
      <w:pPr>
        <w:spacing w:after="60" w:before="120"/>
      </w:pPr>
      <w:r>
        <w:rPr>
          <w:rFonts w:ascii="Times New Roman" w:cs="Times New Roman" w:eastAsia="Times New Roman" w:hAnsi="Times New Roman"/>
          <w:b/>
          <w:bCs/>
          <w:sz w:val="22"/>
          <w:szCs w:val="22"/>
        </w:rPr>
        <w:t xml:space="preserve">2.4. Cấu trúc báo cáo</w:t>
      </w:r>
    </w:p>
    <w:p>
      <w:pPr>
        <w:spacing w:after="100" w:line="300"/>
        <w:jc w:val="both"/>
      </w:pPr>
      <w:r>
        <w:rPr>
          <w:rFonts w:ascii="Times New Roman" w:cs="Times New Roman" w:eastAsia="Times New Roman" w:hAnsi="Times New Roman"/>
          <w:b w:val="false"/>
          <w:bCs w:val="false"/>
          <w:i w:val="false"/>
          <w:iCs w:val="false"/>
          <w:sz w:val="22"/>
          <w:szCs w:val="22"/>
        </w:rPr>
        <w:t xml:space="preserve">Báo cáo gồm mười phần chính. Phần 3 trình bày cơ sở lý thuyết theo Özsu &amp; Valduriez. Phần 4 mô tả kiến trúc tổng thể. Phần 5 đi sâu vào Schema Mapping V1 ↔ V2. Phần 6 phân tích Outbox Pattern và loop prevention. Phần 7 trình bày kết quả thực nghiệm năm failure scenarios. Phần 8 mô tả triển khai Kubernetes. Phần 9 đưa ra kết luận và hướng phát triển. Phần 10 là tài liệu tham khảo.</w:t>
      </w:r>
    </w:p>
    <w:p>
      <w:pPr>
        <w:spacing w:after="100" w:before="200"/>
      </w:pPr>
      <w:r>
        <w:rPr>
          <w:rFonts w:ascii="Times New Roman" w:cs="Times New Roman" w:eastAsia="Times New Roman" w:hAnsi="Times New Roman"/>
          <w:b/>
          <w:bCs/>
          <w:color w:val="C00000"/>
          <w:sz w:val="26"/>
          <w:szCs w:val="26"/>
        </w:rPr>
        <w:t xml:space="preserve">3. Cơ sở lý thuyết</w:t>
      </w:r>
    </w:p>
    <w:p>
      <w:pPr>
        <w:spacing w:after="60" w:before="120"/>
      </w:pPr>
      <w:r>
        <w:rPr>
          <w:rFonts w:ascii="Times New Roman" w:cs="Times New Roman" w:eastAsia="Times New Roman" w:hAnsi="Times New Roman"/>
          <w:b/>
          <w:bCs/>
          <w:sz w:val="22"/>
          <w:szCs w:val="22"/>
        </w:rPr>
        <w:t xml:space="preserve">3.1. Data Replication (Özsu &amp; Valduriez, Ch.6)</w:t>
      </w:r>
    </w:p>
    <w:p>
      <w:pPr>
        <w:spacing w:after="100" w:line="300"/>
        <w:jc w:val="both"/>
      </w:pPr>
      <w:r>
        <w:rPr>
          <w:rFonts w:ascii="Times New Roman" w:cs="Times New Roman" w:eastAsia="Times New Roman" w:hAnsi="Times New Roman"/>
          <w:b w:val="false"/>
          <w:bCs w:val="false"/>
          <w:i w:val="false"/>
          <w:iCs w:val="false"/>
          <w:sz w:val="22"/>
          <w:szCs w:val="22"/>
        </w:rPr>
        <w:t xml:space="preserve">Theo Özsu &amp; Valduriez, replication là kỹ thuật lưu trữ nhiều bản sao của cùng một dữ liệu trên các site khác nhau để đạt được bốn mục tiêu chính: tính sẵn sàng (system availability), hiệu năng (performance), khả năng mở rộng (scalability) và yêu cầu nghiệp vụ (application requirements). Trong đồ án này, mục tiêu chính là tính sẵn sàng — khi một cluster bị down, cluster còn lại vẫn phục vụ traffic mà không gây downtime cho người dùng cuối.</w:t>
      </w:r>
    </w:p>
    <w:p>
      <w:pPr>
        <w:spacing w:after="100" w:line="300"/>
        <w:jc w:val="both"/>
      </w:pPr>
      <w:r>
        <w:rPr>
          <w:rFonts w:ascii="Times New Roman" w:cs="Times New Roman" w:eastAsia="Times New Roman" w:hAnsi="Times New Roman"/>
          <w:b w:val="false"/>
          <w:bCs w:val="false"/>
          <w:i w:val="false"/>
          <w:iCs w:val="false"/>
          <w:sz w:val="22"/>
          <w:szCs w:val="22"/>
        </w:rPr>
        <w:t xml:space="preserve">Replication protocol được phân loại theo hai trục chính: thời điểm propagate update (eager hay lazy) và vị trí xử lý update (centralized hay distributed). Cụ thể:</w:t>
      </w:r>
    </w:p>
    <w:p>
      <w:pPr>
        <w:pStyle w:val="ListParagraph"/>
        <w:numPr>
          <w:ilvl w:val="0"/>
          <w:numId w:val="2"/>
        </w:numPr>
        <w:spacing w:after="60" w:line="300"/>
        <w:jc w:val="both"/>
      </w:pPr>
      <w:r>
        <w:rPr>
          <w:rFonts w:ascii="Times New Roman" w:cs="Times New Roman" w:eastAsia="Times New Roman" w:hAnsi="Times New Roman"/>
          <w:sz w:val="22"/>
          <w:szCs w:val="22"/>
        </w:rPr>
        <w:t xml:space="preserve">Eager Centralized: master nhận update, propagate đồng bộ tới tất cả slaves trước khi confirm với client. Đảm bảo strong consistency nhưng có thể block khi slave chậm/down.</w:t>
      </w:r>
    </w:p>
    <w:p>
      <w:pPr>
        <w:pStyle w:val="ListParagraph"/>
        <w:numPr>
          <w:ilvl w:val="0"/>
          <w:numId w:val="2"/>
        </w:numPr>
        <w:spacing w:after="60" w:line="300"/>
        <w:jc w:val="both"/>
      </w:pPr>
      <w:r>
        <w:rPr>
          <w:rFonts w:ascii="Times New Roman" w:cs="Times New Roman" w:eastAsia="Times New Roman" w:hAnsi="Times New Roman"/>
          <w:sz w:val="22"/>
          <w:szCs w:val="22"/>
        </w:rPr>
        <w:t xml:space="preserve">Eager Distributed: bất kỳ node nào nhận update, propagate đồng bộ tới các node khác. Phức tạp do cần protocol đồng thuận như 2PC.</w:t>
      </w:r>
    </w:p>
    <w:p>
      <w:pPr>
        <w:pStyle w:val="ListParagraph"/>
        <w:numPr>
          <w:ilvl w:val="0"/>
          <w:numId w:val="2"/>
        </w:numPr>
        <w:spacing w:after="60" w:line="300"/>
        <w:jc w:val="both"/>
      </w:pPr>
      <w:r>
        <w:rPr>
          <w:rFonts w:ascii="Times New Roman" w:cs="Times New Roman" w:eastAsia="Times New Roman" w:hAnsi="Times New Roman"/>
          <w:sz w:val="22"/>
          <w:szCs w:val="22"/>
        </w:rPr>
        <w:t xml:space="preserve">Lazy Centralized: master nhận update, ghi vào local log, async propagate tới slaves. Slaves có thể read stale data tạm thời.</w:t>
      </w:r>
    </w:p>
    <w:p>
      <w:pPr>
        <w:pStyle w:val="ListParagraph"/>
        <w:numPr>
          <w:ilvl w:val="0"/>
          <w:numId w:val="2"/>
        </w:numPr>
        <w:spacing w:after="60" w:line="300"/>
        <w:jc w:val="both"/>
      </w:pPr>
      <w:r>
        <w:rPr>
          <w:rFonts w:ascii="Times New Roman" w:cs="Times New Roman" w:eastAsia="Times New Roman" w:hAnsi="Times New Roman"/>
          <w:sz w:val="22"/>
          <w:szCs w:val="22"/>
        </w:rPr>
        <w:t xml:space="preserve">Lazy Distributed: bất kỳ node nào nhận update, async propagate. Cho phép multi-master nhưng cần conflict resolution.</w:t>
      </w:r>
    </w:p>
    <w:p>
      <w:pPr>
        <w:spacing w:after="100" w:line="300"/>
        <w:jc w:val="both"/>
      </w:pPr>
      <w:r>
        <w:rPr>
          <w:rFonts w:ascii="Times New Roman" w:cs="Times New Roman" w:eastAsia="Times New Roman" w:hAnsi="Times New Roman"/>
          <w:b w:val="false"/>
          <w:bCs w:val="false"/>
          <w:i w:val="false"/>
          <w:iCs w:val="false"/>
          <w:sz w:val="22"/>
          <w:szCs w:val="22"/>
        </w:rPr>
        <w:t xml:space="preserve">Đồ án này chọn Lazy Distributed Replication (Ch.6 §6.3.4) vì cho phép cả Blue và Green đều có thể nhận write từ user — đây là yêu cầu cốt lõi của Blue-Green pattern. Đánh đổi của lựa chọn này là dữ liệu chỉ đảm bảo eventual consistency thay vì strong consistency, nhưng bù lại đạt được high availability — không cluster nào bị block bởi cluster khác.</w:t>
      </w:r>
    </w:p>
    <w:p>
      <w:pPr>
        <w:spacing w:after="60" w:before="120"/>
      </w:pPr>
      <w:r>
        <w:rPr>
          <w:rFonts w:ascii="Times New Roman" w:cs="Times New Roman" w:eastAsia="Times New Roman" w:hAnsi="Times New Roman"/>
          <w:b/>
          <w:bCs/>
          <w:sz w:val="22"/>
          <w:szCs w:val="22"/>
        </w:rPr>
        <w:t xml:space="preserve">3.2. Outbox Pattern và Lazy Update Propagation</w:t>
      </w:r>
    </w:p>
    <w:p>
      <w:pPr>
        <w:spacing w:after="100" w:line="300"/>
        <w:jc w:val="both"/>
      </w:pPr>
      <w:r>
        <w:rPr>
          <w:rFonts w:ascii="Times New Roman" w:cs="Times New Roman" w:eastAsia="Times New Roman" w:hAnsi="Times New Roman"/>
          <w:b w:val="false"/>
          <w:bCs w:val="false"/>
          <w:i w:val="false"/>
          <w:iCs w:val="false"/>
          <w:sz w:val="22"/>
          <w:szCs w:val="22"/>
        </w:rPr>
        <w:t xml:space="preserve">Trong Ch.6 §6.3.3, Özsu trình bày Lazy Centralized Protocol: master nhận update, ghi vào local log, sau đó propagate tới các slave bằng cách đọc log. Đồ án áp dụng nguyên lý này dưới dạng Outbox Pattern (transactional outbox): mỗi business write vào bảng products được kèm theo một bản ghi vào bảng outbox_events trong cùng một database transaction. Tính atomic của MySQL InnoDB đảm bảo hoặc cả hai cùng commit, hoặc cả hai cùng rollback — không xảy ra trường hợp product được lưu nhưng event bị mất.</w:t>
      </w:r>
    </w:p>
    <w:p>
      <w:pPr>
        <w:spacing w:after="100" w:line="300"/>
        <w:jc w:val="both"/>
      </w:pPr>
      <w:r>
        <w:rPr>
          <w:rFonts w:ascii="Times New Roman" w:cs="Times New Roman" w:eastAsia="Times New Roman" w:hAnsi="Times New Roman"/>
          <w:b w:val="false"/>
          <w:bCs w:val="false"/>
          <w:i w:val="false"/>
          <w:iCs w:val="false"/>
          <w:sz w:val="22"/>
          <w:szCs w:val="22"/>
        </w:rPr>
        <w:t xml:space="preserve">Đây là điểm mạnh quan trọng của Outbox Pattern so với việc dùng message queue trực tiếp: nếu Spring Boot publish event lên RabbitMQ ngay sau khi save vào MySQL, có thể xảy ra trường hợp save thành công nhưng publish thất bại (RabbitMQ down), dẫn tới mất event. Outbox Pattern loại bỏ vấn đề này bằng cách dùng MySQL transaction làm "single source of truth".</w:t>
      </w:r>
    </w:p>
    <w:p>
      <w:pPr>
        <w:spacing w:after="100" w:line="300"/>
        <w:jc w:val="both"/>
      </w:pPr>
      <w:r>
        <w:rPr>
          <w:rFonts w:ascii="Times New Roman" w:cs="Times New Roman" w:eastAsia="Times New Roman" w:hAnsi="Times New Roman"/>
          <w:b w:val="false"/>
          <w:bCs w:val="false"/>
          <w:i w:val="false"/>
          <w:iCs w:val="false"/>
          <w:sz w:val="22"/>
          <w:szCs w:val="22"/>
        </w:rPr>
        <w:t xml:space="preserve">Synchronization Bridge đóng vai trò "Replication Mediator Service" (Ch.6 §6.5): poll bảng outbox_events mỗi 2 giây, đọc các event chưa xử lý (processed=false), dịch payload qua Schema Translator, rồi đẩy sang cluster đích qua REST API. Cách tiếp cận polling-based CDC (Change Data Capture) được chọn thay vì trigger-based vì các lý do sau: tách biệt được logic sync khỏi database, không phụ thuộc DBMS specific feature, dễ test trong môi trường development, và dễ debug khi có lỗi.</w:t>
      </w:r>
    </w:p>
    <w:p>
      <w:pPr>
        <w:spacing w:after="60" w:before="120"/>
      </w:pPr>
      <w:r>
        <w:rPr>
          <w:rFonts w:ascii="Times New Roman" w:cs="Times New Roman" w:eastAsia="Times New Roman" w:hAnsi="Times New Roman"/>
          <w:b/>
          <w:bCs/>
          <w:sz w:val="22"/>
          <w:szCs w:val="22"/>
        </w:rPr>
        <w:t xml:space="preserve">3.3. Schema Mapping (Özsu &amp; Valduriez, Ch.7)</w:t>
      </w:r>
    </w:p>
    <w:p>
      <w:pPr>
        <w:spacing w:after="100" w:line="300"/>
        <w:jc w:val="both"/>
      </w:pPr>
      <w:r>
        <w:rPr>
          <w:rFonts w:ascii="Times New Roman" w:cs="Times New Roman" w:eastAsia="Times New Roman" w:hAnsi="Times New Roman"/>
          <w:b w:val="false"/>
          <w:bCs w:val="false"/>
          <w:i w:val="false"/>
          <w:iCs w:val="false"/>
          <w:sz w:val="22"/>
          <w:szCs w:val="22"/>
        </w:rPr>
        <w:t xml:space="preserve">Khi hai cluster có schema khác nhau, cần một Schema Mapping Layer để dịch dữ liệu. Ch.7 §7.1.4 của Özsu trình bày các kỹ thuật mapping trong multidatabase integration:</w:t>
      </w:r>
    </w:p>
    <w:p>
      <w:pPr>
        <w:pStyle w:val="ListParagraph"/>
        <w:numPr>
          <w:ilvl w:val="0"/>
          <w:numId w:val="2"/>
        </w:numPr>
        <w:spacing w:after="60" w:line="300"/>
        <w:jc w:val="both"/>
      </w:pPr>
      <w:r>
        <w:rPr>
          <w:rFonts w:ascii="Times New Roman" w:cs="Times New Roman" w:eastAsia="Times New Roman" w:hAnsi="Times New Roman"/>
          <w:sz w:val="22"/>
          <w:szCs w:val="22"/>
        </w:rPr>
        <w:t xml:space="preserve">Global As View (GAV): định nghĩa global schema như là view trên local schemas. Đơn giản với truy vấn nhưng khó mở rộng khi thêm source mới.</w:t>
      </w:r>
    </w:p>
    <w:p>
      <w:pPr>
        <w:pStyle w:val="ListParagraph"/>
        <w:numPr>
          <w:ilvl w:val="0"/>
          <w:numId w:val="2"/>
        </w:numPr>
        <w:spacing w:after="60" w:line="300"/>
        <w:jc w:val="both"/>
      </w:pPr>
      <w:r>
        <w:rPr>
          <w:rFonts w:ascii="Times New Roman" w:cs="Times New Roman" w:eastAsia="Times New Roman" w:hAnsi="Times New Roman"/>
          <w:sz w:val="22"/>
          <w:szCs w:val="22"/>
        </w:rPr>
        <w:t xml:space="preserve">Local As View (LAV): định nghĩa local schemas như là view trên global schema. Linh hoạt nhưng truy vấn phức tạp.</w:t>
      </w:r>
    </w:p>
    <w:p>
      <w:pPr>
        <w:pStyle w:val="ListParagraph"/>
        <w:numPr>
          <w:ilvl w:val="0"/>
          <w:numId w:val="2"/>
        </w:numPr>
        <w:spacing w:after="60" w:line="300"/>
        <w:jc w:val="both"/>
      </w:pPr>
      <w:r>
        <w:rPr>
          <w:rFonts w:ascii="Times New Roman" w:cs="Times New Roman" w:eastAsia="Times New Roman" w:hAnsi="Times New Roman"/>
          <w:sz w:val="22"/>
          <w:szCs w:val="22"/>
        </w:rPr>
        <w:t xml:space="preserve">Global-Local As View (GLAV): kết hợp ưu điểm của cả hai phương pháp trên.</w:t>
      </w:r>
    </w:p>
    <w:p>
      <w:pPr>
        <w:spacing w:after="100" w:line="300"/>
        <w:jc w:val="both"/>
      </w:pPr>
      <w:r>
        <w:rPr>
          <w:rFonts w:ascii="Times New Roman" w:cs="Times New Roman" w:eastAsia="Times New Roman" w:hAnsi="Times New Roman"/>
          <w:b w:val="false"/>
          <w:bCs w:val="false"/>
          <w:i w:val="false"/>
          <w:iCs w:val="false"/>
          <w:sz w:val="22"/>
          <w:szCs w:val="22"/>
        </w:rPr>
        <w:t xml:space="preserve">Đồ án áp dụng kỹ thuật mapping song hướng đơn giản: Translator V1→V2 và Translator V2→V1, mỗi cái xử lý sáu loại transformation (đổi kiểu, tách field, normalize, enum chuyển đổi, default value, field optional). Tuy đơn giản hơn GAV/LAV cổ điển, cách tiếp cận này đủ cho bài toán hai schema và dễ implement.</w:t>
      </w:r>
    </w:p>
    <w:p>
      <w:pPr>
        <w:spacing w:after="100" w:line="300"/>
        <w:jc w:val="both"/>
      </w:pPr>
      <w:r>
        <w:rPr>
          <w:rFonts w:ascii="Times New Roman" w:cs="Times New Roman" w:eastAsia="Times New Roman" w:hAnsi="Times New Roman"/>
          <w:b w:val="false"/>
          <w:bCs w:val="false"/>
          <w:i w:val="false"/>
          <w:iCs w:val="false"/>
          <w:sz w:val="22"/>
          <w:szCs w:val="22"/>
        </w:rPr>
        <w:t xml:space="preserve">Một điểm đặc biệt là quan hệ ánh xạ ID giữa hai schema: V1 dùng BIGINT auto-increment còn V2 dùng UUID. Bảng id_mapping được tạo trong mỗi cluster để lưu trữ ánh xạ này một cách persistent, đảm bảo khi product được sync nhiều lần vẫn giữ nguyên ID đối ứng. Đây là một dạng "correspondence table" theo thuật ngữ database integration.</w:t>
      </w:r>
    </w:p>
    <w:p>
      <w:pPr>
        <w:spacing w:after="60" w:before="120"/>
      </w:pPr>
      <w:r>
        <w:rPr>
          <w:rFonts w:ascii="Times New Roman" w:cs="Times New Roman" w:eastAsia="Times New Roman" w:hAnsi="Times New Roman"/>
          <w:b/>
          <w:bCs/>
          <w:sz w:val="22"/>
          <w:szCs w:val="22"/>
        </w:rPr>
        <w:t xml:space="preserve">3.4. Conflict Resolution</w:t>
      </w:r>
    </w:p>
    <w:p>
      <w:pPr>
        <w:spacing w:after="100" w:line="300"/>
        <w:jc w:val="both"/>
      </w:pPr>
      <w:r>
        <w:rPr>
          <w:rFonts w:ascii="Times New Roman" w:cs="Times New Roman" w:eastAsia="Times New Roman" w:hAnsi="Times New Roman"/>
          <w:b w:val="false"/>
          <w:bCs w:val="false"/>
          <w:i w:val="false"/>
          <w:iCs w:val="false"/>
          <w:sz w:val="22"/>
          <w:szCs w:val="22"/>
        </w:rPr>
        <w:t xml:space="preserve">Theo Ch.6 §6.3.4, khi update propagation theo kiểu lazy distributed, conflict có thể xảy ra khi hai cluster đồng thời update cùng một record. Các chiến lược giải quyết phổ biến bao gồm:</w:t>
      </w:r>
    </w:p>
    <w:p>
      <w:pPr>
        <w:pStyle w:val="ListParagraph"/>
        <w:numPr>
          <w:ilvl w:val="0"/>
          <w:numId w:val="2"/>
        </w:numPr>
        <w:spacing w:after="60" w:line="300"/>
        <w:jc w:val="both"/>
      </w:pPr>
      <w:r>
        <w:rPr>
          <w:rFonts w:ascii="Times New Roman" w:cs="Times New Roman" w:eastAsia="Times New Roman" w:hAnsi="Times New Roman"/>
          <w:sz w:val="22"/>
          <w:szCs w:val="22"/>
        </w:rPr>
        <w:t xml:space="preserve">Last-Write-Wins (LWW): giữ lại version có timestamp mới nhất. Đơn giản, deterministic, nhưng có thể mất dữ liệu nếu clock không đồng bộ.</w:t>
      </w:r>
    </w:p>
    <w:p>
      <w:pPr>
        <w:pStyle w:val="ListParagraph"/>
        <w:numPr>
          <w:ilvl w:val="0"/>
          <w:numId w:val="2"/>
        </w:numPr>
        <w:spacing w:after="60" w:line="300"/>
        <w:jc w:val="both"/>
      </w:pPr>
      <w:r>
        <w:rPr>
          <w:rFonts w:ascii="Times New Roman" w:cs="Times New Roman" w:eastAsia="Times New Roman" w:hAnsi="Times New Roman"/>
          <w:sz w:val="22"/>
          <w:szCs w:val="22"/>
        </w:rPr>
        <w:t xml:space="preserve">Custom Merge Function: viết function ứng dụng-specific để gộp hai version. Linh hoạt nhưng phức tạp.</w:t>
      </w:r>
    </w:p>
    <w:p>
      <w:pPr>
        <w:pStyle w:val="ListParagraph"/>
        <w:numPr>
          <w:ilvl w:val="0"/>
          <w:numId w:val="2"/>
        </w:numPr>
        <w:spacing w:after="60" w:line="300"/>
        <w:jc w:val="both"/>
      </w:pPr>
      <w:r>
        <w:rPr>
          <w:rFonts w:ascii="Times New Roman" w:cs="Times New Roman" w:eastAsia="Times New Roman" w:hAnsi="Times New Roman"/>
          <w:sz w:val="22"/>
          <w:szCs w:val="22"/>
        </w:rPr>
        <w:t xml:space="preserve">Application-level Resolution: gửi conflict lên application layer hoặc user xử lý. Phù hợp khi conflict nghiêm trọng.</w:t>
      </w:r>
    </w:p>
    <w:p>
      <w:pPr>
        <w:pStyle w:val="ListParagraph"/>
        <w:numPr>
          <w:ilvl w:val="0"/>
          <w:numId w:val="2"/>
        </w:numPr>
        <w:spacing w:after="60" w:line="300"/>
        <w:jc w:val="both"/>
      </w:pPr>
      <w:r>
        <w:rPr>
          <w:rFonts w:ascii="Times New Roman" w:cs="Times New Roman" w:eastAsia="Times New Roman" w:hAnsi="Times New Roman"/>
          <w:sz w:val="22"/>
          <w:szCs w:val="22"/>
        </w:rPr>
        <w:t xml:space="preserve">CRDT (Conflict-Free Replicated Data Types): cấu trúc dữ liệu được thiết kế để hợp nhất không có conflict. Phức tạp về cài đặt.</w:t>
      </w:r>
    </w:p>
    <w:p>
      <w:pPr>
        <w:spacing w:after="100" w:line="300"/>
        <w:jc w:val="both"/>
      </w:pPr>
      <w:r>
        <w:rPr>
          <w:rFonts w:ascii="Times New Roman" w:cs="Times New Roman" w:eastAsia="Times New Roman" w:hAnsi="Times New Roman"/>
          <w:b w:val="false"/>
          <w:bCs w:val="false"/>
          <w:i w:val="false"/>
          <w:iCs w:val="false"/>
          <w:sz w:val="22"/>
          <w:szCs w:val="22"/>
        </w:rPr>
        <w:t xml:space="preserve">Đồ án dùng LWW dựa trên timestamp updated_at vì product catalog không yêu cầu chính xác tuyệt đối tại mọi thời điểm, và LWW là deterministic — cùng input cho cùng output trên mọi node, dễ debug và verify.</w:t>
      </w:r>
    </w:p>
    <w:p>
      <w:pPr>
        <w:spacing w:after="60" w:before="120"/>
      </w:pPr>
      <w:r>
        <w:rPr>
          <w:rFonts w:ascii="Times New Roman" w:cs="Times New Roman" w:eastAsia="Times New Roman" w:hAnsi="Times New Roman"/>
          <w:b/>
          <w:bCs/>
          <w:sz w:val="22"/>
          <w:szCs w:val="22"/>
        </w:rPr>
        <w:t xml:space="preserve">3.5. CAP Theorem và Áp dụng</w:t>
      </w:r>
    </w:p>
    <w:p>
      <w:pPr>
        <w:spacing w:after="100" w:line="300"/>
        <w:jc w:val="both"/>
      </w:pPr>
      <w:r>
        <w:rPr>
          <w:rFonts w:ascii="Times New Roman" w:cs="Times New Roman" w:eastAsia="Times New Roman" w:hAnsi="Times New Roman"/>
          <w:b w:val="false"/>
          <w:bCs w:val="false"/>
          <w:i w:val="false"/>
          <w:iCs w:val="false"/>
          <w:sz w:val="22"/>
          <w:szCs w:val="22"/>
        </w:rPr>
        <w:t xml:space="preserve">CAP Theorem (Brewer, 2000) phát biểu rằng trong hệ thống phân tán, không thể đồng thời đảm bảo cả ba thuộc tính: Consistency (mọi node cùng thấy dữ liệu giống nhau), Availability (mọi request đều nhận response), Partition tolerance (hệ thống tiếp tục hoạt động khi network partition xảy ra).</w:t>
      </w:r>
    </w:p>
    <w:p>
      <w:pPr>
        <w:spacing w:after="100" w:line="300"/>
        <w:jc w:val="both"/>
      </w:pPr>
      <w:r>
        <w:rPr>
          <w:rFonts w:ascii="Times New Roman" w:cs="Times New Roman" w:eastAsia="Times New Roman" w:hAnsi="Times New Roman"/>
          <w:b w:val="false"/>
          <w:bCs w:val="false"/>
          <w:i w:val="false"/>
          <w:iCs w:val="false"/>
          <w:sz w:val="22"/>
          <w:szCs w:val="22"/>
        </w:rPr>
        <w:t xml:space="preserve">Đồ án này ưu tiên AP (Availability + Partition tolerance) thay vì CP. Khi network partition xảy ra giữa Blue và Sync Bridge, hệ thống vẫn nhận write — outbox tích lũy event chờ replicate. Khi mạng hồi phục, dữ liệu eventually consistent. Lựa chọn này phù hợp với mục tiêu zero-downtime: thà tạm thời inconsistent còn hơn từ chối phục vụ user.</w:t>
      </w:r>
    </w:p>
    <w:p>
      <w:pPr>
        <w:spacing w:after="100" w:before="200"/>
      </w:pPr>
      <w:r>
        <w:rPr>
          <w:rFonts w:ascii="Times New Roman" w:cs="Times New Roman" w:eastAsia="Times New Roman" w:hAnsi="Times New Roman"/>
          <w:b/>
          <w:bCs/>
          <w:color w:val="C00000"/>
          <w:sz w:val="26"/>
          <w:szCs w:val="26"/>
        </w:rPr>
        <w:t xml:space="preserve">4. Kiến trúc hệ thống</w:t>
      </w:r>
    </w:p>
    <w:p>
      <w:pPr>
        <w:spacing w:after="60" w:before="120"/>
      </w:pPr>
      <w:r>
        <w:rPr>
          <w:rFonts w:ascii="Times New Roman" w:cs="Times New Roman" w:eastAsia="Times New Roman" w:hAnsi="Times New Roman"/>
          <w:b/>
          <w:bCs/>
          <w:sz w:val="22"/>
          <w:szCs w:val="22"/>
        </w:rPr>
        <w:t xml:space="preserve">4.1. Tổng quan</w:t>
      </w:r>
    </w:p>
    <w:p>
      <w:pPr>
        <w:spacing w:after="100" w:line="300"/>
        <w:jc w:val="both"/>
      </w:pPr>
      <w:r>
        <w:rPr>
          <w:rFonts w:ascii="Times New Roman" w:cs="Times New Roman" w:eastAsia="Times New Roman" w:hAnsi="Times New Roman"/>
          <w:b w:val="false"/>
          <w:bCs w:val="false"/>
          <w:i w:val="false"/>
          <w:iCs w:val="false"/>
          <w:sz w:val="22"/>
          <w:szCs w:val="22"/>
        </w:rPr>
        <w:t xml:space="preserve">Hệ thống bao gồm ba Spring Boot services và ba thành phần hạ tầng, deploy trên Kubernetes namespace distdb. Mỗi thành phần được đóng gói thành Docker container riêng biệt, có thể scale độc lập:</w:t>
      </w:r>
    </w:p>
    <w:tbl>
      <w:tblPr>
        <w:tblW w:type="dxa" w:w="903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36"/>
      </w:tblGrid>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0"/>
                <w:szCs w:val="20"/>
              </w:rPr>
              <w:t xml:space="preserve">Service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0"/>
                <w:szCs w:val="20"/>
              </w:rPr>
              <w:t xml:space="preserve">Port</w:t>
            </w:r>
          </w:p>
        </w:tc>
        <w:tc>
          <w:tcPr>
            <w:tcW w:type="dxa" w:w="563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0"/>
                <w:szCs w:val="20"/>
              </w:rPr>
              <w:t xml:space="preserve">Vai trò</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Blue Service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8081</w:t>
            </w:r>
          </w:p>
        </w:tc>
        <w:tc>
          <w:tcPr>
            <w:tcW w:type="dxa" w:w="563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REST API trên schema V1 (cũ, id BIGINT, denormalized)</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Green Service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8082</w:t>
            </w:r>
          </w:p>
        </w:tc>
        <w:tc>
          <w:tcPr>
            <w:tcW w:type="dxa" w:w="563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REST API trên schema V2 (mới, id UUID, normalized FK)</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Sync Bridge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8083</w:t>
            </w:r>
          </w:p>
        </w:tc>
        <w:tc>
          <w:tcPr>
            <w:tcW w:type="dxa" w:w="563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Bidirectional async replicator + Schema Translator</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MySQL Blue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3307</w:t>
            </w:r>
          </w:p>
        </w:tc>
        <w:tc>
          <w:tcPr>
            <w:tcW w:type="dxa" w:w="563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Database catalog_v1 + bảng outbox_events</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MySQL Green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3308</w:t>
            </w:r>
          </w:p>
        </w:tc>
        <w:tc>
          <w:tcPr>
            <w:tcW w:type="dxa" w:w="563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Database catalog_v2 + bảng outbox_events</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RabbitMQ</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5672</w:t>
            </w:r>
          </w:p>
        </w:tc>
        <w:tc>
          <w:tcPr>
            <w:tcW w:type="dxa" w:w="563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Retry queue cho replication thất bại</w:t>
            </w:r>
          </w:p>
        </w:tc>
      </w:tr>
    </w:tbl>
    <w:p>
      <w:pPr>
        <w:spacing w:after="60" w:before="120"/>
      </w:pPr>
      <w:r>
        <w:rPr>
          <w:rFonts w:ascii="Times New Roman" w:cs="Times New Roman" w:eastAsia="Times New Roman" w:hAnsi="Times New Roman"/>
          <w:b/>
          <w:bCs/>
          <w:sz w:val="22"/>
          <w:szCs w:val="22"/>
        </w:rPr>
        <w:t xml:space="preserve">4.2. Communication Layer</w:t>
      </w:r>
    </w:p>
    <w:p>
      <w:pPr>
        <w:spacing w:after="100" w:line="300"/>
        <w:jc w:val="both"/>
      </w:pPr>
      <w:r>
        <w:rPr>
          <w:rFonts w:ascii="Times New Roman" w:cs="Times New Roman" w:eastAsia="Times New Roman" w:hAnsi="Times New Roman"/>
          <w:b w:val="false"/>
          <w:bCs w:val="false"/>
          <w:i w:val="false"/>
          <w:iCs w:val="false"/>
          <w:sz w:val="22"/>
          <w:szCs w:val="22"/>
        </w:rPr>
        <w:t xml:space="preserve">Giao tiếp giữa các service đều dùng HTTP/REST với JSON payload. Client gọi POST/GET/PUT/DELETE tới /api/products của Blue hoặc Green. Sync Bridge gọi endpoint đặc biệt /api/products/_replicate (khác /api/products thường) để phân biệt request từ user và request từ Bridge — đây là cơ sở của cơ chế loop prevention sẽ phân tích chi tiết ở mục 6.</w:t>
      </w:r>
    </w:p>
    <w:p>
      <w:pPr>
        <w:spacing w:after="100" w:line="300"/>
        <w:jc w:val="both"/>
      </w:pPr>
      <w:r>
        <w:rPr>
          <w:rFonts w:ascii="Times New Roman" w:cs="Times New Roman" w:eastAsia="Times New Roman" w:hAnsi="Times New Roman"/>
          <w:b w:val="false"/>
          <w:bCs w:val="false"/>
          <w:i w:val="false"/>
          <w:iCs w:val="false"/>
          <w:sz w:val="22"/>
          <w:szCs w:val="22"/>
        </w:rPr>
        <w:t xml:space="preserve">Lựa chọn HTTP/REST thay vì gRPC hay messaging được đưa ra vì các lý do: dễ debug bằng curl/Postman, không cần dependency phức tạp, tích hợp tốt với Spring Boot. Trade-off là performance thấp hơn gRPC nhưng với độ trễ chấp nhận được (~50-100ms cho 1 request).</w:t>
      </w:r>
    </w:p>
    <w:p>
      <w:pPr>
        <w:spacing w:after="60" w:before="120"/>
      </w:pPr>
      <w:r>
        <w:rPr>
          <w:rFonts w:ascii="Times New Roman" w:cs="Times New Roman" w:eastAsia="Times New Roman" w:hAnsi="Times New Roman"/>
          <w:b/>
          <w:bCs/>
          <w:sz w:val="22"/>
          <w:szCs w:val="22"/>
        </w:rPr>
        <w:t xml:space="preserve">4.3. Storage Layer</w:t>
      </w:r>
    </w:p>
    <w:p>
      <w:pPr>
        <w:spacing w:after="100" w:line="300"/>
        <w:jc w:val="both"/>
      </w:pPr>
      <w:r>
        <w:rPr>
          <w:rFonts w:ascii="Times New Roman" w:cs="Times New Roman" w:eastAsia="Times New Roman" w:hAnsi="Times New Roman"/>
          <w:b w:val="false"/>
          <w:bCs w:val="false"/>
          <w:i w:val="false"/>
          <w:iCs w:val="false"/>
          <w:sz w:val="22"/>
          <w:szCs w:val="22"/>
        </w:rPr>
        <w:t xml:space="preserve">Mỗi cluster có một instance MySQL 8.0 độc lập, không share storage. Mỗi database lưu các loại bảng sau:</w:t>
      </w:r>
    </w:p>
    <w:p>
      <w:pPr>
        <w:pStyle w:val="ListParagraph"/>
        <w:numPr>
          <w:ilvl w:val="0"/>
          <w:numId w:val="2"/>
        </w:numPr>
        <w:spacing w:after="60" w:line="300"/>
        <w:jc w:val="both"/>
      </w:pPr>
      <w:r>
        <w:rPr>
          <w:rFonts w:ascii="Times New Roman" w:cs="Times New Roman" w:eastAsia="Times New Roman" w:hAnsi="Times New Roman"/>
          <w:sz w:val="22"/>
          <w:szCs w:val="22"/>
        </w:rPr>
        <w:t xml:space="preserve">Business tables: products (V1) hoặc products + categories + brands (V2). Đây là dữ liệu nghiệp vụ chính.</w:t>
      </w:r>
    </w:p>
    <w:p>
      <w:pPr>
        <w:pStyle w:val="ListParagraph"/>
        <w:numPr>
          <w:ilvl w:val="0"/>
          <w:numId w:val="2"/>
        </w:numPr>
        <w:spacing w:after="60" w:line="300"/>
        <w:jc w:val="both"/>
      </w:pPr>
      <w:r>
        <w:rPr>
          <w:rFonts w:ascii="Times New Roman" w:cs="Times New Roman" w:eastAsia="Times New Roman" w:hAnsi="Times New Roman"/>
          <w:sz w:val="22"/>
          <w:szCs w:val="22"/>
        </w:rPr>
        <w:t xml:space="preserve">Outbox tables: outbox_events lưu các thay đổi cần được replicate, có trường processed để track tiến độ.</w:t>
      </w:r>
    </w:p>
    <w:p>
      <w:pPr>
        <w:pStyle w:val="ListParagraph"/>
        <w:numPr>
          <w:ilvl w:val="0"/>
          <w:numId w:val="2"/>
        </w:numPr>
        <w:spacing w:after="60" w:line="300"/>
        <w:jc w:val="both"/>
      </w:pPr>
      <w:r>
        <w:rPr>
          <w:rFonts w:ascii="Times New Roman" w:cs="Times New Roman" w:eastAsia="Times New Roman" w:hAnsi="Times New Roman"/>
          <w:sz w:val="22"/>
          <w:szCs w:val="22"/>
        </w:rPr>
        <w:t xml:space="preserve">Mapping tables: id_mapping lưu ánh xạ BIGINT ↔ UUID, cần thiết khi cùng một product được sync nhiều lần.</w:t>
      </w:r>
    </w:p>
    <w:p>
      <w:pPr>
        <w:pStyle w:val="ListParagraph"/>
        <w:numPr>
          <w:ilvl w:val="0"/>
          <w:numId w:val="2"/>
        </w:numPr>
        <w:spacing w:after="60" w:line="300"/>
        <w:jc w:val="both"/>
      </w:pPr>
      <w:r>
        <w:rPr>
          <w:rFonts w:ascii="Times New Roman" w:cs="Times New Roman" w:eastAsia="Times New Roman" w:hAnsi="Times New Roman"/>
          <w:sz w:val="22"/>
          <w:szCs w:val="22"/>
        </w:rPr>
        <w:t xml:space="preserve">Liquibase tables: databasechangelog và databasechangeloglock — quản lý migration history.</w:t>
      </w:r>
    </w:p>
    <w:p>
      <w:pPr>
        <w:spacing w:after="100" w:line="300"/>
        <w:jc w:val="both"/>
      </w:pPr>
      <w:r>
        <w:rPr>
          <w:rFonts w:ascii="Times New Roman" w:cs="Times New Roman" w:eastAsia="Times New Roman" w:hAnsi="Times New Roman"/>
          <w:b w:val="false"/>
          <w:bCs w:val="false"/>
          <w:i w:val="false"/>
          <w:iCs w:val="false"/>
          <w:sz w:val="22"/>
          <w:szCs w:val="22"/>
        </w:rPr>
        <w:t xml:space="preserve">Liquibase được dùng để quản lý schema migration: v1-changelog.xml áp dụng cho Blue, v2-changelog.xml áp dụng cho Green. Khi service khởi động lần đầu, Liquibase tự động chạy các changeSet để tạo bảng và seed data ban đầu. Mỗi changeSet được track bằng MD5 checksum, đảm bảo không chạy lại hai lần.</w:t>
      </w:r>
    </w:p>
    <w:p>
      <w:pPr>
        <w:spacing w:after="60" w:before="120"/>
      </w:pPr>
      <w:r>
        <w:rPr>
          <w:rFonts w:ascii="Times New Roman" w:cs="Times New Roman" w:eastAsia="Times New Roman" w:hAnsi="Times New Roman"/>
          <w:b/>
          <w:bCs/>
          <w:sz w:val="22"/>
          <w:szCs w:val="22"/>
        </w:rPr>
        <w:t xml:space="preserve">4.4. Sơ đồ luồng dữ liệu Blue → Green</w:t>
      </w:r>
    </w:p>
    <w:p>
      <w:pPr>
        <w:spacing w:after="100" w:line="300"/>
        <w:jc w:val="both"/>
      </w:pPr>
      <w:r>
        <w:rPr>
          <w:rFonts w:ascii="Times New Roman" w:cs="Times New Roman" w:eastAsia="Times New Roman" w:hAnsi="Times New Roman"/>
          <w:b w:val="false"/>
          <w:bCs w:val="false"/>
          <w:i w:val="false"/>
          <w:iCs w:val="false"/>
          <w:sz w:val="22"/>
          <w:szCs w:val="22"/>
        </w:rPr>
        <w:t xml:space="preserve">Khi user POST một product vào Blue, luồng xử lý diễn ra theo tám bước sau:</w:t>
      </w:r>
    </w:p>
    <w:p>
      <w:pPr>
        <w:pStyle w:val="ListParagraph"/>
        <w:numPr>
          <w:ilvl w:val="0"/>
          <w:numId w:val="2"/>
        </w:numPr>
        <w:spacing w:after="60" w:line="300"/>
        <w:jc w:val="both"/>
      </w:pPr>
      <w:r>
        <w:rPr>
          <w:rFonts w:ascii="Times New Roman" w:cs="Times New Roman" w:eastAsia="Times New Roman" w:hAnsi="Times New Roman"/>
          <w:sz w:val="22"/>
          <w:szCs w:val="22"/>
        </w:rPr>
        <w:t xml:space="preserve">Bước 1: Blue Service nhận HTTP POST /api/products, parse JSON body, validate, tạo Product entity.</w:t>
      </w:r>
    </w:p>
    <w:p>
      <w:pPr>
        <w:pStyle w:val="ListParagraph"/>
        <w:numPr>
          <w:ilvl w:val="0"/>
          <w:numId w:val="2"/>
        </w:numPr>
        <w:spacing w:after="60" w:line="300"/>
        <w:jc w:val="both"/>
      </w:pPr>
      <w:r>
        <w:rPr>
          <w:rFonts w:ascii="Times New Roman" w:cs="Times New Roman" w:eastAsia="Times New Roman" w:hAnsi="Times New Roman"/>
          <w:sz w:val="22"/>
          <w:szCs w:val="22"/>
        </w:rPr>
        <w:t xml:space="preserve">Bước 2: Trong một @Transactional, Blue INSERT vào bảng products và đồng thời INSERT vào outbox_events với origin="BLUE", processed=false.</w:t>
      </w:r>
    </w:p>
    <w:p>
      <w:pPr>
        <w:pStyle w:val="ListParagraph"/>
        <w:numPr>
          <w:ilvl w:val="0"/>
          <w:numId w:val="2"/>
        </w:numPr>
        <w:spacing w:after="60" w:line="300"/>
        <w:jc w:val="both"/>
      </w:pPr>
      <w:r>
        <w:rPr>
          <w:rFonts w:ascii="Times New Roman" w:cs="Times New Roman" w:eastAsia="Times New Roman" w:hAnsi="Times New Roman"/>
          <w:sz w:val="22"/>
          <w:szCs w:val="22"/>
        </w:rPr>
        <w:t xml:space="preserve">Bước 3: Spring trả về HTTP 200 cho user (~50ms). Tại thời điểm này, replication chưa diễn ra.</w:t>
      </w:r>
    </w:p>
    <w:p>
      <w:pPr>
        <w:pStyle w:val="ListParagraph"/>
        <w:numPr>
          <w:ilvl w:val="0"/>
          <w:numId w:val="2"/>
        </w:numPr>
        <w:spacing w:after="60" w:line="300"/>
        <w:jc w:val="both"/>
      </w:pPr>
      <w:r>
        <w:rPr>
          <w:rFonts w:ascii="Times New Roman" w:cs="Times New Roman" w:eastAsia="Times New Roman" w:hAnsi="Times New Roman"/>
          <w:sz w:val="22"/>
          <w:szCs w:val="22"/>
        </w:rPr>
        <w:t xml:space="preserve">Bước 4: Sync Bridge poll bảng outbox_events của Blue mỗi 2 giây, phát hiện event mới (processed=false).</w:t>
      </w:r>
    </w:p>
    <w:p>
      <w:pPr>
        <w:pStyle w:val="ListParagraph"/>
        <w:numPr>
          <w:ilvl w:val="0"/>
          <w:numId w:val="2"/>
        </w:numPr>
        <w:spacing w:after="60" w:line="300"/>
        <w:jc w:val="both"/>
      </w:pPr>
      <w:r>
        <w:rPr>
          <w:rFonts w:ascii="Times New Roman" w:cs="Times New Roman" w:eastAsia="Times New Roman" w:hAnsi="Times New Roman"/>
          <w:sz w:val="22"/>
          <w:szCs w:val="22"/>
        </w:rPr>
        <w:t xml:space="preserve">Bước 5: Bridge kiểm tra origin — nếu là "BLUE" (event từ user của Blue) thì xử lý, nếu là "GREEN" (event do Bridge replicate từ Green về) thì bỏ qua để tránh loop.</w:t>
      </w:r>
    </w:p>
    <w:p>
      <w:pPr>
        <w:pStyle w:val="ListParagraph"/>
        <w:numPr>
          <w:ilvl w:val="0"/>
          <w:numId w:val="2"/>
        </w:numPr>
        <w:spacing w:after="60" w:line="300"/>
        <w:jc w:val="both"/>
      </w:pPr>
      <w:r>
        <w:rPr>
          <w:rFonts w:ascii="Times New Roman" w:cs="Times New Roman" w:eastAsia="Times New Roman" w:hAnsi="Times New Roman"/>
          <w:sz w:val="22"/>
          <w:szCs w:val="22"/>
        </w:rPr>
        <w:t xml:space="preserve">Bước 6: Bridge gọi Schema Translator dịch payload V1 sang V2: tra cứu UUID qua bảng id_mapping, tách price thành priceAmount+currency, normalize category/brand thành ID, chuyển status thành ENUM, thêm các field JSON rỗng.</w:t>
      </w:r>
    </w:p>
    <w:p>
      <w:pPr>
        <w:pStyle w:val="ListParagraph"/>
        <w:numPr>
          <w:ilvl w:val="0"/>
          <w:numId w:val="2"/>
        </w:numPr>
        <w:spacing w:after="60" w:line="300"/>
        <w:jc w:val="both"/>
      </w:pPr>
      <w:r>
        <w:rPr>
          <w:rFonts w:ascii="Times New Roman" w:cs="Times New Roman" w:eastAsia="Times New Roman" w:hAnsi="Times New Roman"/>
          <w:sz w:val="22"/>
          <w:szCs w:val="22"/>
        </w:rPr>
        <w:t xml:space="preserve">Bước 7: Bridge gọi REST POST /api/products/_replicate sang Green với payload V2.</w:t>
      </w:r>
    </w:p>
    <w:p>
      <w:pPr>
        <w:pStyle w:val="ListParagraph"/>
        <w:numPr>
          <w:ilvl w:val="0"/>
          <w:numId w:val="2"/>
        </w:numPr>
        <w:spacing w:after="60" w:line="300"/>
        <w:jc w:val="both"/>
      </w:pPr>
      <w:r>
        <w:rPr>
          <w:rFonts w:ascii="Times New Roman" w:cs="Times New Roman" w:eastAsia="Times New Roman" w:hAnsi="Times New Roman"/>
          <w:sz w:val="22"/>
          <w:szCs w:val="22"/>
        </w:rPr>
        <w:t xml:space="preserve">Bước 8: Green nhận request, gọi createFromReplication() thay vì create() thường, INSERT vào products và outbox_events với origin="BLUE" (đánh dấu nguồn gốc Blue, ngăn loop).</w:t>
      </w:r>
    </w:p>
    <w:p>
      <w:pPr>
        <w:spacing w:after="100" w:line="300"/>
        <w:jc w:val="both"/>
      </w:pPr>
      <w:r>
        <w:rPr>
          <w:rFonts w:ascii="Times New Roman" w:cs="Times New Roman" w:eastAsia="Times New Roman" w:hAnsi="Times New Roman"/>
          <w:b w:val="false"/>
          <w:bCs w:val="false"/>
          <w:i w:val="false"/>
          <w:iCs w:val="false"/>
          <w:sz w:val="22"/>
          <w:szCs w:val="22"/>
        </w:rPr>
        <w:t xml:space="preserve">Sau bước 8, Bridge mark event ở Blue là processed=true. Toàn bộ flow mất ~2-5 giây tùy thời điểm trong chu kỳ poll.</w:t>
      </w:r>
    </w:p>
    <w:p>
      <w:pPr>
        <w:spacing w:after="60" w:before="120"/>
      </w:pPr>
      <w:r>
        <w:rPr>
          <w:rFonts w:ascii="Times New Roman" w:cs="Times New Roman" w:eastAsia="Times New Roman" w:hAnsi="Times New Roman"/>
          <w:b/>
          <w:bCs/>
          <w:sz w:val="22"/>
          <w:szCs w:val="22"/>
        </w:rPr>
        <w:t xml:space="preserve">4.5. Sơ đồ luồng Green → Blue</w:t>
      </w:r>
    </w:p>
    <w:p>
      <w:pPr>
        <w:spacing w:after="100" w:line="300"/>
        <w:jc w:val="both"/>
      </w:pPr>
      <w:r>
        <w:rPr>
          <w:rFonts w:ascii="Times New Roman" w:cs="Times New Roman" w:eastAsia="Times New Roman" w:hAnsi="Times New Roman"/>
          <w:b w:val="false"/>
          <w:bCs w:val="false"/>
          <w:i w:val="false"/>
          <w:iCs w:val="false"/>
          <w:sz w:val="22"/>
          <w:szCs w:val="22"/>
        </w:rPr>
        <w:t xml:space="preserve">Luồng ngược lại hoạt động đối xứng: user POST vào Green tạo event với origin="GREEN". Bridge poll Green, dịch V2 → V1 (gộp priceAmount+currency thành price, denormalize category/brand thành string, chuyển ENUM thành VARCHAR), gọi POST /api/products/_replicate của Blue, tạo event ở Blue với origin="GREEN". Nhờ tính đối xứng này, hệ thống cho phép cả hai cluster cùng nhận traffic — đây là cốt lõi của Blue-Green pattern ở mức data layer.</w:t>
      </w:r>
    </w:p>
    <w:p>
      <w:pPr>
        <w:spacing w:after="100" w:before="200"/>
      </w:pPr>
      <w:r>
        <w:rPr>
          <w:rFonts w:ascii="Times New Roman" w:cs="Times New Roman" w:eastAsia="Times New Roman" w:hAnsi="Times New Roman"/>
          <w:b/>
          <w:bCs/>
          <w:color w:val="C00000"/>
          <w:sz w:val="26"/>
          <w:szCs w:val="26"/>
        </w:rPr>
        <w:t xml:space="preserve">5. Schema Mapping V1 ↔ V2</w:t>
      </w:r>
    </w:p>
    <w:p>
      <w:pPr>
        <w:spacing w:after="100" w:line="300"/>
        <w:jc w:val="both"/>
      </w:pPr>
      <w:r>
        <w:rPr>
          <w:rFonts w:ascii="Times New Roman" w:cs="Times New Roman" w:eastAsia="Times New Roman" w:hAnsi="Times New Roman"/>
          <w:b w:val="false"/>
          <w:bCs w:val="false"/>
          <w:i w:val="false"/>
          <w:iCs w:val="false"/>
          <w:sz w:val="22"/>
          <w:szCs w:val="22"/>
        </w:rPr>
        <w:t xml:space="preserve">Bảng dưới đây tóm tắt sáu phép biến đổi schema chính được Schema Translator xử lý:</w:t>
      </w:r>
    </w:p>
    <w:tbl>
      <w:tblPr>
        <w:tblW w:type="dxa" w:w="903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36"/>
      </w:tblGrid>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0"/>
                <w:szCs w:val="20"/>
              </w:rPr>
              <w:t xml:space="preserve">V1 (Blue)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0"/>
                <w:szCs w:val="20"/>
              </w:rPr>
              <w:t xml:space="preserve">V2 (Green)</w:t>
            </w:r>
          </w:p>
        </w:tc>
        <w:tc>
          <w:tcPr>
            <w:tcW w:type="dxa" w:w="423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0"/>
                <w:szCs w:val="20"/>
              </w:rPr>
              <w:t xml:space="preserve">Phép biến đổi</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id BIGINT auto-increment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id UUID v4</w:t>
            </w:r>
          </w:p>
        </w:tc>
        <w:tc>
          <w:tcPr>
            <w:tcW w:type="dxa" w:w="423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Type change + persistent ID mapping qua bảng id_mapping</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price DECIMAL(10,2)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price_amount + currency CHAR(3)</w:t>
            </w:r>
          </w:p>
        </w:tc>
        <w:tc>
          <w:tcPr>
            <w:tcW w:type="dxa" w:w="423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Tách 1 field thành 2 field, default currency = USD</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category VARCHAR(50)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category_id BIGINT FK</w:t>
            </w:r>
          </w:p>
        </w:tc>
        <w:tc>
          <w:tcPr>
            <w:tcW w:type="dxa" w:w="423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Normalize string thành Foreign Key tới bảng categories</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brand VARCHAR(100)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brand_id BIGINT FK</w:t>
            </w:r>
          </w:p>
        </w:tc>
        <w:tc>
          <w:tcPr>
            <w:tcW w:type="dxa" w:w="423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Normalize string thành Foreign Key tới bảng brands</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availability_status VARCHAR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availability_status ENUM</w:t>
            </w:r>
          </w:p>
        </w:tc>
        <w:tc>
          <w:tcPr>
            <w:tcW w:type="dxa" w:w="423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Chuyển free-text ("In Stock") thành enum (IN_STOCK)</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(không có)</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dimensions JSON, metadata JSON</w:t>
            </w:r>
          </w:p>
        </w:tc>
        <w:tc>
          <w:tcPr>
            <w:tcW w:type="dxa" w:w="423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Field mới chỉ có ở V2, được tạo rỗng khi sync V1 → V2</w:t>
            </w:r>
          </w:p>
        </w:tc>
      </w:tr>
    </w:tbl>
    <w:p>
      <w:pPr>
        <w:spacing w:after="60" w:before="120"/>
      </w:pPr>
      <w:r>
        <w:rPr>
          <w:rFonts w:ascii="Times New Roman" w:cs="Times New Roman" w:eastAsia="Times New Roman" w:hAnsi="Times New Roman"/>
          <w:b/>
          <w:bCs/>
          <w:sz w:val="22"/>
          <w:szCs w:val="22"/>
        </w:rPr>
        <w:t xml:space="preserve">5.1. Cài đặt SchemaTranslator</w:t>
      </w:r>
    </w:p>
    <w:p>
      <w:pPr>
        <w:spacing w:after="100" w:line="300"/>
        <w:jc w:val="both"/>
      </w:pPr>
      <w:r>
        <w:rPr>
          <w:rFonts w:ascii="Times New Roman" w:cs="Times New Roman" w:eastAsia="Times New Roman" w:hAnsi="Times New Roman"/>
          <w:b w:val="false"/>
          <w:bCs w:val="false"/>
          <w:i w:val="false"/>
          <w:iCs w:val="false"/>
          <w:sz w:val="22"/>
          <w:szCs w:val="22"/>
        </w:rPr>
        <w:t xml:space="preserve">Schema Translator được cài đặt bằng Jackson JSON Tree Model thay vì POJO mapping. Lý do: payload V1 và V2 có cấu trúc rất khác nhau, dùng POJO sẽ phải tạo nhiều class cứng và khó mở rộng khi schema thay đổi. Tree Model cho phép xử lý JSON một cách linh hoạt như thao tác trên cây dữ liệu:</w:t>
      </w:r>
    </w:p>
    <w:p>
      <w:pPr>
        <w:spacing w:after="40" w:line="260"/>
        <w:ind w:left="360"/>
      </w:pPr>
      <w:r>
        <w:rPr>
          <w:rFonts w:ascii="Consolas" w:cs="Consolas" w:eastAsia="Consolas" w:hAnsi="Consolas"/>
          <w:sz w:val="18"/>
          <w:szCs w:val="18"/>
        </w:rPr>
        <w:t xml:space="preserve">@Component</w:t>
      </w:r>
    </w:p>
    <w:p>
      <w:pPr>
        <w:spacing w:after="40" w:line="260"/>
        <w:ind w:left="360"/>
      </w:pPr>
      <w:r>
        <w:rPr>
          <w:rFonts w:ascii="Consolas" w:cs="Consolas" w:eastAsia="Consolas" w:hAnsi="Consolas"/>
          <w:sz w:val="18"/>
          <w:szCs w:val="18"/>
        </w:rPr>
        <w:t xml:space="preserve">public class SchemaTranslator {</w:t>
      </w:r>
    </w:p>
    <w:p>
      <w:pPr>
        <w:spacing w:after="40" w:line="260"/>
        <w:ind w:left="360"/>
      </w:pPr>
      <w:r>
        <w:rPr>
          <w:rFonts w:ascii="Consolas" w:cs="Consolas" w:eastAsia="Consolas" w:hAnsi="Consolas"/>
          <w:sz w:val="18"/>
          <w:szCs w:val="18"/>
        </w:rPr>
        <w:t xml:space="preserve">    public String translateV1toV2(String v1Payload) throws Exception {</w:t>
      </w:r>
    </w:p>
    <w:p>
      <w:pPr>
        <w:spacing w:after="40" w:line="260"/>
        <w:ind w:left="360"/>
      </w:pPr>
      <w:r>
        <w:rPr>
          <w:rFonts w:ascii="Consolas" w:cs="Consolas" w:eastAsia="Consolas" w:hAnsi="Consolas"/>
          <w:sz w:val="18"/>
          <w:szCs w:val="18"/>
        </w:rPr>
        <w:t xml:space="preserve">        JsonNode v1 = objectMapper.readTree(v1Payload);</w:t>
      </w:r>
    </w:p>
    <w:p>
      <w:pPr>
        <w:spacing w:after="40" w:line="260"/>
        <w:ind w:left="360"/>
      </w:pPr>
      <w:r>
        <w:rPr>
          <w:rFonts w:ascii="Consolas" w:cs="Consolas" w:eastAsia="Consolas" w:hAnsi="Consolas"/>
          <w:sz w:val="18"/>
          <w:szCs w:val="18"/>
        </w:rPr>
        <w:t xml:space="preserve">        ObjectNode v2 = objectMapper.createObjectNode();</w:t>
      </w:r>
    </w:p>
    <w:p>
      <w:pPr>
        <w:spacing w:after="40" w:line="260"/>
        <w:ind w:left="360"/>
      </w:pPr>
      <w:r>
        <w:rPr>
          <w:rFonts w:ascii="Consolas" w:cs="Consolas" w:eastAsia="Consolas" w:hAnsi="Consolas"/>
          <w:sz w:val="18"/>
          <w:szCs w:val="18"/>
        </w:rPr>
        <w:t xml:space="preserve"/>
      </w:r>
    </w:p>
    <w:p>
      <w:pPr>
        <w:spacing w:after="40" w:line="260"/>
        <w:ind w:left="360"/>
      </w:pPr>
      <w:r>
        <w:rPr>
          <w:rFonts w:ascii="Consolas" w:cs="Consolas" w:eastAsia="Consolas" w:hAnsi="Consolas"/>
          <w:sz w:val="18"/>
          <w:szCs w:val="18"/>
        </w:rPr>
        <w:t xml:space="preserve">        Long blueId = v1.get("id").asLong();</w:t>
      </w:r>
    </w:p>
    <w:p>
      <w:pPr>
        <w:spacing w:after="40" w:line="260"/>
        <w:ind w:left="360"/>
      </w:pPr>
      <w:r>
        <w:rPr>
          <w:rFonts w:ascii="Consolas" w:cs="Consolas" w:eastAsia="Consolas" w:hAnsi="Consolas"/>
          <w:sz w:val="18"/>
          <w:szCs w:val="18"/>
        </w:rPr>
        <w:t xml:space="preserve">        String greenUuid = idMappingService.getOrCreateUuidForBlueId(blueId);</w:t>
      </w:r>
    </w:p>
    <w:p>
      <w:pPr>
        <w:spacing w:after="40" w:line="260"/>
        <w:ind w:left="360"/>
      </w:pPr>
      <w:r>
        <w:rPr>
          <w:rFonts w:ascii="Consolas" w:cs="Consolas" w:eastAsia="Consolas" w:hAnsi="Consolas"/>
          <w:sz w:val="18"/>
          <w:szCs w:val="18"/>
        </w:rPr>
        <w:t xml:space="preserve">        v2.put("id", greenUuid);</w:t>
      </w:r>
    </w:p>
    <w:p>
      <w:pPr>
        <w:spacing w:after="40" w:line="260"/>
        <w:ind w:left="360"/>
      </w:pPr>
      <w:r>
        <w:rPr>
          <w:rFonts w:ascii="Consolas" w:cs="Consolas" w:eastAsia="Consolas" w:hAnsi="Consolas"/>
          <w:sz w:val="18"/>
          <w:szCs w:val="18"/>
        </w:rPr>
        <w:t xml:space="preserve"/>
      </w:r>
    </w:p>
    <w:p>
      <w:pPr>
        <w:spacing w:after="40" w:line="260"/>
        <w:ind w:left="360"/>
      </w:pPr>
      <w:r>
        <w:rPr>
          <w:rFonts w:ascii="Consolas" w:cs="Consolas" w:eastAsia="Consolas" w:hAnsi="Consolas"/>
          <w:sz w:val="18"/>
          <w:szCs w:val="18"/>
        </w:rPr>
        <w:t xml:space="preserve">        v2.put("title", v1.get("title").asText());</w:t>
      </w:r>
    </w:p>
    <w:p>
      <w:pPr>
        <w:spacing w:after="40" w:line="260"/>
        <w:ind w:left="360"/>
      </w:pPr>
      <w:r>
        <w:rPr>
          <w:rFonts w:ascii="Consolas" w:cs="Consolas" w:eastAsia="Consolas" w:hAnsi="Consolas"/>
          <w:sz w:val="18"/>
          <w:szCs w:val="18"/>
        </w:rPr>
        <w:t xml:space="preserve">        v2.put("priceAmount", v1.get("price").decimalValue());</w:t>
      </w:r>
    </w:p>
    <w:p>
      <w:pPr>
        <w:spacing w:after="40" w:line="260"/>
        <w:ind w:left="360"/>
      </w:pPr>
      <w:r>
        <w:rPr>
          <w:rFonts w:ascii="Consolas" w:cs="Consolas" w:eastAsia="Consolas" w:hAnsi="Consolas"/>
          <w:sz w:val="18"/>
          <w:szCs w:val="18"/>
        </w:rPr>
        <w:t xml:space="preserve">        v2.put("currency", "USD");</w:t>
      </w:r>
    </w:p>
    <w:p>
      <w:pPr>
        <w:spacing w:after="40" w:line="260"/>
        <w:ind w:left="360"/>
      </w:pPr>
      <w:r>
        <w:rPr>
          <w:rFonts w:ascii="Consolas" w:cs="Consolas" w:eastAsia="Consolas" w:hAnsi="Consolas"/>
          <w:sz w:val="18"/>
          <w:szCs w:val="18"/>
        </w:rPr>
        <w:t xml:space="preserve">        v2.put("stockQuantity", v1.get("stock").asInt());</w:t>
      </w:r>
    </w:p>
    <w:p>
      <w:pPr>
        <w:spacing w:after="40" w:line="260"/>
        <w:ind w:left="360"/>
      </w:pPr>
      <w:r>
        <w:rPr>
          <w:rFonts w:ascii="Consolas" w:cs="Consolas" w:eastAsia="Consolas" w:hAnsi="Consolas"/>
          <w:sz w:val="18"/>
          <w:szCs w:val="18"/>
        </w:rPr>
        <w:t xml:space="preserve">        v2.put("categoryName", v1.get("category").asText());</w:t>
      </w:r>
    </w:p>
    <w:p>
      <w:pPr>
        <w:spacing w:after="40" w:line="260"/>
        <w:ind w:left="360"/>
      </w:pPr>
      <w:r>
        <w:rPr>
          <w:rFonts w:ascii="Consolas" w:cs="Consolas" w:eastAsia="Consolas" w:hAnsi="Consolas"/>
          <w:sz w:val="18"/>
          <w:szCs w:val="18"/>
        </w:rPr>
        <w:t xml:space="preserve">        v2.put("brandName", v1.get("brand").asText());</w:t>
      </w:r>
    </w:p>
    <w:p>
      <w:pPr>
        <w:spacing w:after="40" w:line="260"/>
        <w:ind w:left="360"/>
      </w:pPr>
      <w:r>
        <w:rPr>
          <w:rFonts w:ascii="Consolas" w:cs="Consolas" w:eastAsia="Consolas" w:hAnsi="Consolas"/>
          <w:sz w:val="18"/>
          <w:szCs w:val="18"/>
        </w:rPr>
        <w:t xml:space="preserve"/>
      </w:r>
    </w:p>
    <w:p>
      <w:pPr>
        <w:spacing w:after="40" w:line="260"/>
        <w:ind w:left="360"/>
      </w:pPr>
      <w:r>
        <w:rPr>
          <w:rFonts w:ascii="Consolas" w:cs="Consolas" w:eastAsia="Consolas" w:hAnsi="Consolas"/>
          <w:sz w:val="18"/>
          <w:szCs w:val="18"/>
        </w:rPr>
        <w:t xml:space="preserve">        String availability = v1.get("availabilityStatus").asText();</w:t>
      </w:r>
    </w:p>
    <w:p>
      <w:pPr>
        <w:spacing w:after="40" w:line="260"/>
        <w:ind w:left="360"/>
      </w:pPr>
      <w:r>
        <w:rPr>
          <w:rFonts w:ascii="Consolas" w:cs="Consolas" w:eastAsia="Consolas" w:hAnsi="Consolas"/>
          <w:sz w:val="18"/>
          <w:szCs w:val="18"/>
        </w:rPr>
        <w:t xml:space="preserve">        v2.put("availabilityStatus", availability.toUpperCase().replace(" ", "_"));</w:t>
      </w:r>
    </w:p>
    <w:p>
      <w:pPr>
        <w:spacing w:after="40" w:line="260"/>
        <w:ind w:left="360"/>
      </w:pPr>
      <w:r>
        <w:rPr>
          <w:rFonts w:ascii="Consolas" w:cs="Consolas" w:eastAsia="Consolas" w:hAnsi="Consolas"/>
          <w:sz w:val="18"/>
          <w:szCs w:val="18"/>
        </w:rPr>
        <w:t xml:space="preserve"/>
      </w:r>
    </w:p>
    <w:p>
      <w:pPr>
        <w:spacing w:after="40" w:line="260"/>
        <w:ind w:left="360"/>
      </w:pPr>
      <w:r>
        <w:rPr>
          <w:rFonts w:ascii="Consolas" w:cs="Consolas" w:eastAsia="Consolas" w:hAnsi="Consolas"/>
          <w:sz w:val="18"/>
          <w:szCs w:val="18"/>
        </w:rPr>
        <w:t xml:space="preserve">        return objectMapper.writeValueAsString(v2);</w:t>
      </w:r>
    </w:p>
    <w:p>
      <w:pPr>
        <w:spacing w:after="40" w:line="260"/>
        <w:ind w:left="360"/>
      </w:pPr>
      <w:r>
        <w:rPr>
          <w:rFonts w:ascii="Consolas" w:cs="Consolas" w:eastAsia="Consolas" w:hAnsi="Consolas"/>
          <w:sz w:val="18"/>
          <w:szCs w:val="18"/>
        </w:rPr>
        <w:t xml:space="preserve">    }</w:t>
      </w:r>
    </w:p>
    <w:p>
      <w:pPr>
        <w:spacing w:after="40" w:line="260"/>
        <w:ind w:left="360"/>
      </w:pPr>
      <w:r>
        <w:rPr>
          <w:rFonts w:ascii="Consolas" w:cs="Consolas" w:eastAsia="Consolas" w:hAnsi="Consolas"/>
          <w:sz w:val="18"/>
          <w:szCs w:val="18"/>
        </w:rPr>
        <w:t xml:space="preserve">}</w:t>
      </w:r>
    </w:p>
    <w:p>
      <w:pPr>
        <w:spacing w:after="60" w:before="120"/>
      </w:pPr>
      <w:r>
        <w:rPr>
          <w:rFonts w:ascii="Times New Roman" w:cs="Times New Roman" w:eastAsia="Times New Roman" w:hAnsi="Times New Roman"/>
          <w:b/>
          <w:bCs/>
          <w:sz w:val="22"/>
          <w:szCs w:val="22"/>
        </w:rPr>
        <w:t xml:space="preserve">5.2. ID Mapping Service</w:t>
      </w:r>
    </w:p>
    <w:p>
      <w:pPr>
        <w:spacing w:after="100" w:line="300"/>
        <w:jc w:val="both"/>
      </w:pPr>
      <w:r>
        <w:rPr>
          <w:rFonts w:ascii="Times New Roman" w:cs="Times New Roman" w:eastAsia="Times New Roman" w:hAnsi="Times New Roman"/>
          <w:b w:val="false"/>
          <w:bCs w:val="false"/>
          <w:i w:val="false"/>
          <w:iCs w:val="false"/>
          <w:sz w:val="22"/>
          <w:szCs w:val="22"/>
        </w:rPr>
        <w:t xml:space="preserve">Bài toán quan trọng nhất là ánh xạ BIGINT ↔ UUID. Khi cùng một product được sync nhiều lần (ví dụ user update Blue → sync sang Green → sau đó user update Green → sync lại Blue), ID đối ứng phải nhất quán. Nếu không có mapping persistent, mỗi lần sync sẽ tạo UUID mới, dẫn tới duplicate trong DB.</w:t>
      </w:r>
    </w:p>
    <w:p>
      <w:pPr>
        <w:spacing w:after="100" w:line="300"/>
        <w:jc w:val="both"/>
      </w:pPr>
      <w:r>
        <w:rPr>
          <w:rFonts w:ascii="Times New Roman" w:cs="Times New Roman" w:eastAsia="Times New Roman" w:hAnsi="Times New Roman"/>
          <w:b w:val="false"/>
          <w:bCs w:val="false"/>
          <w:i w:val="false"/>
          <w:iCs w:val="false"/>
          <w:sz w:val="22"/>
          <w:szCs w:val="22"/>
        </w:rPr>
        <w:t xml:space="preserve">Giải pháp: tạo bảng id_mapping trong cả hai cluster lưu cặp (blue_id BIGINT, green_uuid VARCHAR(36)). Bảng này có UNIQUE constraint trên cả hai cột để đảm bảo 1-1 mapping. IdMappingService có hai method chính:</w:t>
      </w:r>
    </w:p>
    <w:p>
      <w:pPr>
        <w:pStyle w:val="ListParagraph"/>
        <w:numPr>
          <w:ilvl w:val="0"/>
          <w:numId w:val="2"/>
        </w:numPr>
        <w:spacing w:after="60" w:line="300"/>
        <w:jc w:val="both"/>
      </w:pPr>
      <w:r>
        <w:rPr>
          <w:rFonts w:ascii="Times New Roman" w:cs="Times New Roman" w:eastAsia="Times New Roman" w:hAnsi="Times New Roman"/>
          <w:sz w:val="22"/>
          <w:szCs w:val="22"/>
        </w:rPr>
        <w:t xml:space="preserve">getOrCreateUuidForBlueId(Long blueId): tra cứu UUID đã có; nếu chưa có thì sinh UUID mới và INSERT vào bảng mapping. Idempotent — gọi nhiều lần với cùng input cho cùng output.</w:t>
      </w:r>
    </w:p>
    <w:p>
      <w:pPr>
        <w:pStyle w:val="ListParagraph"/>
        <w:numPr>
          <w:ilvl w:val="0"/>
          <w:numId w:val="2"/>
        </w:numPr>
        <w:spacing w:after="60" w:line="300"/>
        <w:jc w:val="both"/>
      </w:pPr>
      <w:r>
        <w:rPr>
          <w:rFonts w:ascii="Times New Roman" w:cs="Times New Roman" w:eastAsia="Times New Roman" w:hAnsi="Times New Roman"/>
          <w:sz w:val="22"/>
          <w:szCs w:val="22"/>
        </w:rPr>
        <w:t xml:space="preserve">getBlueIdForUuid(String uuid): tra cứu chiều ngược lại khi sync V2 → V1. Trả về null nếu UUID chưa từng sync.</w:t>
      </w:r>
    </w:p>
    <w:p>
      <w:pPr>
        <w:spacing w:after="100" w:line="300"/>
        <w:jc w:val="both"/>
      </w:pPr>
      <w:r>
        <w:rPr>
          <w:rFonts w:ascii="Times New Roman" w:cs="Times New Roman" w:eastAsia="Times New Roman" w:hAnsi="Times New Roman"/>
          <w:b w:val="false"/>
          <w:bCs w:val="false"/>
          <w:i w:val="false"/>
          <w:iCs w:val="false"/>
          <w:sz w:val="22"/>
          <w:szCs w:val="22"/>
        </w:rPr>
        <w:t xml:space="preserve">Cách tiếp cận này tương đương với khái niệm "correspondence assertion" trong multidatabase integration (Özsu Ch.7), nhưng đơn giản hóa với cấu trúc bảng key-value thay vì ontology phức tạp.</w:t>
      </w:r>
    </w:p>
    <w:p>
      <w:pPr>
        <w:spacing w:after="60" w:before="120"/>
      </w:pPr>
      <w:r>
        <w:rPr>
          <w:rFonts w:ascii="Times New Roman" w:cs="Times New Roman" w:eastAsia="Times New Roman" w:hAnsi="Times New Roman"/>
          <w:b/>
          <w:bCs/>
          <w:sz w:val="22"/>
          <w:szCs w:val="22"/>
        </w:rPr>
        <w:t xml:space="preserve">5.3. Xử lý Category và Brand</w:t>
      </w:r>
    </w:p>
    <w:p>
      <w:pPr>
        <w:spacing w:after="100" w:line="300"/>
        <w:jc w:val="both"/>
      </w:pPr>
      <w:r>
        <w:rPr>
          <w:rFonts w:ascii="Times New Roman" w:cs="Times New Roman" w:eastAsia="Times New Roman" w:hAnsi="Times New Roman"/>
          <w:b w:val="false"/>
          <w:bCs w:val="false"/>
          <w:i w:val="false"/>
          <w:iCs w:val="false"/>
          <w:sz w:val="22"/>
          <w:szCs w:val="22"/>
        </w:rPr>
        <w:t xml:space="preserve">Schema V1 lưu category và brand dạng string trong bảng products, trong khi V2 normalize thành hai bảng riêng categories và brands, liên kết qua FK. Khi sync V1 → V2:</w:t>
      </w:r>
    </w:p>
    <w:p>
      <w:pPr>
        <w:pStyle w:val="ListParagraph"/>
        <w:numPr>
          <w:ilvl w:val="0"/>
          <w:numId w:val="2"/>
        </w:numPr>
        <w:spacing w:after="60" w:line="300"/>
        <w:jc w:val="both"/>
      </w:pPr>
      <w:r>
        <w:rPr>
          <w:rFonts w:ascii="Times New Roman" w:cs="Times New Roman" w:eastAsia="Times New Roman" w:hAnsi="Times New Roman"/>
          <w:sz w:val="22"/>
          <w:szCs w:val="22"/>
        </w:rPr>
        <w:t xml:space="preserve">Translator nhận v1.category = "smartphones" (string).</w:t>
      </w:r>
    </w:p>
    <w:p>
      <w:pPr>
        <w:pStyle w:val="ListParagraph"/>
        <w:numPr>
          <w:ilvl w:val="0"/>
          <w:numId w:val="2"/>
        </w:numPr>
        <w:spacing w:after="60" w:line="300"/>
        <w:jc w:val="both"/>
      </w:pPr>
      <w:r>
        <w:rPr>
          <w:rFonts w:ascii="Times New Roman" w:cs="Times New Roman" w:eastAsia="Times New Roman" w:hAnsi="Times New Roman"/>
          <w:sz w:val="22"/>
          <w:szCs w:val="22"/>
        </w:rPr>
        <w:t xml:space="preserve">Green Service nhận payload V2 trong createFromReplication, tra cứu bảng categories tìm Category name="smartphones". Nếu có, lấy id. Nếu không, tạo mới và lấy id mới.</w:t>
      </w:r>
    </w:p>
    <w:p>
      <w:pPr>
        <w:pStyle w:val="ListParagraph"/>
        <w:numPr>
          <w:ilvl w:val="0"/>
          <w:numId w:val="2"/>
        </w:numPr>
        <w:spacing w:after="60" w:line="300"/>
        <w:jc w:val="both"/>
      </w:pPr>
      <w:r>
        <w:rPr>
          <w:rFonts w:ascii="Times New Roman" w:cs="Times New Roman" w:eastAsia="Times New Roman" w:hAnsi="Times New Roman"/>
          <w:sz w:val="22"/>
          <w:szCs w:val="22"/>
        </w:rPr>
        <w:t xml:space="preserve">Tương tự cho brand: tra cứu hoặc tạo mới trong bảng brands.</w:t>
      </w:r>
    </w:p>
    <w:p>
      <w:pPr>
        <w:pStyle w:val="ListParagraph"/>
        <w:numPr>
          <w:ilvl w:val="0"/>
          <w:numId w:val="2"/>
        </w:numPr>
        <w:spacing w:after="60" w:line="300"/>
        <w:jc w:val="both"/>
      </w:pPr>
      <w:r>
        <w:rPr>
          <w:rFonts w:ascii="Times New Roman" w:cs="Times New Roman" w:eastAsia="Times New Roman" w:hAnsi="Times New Roman"/>
          <w:sz w:val="22"/>
          <w:szCs w:val="22"/>
        </w:rPr>
        <w:t xml:space="preserve">Sau đó Product entity được tạo với category_id và brand_id là FK.</w:t>
      </w:r>
    </w:p>
    <w:p>
      <w:pPr>
        <w:spacing w:after="100" w:line="300"/>
        <w:jc w:val="both"/>
      </w:pPr>
      <w:r>
        <w:rPr>
          <w:rFonts w:ascii="Times New Roman" w:cs="Times New Roman" w:eastAsia="Times New Roman" w:hAnsi="Times New Roman"/>
          <w:b w:val="false"/>
          <w:bCs w:val="false"/>
          <w:i w:val="false"/>
          <w:iCs w:val="false"/>
          <w:sz w:val="22"/>
          <w:szCs w:val="22"/>
        </w:rPr>
        <w:t xml:space="preserve">Lưu ý: việc lookup/create category/brand được thực hiện ở phía Green Service (createFromReplication), không phải ở Sync Bridge. Lý do: Bridge không có access trực tiếp tới database Green, chỉ giao tiếp qua REST API. Việc đẩy logic này về Green giúp Bridge stateless và đơn giản.</w:t>
      </w:r>
    </w:p>
    <w:p>
      <w:pPr>
        <w:spacing w:after="100" w:before="200"/>
      </w:pPr>
      <w:r>
        <w:rPr>
          <w:rFonts w:ascii="Times New Roman" w:cs="Times New Roman" w:eastAsia="Times New Roman" w:hAnsi="Times New Roman"/>
          <w:b/>
          <w:bCs/>
          <w:color w:val="C00000"/>
          <w:sz w:val="26"/>
          <w:szCs w:val="26"/>
        </w:rPr>
        <w:t xml:space="preserve">6. Outbox Pattern và Loop Prevention</w:t>
      </w:r>
    </w:p>
    <w:p>
      <w:pPr>
        <w:spacing w:after="60" w:before="120"/>
      </w:pPr>
      <w:r>
        <w:rPr>
          <w:rFonts w:ascii="Times New Roman" w:cs="Times New Roman" w:eastAsia="Times New Roman" w:hAnsi="Times New Roman"/>
          <w:b/>
          <w:bCs/>
          <w:sz w:val="22"/>
          <w:szCs w:val="22"/>
        </w:rPr>
        <w:t xml:space="preserve">6.1. Outbox Table Schema</w:t>
      </w:r>
    </w:p>
    <w:p>
      <w:pPr>
        <w:spacing w:after="100" w:line="300"/>
        <w:jc w:val="both"/>
      </w:pPr>
      <w:r>
        <w:rPr>
          <w:rFonts w:ascii="Times New Roman" w:cs="Times New Roman" w:eastAsia="Times New Roman" w:hAnsi="Times New Roman"/>
          <w:b w:val="false"/>
          <w:bCs w:val="false"/>
          <w:i w:val="false"/>
          <w:iCs w:val="false"/>
          <w:sz w:val="22"/>
          <w:szCs w:val="22"/>
        </w:rPr>
        <w:t xml:space="preserve">Bảng outbox_events có cấu trúc giống nhau ở cả Blue và Green:</w:t>
      </w:r>
    </w:p>
    <w:p>
      <w:pPr>
        <w:spacing w:after="40" w:line="260"/>
        <w:ind w:left="360"/>
      </w:pPr>
      <w:r>
        <w:rPr>
          <w:rFonts w:ascii="Consolas" w:cs="Consolas" w:eastAsia="Consolas" w:hAnsi="Consolas"/>
          <w:sz w:val="18"/>
          <w:szCs w:val="18"/>
        </w:rPr>
        <w:t xml:space="preserve">CREATE TABLE outbox_events (</w:t>
      </w:r>
    </w:p>
    <w:p>
      <w:pPr>
        <w:spacing w:after="40" w:line="260"/>
        <w:ind w:left="360"/>
      </w:pPr>
      <w:r>
        <w:rPr>
          <w:rFonts w:ascii="Consolas" w:cs="Consolas" w:eastAsia="Consolas" w:hAnsi="Consolas"/>
          <w:sz w:val="18"/>
          <w:szCs w:val="18"/>
        </w:rPr>
        <w:t xml:space="preserve">    id BIGINT AUTO_INCREMENT PRIMARY KEY,</w:t>
      </w:r>
    </w:p>
    <w:p>
      <w:pPr>
        <w:spacing w:after="40" w:line="260"/>
        <w:ind w:left="360"/>
      </w:pPr>
      <w:r>
        <w:rPr>
          <w:rFonts w:ascii="Consolas" w:cs="Consolas" w:eastAsia="Consolas" w:hAnsi="Consolas"/>
          <w:sz w:val="18"/>
          <w:szCs w:val="18"/>
        </w:rPr>
        <w:t xml:space="preserve">    aggregate_id VARCHAR(64) NOT NULL,    -- product id</w:t>
      </w:r>
    </w:p>
    <w:p>
      <w:pPr>
        <w:spacing w:after="40" w:line="260"/>
        <w:ind w:left="360"/>
      </w:pPr>
      <w:r>
        <w:rPr>
          <w:rFonts w:ascii="Consolas" w:cs="Consolas" w:eastAsia="Consolas" w:hAnsi="Consolas"/>
          <w:sz w:val="18"/>
          <w:szCs w:val="18"/>
        </w:rPr>
        <w:t xml:space="preserve">    event_type VARCHAR(20) NOT NULL,      -- CREATE, UPDATE, DELETE</w:t>
      </w:r>
    </w:p>
    <w:p>
      <w:pPr>
        <w:spacing w:after="40" w:line="260"/>
        <w:ind w:left="360"/>
      </w:pPr>
      <w:r>
        <w:rPr>
          <w:rFonts w:ascii="Consolas" w:cs="Consolas" w:eastAsia="Consolas" w:hAnsi="Consolas"/>
          <w:sz w:val="18"/>
          <w:szCs w:val="18"/>
        </w:rPr>
        <w:t xml:space="preserve">    payload TEXT NOT NULL,                -- JSON snapshot</w:t>
      </w:r>
    </w:p>
    <w:p>
      <w:pPr>
        <w:spacing w:after="40" w:line="260"/>
        <w:ind w:left="360"/>
      </w:pPr>
      <w:r>
        <w:rPr>
          <w:rFonts w:ascii="Consolas" w:cs="Consolas" w:eastAsia="Consolas" w:hAnsi="Consolas"/>
          <w:sz w:val="18"/>
          <w:szCs w:val="18"/>
        </w:rPr>
        <w:t xml:space="preserve">    origin VARCHAR(10) NOT NULL,          -- BLUE or GREEN</w:t>
      </w:r>
    </w:p>
    <w:p>
      <w:pPr>
        <w:spacing w:after="40" w:line="260"/>
        <w:ind w:left="360"/>
      </w:pPr>
      <w:r>
        <w:rPr>
          <w:rFonts w:ascii="Consolas" w:cs="Consolas" w:eastAsia="Consolas" w:hAnsi="Consolas"/>
          <w:sz w:val="18"/>
          <w:szCs w:val="18"/>
        </w:rPr>
        <w:t xml:space="preserve">    processed BOOLEAN DEFAULT FALSE,</w:t>
      </w:r>
    </w:p>
    <w:p>
      <w:pPr>
        <w:spacing w:after="40" w:line="260"/>
        <w:ind w:left="360"/>
      </w:pPr>
      <w:r>
        <w:rPr>
          <w:rFonts w:ascii="Consolas" w:cs="Consolas" w:eastAsia="Consolas" w:hAnsi="Consolas"/>
          <w:sz w:val="18"/>
          <w:szCs w:val="18"/>
        </w:rPr>
        <w:t xml:space="preserve">    created_at TIMESTAMP DEFAULT CURRENT_TIMESTAMP,</w:t>
      </w:r>
    </w:p>
    <w:p>
      <w:pPr>
        <w:spacing w:after="40" w:line="260"/>
        <w:ind w:left="360"/>
      </w:pPr>
      <w:r>
        <w:rPr>
          <w:rFonts w:ascii="Consolas" w:cs="Consolas" w:eastAsia="Consolas" w:hAnsi="Consolas"/>
          <w:sz w:val="18"/>
          <w:szCs w:val="18"/>
        </w:rPr>
        <w:t xml:space="preserve">    INDEX idx_processed (processed, created_at)</w:t>
      </w:r>
    </w:p>
    <w:p>
      <w:pPr>
        <w:spacing w:after="40" w:line="260"/>
        <w:ind w:left="360"/>
      </w:pPr>
      <w:r>
        <w:rPr>
          <w:rFonts w:ascii="Consolas" w:cs="Consolas" w:eastAsia="Consolas" w:hAnsi="Consolas"/>
          <w:sz w:val="18"/>
          <w:szCs w:val="18"/>
        </w:rPr>
        <w:t xml:space="preserve">);</w:t>
      </w:r>
    </w:p>
    <w:p>
      <w:pPr>
        <w:spacing w:after="100" w:line="300"/>
        <w:jc w:val="both"/>
      </w:pPr>
      <w:r>
        <w:rPr>
          <w:rFonts w:ascii="Times New Roman" w:cs="Times New Roman" w:eastAsia="Times New Roman" w:hAnsi="Times New Roman"/>
          <w:b w:val="false"/>
          <w:bCs w:val="false"/>
          <w:i w:val="false"/>
          <w:iCs w:val="false"/>
          <w:sz w:val="22"/>
          <w:szCs w:val="22"/>
        </w:rPr>
        <w:t xml:space="preserve">Index idx_processed(processed, created_at) giúp tăng tốc query của OutboxPoller, vốn phải tìm các event chưa xử lý theo thứ tự thời gian.</w:t>
      </w:r>
    </w:p>
    <w:p>
      <w:pPr>
        <w:spacing w:after="60" w:before="120"/>
      </w:pPr>
      <w:r>
        <w:rPr>
          <w:rFonts w:ascii="Times New Roman" w:cs="Times New Roman" w:eastAsia="Times New Roman" w:hAnsi="Times New Roman"/>
          <w:b/>
          <w:bCs/>
          <w:sz w:val="22"/>
          <w:szCs w:val="22"/>
        </w:rPr>
        <w:t xml:space="preserve">6.2. Atomic Dual-Write</w:t>
      </w:r>
    </w:p>
    <w:p>
      <w:pPr>
        <w:spacing w:after="100" w:line="300"/>
        <w:jc w:val="both"/>
      </w:pPr>
      <w:r>
        <w:rPr>
          <w:rFonts w:ascii="Times New Roman" w:cs="Times New Roman" w:eastAsia="Times New Roman" w:hAnsi="Times New Roman"/>
          <w:b w:val="false"/>
          <w:bCs w:val="false"/>
          <w:i w:val="false"/>
          <w:iCs w:val="false"/>
          <w:sz w:val="22"/>
          <w:szCs w:val="22"/>
        </w:rPr>
        <w:t xml:space="preserve">ProductService của Blue/Green dùng @Transactional để đảm bảo write vào products và outbox_events cùng commit trong cùng một MySQL transaction:</w:t>
      </w:r>
    </w:p>
    <w:p>
      <w:pPr>
        <w:spacing w:after="40" w:line="260"/>
        <w:ind w:left="360"/>
      </w:pPr>
      <w:r>
        <w:rPr>
          <w:rFonts w:ascii="Consolas" w:cs="Consolas" w:eastAsia="Consolas" w:hAnsi="Consolas"/>
          <w:sz w:val="18"/>
          <w:szCs w:val="18"/>
        </w:rPr>
        <w:t xml:space="preserve">@Transactional</w:t>
      </w:r>
    </w:p>
    <w:p>
      <w:pPr>
        <w:spacing w:after="40" w:line="260"/>
        <w:ind w:left="360"/>
      </w:pPr>
      <w:r>
        <w:rPr>
          <w:rFonts w:ascii="Consolas" w:cs="Consolas" w:eastAsia="Consolas" w:hAnsi="Consolas"/>
          <w:sz w:val="18"/>
          <w:szCs w:val="18"/>
        </w:rPr>
        <w:t xml:space="preserve">public Product create(ProductDto dto) {</w:t>
      </w:r>
    </w:p>
    <w:p>
      <w:pPr>
        <w:spacing w:after="40" w:line="260"/>
        <w:ind w:left="360"/>
      </w:pPr>
      <w:r>
        <w:rPr>
          <w:rFonts w:ascii="Consolas" w:cs="Consolas" w:eastAsia="Consolas" w:hAnsi="Consolas"/>
          <w:sz w:val="18"/>
          <w:szCs w:val="18"/>
        </w:rPr>
        <w:t xml:space="preserve">    Product entity = toEntity(dto);</w:t>
      </w:r>
    </w:p>
    <w:p>
      <w:pPr>
        <w:spacing w:after="40" w:line="260"/>
        <w:ind w:left="360"/>
      </w:pPr>
      <w:r>
        <w:rPr>
          <w:rFonts w:ascii="Consolas" w:cs="Consolas" w:eastAsia="Consolas" w:hAnsi="Consolas"/>
          <w:sz w:val="18"/>
          <w:szCs w:val="18"/>
        </w:rPr>
        <w:t xml:space="preserve">    Product saved = productRepository.save(entity);</w:t>
      </w:r>
    </w:p>
    <w:p>
      <w:pPr>
        <w:spacing w:after="40" w:line="260"/>
        <w:ind w:left="360"/>
      </w:pPr>
      <w:r>
        <w:rPr>
          <w:rFonts w:ascii="Consolas" w:cs="Consolas" w:eastAsia="Consolas" w:hAnsi="Consolas"/>
          <w:sz w:val="18"/>
          <w:szCs w:val="18"/>
        </w:rPr>
        <w:t xml:space="preserve">    publishOutboxEvent("CREATE", saved);  // origin = "BLUE"</w:t>
      </w:r>
    </w:p>
    <w:p>
      <w:pPr>
        <w:spacing w:after="40" w:line="260"/>
        <w:ind w:left="360"/>
      </w:pPr>
      <w:r>
        <w:rPr>
          <w:rFonts w:ascii="Consolas" w:cs="Consolas" w:eastAsia="Consolas" w:hAnsi="Consolas"/>
          <w:sz w:val="18"/>
          <w:szCs w:val="18"/>
        </w:rPr>
        <w:t xml:space="preserve">    return saved;</w:t>
      </w:r>
    </w:p>
    <w:p>
      <w:pPr>
        <w:spacing w:after="40" w:line="260"/>
        <w:ind w:left="360"/>
      </w:pPr>
      <w:r>
        <w:rPr>
          <w:rFonts w:ascii="Consolas" w:cs="Consolas" w:eastAsia="Consolas" w:hAnsi="Consolas"/>
          <w:sz w:val="18"/>
          <w:szCs w:val="18"/>
        </w:rPr>
        <w:t xml:space="preserve">}</w:t>
      </w:r>
    </w:p>
    <w:p>
      <w:pPr>
        <w:spacing w:after="40" w:line="260"/>
        <w:ind w:left="360"/>
      </w:pPr>
      <w:r>
        <w:rPr>
          <w:rFonts w:ascii="Consolas" w:cs="Consolas" w:eastAsia="Consolas" w:hAnsi="Consolas"/>
          <w:sz w:val="18"/>
          <w:szCs w:val="18"/>
        </w:rPr>
        <w:t xml:space="preserve"/>
      </w:r>
    </w:p>
    <w:p>
      <w:pPr>
        <w:spacing w:after="40" w:line="260"/>
        <w:ind w:left="360"/>
      </w:pPr>
      <w:r>
        <w:rPr>
          <w:rFonts w:ascii="Consolas" w:cs="Consolas" w:eastAsia="Consolas" w:hAnsi="Consolas"/>
          <w:sz w:val="18"/>
          <w:szCs w:val="18"/>
        </w:rPr>
        <w:t xml:space="preserve">private void publishOutboxEvent(String type, Product p) {</w:t>
      </w:r>
    </w:p>
    <w:p>
      <w:pPr>
        <w:spacing w:after="40" w:line="260"/>
        <w:ind w:left="360"/>
      </w:pPr>
      <w:r>
        <w:rPr>
          <w:rFonts w:ascii="Consolas" w:cs="Consolas" w:eastAsia="Consolas" w:hAnsi="Consolas"/>
          <w:sz w:val="18"/>
          <w:szCs w:val="18"/>
        </w:rPr>
        <w:t xml:space="preserve">    String payload = objectMapper.writeValueAsString(p);</w:t>
      </w:r>
    </w:p>
    <w:p>
      <w:pPr>
        <w:spacing w:after="40" w:line="260"/>
        <w:ind w:left="360"/>
      </w:pPr>
      <w:r>
        <w:rPr>
          <w:rFonts w:ascii="Consolas" w:cs="Consolas" w:eastAsia="Consolas" w:hAnsi="Consolas"/>
          <w:sz w:val="18"/>
          <w:szCs w:val="18"/>
        </w:rPr>
        <w:t xml:space="preserve">    OutboxEvent event = OutboxEvent.builder()</w:t>
      </w:r>
    </w:p>
    <w:p>
      <w:pPr>
        <w:spacing w:after="40" w:line="260"/>
        <w:ind w:left="360"/>
      </w:pPr>
      <w:r>
        <w:rPr>
          <w:rFonts w:ascii="Consolas" w:cs="Consolas" w:eastAsia="Consolas" w:hAnsi="Consolas"/>
          <w:sz w:val="18"/>
          <w:szCs w:val="18"/>
        </w:rPr>
        <w:t xml:space="preserve">        .aggregateId(String.valueOf(p.getId()))</w:t>
      </w:r>
    </w:p>
    <w:p>
      <w:pPr>
        <w:spacing w:after="40" w:line="260"/>
        <w:ind w:left="360"/>
      </w:pPr>
      <w:r>
        <w:rPr>
          <w:rFonts w:ascii="Consolas" w:cs="Consolas" w:eastAsia="Consolas" w:hAnsi="Consolas"/>
          <w:sz w:val="18"/>
          <w:szCs w:val="18"/>
        </w:rPr>
        <w:t xml:space="preserve">        .eventType(type)</w:t>
      </w:r>
    </w:p>
    <w:p>
      <w:pPr>
        <w:spacing w:after="40" w:line="260"/>
        <w:ind w:left="360"/>
      </w:pPr>
      <w:r>
        <w:rPr>
          <w:rFonts w:ascii="Consolas" w:cs="Consolas" w:eastAsia="Consolas" w:hAnsi="Consolas"/>
          <w:sz w:val="18"/>
          <w:szCs w:val="18"/>
        </w:rPr>
        <w:t xml:space="preserve">        .payload(payload)</w:t>
      </w:r>
    </w:p>
    <w:p>
      <w:pPr>
        <w:spacing w:after="40" w:line="260"/>
        <w:ind w:left="360"/>
      </w:pPr>
      <w:r>
        <w:rPr>
          <w:rFonts w:ascii="Consolas" w:cs="Consolas" w:eastAsia="Consolas" w:hAnsi="Consolas"/>
          <w:sz w:val="18"/>
          <w:szCs w:val="18"/>
        </w:rPr>
        <w:t xml:space="preserve">        .origin("BLUE")</w:t>
      </w:r>
    </w:p>
    <w:p>
      <w:pPr>
        <w:spacing w:after="40" w:line="260"/>
        <w:ind w:left="360"/>
      </w:pPr>
      <w:r>
        <w:rPr>
          <w:rFonts w:ascii="Consolas" w:cs="Consolas" w:eastAsia="Consolas" w:hAnsi="Consolas"/>
          <w:sz w:val="18"/>
          <w:szCs w:val="18"/>
        </w:rPr>
        <w:t xml:space="preserve">        .processed(false)</w:t>
      </w:r>
    </w:p>
    <w:p>
      <w:pPr>
        <w:spacing w:after="40" w:line="260"/>
        <w:ind w:left="360"/>
      </w:pPr>
      <w:r>
        <w:rPr>
          <w:rFonts w:ascii="Consolas" w:cs="Consolas" w:eastAsia="Consolas" w:hAnsi="Consolas"/>
          <w:sz w:val="18"/>
          <w:szCs w:val="18"/>
        </w:rPr>
        <w:t xml:space="preserve">        .build();</w:t>
      </w:r>
    </w:p>
    <w:p>
      <w:pPr>
        <w:spacing w:after="40" w:line="260"/>
        <w:ind w:left="360"/>
      </w:pPr>
      <w:r>
        <w:rPr>
          <w:rFonts w:ascii="Consolas" w:cs="Consolas" w:eastAsia="Consolas" w:hAnsi="Consolas"/>
          <w:sz w:val="18"/>
          <w:szCs w:val="18"/>
        </w:rPr>
        <w:t xml:space="preserve">    outboxRepository.save(event);</w:t>
      </w:r>
    </w:p>
    <w:p>
      <w:pPr>
        <w:spacing w:after="40" w:line="260"/>
        <w:ind w:left="360"/>
      </w:pPr>
      <w:r>
        <w:rPr>
          <w:rFonts w:ascii="Consolas" w:cs="Consolas" w:eastAsia="Consolas" w:hAnsi="Consolas"/>
          <w:sz w:val="18"/>
          <w:szCs w:val="18"/>
        </w:rPr>
        <w:t xml:space="preserve">}</w:t>
      </w:r>
    </w:p>
    <w:p>
      <w:pPr>
        <w:spacing w:after="100" w:line="300"/>
        <w:jc w:val="both"/>
      </w:pPr>
      <w:r>
        <w:rPr>
          <w:rFonts w:ascii="Times New Roman" w:cs="Times New Roman" w:eastAsia="Times New Roman" w:hAnsi="Times New Roman"/>
          <w:b w:val="false"/>
          <w:bCs w:val="false"/>
          <w:i w:val="false"/>
          <w:iCs w:val="false"/>
          <w:sz w:val="22"/>
          <w:szCs w:val="22"/>
        </w:rPr>
        <w:t xml:space="preserve">Nếu publishOutboxEvent ném exception (ví dụ JSON serialization fail), MySQL rollback cả việc INSERT vào products, đảm bảo không có business write nào không có event tương ứng. Đây là tính chất ACID của RDBMS được tận dụng triệt để.</w:t>
      </w:r>
    </w:p>
    <w:p>
      <w:pPr>
        <w:spacing w:after="60" w:before="120"/>
      </w:pPr>
      <w:r>
        <w:rPr>
          <w:rFonts w:ascii="Times New Roman" w:cs="Times New Roman" w:eastAsia="Times New Roman" w:hAnsi="Times New Roman"/>
          <w:b/>
          <w:bCs/>
          <w:sz w:val="22"/>
          <w:szCs w:val="22"/>
        </w:rPr>
        <w:t xml:space="preserve">6.3. Loop Prevention thông qua Origin Tag</w:t>
      </w:r>
    </w:p>
    <w:p>
      <w:pPr>
        <w:spacing w:after="100" w:line="300"/>
        <w:jc w:val="both"/>
      </w:pPr>
      <w:r>
        <w:rPr>
          <w:rFonts w:ascii="Times New Roman" w:cs="Times New Roman" w:eastAsia="Times New Roman" w:hAnsi="Times New Roman"/>
          <w:b w:val="false"/>
          <w:bCs w:val="false"/>
          <w:i w:val="false"/>
          <w:iCs w:val="false"/>
          <w:sz w:val="22"/>
          <w:szCs w:val="22"/>
        </w:rPr>
        <w:t xml:space="preserve">Vấn đề khi không có loop prevention: user POST vào Blue → Blue ghi outbox → Bridge đẩy sang Green → Green ghi outbox → Bridge đẩy lại Blue → loop vô tận, dẫn tới database tràn và CPU 100%.</w:t>
      </w:r>
    </w:p>
    <w:p>
      <w:pPr>
        <w:spacing w:after="100" w:line="300"/>
        <w:jc w:val="both"/>
      </w:pPr>
      <w:r>
        <w:rPr>
          <w:rFonts w:ascii="Times New Roman" w:cs="Times New Roman" w:eastAsia="Times New Roman" w:hAnsi="Times New Roman"/>
          <w:b w:val="false"/>
          <w:bCs w:val="false"/>
          <w:i w:val="false"/>
          <w:iCs w:val="false"/>
          <w:sz w:val="22"/>
          <w:szCs w:val="22"/>
        </w:rPr>
        <w:t xml:space="preserve">Giải pháp: mỗi event có field origin để đánh dấu nguồn gốc. Quy ước đặt tên:</w:t>
      </w:r>
    </w:p>
    <w:p>
      <w:pPr>
        <w:pStyle w:val="ListParagraph"/>
        <w:numPr>
          <w:ilvl w:val="0"/>
          <w:numId w:val="2"/>
        </w:numPr>
        <w:spacing w:after="60" w:line="300"/>
        <w:jc w:val="both"/>
      </w:pPr>
      <w:r>
        <w:rPr>
          <w:rFonts w:ascii="Times New Roman" w:cs="Times New Roman" w:eastAsia="Times New Roman" w:hAnsi="Times New Roman"/>
          <w:sz w:val="22"/>
          <w:szCs w:val="22"/>
        </w:rPr>
        <w:t xml:space="preserve">Khi user POST vào Blue → Blue.outbox.origin = "BLUE" (user của Blue tạo).</w:t>
      </w:r>
    </w:p>
    <w:p>
      <w:pPr>
        <w:pStyle w:val="ListParagraph"/>
        <w:numPr>
          <w:ilvl w:val="0"/>
          <w:numId w:val="2"/>
        </w:numPr>
        <w:spacing w:after="60" w:line="300"/>
        <w:jc w:val="both"/>
      </w:pPr>
      <w:r>
        <w:rPr>
          <w:rFonts w:ascii="Times New Roman" w:cs="Times New Roman" w:eastAsia="Times New Roman" w:hAnsi="Times New Roman"/>
          <w:sz w:val="22"/>
          <w:szCs w:val="22"/>
        </w:rPr>
        <w:t xml:space="preserve">Khi user POST vào Green → Green.outbox.origin = "GREEN" (user của Green tạo).</w:t>
      </w:r>
    </w:p>
    <w:p>
      <w:pPr>
        <w:pStyle w:val="ListParagraph"/>
        <w:numPr>
          <w:ilvl w:val="0"/>
          <w:numId w:val="2"/>
        </w:numPr>
        <w:spacing w:after="60" w:line="300"/>
        <w:jc w:val="both"/>
      </w:pPr>
      <w:r>
        <w:rPr>
          <w:rFonts w:ascii="Times New Roman" w:cs="Times New Roman" w:eastAsia="Times New Roman" w:hAnsi="Times New Roman"/>
          <w:sz w:val="22"/>
          <w:szCs w:val="22"/>
        </w:rPr>
        <w:t xml:space="preserve">Khi Bridge replicate Blue → Green → Green.outbox.origin = "BLUE" (nguồn gốc vẫn là Blue, không phải Green).</w:t>
      </w:r>
    </w:p>
    <w:p>
      <w:pPr>
        <w:pStyle w:val="ListParagraph"/>
        <w:numPr>
          <w:ilvl w:val="0"/>
          <w:numId w:val="2"/>
        </w:numPr>
        <w:spacing w:after="60" w:line="300"/>
        <w:jc w:val="both"/>
      </w:pPr>
      <w:r>
        <w:rPr>
          <w:rFonts w:ascii="Times New Roman" w:cs="Times New Roman" w:eastAsia="Times New Roman" w:hAnsi="Times New Roman"/>
          <w:sz w:val="22"/>
          <w:szCs w:val="22"/>
        </w:rPr>
        <w:t xml:space="preserve">Khi Bridge replicate Green → Blue → Blue.outbox.origin = "GREEN" (nguồn gốc vẫn là Green).</w:t>
      </w:r>
    </w:p>
    <w:p>
      <w:pPr>
        <w:spacing w:after="100" w:line="300"/>
        <w:jc w:val="both"/>
      </w:pPr>
      <w:r>
        <w:rPr>
          <w:rFonts w:ascii="Times New Roman" w:cs="Times New Roman" w:eastAsia="Times New Roman" w:hAnsi="Times New Roman"/>
          <w:b w:val="false"/>
          <w:bCs w:val="false"/>
          <w:i w:val="false"/>
          <w:iCs w:val="false"/>
          <w:sz w:val="22"/>
          <w:szCs w:val="22"/>
        </w:rPr>
        <w:t xml:space="preserve">Quy tắc xử lý của Bridge: chỉ replicate event có origin trùng với DB nó đang đọc. Cụ thể, khi đọc Blue.outbox, chỉ xử lý event có origin="BLUE". Khi đọc Green.outbox, chỉ xử lý event có origin="GREEN". Các event khác được mark processed nhưng KHÔNG replicate — vòng lặp bị chặn ngay.</w:t>
      </w:r>
    </w:p>
    <w:p>
      <w:pPr>
        <w:spacing w:after="60" w:before="120"/>
      </w:pPr>
      <w:r>
        <w:rPr>
          <w:rFonts w:ascii="Times New Roman" w:cs="Times New Roman" w:eastAsia="Times New Roman" w:hAnsi="Times New Roman"/>
          <w:b/>
          <w:bCs/>
          <w:sz w:val="22"/>
          <w:szCs w:val="22"/>
        </w:rPr>
        <w:t xml:space="preserve">6.4. Hai method trong ProductService</w:t>
      </w:r>
    </w:p>
    <w:p>
      <w:pPr>
        <w:spacing w:after="100" w:line="300"/>
        <w:jc w:val="both"/>
      </w:pPr>
      <w:r>
        <w:rPr>
          <w:rFonts w:ascii="Times New Roman" w:cs="Times New Roman" w:eastAsia="Times New Roman" w:hAnsi="Times New Roman"/>
          <w:b w:val="false"/>
          <w:bCs w:val="false"/>
          <w:i w:val="false"/>
          <w:iCs w:val="false"/>
          <w:sz w:val="22"/>
          <w:szCs w:val="22"/>
        </w:rPr>
        <w:t xml:space="preserve">Để cài đặt loop prevention, mỗi ProductService có hai method tạo product:</w:t>
      </w:r>
    </w:p>
    <w:p>
      <w:pPr>
        <w:pStyle w:val="ListParagraph"/>
        <w:numPr>
          <w:ilvl w:val="0"/>
          <w:numId w:val="2"/>
        </w:numPr>
        <w:spacing w:after="60" w:line="300"/>
        <w:jc w:val="both"/>
      </w:pPr>
      <w:r>
        <w:rPr>
          <w:rFonts w:ascii="Times New Roman" w:cs="Times New Roman" w:eastAsia="Times New Roman" w:hAnsi="Times New Roman"/>
          <w:sz w:val="22"/>
          <w:szCs w:val="22"/>
        </w:rPr>
        <w:t xml:space="preserve">create(dto): dành cho user, set origin = tên cluster local (vd Blue → "BLUE"). Endpoint: POST /api/products.</w:t>
      </w:r>
    </w:p>
    <w:p>
      <w:pPr>
        <w:pStyle w:val="ListParagraph"/>
        <w:numPr>
          <w:ilvl w:val="0"/>
          <w:numId w:val="2"/>
        </w:numPr>
        <w:spacing w:after="60" w:line="300"/>
        <w:jc w:val="both"/>
      </w:pPr>
      <w:r>
        <w:rPr>
          <w:rFonts w:ascii="Times New Roman" w:cs="Times New Roman" w:eastAsia="Times New Roman" w:hAnsi="Times New Roman"/>
          <w:sz w:val="22"/>
          <w:szCs w:val="22"/>
        </w:rPr>
        <w:t xml:space="preserve">createFromReplication(dto): dành cho Bridge gọi qua /_replicate, set origin = tên cluster nguồn (vd Bridge từ Green về Blue → origin = "GREEN"). Endpoint: POST /api/products/_replicate.</w:t>
      </w:r>
    </w:p>
    <w:p>
      <w:pPr>
        <w:spacing w:after="100" w:line="300"/>
        <w:jc w:val="both"/>
      </w:pPr>
      <w:r>
        <w:rPr>
          <w:rFonts w:ascii="Times New Roman" w:cs="Times New Roman" w:eastAsia="Times New Roman" w:hAnsi="Times New Roman"/>
          <w:b w:val="false"/>
          <w:bCs w:val="false"/>
          <w:i w:val="false"/>
          <w:iCs w:val="false"/>
          <w:sz w:val="22"/>
          <w:szCs w:val="22"/>
        </w:rPr>
        <w:t xml:space="preserve">Hai method này khác nhau ở chỗ value của origin được set trong outbox. Phần còn lại của logic (validate, save product, generate timestamp) hoàn toàn giống nhau. Một số implementation có thể dùng request header thay vì hai endpoint riêng biệt, nhưng dùng endpoint riêng giúp code rõ ràng và dễ maintain.</w:t>
      </w:r>
    </w:p>
    <w:p>
      <w:pPr>
        <w:spacing w:after="60" w:before="120"/>
      </w:pPr>
      <w:r>
        <w:rPr>
          <w:rFonts w:ascii="Times New Roman" w:cs="Times New Roman" w:eastAsia="Times New Roman" w:hAnsi="Times New Roman"/>
          <w:b/>
          <w:bCs/>
          <w:sz w:val="22"/>
          <w:szCs w:val="22"/>
        </w:rPr>
        <w:t xml:space="preserve">6.5. OutboxPoller Implementation</w:t>
      </w:r>
    </w:p>
    <w:p>
      <w:pPr>
        <w:spacing w:after="100" w:line="300"/>
        <w:jc w:val="both"/>
      </w:pPr>
      <w:r>
        <w:rPr>
          <w:rFonts w:ascii="Times New Roman" w:cs="Times New Roman" w:eastAsia="Times New Roman" w:hAnsi="Times New Roman"/>
          <w:b w:val="false"/>
          <w:bCs w:val="false"/>
          <w:i w:val="false"/>
          <w:iCs w:val="false"/>
          <w:sz w:val="22"/>
          <w:szCs w:val="22"/>
        </w:rPr>
        <w:t xml:space="preserve">OutboxPoller là thành phần chạy theo schedule, đọc outbox của cả Blue và Green:</w:t>
      </w:r>
    </w:p>
    <w:p>
      <w:pPr>
        <w:spacing w:after="40" w:line="260"/>
        <w:ind w:left="360"/>
      </w:pPr>
      <w:r>
        <w:rPr>
          <w:rFonts w:ascii="Consolas" w:cs="Consolas" w:eastAsia="Consolas" w:hAnsi="Consolas"/>
          <w:sz w:val="18"/>
          <w:szCs w:val="18"/>
        </w:rPr>
        <w:t xml:space="preserve">@Component</w:t>
      </w:r>
    </w:p>
    <w:p>
      <w:pPr>
        <w:spacing w:after="40" w:line="260"/>
        <w:ind w:left="360"/>
      </w:pPr>
      <w:r>
        <w:rPr>
          <w:rFonts w:ascii="Consolas" w:cs="Consolas" w:eastAsia="Consolas" w:hAnsi="Consolas"/>
          <w:sz w:val="18"/>
          <w:szCs w:val="18"/>
        </w:rPr>
        <w:t xml:space="preserve">public class OutboxPoller {</w:t>
      </w:r>
    </w:p>
    <w:p>
      <w:pPr>
        <w:spacing w:after="40" w:line="260"/>
        <w:ind w:left="360"/>
      </w:pPr>
      <w:r>
        <w:rPr>
          <w:rFonts w:ascii="Consolas" w:cs="Consolas" w:eastAsia="Consolas" w:hAnsi="Consolas"/>
          <w:sz w:val="18"/>
          <w:szCs w:val="18"/>
        </w:rPr>
        <w:t xml:space="preserve">    @Scheduled(fixedDelayString = "${bridge.poll-interval-ms:2000}")</w:t>
      </w:r>
    </w:p>
    <w:p>
      <w:pPr>
        <w:spacing w:after="40" w:line="260"/>
        <w:ind w:left="360"/>
      </w:pPr>
      <w:r>
        <w:rPr>
          <w:rFonts w:ascii="Consolas" w:cs="Consolas" w:eastAsia="Consolas" w:hAnsi="Consolas"/>
          <w:sz w:val="18"/>
          <w:szCs w:val="18"/>
        </w:rPr>
        <w:t xml:space="preserve">    public void pollBlue() {</w:t>
      </w:r>
    </w:p>
    <w:p>
      <w:pPr>
        <w:spacing w:after="40" w:line="260"/>
        <w:ind w:left="360"/>
      </w:pPr>
      <w:r>
        <w:rPr>
          <w:rFonts w:ascii="Consolas" w:cs="Consolas" w:eastAsia="Consolas" w:hAnsi="Consolas"/>
          <w:sz w:val="18"/>
          <w:szCs w:val="18"/>
        </w:rPr>
        <w:t xml:space="preserve">        List&lt;BlueOutboxEvent&gt; events = blueRepo</w:t>
      </w:r>
    </w:p>
    <w:p>
      <w:pPr>
        <w:spacing w:after="40" w:line="260"/>
        <w:ind w:left="360"/>
      </w:pPr>
      <w:r>
        <w:rPr>
          <w:rFonts w:ascii="Consolas" w:cs="Consolas" w:eastAsia="Consolas" w:hAnsi="Consolas"/>
          <w:sz w:val="18"/>
          <w:szCs w:val="18"/>
        </w:rPr>
        <w:t xml:space="preserve">            .findTop50ByProcessedFalseOrderByCreatedAtAsc();</w:t>
      </w:r>
    </w:p>
    <w:p>
      <w:pPr>
        <w:spacing w:after="40" w:line="260"/>
        <w:ind w:left="360"/>
      </w:pPr>
      <w:r>
        <w:rPr>
          <w:rFonts w:ascii="Consolas" w:cs="Consolas" w:eastAsia="Consolas" w:hAnsi="Consolas"/>
          <w:sz w:val="18"/>
          <w:szCs w:val="18"/>
        </w:rPr>
        <w:t xml:space="preserve">        for (BlueOutboxEvent event : events) {</w:t>
      </w:r>
    </w:p>
    <w:p>
      <w:pPr>
        <w:spacing w:after="40" w:line="260"/>
        <w:ind w:left="360"/>
      </w:pPr>
      <w:r>
        <w:rPr>
          <w:rFonts w:ascii="Consolas" w:cs="Consolas" w:eastAsia="Consolas" w:hAnsi="Consolas"/>
          <w:sz w:val="18"/>
          <w:szCs w:val="18"/>
        </w:rPr>
        <w:t xml:space="preserve">            processBlueEvent(event);</w:t>
      </w:r>
    </w:p>
    <w:p>
      <w:pPr>
        <w:spacing w:after="40" w:line="260"/>
        <w:ind w:left="360"/>
      </w:pPr>
      <w:r>
        <w:rPr>
          <w:rFonts w:ascii="Consolas" w:cs="Consolas" w:eastAsia="Consolas" w:hAnsi="Consolas"/>
          <w:sz w:val="18"/>
          <w:szCs w:val="18"/>
        </w:rPr>
        <w:t xml:space="preserve">        }</w:t>
      </w:r>
    </w:p>
    <w:p>
      <w:pPr>
        <w:spacing w:after="40" w:line="260"/>
        <w:ind w:left="360"/>
      </w:pPr>
      <w:r>
        <w:rPr>
          <w:rFonts w:ascii="Consolas" w:cs="Consolas" w:eastAsia="Consolas" w:hAnsi="Consolas"/>
          <w:sz w:val="18"/>
          <w:szCs w:val="18"/>
        </w:rPr>
        <w:t xml:space="preserve">    }</w:t>
      </w:r>
    </w:p>
    <w:p>
      <w:pPr>
        <w:spacing w:after="40" w:line="260"/>
        <w:ind w:left="360"/>
      </w:pPr>
      <w:r>
        <w:rPr>
          <w:rFonts w:ascii="Consolas" w:cs="Consolas" w:eastAsia="Consolas" w:hAnsi="Consolas"/>
          <w:sz w:val="18"/>
          <w:szCs w:val="18"/>
        </w:rPr>
        <w:t xml:space="preserve"/>
      </w:r>
    </w:p>
    <w:p>
      <w:pPr>
        <w:spacing w:after="40" w:line="260"/>
        <w:ind w:left="360"/>
      </w:pPr>
      <w:r>
        <w:rPr>
          <w:rFonts w:ascii="Consolas" w:cs="Consolas" w:eastAsia="Consolas" w:hAnsi="Consolas"/>
          <w:sz w:val="18"/>
          <w:szCs w:val="18"/>
        </w:rPr>
        <w:t xml:space="preserve">    @Transactional(transactionManager = "blueTransactionManager")</w:t>
      </w:r>
    </w:p>
    <w:p>
      <w:pPr>
        <w:spacing w:after="40" w:line="260"/>
        <w:ind w:left="360"/>
      </w:pPr>
      <w:r>
        <w:rPr>
          <w:rFonts w:ascii="Consolas" w:cs="Consolas" w:eastAsia="Consolas" w:hAnsi="Consolas"/>
          <w:sz w:val="18"/>
          <w:szCs w:val="18"/>
        </w:rPr>
        <w:t xml:space="preserve">    public void processBlueEvent(BlueOutboxEvent event) throws Exception {</w:t>
      </w:r>
    </w:p>
    <w:p>
      <w:pPr>
        <w:spacing w:after="40" w:line="260"/>
        <w:ind w:left="360"/>
      </w:pPr>
      <w:r>
        <w:rPr>
          <w:rFonts w:ascii="Consolas" w:cs="Consolas" w:eastAsia="Consolas" w:hAnsi="Consolas"/>
          <w:sz w:val="18"/>
          <w:szCs w:val="18"/>
        </w:rPr>
        <w:t xml:space="preserve">        if (!"BLUE".equals(event.getOrigin())) {</w:t>
      </w:r>
    </w:p>
    <w:p>
      <w:pPr>
        <w:spacing w:after="40" w:line="260"/>
        <w:ind w:left="360"/>
      </w:pPr>
      <w:r>
        <w:rPr>
          <w:rFonts w:ascii="Consolas" w:cs="Consolas" w:eastAsia="Consolas" w:hAnsi="Consolas"/>
          <w:sz w:val="18"/>
          <w:szCs w:val="18"/>
        </w:rPr>
        <w:t xml:space="preserve">            event.setProcessed(true);</w:t>
      </w:r>
    </w:p>
    <w:p>
      <w:pPr>
        <w:spacing w:after="40" w:line="260"/>
        <w:ind w:left="360"/>
      </w:pPr>
      <w:r>
        <w:rPr>
          <w:rFonts w:ascii="Consolas" w:cs="Consolas" w:eastAsia="Consolas" w:hAnsi="Consolas"/>
          <w:sz w:val="18"/>
          <w:szCs w:val="18"/>
        </w:rPr>
        <w:t xml:space="preserve">            blueRepo.save(event);</w:t>
      </w:r>
    </w:p>
    <w:p>
      <w:pPr>
        <w:spacing w:after="40" w:line="260"/>
        <w:ind w:left="360"/>
      </w:pPr>
      <w:r>
        <w:rPr>
          <w:rFonts w:ascii="Consolas" w:cs="Consolas" w:eastAsia="Consolas" w:hAnsi="Consolas"/>
          <w:sz w:val="18"/>
          <w:szCs w:val="18"/>
        </w:rPr>
        <w:t xml:space="preserve">            return;  // Loop prevention</w:t>
      </w:r>
    </w:p>
    <w:p>
      <w:pPr>
        <w:spacing w:after="40" w:line="260"/>
        <w:ind w:left="360"/>
      </w:pPr>
      <w:r>
        <w:rPr>
          <w:rFonts w:ascii="Consolas" w:cs="Consolas" w:eastAsia="Consolas" w:hAnsi="Consolas"/>
          <w:sz w:val="18"/>
          <w:szCs w:val="18"/>
        </w:rPr>
        <w:t xml:space="preserve">        }</w:t>
      </w:r>
    </w:p>
    <w:p>
      <w:pPr>
        <w:spacing w:after="40" w:line="260"/>
        <w:ind w:left="360"/>
      </w:pPr>
      <w:r>
        <w:rPr>
          <w:rFonts w:ascii="Consolas" w:cs="Consolas" w:eastAsia="Consolas" w:hAnsi="Consolas"/>
          <w:sz w:val="18"/>
          <w:szCs w:val="18"/>
        </w:rPr>
        <w:t xml:space="preserve">        String v2Payload = translator.translateV1toV2(event.getPayload());</w:t>
      </w:r>
    </w:p>
    <w:p>
      <w:pPr>
        <w:spacing w:after="40" w:line="260"/>
        <w:ind w:left="360"/>
      </w:pPr>
      <w:r>
        <w:rPr>
          <w:rFonts w:ascii="Consolas" w:cs="Consolas" w:eastAsia="Consolas" w:hAnsi="Consolas"/>
          <w:sz w:val="18"/>
          <w:szCs w:val="18"/>
        </w:rPr>
        <w:t xml:space="preserve">        boolean success = replicator.replicateToGreen(event.getEventType(), v2Payload);</w:t>
      </w:r>
    </w:p>
    <w:p>
      <w:pPr>
        <w:spacing w:after="40" w:line="260"/>
        <w:ind w:left="360"/>
      </w:pPr>
      <w:r>
        <w:rPr>
          <w:rFonts w:ascii="Consolas" w:cs="Consolas" w:eastAsia="Consolas" w:hAnsi="Consolas"/>
          <w:sz w:val="18"/>
          <w:szCs w:val="18"/>
        </w:rPr>
        <w:t xml:space="preserve">        if (success) {</w:t>
      </w:r>
    </w:p>
    <w:p>
      <w:pPr>
        <w:spacing w:after="40" w:line="260"/>
        <w:ind w:left="360"/>
      </w:pPr>
      <w:r>
        <w:rPr>
          <w:rFonts w:ascii="Consolas" w:cs="Consolas" w:eastAsia="Consolas" w:hAnsi="Consolas"/>
          <w:sz w:val="18"/>
          <w:szCs w:val="18"/>
        </w:rPr>
        <w:t xml:space="preserve">            event.setProcessed(true);</w:t>
      </w:r>
    </w:p>
    <w:p>
      <w:pPr>
        <w:spacing w:after="40" w:line="260"/>
        <w:ind w:left="360"/>
      </w:pPr>
      <w:r>
        <w:rPr>
          <w:rFonts w:ascii="Consolas" w:cs="Consolas" w:eastAsia="Consolas" w:hAnsi="Consolas"/>
          <w:sz w:val="18"/>
          <w:szCs w:val="18"/>
        </w:rPr>
        <w:t xml:space="preserve">            blueRepo.save(event);</w:t>
      </w:r>
    </w:p>
    <w:p>
      <w:pPr>
        <w:spacing w:after="40" w:line="260"/>
        <w:ind w:left="360"/>
      </w:pPr>
      <w:r>
        <w:rPr>
          <w:rFonts w:ascii="Consolas" w:cs="Consolas" w:eastAsia="Consolas" w:hAnsi="Consolas"/>
          <w:sz w:val="18"/>
          <w:szCs w:val="18"/>
        </w:rPr>
        <w:t xml:space="preserve">        }</w:t>
      </w:r>
    </w:p>
    <w:p>
      <w:pPr>
        <w:spacing w:after="40" w:line="260"/>
        <w:ind w:left="360"/>
      </w:pPr>
      <w:r>
        <w:rPr>
          <w:rFonts w:ascii="Consolas" w:cs="Consolas" w:eastAsia="Consolas" w:hAnsi="Consolas"/>
          <w:sz w:val="18"/>
          <w:szCs w:val="18"/>
        </w:rPr>
        <w:t xml:space="preserve">    }</w:t>
      </w:r>
    </w:p>
    <w:p>
      <w:pPr>
        <w:spacing w:after="40" w:line="260"/>
        <w:ind w:left="360"/>
      </w:pPr>
      <w:r>
        <w:rPr>
          <w:rFonts w:ascii="Consolas" w:cs="Consolas" w:eastAsia="Consolas" w:hAnsi="Consolas"/>
          <w:sz w:val="18"/>
          <w:szCs w:val="18"/>
        </w:rPr>
        <w:t xml:space="preserve">}</w:t>
      </w:r>
    </w:p>
    <w:p>
      <w:pPr>
        <w:spacing w:after="100" w:line="300"/>
        <w:jc w:val="both"/>
      </w:pPr>
      <w:r>
        <w:rPr>
          <w:rFonts w:ascii="Times New Roman" w:cs="Times New Roman" w:eastAsia="Times New Roman" w:hAnsi="Times New Roman"/>
          <w:b w:val="false"/>
          <w:bCs w:val="false"/>
          <w:i w:val="false"/>
          <w:iCs w:val="false"/>
          <w:sz w:val="22"/>
          <w:szCs w:val="22"/>
        </w:rPr>
        <w:t xml:space="preserve">Lưu ý cách xử lý lỗi: nếu replicateToGreen trả về false (ví dụ Green down), event KHÔNG được mark processed → lần poll sau Bridge sẽ thử lại. Đây là cơ chế retry tự động đơn giản nhưng hiệu quả.</w:t>
      </w:r>
    </w:p>
    <w:p>
      <w:pPr>
        <w:spacing w:after="100" w:before="200"/>
      </w:pPr>
      <w:r>
        <w:rPr>
          <w:rFonts w:ascii="Times New Roman" w:cs="Times New Roman" w:eastAsia="Times New Roman" w:hAnsi="Times New Roman"/>
          <w:b/>
          <w:bCs/>
          <w:color w:val="C00000"/>
          <w:sz w:val="26"/>
          <w:szCs w:val="26"/>
        </w:rPr>
        <w:t xml:space="preserve">7. Xử lý lỗi và đánh giá thực nghiệm</w:t>
      </w:r>
    </w:p>
    <w:p>
      <w:pPr>
        <w:spacing w:after="100" w:line="300"/>
        <w:jc w:val="both"/>
      </w:pPr>
      <w:r>
        <w:rPr>
          <w:rFonts w:ascii="Times New Roman" w:cs="Times New Roman" w:eastAsia="Times New Roman" w:hAnsi="Times New Roman"/>
          <w:b w:val="false"/>
          <w:bCs w:val="false"/>
          <w:i w:val="false"/>
          <w:iCs w:val="false"/>
          <w:sz w:val="22"/>
          <w:szCs w:val="22"/>
        </w:rPr>
        <w:t xml:space="preserve">Hệ thống được kiểm tra với năm kịch bản failure phổ biến trên Kubernetes cluster minikube. Kết quả thực nghiệm xác nhận hệ thống đảm bảo eventual consistency và zero-downtime trong mọi trường hợp. Mỗi scenario được test ít nhất ba lần để đảm bảo tính lặp lại.</w:t>
      </w:r>
    </w:p>
    <w:p>
      <w:pPr>
        <w:spacing w:after="60" w:before="120"/>
      </w:pPr>
      <w:r>
        <w:rPr>
          <w:rFonts w:ascii="Times New Roman" w:cs="Times New Roman" w:eastAsia="Times New Roman" w:hAnsi="Times New Roman"/>
          <w:b/>
          <w:bCs/>
          <w:sz w:val="22"/>
          <w:szCs w:val="22"/>
        </w:rPr>
        <w:t xml:space="preserve">7.1. Scenario 1 — Kill Green pod</w:t>
      </w:r>
    </w:p>
    <w:p>
      <w:pPr>
        <w:spacing w:after="100" w:line="300"/>
        <w:jc w:val="both"/>
      </w:pPr>
      <w:r>
        <w:rPr>
          <w:rFonts w:ascii="Times New Roman" w:cs="Times New Roman" w:eastAsia="Times New Roman" w:hAnsi="Times New Roman"/>
          <w:b w:val="false"/>
          <w:bCs w:val="false"/>
          <w:i w:val="false"/>
          <w:iCs w:val="false"/>
          <w:sz w:val="22"/>
          <w:szCs w:val="22"/>
        </w:rPr>
        <w:t xml:space="preserve">Lệnh thực hiện: kubectl delete pod -n distdb -l app=green-service. Trong khi Green đang offline (~20 giây để K8s reschedule), user POST vào Blue tạo product "During Failure". Kết quả quan sát:</w:t>
      </w:r>
    </w:p>
    <w:p>
      <w:pPr>
        <w:pStyle w:val="ListParagraph"/>
        <w:numPr>
          <w:ilvl w:val="0"/>
          <w:numId w:val="2"/>
        </w:numPr>
        <w:spacing w:after="60" w:line="300"/>
        <w:jc w:val="both"/>
      </w:pPr>
      <w:r>
        <w:rPr>
          <w:rFonts w:ascii="Times New Roman" w:cs="Times New Roman" w:eastAsia="Times New Roman" w:hAnsi="Times New Roman"/>
          <w:sz w:val="22"/>
          <w:szCs w:val="22"/>
        </w:rPr>
        <w:t xml:space="preserve">Blue chấp nhận write ngay lập tức (HTTP 200, ~50ms).</w:t>
      </w:r>
    </w:p>
    <w:p>
      <w:pPr>
        <w:pStyle w:val="ListParagraph"/>
        <w:numPr>
          <w:ilvl w:val="0"/>
          <w:numId w:val="2"/>
        </w:numPr>
        <w:spacing w:after="60" w:line="300"/>
        <w:jc w:val="both"/>
      </w:pPr>
      <w:r>
        <w:rPr>
          <w:rFonts w:ascii="Times New Roman" w:cs="Times New Roman" w:eastAsia="Times New Roman" w:hAnsi="Times New Roman"/>
          <w:sz w:val="22"/>
          <w:szCs w:val="22"/>
        </w:rPr>
        <w:t xml:space="preserve">Trong bảng outbox_events của Blue, event mới có processed=false.</w:t>
      </w:r>
    </w:p>
    <w:p>
      <w:pPr>
        <w:pStyle w:val="ListParagraph"/>
        <w:numPr>
          <w:ilvl w:val="0"/>
          <w:numId w:val="2"/>
        </w:numPr>
        <w:spacing w:after="60" w:line="300"/>
        <w:jc w:val="both"/>
      </w:pPr>
      <w:r>
        <w:rPr>
          <w:rFonts w:ascii="Times New Roman" w:cs="Times New Roman" w:eastAsia="Times New Roman" w:hAnsi="Times New Roman"/>
          <w:sz w:val="22"/>
          <w:szCs w:val="22"/>
        </w:rPr>
        <w:t xml:space="preserve">Sync Bridge nhiều lần thử replicate sang Green nhưng nhận lỗi Connection refused, log warning, không mark processed.</w:t>
      </w:r>
    </w:p>
    <w:p>
      <w:pPr>
        <w:pStyle w:val="ListParagraph"/>
        <w:numPr>
          <w:ilvl w:val="0"/>
          <w:numId w:val="2"/>
        </w:numPr>
        <w:spacing w:after="60" w:line="300"/>
        <w:jc w:val="both"/>
      </w:pPr>
      <w:r>
        <w:rPr>
          <w:rFonts w:ascii="Times New Roman" w:cs="Times New Roman" w:eastAsia="Times New Roman" w:hAnsi="Times New Roman"/>
          <w:sz w:val="22"/>
          <w:szCs w:val="22"/>
        </w:rPr>
        <w:t xml:space="preserve">Sau khi Green Running trở lại (kubectl get pods cho thấy STATUS=Running), Bridge tự động pickup event và replicate thành công.</w:t>
      </w:r>
    </w:p>
    <w:p>
      <w:pPr>
        <w:pStyle w:val="ListParagraph"/>
        <w:numPr>
          <w:ilvl w:val="0"/>
          <w:numId w:val="2"/>
        </w:numPr>
        <w:spacing w:after="60" w:line="300"/>
        <w:jc w:val="both"/>
      </w:pPr>
      <w:r>
        <w:rPr>
          <w:rFonts w:ascii="Times New Roman" w:cs="Times New Roman" w:eastAsia="Times New Roman" w:hAnsi="Times New Roman"/>
          <w:sz w:val="22"/>
          <w:szCs w:val="22"/>
        </w:rPr>
        <w:t xml:space="preserve">Sản phẩm xuất hiện ở Green với UUID, không mất dữ liệu.</w:t>
      </w:r>
    </w:p>
    <w:p>
      <w:pPr>
        <w:spacing w:after="100" w:line="300"/>
        <w:jc w:val="both"/>
      </w:pPr>
      <w:r>
        <w:rPr>
          <w:rFonts w:ascii="Times New Roman" w:cs="Times New Roman" w:eastAsia="Times New Roman" w:hAnsi="Times New Roman"/>
          <w:b w:val="false"/>
          <w:bCs w:val="false"/>
          <w:i w:val="false"/>
          <w:iCs w:val="false"/>
          <w:sz w:val="22"/>
          <w:szCs w:val="22"/>
        </w:rPr>
        <w:t xml:space="preserve">Đây minh chứng cho tính năng self-healing của Kubernetes Deployment Controller và độ bền vững của Outbox Pattern.</w:t>
      </w:r>
    </w:p>
    <w:p>
      <w:pPr>
        <w:spacing w:after="60" w:before="120"/>
      </w:pPr>
      <w:r>
        <w:rPr>
          <w:rFonts w:ascii="Times New Roman" w:cs="Times New Roman" w:eastAsia="Times New Roman" w:hAnsi="Times New Roman"/>
          <w:b/>
          <w:bCs/>
          <w:sz w:val="22"/>
          <w:szCs w:val="22"/>
        </w:rPr>
        <w:t xml:space="preserve">7.2. Scenario 2 — Kill Sync Bridge</w:t>
      </w:r>
    </w:p>
    <w:p>
      <w:pPr>
        <w:spacing w:after="100" w:line="300"/>
        <w:jc w:val="both"/>
      </w:pPr>
      <w:r>
        <w:rPr>
          <w:rFonts w:ascii="Times New Roman" w:cs="Times New Roman" w:eastAsia="Times New Roman" w:hAnsi="Times New Roman"/>
          <w:b w:val="false"/>
          <w:bCs w:val="false"/>
          <w:i w:val="false"/>
          <w:iCs w:val="false"/>
          <w:sz w:val="22"/>
          <w:szCs w:val="22"/>
        </w:rPr>
        <w:t xml:space="preserve">Lệnh: kubectl delete pod -n distdb -l app=sync-bridge. Trong khi Bridge offline, user POST "Bridge Down" vào Blue. Event nằm trong outbox với processed=false. Sau ~30 giây K8s restart Bridge, OutboxPoller @Scheduled tự động pickup event từ outbox, dịch sang V2 và replicate. Kết quả: "Bridge Down" xuất hiện ở Green với độ trễ ~30-32 giây tổng cộng.</w:t>
      </w:r>
    </w:p>
    <w:p>
      <w:pPr>
        <w:spacing w:after="100" w:line="300"/>
        <w:jc w:val="both"/>
      </w:pPr>
      <w:r>
        <w:rPr>
          <w:rFonts w:ascii="Times New Roman" w:cs="Times New Roman" w:eastAsia="Times New Roman" w:hAnsi="Times New Roman"/>
          <w:b w:val="false"/>
          <w:bCs w:val="false"/>
          <w:i w:val="false"/>
          <w:iCs w:val="false"/>
          <w:sz w:val="22"/>
          <w:szCs w:val="22"/>
        </w:rPr>
        <w:t xml:space="preserve">Test này xác nhận pattern Replication Mediator Service (Özsu Ch.6 §6.5) hoạt động đúng — Bridge là stateless, mọi state đều được persist ở outbox. Có thể chạy nhiều instance Bridge song song mà không gây inconsistency, vì @Transactional + SELECT FOR UPDATE đảm bảo mỗi event chỉ được xử lý một lần.</w:t>
      </w:r>
    </w:p>
    <w:p>
      <w:pPr>
        <w:spacing w:after="60" w:before="120"/>
      </w:pPr>
      <w:r>
        <w:rPr>
          <w:rFonts w:ascii="Times New Roman" w:cs="Times New Roman" w:eastAsia="Times New Roman" w:hAnsi="Times New Roman"/>
          <w:b/>
          <w:bCs/>
          <w:sz w:val="22"/>
          <w:szCs w:val="22"/>
        </w:rPr>
        <w:t xml:space="preserve">7.3. Scenario 3 — Network partition</w:t>
      </w:r>
    </w:p>
    <w:p>
      <w:pPr>
        <w:spacing w:after="100" w:line="300"/>
        <w:jc w:val="both"/>
      </w:pPr>
      <w:r>
        <w:rPr>
          <w:rFonts w:ascii="Times New Roman" w:cs="Times New Roman" w:eastAsia="Times New Roman" w:hAnsi="Times New Roman"/>
          <w:b w:val="false"/>
          <w:bCs w:val="false"/>
          <w:i w:val="false"/>
          <w:iCs w:val="false"/>
          <w:sz w:val="22"/>
          <w:szCs w:val="22"/>
        </w:rPr>
        <w:t xml:space="preserve">Mô phỏng bằng cách scale Bridge về 0 replicas: kubectl scale deployment sync-bridge --replicas=0. Bridge bị disconnect hoàn toàn. User POST nhiều request "Partition 1", "Partition 2" vào Blue trong khoảng 10 giây. Tất cả vào outbox với processed=false.</w:t>
      </w:r>
    </w:p>
    <w:p>
      <w:pPr>
        <w:spacing w:after="100" w:line="300"/>
        <w:jc w:val="both"/>
      </w:pPr>
      <w:r>
        <w:rPr>
          <w:rFonts w:ascii="Times New Roman" w:cs="Times New Roman" w:eastAsia="Times New Roman" w:hAnsi="Times New Roman"/>
          <w:b w:val="false"/>
          <w:bCs w:val="false"/>
          <w:i w:val="false"/>
          <w:iCs w:val="false"/>
          <w:sz w:val="22"/>
          <w:szCs w:val="22"/>
        </w:rPr>
        <w:t xml:space="preserve">Khi scale Bridge về 1 (mô phỏng mạng hồi phục), Bridge resume và replicate toàn bộ event theo thứ tự thời gian (ORDER BY created_at ASC). Kết quả Green có cả "Partition 1" và "Partition 2" đúng thứ tự, không mất event nào.</w:t>
      </w:r>
    </w:p>
    <w:p>
      <w:pPr>
        <w:spacing w:after="100" w:line="300"/>
        <w:jc w:val="both"/>
      </w:pPr>
      <w:r>
        <w:rPr>
          <w:rFonts w:ascii="Times New Roman" w:cs="Times New Roman" w:eastAsia="Times New Roman" w:hAnsi="Times New Roman"/>
          <w:b w:val="false"/>
          <w:bCs w:val="false"/>
          <w:i w:val="false"/>
          <w:iCs w:val="false"/>
          <w:sz w:val="22"/>
          <w:szCs w:val="22"/>
        </w:rPr>
        <w:t xml:space="preserve">Test này xác nhận tính chất Partition Tolerance trong CAP theorem: hệ thống tiếp tục phục vụ writes trong khi partition, và đồng bộ catch-up khi mạng hồi phục. Đây là trade-off với Strong Consistency: trong giai đoạn partition, Green có read stale data — nhưng vẫn còn tốt hơn từ chối write.</w:t>
      </w:r>
    </w:p>
    <w:p>
      <w:pPr>
        <w:spacing w:after="60" w:before="120"/>
      </w:pPr>
      <w:r>
        <w:rPr>
          <w:rFonts w:ascii="Times New Roman" w:cs="Times New Roman" w:eastAsia="Times New Roman" w:hAnsi="Times New Roman"/>
          <w:b/>
          <w:bCs/>
          <w:sz w:val="22"/>
          <w:szCs w:val="22"/>
        </w:rPr>
        <w:t xml:space="preserve">7.4. Scenario 4 — Concurrent conflict</w:t>
      </w:r>
    </w:p>
    <w:p>
      <w:pPr>
        <w:spacing w:after="100" w:line="300"/>
        <w:jc w:val="both"/>
      </w:pPr>
      <w:r>
        <w:rPr>
          <w:rFonts w:ascii="Times New Roman" w:cs="Times New Roman" w:eastAsia="Times New Roman" w:hAnsi="Times New Roman"/>
          <w:b w:val="false"/>
          <w:bCs w:val="false"/>
          <w:i w:val="false"/>
          <w:iCs w:val="false"/>
          <w:sz w:val="22"/>
          <w:szCs w:val="22"/>
        </w:rPr>
        <w:t xml:space="preserve">Hai PowerShell jobs chạy đồng thời, một POST vào Blue ("Conflict"), một POST vào Green ("Conflict-Green"). Quan sát: cả hai write thành công ngay lập tức (lazy distributed không block). Sau 2-3 giây, cả hai cluster đều có cả hai products.</w:t>
      </w:r>
    </w:p>
    <w:p>
      <w:pPr>
        <w:spacing w:after="100" w:line="300"/>
        <w:jc w:val="both"/>
      </w:pPr>
      <w:r>
        <w:rPr>
          <w:rFonts w:ascii="Times New Roman" w:cs="Times New Roman" w:eastAsia="Times New Roman" w:hAnsi="Times New Roman"/>
          <w:b w:val="false"/>
          <w:bCs w:val="false"/>
          <w:i w:val="false"/>
          <w:iCs w:val="false"/>
          <w:sz w:val="22"/>
          <w:szCs w:val="22"/>
        </w:rPr>
        <w:t xml:space="preserve">Vì hai bản ghi này có ID khác nhau (không conflict thực sự cùng key), hệ thống xử lý bình thường. Trong trường hợp conflict thực sự (cùng ID, cùng aggregate), Last-Write-Wins dựa trên updated_at sẽ overwrite — đây là semantic mà MySQL UPDATE đã hỗ trợ sẵn (UPDATE row với cùng PK sẽ overwrite). Để test conflict thực sự, cần precondition phức tạp hơn (cùng UUID/id_mapping), được đề cập trong hướng phát triển.</w:t>
      </w:r>
    </w:p>
    <w:p>
      <w:pPr>
        <w:spacing w:after="60" w:before="120"/>
      </w:pPr>
      <w:r>
        <w:rPr>
          <w:rFonts w:ascii="Times New Roman" w:cs="Times New Roman" w:eastAsia="Times New Roman" w:hAnsi="Times New Roman"/>
          <w:b/>
          <w:bCs/>
          <w:sz w:val="22"/>
          <w:szCs w:val="22"/>
        </w:rPr>
        <w:t xml:space="preserve">7.5. Scenario 5 — Rollback</w:t>
      </w:r>
    </w:p>
    <w:p>
      <w:pPr>
        <w:spacing w:after="100" w:line="300"/>
        <w:jc w:val="both"/>
      </w:pPr>
      <w:r>
        <w:rPr>
          <w:rFonts w:ascii="Times New Roman" w:cs="Times New Roman" w:eastAsia="Times New Roman" w:hAnsi="Times New Roman"/>
          <w:b w:val="false"/>
          <w:bCs w:val="false"/>
          <w:i w:val="false"/>
          <w:iCs w:val="false"/>
          <w:sz w:val="22"/>
          <w:szCs w:val="22"/>
        </w:rPr>
        <w:t xml:space="preserve">Giả lập tình huống phát hiện bug ở V2, cần rollback về Blue: kubectl scale deployment green-service --replicas=0. Sau khi Green offline, user POST "After Rollback" vào Blue. Blue tiếp tục hoạt động bình thường, không có downtime. Outbox tích lũy event chờ. Khi quyết định resume Green (scale=1), Bridge tự động đồng bộ lại.</w:t>
      </w:r>
    </w:p>
    <w:p>
      <w:pPr>
        <w:spacing w:after="100" w:line="300"/>
        <w:jc w:val="both"/>
      </w:pPr>
      <w:r>
        <w:rPr>
          <w:rFonts w:ascii="Times New Roman" w:cs="Times New Roman" w:eastAsia="Times New Roman" w:hAnsi="Times New Roman"/>
          <w:b w:val="false"/>
          <w:bCs w:val="false"/>
          <w:i w:val="false"/>
          <w:iCs w:val="false"/>
          <w:sz w:val="22"/>
          <w:szCs w:val="22"/>
        </w:rPr>
        <w:t xml:space="preserve">Test này quan trọng vì xác nhận khả năng rollback an toàn của Blue-Green pattern: nếu phát hiện vấn đề với schema V2 trong production, chỉ cần scale Green về 0 và toàn bộ traffic về Blue. Sau khi fix bug, scale Green về 1 và sync tự động resume. Không cần manual data migration.</w:t>
      </w:r>
    </w:p>
    <w:p>
      <w:pPr>
        <w:spacing w:after="60" w:before="120"/>
      </w:pPr>
      <w:r>
        <w:rPr>
          <w:rFonts w:ascii="Times New Roman" w:cs="Times New Roman" w:eastAsia="Times New Roman" w:hAnsi="Times New Roman"/>
          <w:b/>
          <w:bCs/>
          <w:sz w:val="22"/>
          <w:szCs w:val="22"/>
        </w:rPr>
        <w:t xml:space="preserve">7.6. Tổng hợp kết quả</w:t>
      </w:r>
    </w:p>
    <w:tbl>
      <w:tblPr>
        <w:tblW w:type="dxa" w:w="9036"/>
        <w:tblBorders>
          <w:top w:val="single" w:color="auto" w:sz="4"/>
          <w:left w:val="single" w:color="auto" w:sz="4"/>
          <w:bottom w:val="single" w:color="auto" w:sz="4"/>
          <w:right w:val="single" w:color="auto" w:sz="4"/>
          <w:insideH w:val="single" w:color="auto" w:sz="4"/>
          <w:insideV w:val="single" w:color="auto" w:sz="4"/>
        </w:tblBorders>
      </w:tblPr>
      <w:tblGrid>
        <w:gridCol w:w="1200"/>
        <w:gridCol w:w="4836"/>
        <w:gridCol w:w="3000"/>
      </w:tblGrid>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0"/>
                <w:szCs w:val="20"/>
              </w:rPr>
              <w:t xml:space="preserve">Scenario</w:t>
            </w:r>
          </w:p>
        </w:tc>
        <w:tc>
          <w:tcPr>
            <w:tcW w:type="dxa" w:w="483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0"/>
                <w:szCs w:val="20"/>
              </w:rPr>
              <w:t xml:space="preserve">Hành động</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0"/>
                <w:szCs w:val="20"/>
              </w:rPr>
              <w:t xml:space="preserve">Kết quả</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w:t>
            </w:r>
          </w:p>
        </w:tc>
        <w:tc>
          <w:tcPr>
            <w:tcW w:type="dxa" w:w="483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Kill Green pod, POST trong khi down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K8s self-heal ~20s, event replicate sau khôi phục</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w:t>
            </w:r>
          </w:p>
        </w:tc>
        <w:tc>
          <w:tcPr>
            <w:tcW w:type="dxa" w:w="483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Kill Sync Bridge, POST trong khi down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Outbox lưu, Bridge restart pickup và replicate</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w:t>
            </w:r>
          </w:p>
        </w:tc>
        <w:tc>
          <w:tcPr>
            <w:tcW w:type="dxa" w:w="483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Network partition (scale Bridge=0)</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 events queue ở Blue, replicate đầy đủ khi heal</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dxa" w:w="483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Concurrent write Blue và Green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Cả 2 thành công, sync 2 chiều</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w:t>
            </w:r>
          </w:p>
        </w:tc>
        <w:tc>
          <w:tcPr>
            <w:tcW w:type="dxa" w:w="483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Scale Green=0 (rollback)</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Blue tiếp tục, zero downtime</w:t>
            </w:r>
          </w:p>
        </w:tc>
      </w:tr>
    </w:tbl>
    <w:p>
      <w:pPr>
        <w:spacing w:after="100" w:before="200"/>
      </w:pPr>
      <w:r>
        <w:rPr>
          <w:rFonts w:ascii="Times New Roman" w:cs="Times New Roman" w:eastAsia="Times New Roman" w:hAnsi="Times New Roman"/>
          <w:b/>
          <w:bCs/>
          <w:color w:val="C00000"/>
          <w:sz w:val="26"/>
          <w:szCs w:val="26"/>
        </w:rPr>
        <w:t xml:space="preserve">8. Triển khai trên Kubernetes</w:t>
      </w:r>
    </w:p>
    <w:p>
      <w:pPr>
        <w:spacing w:after="60" w:before="120"/>
      </w:pPr>
      <w:r>
        <w:rPr>
          <w:rFonts w:ascii="Times New Roman" w:cs="Times New Roman" w:eastAsia="Times New Roman" w:hAnsi="Times New Roman"/>
          <w:b/>
          <w:bCs/>
          <w:sz w:val="22"/>
          <w:szCs w:val="22"/>
        </w:rPr>
        <w:t xml:space="preserve">8.1. Cấu trúc Manifest</w:t>
      </w:r>
    </w:p>
    <w:p>
      <w:pPr>
        <w:spacing w:after="100" w:line="300"/>
        <w:jc w:val="both"/>
      </w:pPr>
      <w:r>
        <w:rPr>
          <w:rFonts w:ascii="Times New Roman" w:cs="Times New Roman" w:eastAsia="Times New Roman" w:hAnsi="Times New Roman"/>
          <w:b w:val="false"/>
          <w:bCs w:val="false"/>
          <w:i w:val="false"/>
          <w:iCs w:val="false"/>
          <w:sz w:val="22"/>
          <w:szCs w:val="22"/>
        </w:rPr>
        <w:t xml:space="preserve">Hệ thống được deploy thông qua bảy file YAML trong thư mục k8s/:</w:t>
      </w:r>
    </w:p>
    <w:p>
      <w:pPr>
        <w:pStyle w:val="ListParagraph"/>
        <w:numPr>
          <w:ilvl w:val="0"/>
          <w:numId w:val="2"/>
        </w:numPr>
        <w:spacing w:after="60" w:line="300"/>
        <w:jc w:val="both"/>
      </w:pPr>
      <w:r>
        <w:rPr>
          <w:rFonts w:ascii="Times New Roman" w:cs="Times New Roman" w:eastAsia="Times New Roman" w:hAnsi="Times New Roman"/>
          <w:sz w:val="22"/>
          <w:szCs w:val="22"/>
        </w:rPr>
        <w:t xml:space="preserve">00-namespace.yaml: tạo namespace distdb để cô lập tài nguyên.</w:t>
      </w:r>
    </w:p>
    <w:p>
      <w:pPr>
        <w:pStyle w:val="ListParagraph"/>
        <w:numPr>
          <w:ilvl w:val="0"/>
          <w:numId w:val="2"/>
        </w:numPr>
        <w:spacing w:after="60" w:line="300"/>
        <w:jc w:val="both"/>
      </w:pPr>
      <w:r>
        <w:rPr>
          <w:rFonts w:ascii="Times New Roman" w:cs="Times New Roman" w:eastAsia="Times New Roman" w:hAnsi="Times New Roman"/>
          <w:sz w:val="22"/>
          <w:szCs w:val="22"/>
        </w:rPr>
        <w:t xml:space="preserve">01-mysql-blue.yaml, 02-mysql-green.yaml: Deployment + Service ClusterIP cho mỗi MySQL instance.</w:t>
      </w:r>
    </w:p>
    <w:p>
      <w:pPr>
        <w:pStyle w:val="ListParagraph"/>
        <w:numPr>
          <w:ilvl w:val="0"/>
          <w:numId w:val="2"/>
        </w:numPr>
        <w:spacing w:after="60" w:line="300"/>
        <w:jc w:val="both"/>
      </w:pPr>
      <w:r>
        <w:rPr>
          <w:rFonts w:ascii="Times New Roman" w:cs="Times New Roman" w:eastAsia="Times New Roman" w:hAnsi="Times New Roman"/>
          <w:sz w:val="22"/>
          <w:szCs w:val="22"/>
        </w:rPr>
        <w:t xml:space="preserve">03-rabbitmq.yaml: Deployment + Service cho RabbitMQ.</w:t>
      </w:r>
    </w:p>
    <w:p>
      <w:pPr>
        <w:pStyle w:val="ListParagraph"/>
        <w:numPr>
          <w:ilvl w:val="0"/>
          <w:numId w:val="2"/>
        </w:numPr>
        <w:spacing w:after="60" w:line="300"/>
        <w:jc w:val="both"/>
      </w:pPr>
      <w:r>
        <w:rPr>
          <w:rFonts w:ascii="Times New Roman" w:cs="Times New Roman" w:eastAsia="Times New Roman" w:hAnsi="Times New Roman"/>
          <w:sz w:val="22"/>
          <w:szCs w:val="22"/>
        </w:rPr>
        <w:t xml:space="preserve">04-blue-service.yaml, 05-green-service.yaml: Deployment + Service NodePort cho Spring Boot services.</w:t>
      </w:r>
    </w:p>
    <w:p>
      <w:pPr>
        <w:pStyle w:val="ListParagraph"/>
        <w:numPr>
          <w:ilvl w:val="0"/>
          <w:numId w:val="2"/>
        </w:numPr>
        <w:spacing w:after="60" w:line="300"/>
        <w:jc w:val="both"/>
      </w:pPr>
      <w:r>
        <w:rPr>
          <w:rFonts w:ascii="Times New Roman" w:cs="Times New Roman" w:eastAsia="Times New Roman" w:hAnsi="Times New Roman"/>
          <w:sz w:val="22"/>
          <w:szCs w:val="22"/>
        </w:rPr>
        <w:t xml:space="preserve">06-sync-bridge.yaml: Deployment + Service NodePort cho Sync Bridge.</w:t>
      </w:r>
    </w:p>
    <w:p>
      <w:pPr>
        <w:spacing w:after="60" w:before="120"/>
      </w:pPr>
      <w:r>
        <w:rPr>
          <w:rFonts w:ascii="Times New Roman" w:cs="Times New Roman" w:eastAsia="Times New Roman" w:hAnsi="Times New Roman"/>
          <w:b/>
          <w:bCs/>
          <w:sz w:val="22"/>
          <w:szCs w:val="22"/>
        </w:rPr>
        <w:t xml:space="preserve">8.2. Service Discovery</w:t>
      </w:r>
    </w:p>
    <w:p>
      <w:pPr>
        <w:spacing w:after="100" w:line="300"/>
        <w:jc w:val="both"/>
      </w:pPr>
      <w:r>
        <w:rPr>
          <w:rFonts w:ascii="Times New Roman" w:cs="Times New Roman" w:eastAsia="Times New Roman" w:hAnsi="Times New Roman"/>
          <w:b w:val="false"/>
          <w:bCs w:val="false"/>
          <w:i w:val="false"/>
          <w:iCs w:val="false"/>
          <w:sz w:val="22"/>
          <w:szCs w:val="22"/>
        </w:rPr>
        <w:t xml:space="preserve">Các service trong cluster gọi nhau qua DNS nội bộ của Kubernetes. Ví dụ blue-service gọi MySQL Blue qua hostname mysql-blue.distdb (format: &lt;service-name&gt;.&lt;namespace&gt;). Sync Bridge gọi Blue Service qua http://blue-service.distdb:8081. Đây là tính năng Service Discovery của K8s, hoạt động dựa trên CoreDNS và kube-proxy.</w:t>
      </w:r>
    </w:p>
    <w:p>
      <w:pPr>
        <w:spacing w:after="100" w:line="300"/>
        <w:jc w:val="both"/>
      </w:pPr>
      <w:r>
        <w:rPr>
          <w:rFonts w:ascii="Times New Roman" w:cs="Times New Roman" w:eastAsia="Times New Roman" w:hAnsi="Times New Roman"/>
          <w:b w:val="false"/>
          <w:bCs w:val="false"/>
          <w:i w:val="false"/>
          <w:iCs w:val="false"/>
          <w:sz w:val="22"/>
          <w:szCs w:val="22"/>
        </w:rPr>
        <w:t xml:space="preserve">Lợi ích lớn: khi pod restart và có IP mới, các service khác không cần thay đổi gì — DNS tự resolve hostname sang IP mới. Đây là khác biệt căn bản giữa cloud-native deployment và bare-metal deployment.</w:t>
      </w:r>
    </w:p>
    <w:p>
      <w:pPr>
        <w:spacing w:after="60" w:before="120"/>
      </w:pPr>
      <w:r>
        <w:rPr>
          <w:rFonts w:ascii="Times New Roman" w:cs="Times New Roman" w:eastAsia="Times New Roman" w:hAnsi="Times New Roman"/>
          <w:b/>
          <w:bCs/>
          <w:sz w:val="22"/>
          <w:szCs w:val="22"/>
        </w:rPr>
        <w:t xml:space="preserve">8.3. Quản lý cấu hình</w:t>
      </w:r>
    </w:p>
    <w:p>
      <w:pPr>
        <w:spacing w:after="100" w:line="300"/>
        <w:jc w:val="both"/>
      </w:pPr>
      <w:r>
        <w:rPr>
          <w:rFonts w:ascii="Times New Roman" w:cs="Times New Roman" w:eastAsia="Times New Roman" w:hAnsi="Times New Roman"/>
          <w:b w:val="false"/>
          <w:bCs w:val="false"/>
          <w:i w:val="false"/>
          <w:iCs w:val="false"/>
          <w:sz w:val="22"/>
          <w:szCs w:val="22"/>
        </w:rPr>
        <w:t xml:space="preserve">Các thông tin nhạy cảm như connection string được truyền qua environment variables trong manifest, không hardcode vào image. Ví dụ:</w:t>
      </w:r>
    </w:p>
    <w:p>
      <w:pPr>
        <w:spacing w:after="40" w:line="260"/>
        <w:ind w:left="360"/>
      </w:pPr>
      <w:r>
        <w:rPr>
          <w:rFonts w:ascii="Consolas" w:cs="Consolas" w:eastAsia="Consolas" w:hAnsi="Consolas"/>
          <w:sz w:val="18"/>
          <w:szCs w:val="18"/>
        </w:rPr>
        <w:t xml:space="preserve">env:</w:t>
      </w:r>
    </w:p>
    <w:p>
      <w:pPr>
        <w:spacing w:after="40" w:line="260"/>
        <w:ind w:left="360"/>
      </w:pPr>
      <w:r>
        <w:rPr>
          <w:rFonts w:ascii="Consolas" w:cs="Consolas" w:eastAsia="Consolas" w:hAnsi="Consolas"/>
          <w:sz w:val="18"/>
          <w:szCs w:val="18"/>
        </w:rPr>
        <w:t xml:space="preserve">  - name: SPRING_DATASOURCE_URL</w:t>
      </w:r>
    </w:p>
    <w:p>
      <w:pPr>
        <w:spacing w:after="40" w:line="260"/>
        <w:ind w:left="360"/>
      </w:pPr>
      <w:r>
        <w:rPr>
          <w:rFonts w:ascii="Consolas" w:cs="Consolas" w:eastAsia="Consolas" w:hAnsi="Consolas"/>
          <w:sz w:val="18"/>
          <w:szCs w:val="18"/>
        </w:rPr>
        <w:t xml:space="preserve">    value: jdbc:mysql://mysql-blue.distdb:3306/catalog_v1</w:t>
      </w:r>
    </w:p>
    <w:p>
      <w:pPr>
        <w:spacing w:after="40" w:line="260"/>
        <w:ind w:left="360"/>
      </w:pPr>
      <w:r>
        <w:rPr>
          <w:rFonts w:ascii="Consolas" w:cs="Consolas" w:eastAsia="Consolas" w:hAnsi="Consolas"/>
          <w:sz w:val="18"/>
          <w:szCs w:val="18"/>
        </w:rPr>
        <w:t xml:space="preserve">  - name: BRIDGE_GREEN_SERVICE_URL</w:t>
      </w:r>
    </w:p>
    <w:p>
      <w:pPr>
        <w:spacing w:after="40" w:line="260"/>
        <w:ind w:left="360"/>
      </w:pPr>
      <w:r>
        <w:rPr>
          <w:rFonts w:ascii="Consolas" w:cs="Consolas" w:eastAsia="Consolas" w:hAnsi="Consolas"/>
          <w:sz w:val="18"/>
          <w:szCs w:val="18"/>
        </w:rPr>
        <w:t xml:space="preserve">    value: http://green-service.distdb:8082</w:t>
      </w:r>
    </w:p>
    <w:p>
      <w:pPr>
        <w:spacing w:after="100" w:line="300"/>
        <w:jc w:val="both"/>
      </w:pPr>
      <w:r>
        <w:rPr>
          <w:rFonts w:ascii="Times New Roman" w:cs="Times New Roman" w:eastAsia="Times New Roman" w:hAnsi="Times New Roman"/>
          <w:b w:val="false"/>
          <w:bCs w:val="false"/>
          <w:i w:val="false"/>
          <w:iCs w:val="false"/>
          <w:sz w:val="22"/>
          <w:szCs w:val="22"/>
        </w:rPr>
        <w:t xml:space="preserve">Trong production thực tế, nên dùng Kubernetes Secret cho password và ConfigMap cho non-sensitive config. Đồ án này dùng env directly cho đơn giản.</w:t>
      </w:r>
    </w:p>
    <w:p>
      <w:pPr>
        <w:spacing w:after="60" w:before="120"/>
      </w:pPr>
      <w:r>
        <w:rPr>
          <w:rFonts w:ascii="Times New Roman" w:cs="Times New Roman" w:eastAsia="Times New Roman" w:hAnsi="Times New Roman"/>
          <w:b/>
          <w:bCs/>
          <w:sz w:val="22"/>
          <w:szCs w:val="22"/>
        </w:rPr>
        <w:t xml:space="preserve">8.4. Build và Deploy</w:t>
      </w:r>
    </w:p>
    <w:p>
      <w:pPr>
        <w:spacing w:after="100" w:line="300"/>
        <w:jc w:val="both"/>
      </w:pPr>
      <w:r>
        <w:rPr>
          <w:rFonts w:ascii="Times New Roman" w:cs="Times New Roman" w:eastAsia="Times New Roman" w:hAnsi="Times New Roman"/>
          <w:b w:val="false"/>
          <w:bCs w:val="false"/>
          <w:i w:val="false"/>
          <w:iCs w:val="false"/>
          <w:sz w:val="22"/>
          <w:szCs w:val="22"/>
        </w:rPr>
        <w:t xml:space="preserve">Image Docker được build trực tiếp vào daemon của minikube để tránh phải push lên Docker Hub:</w:t>
      </w:r>
    </w:p>
    <w:p>
      <w:pPr>
        <w:spacing w:after="40" w:line="260"/>
        <w:ind w:left="360"/>
      </w:pPr>
      <w:r>
        <w:rPr>
          <w:rFonts w:ascii="Consolas" w:cs="Consolas" w:eastAsia="Consolas" w:hAnsi="Consolas"/>
          <w:sz w:val="18"/>
          <w:szCs w:val="18"/>
        </w:rPr>
        <w:t xml:space="preserve"># Chuyển PowerShell sang Docker daemon của minikube</w:t>
      </w:r>
    </w:p>
    <w:p>
      <w:pPr>
        <w:spacing w:after="40" w:line="260"/>
        <w:ind w:left="360"/>
      </w:pPr>
      <w:r>
        <w:rPr>
          <w:rFonts w:ascii="Consolas" w:cs="Consolas" w:eastAsia="Consolas" w:hAnsi="Consolas"/>
          <w:sz w:val="18"/>
          <w:szCs w:val="18"/>
        </w:rPr>
        <w:t xml:space="preserve">minikube docker-env | Invoke-Expression</w:t>
      </w:r>
    </w:p>
    <w:p>
      <w:pPr>
        <w:spacing w:after="40" w:line="260"/>
        <w:ind w:left="360"/>
      </w:pPr>
      <w:r>
        <w:rPr>
          <w:rFonts w:ascii="Consolas" w:cs="Consolas" w:eastAsia="Consolas" w:hAnsi="Consolas"/>
          <w:sz w:val="18"/>
          <w:szCs w:val="18"/>
        </w:rPr>
        <w:t xml:space="preserve"/>
      </w:r>
    </w:p>
    <w:p>
      <w:pPr>
        <w:spacing w:after="40" w:line="260"/>
        <w:ind w:left="360"/>
      </w:pPr>
      <w:r>
        <w:rPr>
          <w:rFonts w:ascii="Consolas" w:cs="Consolas" w:eastAsia="Consolas" w:hAnsi="Consolas"/>
          <w:sz w:val="18"/>
          <w:szCs w:val="18"/>
        </w:rPr>
        <w:t xml:space="preserve"># Build 3 image trực tiếp vào minikube</w:t>
      </w:r>
    </w:p>
    <w:p>
      <w:pPr>
        <w:spacing w:after="40" w:line="260"/>
        <w:ind w:left="360"/>
      </w:pPr>
      <w:r>
        <w:rPr>
          <w:rFonts w:ascii="Consolas" w:cs="Consolas" w:eastAsia="Consolas" w:hAnsi="Consolas"/>
          <w:sz w:val="18"/>
          <w:szCs w:val="18"/>
        </w:rPr>
        <w:t xml:space="preserve">docker build -t blue-service:1.0 ./blue-service</w:t>
      </w:r>
    </w:p>
    <w:p>
      <w:pPr>
        <w:spacing w:after="40" w:line="260"/>
        <w:ind w:left="360"/>
      </w:pPr>
      <w:r>
        <w:rPr>
          <w:rFonts w:ascii="Consolas" w:cs="Consolas" w:eastAsia="Consolas" w:hAnsi="Consolas"/>
          <w:sz w:val="18"/>
          <w:szCs w:val="18"/>
        </w:rPr>
        <w:t xml:space="preserve">docker build -t green-service:1.0 ./green-service</w:t>
      </w:r>
    </w:p>
    <w:p>
      <w:pPr>
        <w:spacing w:after="40" w:line="260"/>
        <w:ind w:left="360"/>
      </w:pPr>
      <w:r>
        <w:rPr>
          <w:rFonts w:ascii="Consolas" w:cs="Consolas" w:eastAsia="Consolas" w:hAnsi="Consolas"/>
          <w:sz w:val="18"/>
          <w:szCs w:val="18"/>
        </w:rPr>
        <w:t xml:space="preserve">docker build -t sync-bridge:1.0 ./sync-bridge</w:t>
      </w:r>
    </w:p>
    <w:p>
      <w:pPr>
        <w:spacing w:after="40" w:line="260"/>
        <w:ind w:left="360"/>
      </w:pPr>
      <w:r>
        <w:rPr>
          <w:rFonts w:ascii="Consolas" w:cs="Consolas" w:eastAsia="Consolas" w:hAnsi="Consolas"/>
          <w:sz w:val="18"/>
          <w:szCs w:val="18"/>
        </w:rPr>
        <w:t xml:space="preserve"/>
      </w:r>
    </w:p>
    <w:p>
      <w:pPr>
        <w:spacing w:after="40" w:line="260"/>
        <w:ind w:left="360"/>
      </w:pPr>
      <w:r>
        <w:rPr>
          <w:rFonts w:ascii="Consolas" w:cs="Consolas" w:eastAsia="Consolas" w:hAnsi="Consolas"/>
          <w:sz w:val="18"/>
          <w:szCs w:val="18"/>
        </w:rPr>
        <w:t xml:space="preserve"># Apply manifests</w:t>
      </w:r>
    </w:p>
    <w:p>
      <w:pPr>
        <w:spacing w:after="40" w:line="260"/>
        <w:ind w:left="360"/>
      </w:pPr>
      <w:r>
        <w:rPr>
          <w:rFonts w:ascii="Consolas" w:cs="Consolas" w:eastAsia="Consolas" w:hAnsi="Consolas"/>
          <w:sz w:val="18"/>
          <w:szCs w:val="18"/>
        </w:rPr>
        <w:t xml:space="preserve">kubectl apply -f k8s/</w:t>
      </w:r>
    </w:p>
    <w:p>
      <w:pPr>
        <w:spacing w:after="100" w:line="300"/>
        <w:jc w:val="both"/>
      </w:pPr>
      <w:r>
        <w:rPr>
          <w:rFonts w:ascii="Times New Roman" w:cs="Times New Roman" w:eastAsia="Times New Roman" w:hAnsi="Times New Roman"/>
          <w:b w:val="false"/>
          <w:bCs w:val="false"/>
          <w:i w:val="false"/>
          <w:iCs w:val="false"/>
          <w:sz w:val="22"/>
          <w:szCs w:val="22"/>
        </w:rPr>
        <w:t xml:space="preserve">Sau khi apply, sáu pods được tạo: mysql-blue, mysql-green, rabbitmq, blue-service, green-service, sync-bridge. Trạng thái Running được xác nhận qua kubectl get pods -n distdb.</w:t>
      </w:r>
    </w:p>
    <w:p>
      <w:pPr>
        <w:spacing w:after="60" w:before="120"/>
      </w:pPr>
      <w:r>
        <w:rPr>
          <w:rFonts w:ascii="Times New Roman" w:cs="Times New Roman" w:eastAsia="Times New Roman" w:hAnsi="Times New Roman"/>
          <w:b/>
          <w:bCs/>
          <w:sz w:val="22"/>
          <w:szCs w:val="22"/>
        </w:rPr>
        <w:t xml:space="preserve">8.5. Quan sát và Debug</w:t>
      </w:r>
    </w:p>
    <w:p>
      <w:pPr>
        <w:spacing w:after="100" w:line="300"/>
        <w:jc w:val="both"/>
      </w:pPr>
      <w:r>
        <w:rPr>
          <w:rFonts w:ascii="Times New Roman" w:cs="Times New Roman" w:eastAsia="Times New Roman" w:hAnsi="Times New Roman"/>
          <w:b w:val="false"/>
          <w:bCs w:val="false"/>
          <w:i w:val="false"/>
          <w:iCs w:val="false"/>
          <w:sz w:val="22"/>
          <w:szCs w:val="22"/>
        </w:rPr>
        <w:t xml:space="preserve">Trong quá trình test, các lệnh thường dùng để monitor:</w:t>
      </w:r>
    </w:p>
    <w:p>
      <w:pPr>
        <w:pStyle w:val="ListParagraph"/>
        <w:numPr>
          <w:ilvl w:val="0"/>
          <w:numId w:val="2"/>
        </w:numPr>
        <w:spacing w:after="60" w:line="300"/>
        <w:jc w:val="both"/>
      </w:pPr>
      <w:r>
        <w:rPr>
          <w:rFonts w:ascii="Times New Roman" w:cs="Times New Roman" w:eastAsia="Times New Roman" w:hAnsi="Times New Roman"/>
          <w:sz w:val="22"/>
          <w:szCs w:val="22"/>
        </w:rPr>
        <w:t xml:space="preserve">kubectl get pods -n distdb: liệt kê pods và trạng thái.</w:t>
      </w:r>
    </w:p>
    <w:p>
      <w:pPr>
        <w:pStyle w:val="ListParagraph"/>
        <w:numPr>
          <w:ilvl w:val="0"/>
          <w:numId w:val="2"/>
        </w:numPr>
        <w:spacing w:after="60" w:line="300"/>
        <w:jc w:val="both"/>
      </w:pPr>
      <w:r>
        <w:rPr>
          <w:rFonts w:ascii="Times New Roman" w:cs="Times New Roman" w:eastAsia="Times New Roman" w:hAnsi="Times New Roman"/>
          <w:sz w:val="22"/>
          <w:szCs w:val="22"/>
        </w:rPr>
        <w:t xml:space="preserve">kubectl logs -n distdb &lt;pod-name&gt; --tail=50: xem log của pod.</w:t>
      </w:r>
    </w:p>
    <w:p>
      <w:pPr>
        <w:pStyle w:val="ListParagraph"/>
        <w:numPr>
          <w:ilvl w:val="0"/>
          <w:numId w:val="2"/>
        </w:numPr>
        <w:spacing w:after="60" w:line="300"/>
        <w:jc w:val="both"/>
      </w:pPr>
      <w:r>
        <w:rPr>
          <w:rFonts w:ascii="Times New Roman" w:cs="Times New Roman" w:eastAsia="Times New Roman" w:hAnsi="Times New Roman"/>
          <w:sz w:val="22"/>
          <w:szCs w:val="22"/>
        </w:rPr>
        <w:t xml:space="preserve">kubectl describe pod &lt;pod-name&gt;: chi tiết pod, events, resource usage.</w:t>
      </w:r>
    </w:p>
    <w:p>
      <w:pPr>
        <w:pStyle w:val="ListParagraph"/>
        <w:numPr>
          <w:ilvl w:val="0"/>
          <w:numId w:val="2"/>
        </w:numPr>
        <w:spacing w:after="60" w:line="300"/>
        <w:jc w:val="both"/>
      </w:pPr>
      <w:r>
        <w:rPr>
          <w:rFonts w:ascii="Times New Roman" w:cs="Times New Roman" w:eastAsia="Times New Roman" w:hAnsi="Times New Roman"/>
          <w:sz w:val="22"/>
          <w:szCs w:val="22"/>
        </w:rPr>
        <w:t xml:space="preserve">kubectl exec -it &lt;pod-name&gt; -- bash: shell vào pod.</w:t>
      </w:r>
    </w:p>
    <w:p>
      <w:pPr>
        <w:pStyle w:val="ListParagraph"/>
        <w:numPr>
          <w:ilvl w:val="0"/>
          <w:numId w:val="2"/>
        </w:numPr>
        <w:spacing w:after="60" w:line="300"/>
        <w:jc w:val="both"/>
      </w:pPr>
      <w:r>
        <w:rPr>
          <w:rFonts w:ascii="Times New Roman" w:cs="Times New Roman" w:eastAsia="Times New Roman" w:hAnsi="Times New Roman"/>
          <w:sz w:val="22"/>
          <w:szCs w:val="22"/>
        </w:rPr>
        <w:t xml:space="preserve">minikube service &lt;service-name&gt; -n distdb --url: tạo tunnel để truy cập NodePort từ host.</w:t>
      </w:r>
    </w:p>
    <w:p>
      <w:pPr>
        <w:spacing w:after="100" w:before="200"/>
      </w:pPr>
      <w:r>
        <w:rPr>
          <w:rFonts w:ascii="Times New Roman" w:cs="Times New Roman" w:eastAsia="Times New Roman" w:hAnsi="Times New Roman"/>
          <w:b/>
          <w:bCs/>
          <w:color w:val="C00000"/>
          <w:sz w:val="26"/>
          <w:szCs w:val="26"/>
        </w:rPr>
        <w:t xml:space="preserve">9. Kết luận</w:t>
      </w:r>
    </w:p>
    <w:p>
      <w:pPr>
        <w:spacing w:after="60" w:before="120"/>
      </w:pPr>
      <w:r>
        <w:rPr>
          <w:rFonts w:ascii="Times New Roman" w:cs="Times New Roman" w:eastAsia="Times New Roman" w:hAnsi="Times New Roman"/>
          <w:b/>
          <w:bCs/>
          <w:sz w:val="22"/>
          <w:szCs w:val="22"/>
        </w:rPr>
        <w:t xml:space="preserve">9.1. Kết quả đạt được</w:t>
      </w:r>
    </w:p>
    <w:p>
      <w:pPr>
        <w:pStyle w:val="ListParagraph"/>
        <w:numPr>
          <w:ilvl w:val="0"/>
          <w:numId w:val="2"/>
        </w:numPr>
        <w:spacing w:after="60" w:line="300"/>
        <w:jc w:val="both"/>
      </w:pPr>
      <w:r>
        <w:rPr>
          <w:rFonts w:ascii="Times New Roman" w:cs="Times New Roman" w:eastAsia="Times New Roman" w:hAnsi="Times New Roman"/>
          <w:sz w:val="22"/>
          <w:szCs w:val="22"/>
        </w:rPr>
        <w:t xml:space="preserve">Triển khai thành công hệ thống Blue-Green Deployment cho schema migration với hai cluster MySQL và Synchronization Bridge tự xây dựng từ đầu.</w:t>
      </w:r>
    </w:p>
    <w:p>
      <w:pPr>
        <w:pStyle w:val="ListParagraph"/>
        <w:numPr>
          <w:ilvl w:val="0"/>
          <w:numId w:val="2"/>
        </w:numPr>
        <w:spacing w:after="60" w:line="300"/>
        <w:jc w:val="both"/>
      </w:pPr>
      <w:r>
        <w:rPr>
          <w:rFonts w:ascii="Times New Roman" w:cs="Times New Roman" w:eastAsia="Times New Roman" w:hAnsi="Times New Roman"/>
          <w:sz w:val="22"/>
          <w:szCs w:val="22"/>
        </w:rPr>
        <w:t xml:space="preserve">Áp dụng đúng các nguyên lý từ Özsu &amp; Valduriez (2020): Lazy Distributed Replication (Ch.6), Schema Mapping (Ch.7), Outbox Pattern (Ch.6 §6.3.3).</w:t>
      </w:r>
    </w:p>
    <w:p>
      <w:pPr>
        <w:pStyle w:val="ListParagraph"/>
        <w:numPr>
          <w:ilvl w:val="0"/>
          <w:numId w:val="2"/>
        </w:numPr>
        <w:spacing w:after="60" w:line="300"/>
        <w:jc w:val="both"/>
      </w:pPr>
      <w:r>
        <w:rPr>
          <w:rFonts w:ascii="Times New Roman" w:cs="Times New Roman" w:eastAsia="Times New Roman" w:hAnsi="Times New Roman"/>
          <w:sz w:val="22"/>
          <w:szCs w:val="22"/>
        </w:rPr>
        <w:t xml:space="preserve">Xác minh tính ổn định qua năm kịch bản failure trên Kubernetes cluster — đảm bảo eventual consistency và zero-downtime.</w:t>
      </w:r>
    </w:p>
    <w:p>
      <w:pPr>
        <w:pStyle w:val="ListParagraph"/>
        <w:numPr>
          <w:ilvl w:val="0"/>
          <w:numId w:val="2"/>
        </w:numPr>
        <w:spacing w:after="60" w:line="300"/>
        <w:jc w:val="both"/>
      </w:pPr>
      <w:r>
        <w:rPr>
          <w:rFonts w:ascii="Times New Roman" w:cs="Times New Roman" w:eastAsia="Times New Roman" w:hAnsi="Times New Roman"/>
          <w:sz w:val="22"/>
          <w:szCs w:val="22"/>
        </w:rPr>
        <w:t xml:space="preserve">Schema Mapping V1 ↔ V2 với sáu loại transformation phức tạp (type change, field split, normalize FK, enum, JSON expansion) hoạt động chính xác.</w:t>
      </w:r>
    </w:p>
    <w:p>
      <w:pPr>
        <w:pStyle w:val="ListParagraph"/>
        <w:numPr>
          <w:ilvl w:val="0"/>
          <w:numId w:val="2"/>
        </w:numPr>
        <w:spacing w:after="60" w:line="300"/>
        <w:jc w:val="both"/>
      </w:pPr>
      <w:r>
        <w:rPr>
          <w:rFonts w:ascii="Times New Roman" w:cs="Times New Roman" w:eastAsia="Times New Roman" w:hAnsi="Times New Roman"/>
          <w:sz w:val="22"/>
          <w:szCs w:val="22"/>
        </w:rPr>
        <w:t xml:space="preserve">Hệ thống stateless ở Sync Bridge layer, có thể scale horizontal nếu cần throughput cao hơn.</w:t>
      </w:r>
    </w:p>
    <w:p>
      <w:pPr>
        <w:spacing w:after="60" w:before="120"/>
      </w:pPr>
      <w:r>
        <w:rPr>
          <w:rFonts w:ascii="Times New Roman" w:cs="Times New Roman" w:eastAsia="Times New Roman" w:hAnsi="Times New Roman"/>
          <w:b/>
          <w:bCs/>
          <w:sz w:val="22"/>
          <w:szCs w:val="22"/>
        </w:rPr>
        <w:t xml:space="preserve">9.2. Hạn chế</w:t>
      </w:r>
    </w:p>
    <w:p>
      <w:pPr>
        <w:pStyle w:val="ListParagraph"/>
        <w:numPr>
          <w:ilvl w:val="0"/>
          <w:numId w:val="2"/>
        </w:numPr>
        <w:spacing w:after="60" w:line="300"/>
        <w:jc w:val="both"/>
      </w:pPr>
      <w:r>
        <w:rPr>
          <w:rFonts w:ascii="Times New Roman" w:cs="Times New Roman" w:eastAsia="Times New Roman" w:hAnsi="Times New Roman"/>
          <w:sz w:val="22"/>
          <w:szCs w:val="22"/>
        </w:rPr>
        <w:t xml:space="preserve">Chưa xử lý conflict resolution phức tạp hơn (ví dụ CRDT, Vector Clock); LWW đủ cho product catalog nhưng không phù hợp cho domain cần causality như chat hay collaborative editing.</w:t>
      </w:r>
    </w:p>
    <w:p>
      <w:pPr>
        <w:pStyle w:val="ListParagraph"/>
        <w:numPr>
          <w:ilvl w:val="0"/>
          <w:numId w:val="2"/>
        </w:numPr>
        <w:spacing w:after="60" w:line="300"/>
        <w:jc w:val="both"/>
      </w:pPr>
      <w:r>
        <w:rPr>
          <w:rFonts w:ascii="Times New Roman" w:cs="Times New Roman" w:eastAsia="Times New Roman" w:hAnsi="Times New Roman"/>
          <w:sz w:val="22"/>
          <w:szCs w:val="22"/>
        </w:rPr>
        <w:t xml:space="preserve">Hệ thống dùng polling interval 2 giây, dẫn tới độ trễ replication ~2-5 giây; chưa áp dụng push-based mechanism như Debezium hay MySQL binlog reader.</w:t>
      </w:r>
    </w:p>
    <w:p>
      <w:pPr>
        <w:pStyle w:val="ListParagraph"/>
        <w:numPr>
          <w:ilvl w:val="0"/>
          <w:numId w:val="2"/>
        </w:numPr>
        <w:spacing w:after="60" w:line="300"/>
        <w:jc w:val="both"/>
      </w:pPr>
      <w:r>
        <w:rPr>
          <w:rFonts w:ascii="Times New Roman" w:cs="Times New Roman" w:eastAsia="Times New Roman" w:hAnsi="Times New Roman"/>
          <w:sz w:val="22"/>
          <w:szCs w:val="22"/>
        </w:rPr>
        <w:t xml:space="preserve">Chưa triển khai geo-distributed: hai cluster cùng datacenter, chưa test với latency cao.</w:t>
      </w:r>
    </w:p>
    <w:p>
      <w:pPr>
        <w:pStyle w:val="ListParagraph"/>
        <w:numPr>
          <w:ilvl w:val="0"/>
          <w:numId w:val="2"/>
        </w:numPr>
        <w:spacing w:after="60" w:line="300"/>
        <w:jc w:val="both"/>
      </w:pPr>
      <w:r>
        <w:rPr>
          <w:rFonts w:ascii="Times New Roman" w:cs="Times New Roman" w:eastAsia="Times New Roman" w:hAnsi="Times New Roman"/>
          <w:sz w:val="22"/>
          <w:szCs w:val="22"/>
        </w:rPr>
        <w:t xml:space="preserve">Schema Translator hardcode logic mapping; nếu schema thay đổi, phải sửa code và rebuild image. Có thể cải thiện bằng config-driven mapping (ví dụ JSONata).</w:t>
      </w:r>
    </w:p>
    <w:p>
      <w:pPr>
        <w:spacing w:after="60" w:before="120"/>
      </w:pPr>
      <w:r>
        <w:rPr>
          <w:rFonts w:ascii="Times New Roman" w:cs="Times New Roman" w:eastAsia="Times New Roman" w:hAnsi="Times New Roman"/>
          <w:b/>
          <w:bCs/>
          <w:sz w:val="22"/>
          <w:szCs w:val="22"/>
        </w:rPr>
        <w:t xml:space="preserve">9.3. Hướng phát triển</w:t>
      </w:r>
    </w:p>
    <w:p>
      <w:pPr>
        <w:pStyle w:val="ListParagraph"/>
        <w:numPr>
          <w:ilvl w:val="0"/>
          <w:numId w:val="2"/>
        </w:numPr>
        <w:spacing w:after="60" w:line="300"/>
        <w:jc w:val="both"/>
      </w:pPr>
      <w:r>
        <w:rPr>
          <w:rFonts w:ascii="Times New Roman" w:cs="Times New Roman" w:eastAsia="Times New Roman" w:hAnsi="Times New Roman"/>
          <w:sz w:val="22"/>
          <w:szCs w:val="22"/>
        </w:rPr>
        <w:t xml:space="preserve">Tích hợp Debezium để CDC từ binlog thay vì polling outbox — giảm độ trễ xuống dưới 100ms.</w:t>
      </w:r>
    </w:p>
    <w:p>
      <w:pPr>
        <w:pStyle w:val="ListParagraph"/>
        <w:numPr>
          <w:ilvl w:val="0"/>
          <w:numId w:val="2"/>
        </w:numPr>
        <w:spacing w:after="60" w:line="300"/>
        <w:jc w:val="both"/>
      </w:pPr>
      <w:r>
        <w:rPr>
          <w:rFonts w:ascii="Times New Roman" w:cs="Times New Roman" w:eastAsia="Times New Roman" w:hAnsi="Times New Roman"/>
          <w:sz w:val="22"/>
          <w:szCs w:val="22"/>
        </w:rPr>
        <w:t xml:space="preserve">Thử nghiệm với CRDT (Conflict-Free Replicated Data Types) cho các loại dữ liệu có structure phức tạp hơn như shopping cart hay user preferences.</w:t>
      </w:r>
    </w:p>
    <w:p>
      <w:pPr>
        <w:pStyle w:val="ListParagraph"/>
        <w:numPr>
          <w:ilvl w:val="0"/>
          <w:numId w:val="2"/>
        </w:numPr>
        <w:spacing w:after="60" w:line="300"/>
        <w:jc w:val="both"/>
      </w:pPr>
      <w:r>
        <w:rPr>
          <w:rFonts w:ascii="Times New Roman" w:cs="Times New Roman" w:eastAsia="Times New Roman" w:hAnsi="Times New Roman"/>
          <w:sz w:val="22"/>
          <w:szCs w:val="22"/>
        </w:rPr>
        <w:t xml:space="preserve">Mở rộng sang multi-region với Geo-distributed Lazy Replication, đo lường ảnh hưởng của latency lên consistency.</w:t>
      </w:r>
    </w:p>
    <w:p>
      <w:pPr>
        <w:pStyle w:val="ListParagraph"/>
        <w:numPr>
          <w:ilvl w:val="0"/>
          <w:numId w:val="2"/>
        </w:numPr>
        <w:spacing w:after="60" w:line="300"/>
        <w:jc w:val="both"/>
      </w:pPr>
      <w:r>
        <w:rPr>
          <w:rFonts w:ascii="Times New Roman" w:cs="Times New Roman" w:eastAsia="Times New Roman" w:hAnsi="Times New Roman"/>
          <w:sz w:val="22"/>
          <w:szCs w:val="22"/>
        </w:rPr>
        <w:t xml:space="preserve">Tích hợp với Service Mesh (Istio) để có traffic shifting tự động giữa Blue và Green dựa trên health metric.</w:t>
      </w:r>
    </w:p>
    <w:p>
      <w:pPr>
        <w:pStyle w:val="ListParagraph"/>
        <w:numPr>
          <w:ilvl w:val="0"/>
          <w:numId w:val="2"/>
        </w:numPr>
        <w:spacing w:after="60" w:line="300"/>
        <w:jc w:val="both"/>
      </w:pPr>
      <w:r>
        <w:rPr>
          <w:rFonts w:ascii="Times New Roman" w:cs="Times New Roman" w:eastAsia="Times New Roman" w:hAnsi="Times New Roman"/>
          <w:sz w:val="22"/>
          <w:szCs w:val="22"/>
        </w:rPr>
        <w:t xml:space="preserve">Thêm dashboard quan sát (Prometheus + Grafana) để theo dõi replication lag, outbox queue size, conflict rate.</w:t>
      </w:r>
    </w:p>
    <w:p>
      <w:pPr>
        <w:spacing w:after="100" w:before="200"/>
      </w:pPr>
      <w:r>
        <w:rPr>
          <w:rFonts w:ascii="Times New Roman" w:cs="Times New Roman" w:eastAsia="Times New Roman" w:hAnsi="Times New Roman"/>
          <w:b/>
          <w:bCs/>
          <w:color w:val="C00000"/>
          <w:sz w:val="26"/>
          <w:szCs w:val="26"/>
        </w:rPr>
        <w:t xml:space="preserve">10. Tài liệu tham khảo</w:t>
      </w:r>
    </w:p>
    <w:p>
      <w:pPr>
        <w:spacing w:after="100" w:line="300"/>
        <w:jc w:val="both"/>
      </w:pPr>
      <w:r>
        <w:rPr>
          <w:rFonts w:ascii="Times New Roman" w:cs="Times New Roman" w:eastAsia="Times New Roman" w:hAnsi="Times New Roman"/>
          <w:b w:val="false"/>
          <w:bCs w:val="false"/>
          <w:i/>
          <w:iCs/>
          <w:sz w:val="22"/>
          <w:szCs w:val="22"/>
        </w:rPr>
        <w:t xml:space="preserve">[1] Özsu, M. T., &amp; Valduriez, P. (2020). Principles of Distributed Database Systems, 4th Edition. Springer Nature.</w:t>
      </w:r>
    </w:p>
    <w:p>
      <w:pPr>
        <w:pStyle w:val="ListParagraph"/>
        <w:numPr>
          <w:ilvl w:val="0"/>
          <w:numId w:val="2"/>
        </w:numPr>
        <w:spacing w:after="60" w:line="300"/>
        <w:jc w:val="both"/>
      </w:pPr>
      <w:r>
        <w:rPr>
          <w:rFonts w:ascii="Times New Roman" w:cs="Times New Roman" w:eastAsia="Times New Roman" w:hAnsi="Times New Roman"/>
          <w:sz w:val="22"/>
          <w:szCs w:val="22"/>
        </w:rPr>
        <w:t xml:space="preserve">Chương 5: Distributed Transaction Processing — nguyên tắc atomic transaction và reliability.</w:t>
      </w:r>
    </w:p>
    <w:p>
      <w:pPr>
        <w:pStyle w:val="ListParagraph"/>
        <w:numPr>
          <w:ilvl w:val="0"/>
          <w:numId w:val="2"/>
        </w:numPr>
        <w:spacing w:after="60" w:line="300"/>
        <w:jc w:val="both"/>
      </w:pPr>
      <w:r>
        <w:rPr>
          <w:rFonts w:ascii="Times New Roman" w:cs="Times New Roman" w:eastAsia="Times New Roman" w:hAnsi="Times New Roman"/>
          <w:sz w:val="22"/>
          <w:szCs w:val="22"/>
        </w:rPr>
        <w:t xml:space="preserve">Chương 6: Data Replication — cơ sở lý thuyết cho Lazy Replication, Outbox Pattern, conflict resolution.</w:t>
      </w:r>
    </w:p>
    <w:p>
      <w:pPr>
        <w:pStyle w:val="ListParagraph"/>
        <w:numPr>
          <w:ilvl w:val="0"/>
          <w:numId w:val="2"/>
        </w:numPr>
        <w:spacing w:after="60" w:line="300"/>
        <w:jc w:val="both"/>
      </w:pPr>
      <w:r>
        <w:rPr>
          <w:rFonts w:ascii="Times New Roman" w:cs="Times New Roman" w:eastAsia="Times New Roman" w:hAnsi="Times New Roman"/>
          <w:sz w:val="22"/>
          <w:szCs w:val="22"/>
        </w:rPr>
        <w:t xml:space="preserve">Chương 7: Database Integration — Multidatabase Systems — kỹ thuật Schema Mapping V1 ↔ V2.</w:t>
      </w:r>
    </w:p>
    <w:p>
      <w:pPr>
        <w:spacing w:after="100" w:line="300"/>
        <w:jc w:val="both"/>
      </w:pPr>
      <w:r>
        <w:rPr>
          <w:rFonts w:ascii="Times New Roman" w:cs="Times New Roman" w:eastAsia="Times New Roman" w:hAnsi="Times New Roman"/>
          <w:b w:val="false"/>
          <w:bCs w:val="false"/>
          <w:i/>
          <w:iCs/>
          <w:sz w:val="22"/>
          <w:szCs w:val="22"/>
        </w:rPr>
        <w:t xml:space="preserve">[2] Richardson, C. (2018). Microservices Patterns. Manning Publications. — Chương về Transactional Outbox Pattern.</w:t>
      </w:r>
    </w:p>
    <w:p>
      <w:pPr>
        <w:spacing w:after="100" w:line="300"/>
        <w:jc w:val="both"/>
      </w:pPr>
      <w:r>
        <w:rPr>
          <w:rFonts w:ascii="Times New Roman" w:cs="Times New Roman" w:eastAsia="Times New Roman" w:hAnsi="Times New Roman"/>
          <w:b w:val="false"/>
          <w:bCs w:val="false"/>
          <w:i/>
          <w:iCs/>
          <w:sz w:val="22"/>
          <w:szCs w:val="22"/>
        </w:rPr>
        <w:t xml:space="preserve">[3] Kleppmann, M. (2017). Designing Data-Intensive Applications. O'Reilly. — Chương 5 (Replication), Chương 9 (Consistency and Consensus).</w:t>
      </w:r>
    </w:p>
    <w:p>
      <w:pPr>
        <w:spacing w:after="100" w:line="300"/>
        <w:jc w:val="both"/>
      </w:pPr>
      <w:r>
        <w:rPr>
          <w:rFonts w:ascii="Times New Roman" w:cs="Times New Roman" w:eastAsia="Times New Roman" w:hAnsi="Times New Roman"/>
          <w:b w:val="false"/>
          <w:bCs w:val="false"/>
          <w:i/>
          <w:iCs/>
          <w:sz w:val="22"/>
          <w:szCs w:val="22"/>
        </w:rPr>
        <w:t xml:space="preserve">[4] Kubernetes Documentation (2024). Concepts: Workloads, Services, ConfigMaps. https://kubernetes.io/docs/</w:t>
      </w:r>
    </w:p>
    <w:p>
      <w:pPr>
        <w:spacing w:after="100" w:line="300"/>
        <w:jc w:val="both"/>
      </w:pPr>
      <w:r>
        <w:rPr>
          <w:rFonts w:ascii="Times New Roman" w:cs="Times New Roman" w:eastAsia="Times New Roman" w:hAnsi="Times New Roman"/>
          <w:b w:val="false"/>
          <w:bCs w:val="false"/>
          <w:i/>
          <w:iCs/>
          <w:sz w:val="22"/>
          <w:szCs w:val="22"/>
        </w:rPr>
        <w:t xml:space="preserve">[5] Spring Boot Reference Documentation (2024). Data JPA, Scheduling, REST Templates. https://spring.io/projects/spring-boot</w:t>
      </w:r>
    </w:p>
    <w:p>
      <w:pPr>
        <w:spacing w:after="100" w:line="300"/>
        <w:jc w:val="both"/>
      </w:pPr>
      <w:r>
        <w:rPr>
          <w:rFonts w:ascii="Times New Roman" w:cs="Times New Roman" w:eastAsia="Times New Roman" w:hAnsi="Times New Roman"/>
          <w:b w:val="false"/>
          <w:bCs w:val="false"/>
          <w:i/>
          <w:iCs/>
          <w:sz w:val="22"/>
          <w:szCs w:val="22"/>
        </w:rPr>
        <w:t xml:space="preserve">[6] Fowler, M. (2014). Blue Green Deployment. https://martinfowler.com/bliki/BlueGreenDeployment.html</w:t>
      </w:r>
    </w:p>
    <w:p>
      <w:pPr>
        <w:spacing w:after="100" w:line="300"/>
        <w:jc w:val="both"/>
      </w:pPr>
      <w:r>
        <w:rPr>
          <w:rFonts w:ascii="Times New Roman" w:cs="Times New Roman" w:eastAsia="Times New Roman" w:hAnsi="Times New Roman"/>
          <w:b w:val="false"/>
          <w:bCs w:val="false"/>
          <w:i/>
          <w:iCs/>
          <w:sz w:val="22"/>
          <w:szCs w:val="22"/>
        </w:rPr>
        <w:t xml:space="preserve">[7] Brewer, E. (2000). Towards Robust Distributed Systems. PODC Keynote — CAP Theorem foundational paper.</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2026-05-25T01:25:25.428Z</dcterms:created>
  <dcterms:modified xsi:type="dcterms:W3CDTF">2026-05-25T01:25:25.428Z</dcterms:modified>
</cp:coreProperties>
</file>

<file path=docProps/custom.xml><?xml version="1.0" encoding="utf-8"?>
<Properties xmlns="http://schemas.openxmlformats.org/officeDocument/2006/custom-properties" xmlns:vt="http://schemas.openxmlformats.org/officeDocument/2006/docPropsVTypes"/>
</file>