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tính\Quanlysinhvien\Quanlysinhvien\bin\Debug\Quanlysinhvien.exe.config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tính\Quanlysinhvien\Quanlysinhvien\bin\Debug\Quanlysinhvien.exe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tính\Quanlysinhvien\Quanlysinhvien\bin\Debug\Quanlysinhvien.pdb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tính\Quanlysinhvien\Quanlysinhvien\obj\Debug\Quanlysinhvien.Form1.resources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tính\Quanlysinhvien\Quanlysinhvien\obj\Debug\Quanlysinhvien.Properties.Resources.resources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tính\Quanlysinhvien\Quanlysinhvien\obj\Debug\Quanlysinhvien.csproj.GenerateResource.cache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tính\Quanlysinhvien\Quanlysinhvien\obj\Debug\Quanlysinhvien.csproj.CoreCompileInputs.cache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tính\Quanlysinhvien\Quanlysinhvien\obj\Debug\Quanlysinhvien.exe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tính\Quanlysinhvien\Quanlysinhvien\obj\Debug\Quanlysinhvien.pdb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tính\Quanlysinhvien\Quanlysinhvien\obj\Debug\Quanlysinhvien.csproj.AssemblyReference.cache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TTCS\Quanlysinhvien\Quanlysinhvien\bin\Debug\Quanlysinhvien.exe.config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TTCS\Quanlysinhvien\Quanlysinhvien\bin\Debug\Quanlysinhvien.exe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TTCS\Quanlysinhvien\Quanlysinhvien\bin\Debug\Quanlysinhvien.pdb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TTCS\Quanlysinhvien\Quanlysinhvien\obj\Debug\Quanlysinhvien.csproj.AssemblyReference.cache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TTCS\Quanlysinhvien\Quanlysinhvien\obj\Debug\Quanlysinhvien.Form1.resources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TTCS\Quanlysinhvien\Quanlysinhvien\obj\Debug\Quanlysinhvien.Properties.Resources.resources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TTCS\Quanlysinhvien\Quanlysinhvien\obj\Debug\Quanlysinhvien.csproj.GenerateResource.cache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TTCS\Quanlysinhvien\Quanlysinhvien\obj\Debug\Quanlysinhvien.csproj.CoreCompileInputs.cache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TTCS\Quanlysinhvien\Quanlysinhvien\obj\Debug\Quanlysinhvien.exe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C:\Users\thanh\OneDrive\Máy tính\BÁO CÁO TTCS\Quanlysinhvien\Quanlysinhvien\obj\Debug\Quanlysinhvien.pdb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