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7455A">
      <w:pPr>
        <w:pStyle w:val="2"/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Dự đoán giá nhà Việt Nam với Bagging (Bootstrap Aggregating)</w:t>
      </w:r>
    </w:p>
    <w:p w14:paraId="693668C0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Báo cáo tiến độ lần 1</w:t>
      </w:r>
    </w:p>
    <w:p w14:paraId="24329F1E">
      <w:pPr>
        <w:pStyle w:val="4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Xác định phạm vi đề tài và phương pháp thu thập dữ liệu</w:t>
      </w:r>
    </w:p>
    <w:p w14:paraId="47BAA459">
      <w:pPr>
        <w:pStyle w:val="5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Phạm vi đề tài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43"/>
        <w:gridCol w:w="6023"/>
      </w:tblGrid>
      <w:tr w14:paraId="3007E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54DA0A4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Mục</w:t>
            </w:r>
          </w:p>
        </w:tc>
        <w:tc>
          <w:p w14:paraId="0483907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Nội dung</w:t>
            </w:r>
          </w:p>
        </w:tc>
      </w:tr>
      <w:tr w14:paraId="26941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D8D12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Tên đề tài</w:t>
            </w:r>
          </w:p>
        </w:tc>
        <w:tc>
          <w:p w14:paraId="21FC2E8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Tìm hiểu phương pháp Bagging và áp dụng trong bài toán dự đoán giá nhà Việt Nam</w:t>
            </w:r>
          </w:p>
        </w:tc>
      </w:tr>
      <w:tr w14:paraId="13AA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2653A5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bài toán</w:t>
            </w:r>
          </w:p>
        </w:tc>
        <w:tc>
          <w:p w14:paraId="42E47D9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Hồi quy (Regression) — dự đoán giá bất động sản (đơn vị: triệu VND)</w:t>
            </w:r>
          </w:p>
        </w:tc>
      </w:tr>
      <w:tr w14:paraId="4150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76738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Phạm vi địa lý</w:t>
            </w:r>
          </w:p>
        </w:tc>
        <w:tc>
          <w:p w14:paraId="13D669D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Chủ yếu TP.HCM, một phần Hà Nội, Đồng Nai</w:t>
            </w:r>
          </w:p>
        </w:tc>
      </w:tr>
      <w:tr w14:paraId="6F25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4AB119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 bất động sản</w:t>
            </w:r>
          </w:p>
        </w:tc>
        <w:tc>
          <w:p w14:paraId="403964C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Nhà đất tổng hợp, căn hộ/chung cư, biệt thự/liền kề, đất nền dự án</w:t>
            </w:r>
          </w:p>
        </w:tc>
      </w:tr>
    </w:tbl>
    <w:p w14:paraId="2B9DADA4">
      <w:pPr>
        <w:pStyle w:val="5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Phương pháp thu thập dữ liệu</w:t>
      </w:r>
    </w:p>
    <w:p w14:paraId="4D806C7E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Nguồn dữ liệu: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color w:val="0563C1"/>
          <w:u w:val="single"/>
        </w:rPr>
        <w:t>mogi.vn</w:t>
      </w:r>
      <w:r>
        <w:rPr>
          <w:rFonts w:hint="default" w:ascii="Times New Roman" w:hAnsi="Times New Roman" w:cs="Times New Roman"/>
        </w:rPr>
        <w:t xml:space="preserve"> — sàn bất động sản trực tuyến lớn tại Việt Nam</w:t>
      </w:r>
    </w:p>
    <w:p w14:paraId="0E2B947F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Công cụ:</w:t>
      </w:r>
      <w:r>
        <w:rPr>
          <w:rFonts w:hint="default" w:ascii="Times New Roman" w:hAnsi="Times New Roman" w:cs="Times New Roman"/>
        </w:rPr>
        <w:t xml:space="preserve"> Tự xây dựng web crawler (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crawler.py</w:t>
      </w:r>
      <w:r>
        <w:rPr>
          <w:rFonts w:hint="default" w:ascii="Times New Roman" w:hAnsi="Times New Roman" w:cs="Times New Roman"/>
        </w:rPr>
        <w:t xml:space="preserve">) bằng Python với thư viện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requests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BeautifulSoup4</w:t>
      </w:r>
    </w:p>
    <w:p w14:paraId="267746C6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Cơ chế crawl:</w:t>
      </w:r>
    </w:p>
    <w:p w14:paraId="1E09A251">
      <w:pPr>
        <w:pStyle w:val="14"/>
        <w:numPr>
          <w:ilvl w:val="1"/>
          <w:numId w:val="1"/>
        </w:numPr>
        <w:spacing w:after="100"/>
        <w:ind w:left="4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Duyệt qua 4 category: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nha-dat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can-ho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biet-thu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dat-nen</w:t>
      </w:r>
    </w:p>
    <w:p w14:paraId="3D927513">
      <w:pPr>
        <w:pStyle w:val="14"/>
        <w:numPr>
          <w:ilvl w:val="1"/>
          <w:numId w:val="1"/>
        </w:numPr>
        <w:spacing w:after="100"/>
        <w:ind w:left="4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trang theo URL pattern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?cp=N</w:t>
      </w:r>
      <w:r>
        <w:rPr>
          <w:rFonts w:hint="default" w:ascii="Times New Roman" w:hAnsi="Times New Roman" w:cs="Times New Roman"/>
        </w:rPr>
        <w:t xml:space="preserve"> (15 tin/trang)</w:t>
      </w:r>
    </w:p>
    <w:p w14:paraId="081F2A5C">
      <w:pPr>
        <w:pStyle w:val="14"/>
        <w:numPr>
          <w:ilvl w:val="1"/>
          <w:numId w:val="1"/>
        </w:numPr>
        <w:spacing w:after="100"/>
        <w:ind w:left="4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Tự động dedup theo URL — đảm bảo không trùng bản ghi</w:t>
      </w:r>
    </w:p>
    <w:p w14:paraId="4CFF3D19">
      <w:pPr>
        <w:pStyle w:val="14"/>
        <w:numPr>
          <w:ilvl w:val="1"/>
          <w:numId w:val="1"/>
        </w:numPr>
        <w:spacing w:after="100"/>
        <w:ind w:left="4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Hỗ trợ resume: nối tiếp file CSV cũ nếu crawler bị gián đoạn</w:t>
      </w:r>
    </w:p>
    <w:p w14:paraId="005B5810">
      <w:pPr>
        <w:pStyle w:val="14"/>
        <w:numPr>
          <w:ilvl w:val="1"/>
          <w:numId w:val="1"/>
        </w:numPr>
        <w:spacing w:after="100"/>
        <w:ind w:left="4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Retry + exponential back-off khi gặp lỗi mạng hoặc HTTP 429</w:t>
      </w:r>
    </w:p>
    <w:p w14:paraId="49B1874A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1A10195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Selector HTML đã xác minh trực tiếp từ mogi.vn:</w:t>
      </w:r>
    </w:p>
    <w:p w14:paraId="07B9CDD4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12BED54">
      <w:pPr>
        <w:shd w:val="clear" w:color="auto" w:fill="000000"/>
        <w:spacing w:before="160" w:after="200"/>
        <w:ind w:left="240" w:righ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Container  : div.prop-info        (15 mục / trang)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Tiêu đề    : h2.prop-title        bên trong a.link-overlay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URL        : a.link-overlay[href]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Địa chỉ    : div.prop-addr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Thuộc tính : ul.prop-attr &gt; li    [0]=diện tích  [1]=PN  [2]=WC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Giá        : div.price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</w:p>
    <w:p w14:paraId="42FF56E6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C985F72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Kết quả thu thập — 562 bản ghi thực, không trùng:</w:t>
      </w:r>
    </w:p>
    <w:p w14:paraId="2B83DEDE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760"/>
        <w:gridCol w:w="3506"/>
      </w:tblGrid>
      <w:tr w14:paraId="01E0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5DFF4F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Category</w:t>
            </w:r>
          </w:p>
        </w:tc>
        <w:tc>
          <w:p w14:paraId="3BC5084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bản ghi</w:t>
            </w:r>
          </w:p>
        </w:tc>
      </w:tr>
      <w:tr w14:paraId="6A19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FB9ECC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Đất nền (</w:t>
            </w: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dat-nen</w:t>
            </w:r>
            <w:r>
              <w:rPr>
                <w:rFonts w:hint="default" w:ascii="Times New Roman" w:hAnsi="Times New Roman" w:cs="Times New Roman"/>
              </w:rPr>
              <w:t>)</w:t>
            </w:r>
          </w:p>
        </w:tc>
        <w:tc>
          <w:p w14:paraId="0631649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209</w:t>
            </w:r>
          </w:p>
        </w:tc>
      </w:tr>
      <w:tr w14:paraId="05793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23AE4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Nhà đất tổng hợp (</w:t>
            </w: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nha-dat</w:t>
            </w:r>
            <w:r>
              <w:rPr>
                <w:rFonts w:hint="default" w:ascii="Times New Roman" w:hAnsi="Times New Roman" w:cs="Times New Roman"/>
              </w:rPr>
              <w:t>)</w:t>
            </w:r>
          </w:p>
        </w:tc>
        <w:tc>
          <w:p w14:paraId="28148E5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150</w:t>
            </w:r>
          </w:p>
        </w:tc>
      </w:tr>
      <w:tr w14:paraId="1CC56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0599F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Căn hộ/Chung cư (</w:t>
            </w: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can-ho</w:t>
            </w:r>
            <w:r>
              <w:rPr>
                <w:rFonts w:hint="default" w:ascii="Times New Roman" w:hAnsi="Times New Roman" w:cs="Times New Roman"/>
              </w:rPr>
              <w:t>)</w:t>
            </w:r>
          </w:p>
        </w:tc>
        <w:tc>
          <w:p w14:paraId="48F338B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136</w:t>
            </w:r>
          </w:p>
        </w:tc>
      </w:tr>
      <w:tr w14:paraId="3698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974EE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Biệt thự/Liền kề (</w:t>
            </w: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biet-thu</w:t>
            </w:r>
            <w:r>
              <w:rPr>
                <w:rFonts w:hint="default" w:ascii="Times New Roman" w:hAnsi="Times New Roman" w:cs="Times New Roman"/>
              </w:rPr>
              <w:t>)</w:t>
            </w:r>
          </w:p>
        </w:tc>
        <w:tc>
          <w:p w14:paraId="0D5DD12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67</w:t>
            </w:r>
          </w:p>
        </w:tc>
      </w:tr>
      <w:tr w14:paraId="3F766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F6F99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Tổng</w:t>
            </w:r>
          </w:p>
        </w:tc>
        <w:tc>
          <w:p w14:paraId="2AFE57D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562</w:t>
            </w:r>
          </w:p>
        </w:tc>
      </w:tr>
    </w:tbl>
    <w:p w14:paraId="448ABD00">
      <w:pPr>
        <w:pBdr>
          <w:bottom w:val="single" w:color="auto" w:sz="6" w:space="1"/>
        </w:pBdr>
        <w:spacing w:after="120"/>
        <w:rPr>
          <w:rFonts w:hint="default" w:ascii="Times New Roman" w:hAnsi="Times New Roman" w:cs="Times New Roman"/>
        </w:rPr>
      </w:pPr>
    </w:p>
    <w:p w14:paraId="5E80BF26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00F67DC">
      <w:pPr>
        <w:pStyle w:val="4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Tiền xử lý cơ bản trên tập d</w:t>
      </w:r>
      <w:bookmarkStart w:id="0" w:name="_GoBack"/>
      <w:bookmarkEnd w:id="0"/>
      <w:r>
        <w:rPr>
          <w:rFonts w:hint="default" w:ascii="Times New Roman" w:hAnsi="Times New Roman" w:cs="Times New Roman"/>
        </w:rPr>
        <w:t>ữ liệu thu thập được</w:t>
      </w:r>
    </w:p>
    <w:p w14:paraId="2EA608E9">
      <w:pPr>
        <w:pStyle w:val="5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Cấu trúc dữ liệu thô</w:t>
      </w:r>
    </w:p>
    <w:p w14:paraId="43AFB118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 thô sau crawl gồm 10 cột:</w:t>
      </w:r>
    </w:p>
    <w:p w14:paraId="3B9B8F5D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43"/>
        <w:gridCol w:w="1817"/>
        <w:gridCol w:w="4906"/>
      </w:tblGrid>
      <w:tr w14:paraId="350E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F794D6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Cột</w:t>
            </w:r>
          </w:p>
        </w:tc>
        <w:tc>
          <w:p w14:paraId="43B44C3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Kiểu</w:t>
            </w:r>
          </w:p>
        </w:tc>
        <w:tc>
          <w:p w14:paraId="35000FC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Ví dụ</w:t>
            </w:r>
          </w:p>
        </w:tc>
      </w:tr>
      <w:tr w14:paraId="73F4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A2CE3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title</w:t>
            </w:r>
          </w:p>
        </w:tc>
        <w:tc>
          <w:p w14:paraId="03C7119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</w:t>
            </w:r>
          </w:p>
        </w:tc>
        <w:tc>
          <w:p w14:paraId="3392D2E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"Biệt thự trung tâm Tân Bình 325m2 7PN"</w:t>
            </w:r>
          </w:p>
        </w:tc>
      </w:tr>
      <w:tr w14:paraId="14AE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54C372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price</w:t>
            </w:r>
          </w:p>
        </w:tc>
        <w:tc>
          <w:p w14:paraId="30F3238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</w:t>
            </w:r>
          </w:p>
        </w:tc>
        <w:tc>
          <w:p w14:paraId="0C5A59D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"65 tỷ 900 triệu"</w:t>
            </w:r>
          </w:p>
        </w:tc>
      </w:tr>
      <w:tr w14:paraId="717E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20948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area</w:t>
            </w:r>
          </w:p>
        </w:tc>
        <w:tc>
          <w:p w14:paraId="5D78609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</w:t>
            </w:r>
          </w:p>
        </w:tc>
        <w:tc>
          <w:p w14:paraId="6B64FD8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"325 m 2"</w:t>
            </w:r>
          </w:p>
        </w:tc>
      </w:tr>
      <w:tr w14:paraId="727E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0CD26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location</w:t>
            </w:r>
          </w:p>
        </w:tc>
        <w:tc>
          <w:p w14:paraId="19FD517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</w:t>
            </w:r>
          </w:p>
        </w:tc>
        <w:tc>
          <w:p w14:paraId="3B4D647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"Quận Tân Bình, TPHCM"</w:t>
            </w:r>
          </w:p>
        </w:tc>
      </w:tr>
      <w:tr w14:paraId="439A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35E5F1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bedrooms</w:t>
            </w:r>
          </w:p>
        </w:tc>
        <w:tc>
          <w:p w14:paraId="0BDF3DF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</w:t>
            </w:r>
          </w:p>
        </w:tc>
        <w:tc>
          <w:p w14:paraId="17A1778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"7"</w:t>
            </w:r>
          </w:p>
        </w:tc>
      </w:tr>
      <w:tr w14:paraId="22A7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A5718E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bathrooms</w:t>
            </w:r>
          </w:p>
        </w:tc>
        <w:tc>
          <w:p w14:paraId="640F609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</w:t>
            </w:r>
          </w:p>
        </w:tc>
        <w:tc>
          <w:p w14:paraId="7FA0AB4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"7"</w:t>
            </w:r>
          </w:p>
        </w:tc>
      </w:tr>
      <w:tr w14:paraId="4F34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20374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house_type</w:t>
            </w:r>
          </w:p>
        </w:tc>
        <w:tc>
          <w:p w14:paraId="6CBD739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</w:t>
            </w:r>
          </w:p>
        </w:tc>
        <w:tc>
          <w:p w14:paraId="7E2241B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"biệt thự"</w:t>
            </w:r>
          </w:p>
        </w:tc>
      </w:tr>
      <w:tr w14:paraId="32A3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752CC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floors</w:t>
            </w:r>
          </w:p>
        </w:tc>
        <w:tc>
          <w:p w14:paraId="151A267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</w:t>
            </w:r>
          </w:p>
        </w:tc>
        <w:tc>
          <w:p w14:paraId="5407271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>(trống — không có trên trang listing)</w:t>
            </w:r>
          </w:p>
        </w:tc>
      </w:tr>
      <w:tr w14:paraId="0AFD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7D98A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url</w:t>
            </w:r>
          </w:p>
        </w:tc>
        <w:tc>
          <w:p w14:paraId="7AFE994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</w:t>
            </w:r>
          </w:p>
        </w:tc>
        <w:tc>
          <w:p w14:paraId="7F4F911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"</w:t>
            </w:r>
            <w:r>
              <w:rPr>
                <w:rFonts w:hint="default" w:ascii="Times New Roman" w:hAnsi="Times New Roman" w:cs="Times New Roman"/>
                <w:color w:val="0563C1"/>
                <w:u w:val="single"/>
              </w:rPr>
              <w:t>https://mogi.vn/</w:t>
            </w:r>
            <w:r>
              <w:rPr>
                <w:rFonts w:hint="default" w:ascii="Times New Roman" w:hAnsi="Times New Roman" w:cs="Times New Roman"/>
              </w:rPr>
              <w:t>..."</w:t>
            </w:r>
          </w:p>
        </w:tc>
      </w:tr>
      <w:tr w14:paraId="7BB86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A0F5C0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category</w:t>
            </w:r>
          </w:p>
        </w:tc>
        <w:tc>
          <w:p w14:paraId="6BC0C28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Chuỗi</w:t>
            </w:r>
          </w:p>
        </w:tc>
        <w:tc>
          <w:p w14:paraId="4A96D84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"biet-thu"</w:t>
            </w:r>
          </w:p>
        </w:tc>
      </w:tr>
    </w:tbl>
    <w:p w14:paraId="001CCA72">
      <w:pPr>
        <w:pStyle w:val="5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Các bước tiền xử lý</w:t>
      </w:r>
    </w:p>
    <w:p w14:paraId="6E38C6C8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Bước 1 – Parse giá tiền (`parse_price`)</w:t>
      </w:r>
      <w:r>
        <w:rPr>
          <w:rFonts w:hint="default" w:ascii="Times New Roman" w:hAnsi="Times New Roman" w:cs="Times New Roman"/>
        </w:rPr>
        <w:t xml:space="preserve"> — chuẩn hoá về đơn vị </w:t>
      </w:r>
      <w:r>
        <w:rPr>
          <w:rFonts w:hint="default" w:ascii="Times New Roman" w:hAnsi="Times New Roman" w:cs="Times New Roman"/>
          <w:b/>
          <w:bCs/>
        </w:rPr>
        <w:t>triệu VND</w:t>
      </w:r>
      <w:r>
        <w:rPr>
          <w:rFonts w:hint="default" w:ascii="Times New Roman" w:hAnsi="Times New Roman" w:cs="Times New Roman"/>
        </w:rPr>
        <w:t>:</w:t>
      </w:r>
    </w:p>
    <w:p w14:paraId="09DC83DA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BE240BA">
      <w:pPr>
        <w:shd w:val="clear" w:color="auto" w:fill="000000"/>
        <w:spacing w:before="160" w:after="200"/>
        <w:ind w:left="240" w:righ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"65 tỷ 900 triệu"  →  65900.0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"6 tỷ 600 triệu"   →   6600.0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"900 triệu"        →    900.0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"Thoả thuận"       →   None    ← loại bỏ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</w:p>
    <w:p w14:paraId="1ED91706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1011329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Bước 2 – Parse diện tích (`parse_area`)</w:t>
      </w:r>
      <w:r>
        <w:rPr>
          <w:rFonts w:hint="default" w:ascii="Times New Roman" w:hAnsi="Times New Roman" w:cs="Times New Roman"/>
        </w:rPr>
        <w:t xml:space="preserve"> — trích số từ chuỗi:</w:t>
      </w:r>
    </w:p>
    <w:p w14:paraId="0DE5F8D9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5DE87DC">
      <w:pPr>
        <w:shd w:val="clear" w:color="auto" w:fill="000000"/>
        <w:spacing w:before="160" w:after="200"/>
        <w:ind w:left="240" w:righ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"325 m 2"  →  325.0 m²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"140 m 2"  →  140.0 m²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</w:p>
    <w:p w14:paraId="36E9FCA6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B63B7B8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Bước 3 – Lọc bản ghi không hợp lệ:</w:t>
      </w:r>
    </w:p>
    <w:p w14:paraId="5BF71DA6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Loại bỏ hàng thiếu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price_million</w:t>
      </w:r>
      <w:r>
        <w:rPr>
          <w:rFonts w:hint="default" w:ascii="Times New Roman" w:hAnsi="Times New Roman" w:cs="Times New Roman"/>
        </w:rPr>
        <w:t xml:space="preserve"> hoặc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area_m2</w:t>
      </w:r>
    </w:p>
    <w:p w14:paraId="72DDC30B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Loại bỏ diện tích ≤ 8 m² (bất thường)</w:t>
      </w:r>
    </w:p>
    <w:p w14:paraId="0C9C0B5B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Loại bỏ giá ≤ 100 triệu VND (dưới ngưỡng thực tế)</w:t>
      </w:r>
    </w:p>
    <w:p w14:paraId="4E867C27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quả: </w:t>
      </w:r>
      <w:r>
        <w:rPr>
          <w:rFonts w:hint="default" w:ascii="Times New Roman" w:hAnsi="Times New Roman" w:cs="Times New Roman"/>
          <w:b/>
          <w:bCs/>
        </w:rPr>
        <w:t>524 / 562</w:t>
      </w:r>
      <w:r>
        <w:rPr>
          <w:rFonts w:hint="default" w:ascii="Times New Roman" w:hAnsi="Times New Roman" w:cs="Times New Roman"/>
        </w:rPr>
        <w:t xml:space="preserve"> bản ghi hợp lệ</w:t>
      </w:r>
    </w:p>
    <w:p w14:paraId="78E28C63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345A83E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Bước 4 – Loại outlier cực đoan (±3σ trên log-price):</w:t>
      </w:r>
    </w:p>
    <w:p w14:paraId="5D597EA8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A65AA0B">
      <w:pPr>
        <w:spacing w:before="240"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685925" cy="190500"/>
            <wp:effectExtent l="0" t="0" r="0" b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rmul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B5A6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78275AF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quả: </w:t>
      </w:r>
      <w:r>
        <w:rPr>
          <w:rFonts w:hint="default" w:ascii="Times New Roman" w:hAnsi="Times New Roman" w:cs="Times New Roman"/>
          <w:b/>
          <w:bCs/>
        </w:rPr>
        <w:t>520 bản ghi</w:t>
      </w:r>
      <w:r>
        <w:rPr>
          <w:rFonts w:hint="default" w:ascii="Times New Roman" w:hAnsi="Times New Roman" w:cs="Times New Roman"/>
        </w:rPr>
        <w:t xml:space="preserve"> còn lại sau khi loại các mức giá quá bất thường</w:t>
      </w:r>
    </w:p>
    <w:p w14:paraId="3A00AA79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E8FAB18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Bước 5 – Trích xuất đặc trưng:</w:t>
      </w:r>
    </w:p>
    <w:p w14:paraId="37158E2A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74"/>
        <w:gridCol w:w="3089"/>
        <w:gridCol w:w="3603"/>
      </w:tblGrid>
      <w:tr w14:paraId="5ED5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039057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Đặc trưng</w:t>
            </w:r>
          </w:p>
        </w:tc>
        <w:tc>
          <w:p w14:paraId="6844F87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Nguồn</w:t>
            </w:r>
          </w:p>
        </w:tc>
        <w:tc>
          <w:p w14:paraId="489C217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Xử lý</w:t>
            </w:r>
          </w:p>
        </w:tc>
      </w:tr>
      <w:tr w14:paraId="3CEF1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60725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district</w:t>
            </w:r>
          </w:p>
        </w:tc>
        <w:tc>
          <w:p w14:paraId="46E9E4A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location</w:t>
            </w:r>
          </w:p>
        </w:tc>
        <w:tc>
          <w:p w14:paraId="0782ADF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Regex extract quận/huyện</w:t>
            </w:r>
          </w:p>
        </w:tc>
      </w:tr>
      <w:tr w14:paraId="2B2BF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88E9B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bedrooms_n</w:t>
            </w:r>
          </w:p>
        </w:tc>
        <w:tc>
          <w:p w14:paraId="7703B76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bedrooms</w:t>
            </w:r>
          </w:p>
        </w:tc>
        <w:tc>
          <w:p w14:paraId="2A89858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Parse số từ "3 PN" → 3</w:t>
            </w:r>
          </w:p>
        </w:tc>
      </w:tr>
      <w:tr w14:paraId="2EFB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80EEB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bathrooms_n</w:t>
            </w:r>
          </w:p>
        </w:tc>
        <w:tc>
          <w:p w14:paraId="258131A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bathrooms</w:t>
            </w:r>
          </w:p>
        </w:tc>
        <w:tc>
          <w:p w14:paraId="4FEEC8C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Parse số từ "2 WC" → 2</w:t>
            </w:r>
          </w:p>
        </w:tc>
      </w:tr>
      <w:tr w14:paraId="4D51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728A4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house_type</w:t>
            </w:r>
          </w:p>
        </w:tc>
        <w:tc>
          <w:p w14:paraId="474A628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title</w:t>
            </w:r>
            <w:r>
              <w:rPr>
                <w:rFonts w:hint="default" w:ascii="Times New Roman" w:hAnsi="Times New Roman" w:cs="Times New Roman"/>
              </w:rPr>
              <w:t xml:space="preserve"> + </w:t>
            </w: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category</w:t>
            </w:r>
          </w:p>
        </w:tc>
        <w:tc>
          <w:p w14:paraId="3AA0D2D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Keyword matching + fallback</w:t>
            </w:r>
          </w:p>
        </w:tc>
      </w:tr>
    </w:tbl>
    <w:p w14:paraId="11159120">
      <w:pPr>
        <w:pStyle w:val="5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 Thống kê mô tả sau tiền xử lý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0"/>
        <w:gridCol w:w="1059"/>
        <w:gridCol w:w="1191"/>
        <w:gridCol w:w="1589"/>
        <w:gridCol w:w="1324"/>
        <w:gridCol w:w="1853"/>
      </w:tblGrid>
      <w:tr w14:paraId="1782C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165B8C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Đặc trưng</w:t>
            </w:r>
          </w:p>
        </w:tc>
        <w:tc>
          <w:p w14:paraId="0713F85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Min</w:t>
            </w:r>
          </w:p>
        </w:tc>
        <w:tc>
          <w:p w14:paraId="4CE75F0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Q1</w:t>
            </w:r>
          </w:p>
        </w:tc>
        <w:tc>
          <w:p w14:paraId="4C767AC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Trung vị</w:t>
            </w:r>
          </w:p>
        </w:tc>
        <w:tc>
          <w:p w14:paraId="538A05F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Q3</w:t>
            </w:r>
          </w:p>
        </w:tc>
        <w:tc>
          <w:p w14:paraId="25DB9E1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Max</w:t>
            </w:r>
          </w:p>
        </w:tc>
      </w:tr>
      <w:tr w14:paraId="3875E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C2A7E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Giá (triệu VND)</w:t>
            </w:r>
          </w:p>
        </w:tc>
        <w:tc>
          <w:p w14:paraId="743A713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~100</w:t>
            </w:r>
          </w:p>
        </w:tc>
        <w:tc>
          <w:p w14:paraId="4715C81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4,000</w:t>
            </w:r>
          </w:p>
        </w:tc>
        <w:tc>
          <w:p w14:paraId="6C24AF1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11,000</w:t>
            </w:r>
          </w:p>
        </w:tc>
        <w:tc>
          <w:p w14:paraId="1ABB2EE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23,000</w:t>
            </w:r>
          </w:p>
        </w:tc>
        <w:tc>
          <w:p w14:paraId="54E93AB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~1,050,000*</w:t>
            </w:r>
          </w:p>
        </w:tc>
      </w:tr>
      <w:tr w14:paraId="6FB3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B30F6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Diện tích (m²)</w:t>
            </w:r>
          </w:p>
        </w:tc>
        <w:tc>
          <w:p w14:paraId="0992A56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p w14:paraId="674CC63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85</w:t>
            </w:r>
          </w:p>
        </w:tc>
        <w:tc>
          <w:p w14:paraId="298642E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112</w:t>
            </w:r>
          </w:p>
        </w:tc>
        <w:tc>
          <w:p w14:paraId="560AB37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182</w:t>
            </w:r>
          </w:p>
        </w:tc>
        <w:tc>
          <w:p w14:paraId="378BEC9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6,300</w:t>
            </w:r>
          </w:p>
        </w:tc>
      </w:tr>
      <w:tr w14:paraId="32D3D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7BE0C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Phòng ngủ</w:t>
            </w:r>
          </w:p>
        </w:tc>
        <w:tc>
          <w:p w14:paraId="4598AC4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p w14:paraId="1F95237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5411392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p w14:paraId="4A36229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5235C87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9+</w:t>
            </w:r>
          </w:p>
        </w:tc>
      </w:tr>
    </w:tbl>
    <w:p w14:paraId="3679F543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\*Outlier cực đoan đã được loại ở bước 4.</w:t>
      </w:r>
    </w:p>
    <w:p w14:paraId="2324BFAB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155F597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Phân bố loại bất động sản:</w:t>
      </w:r>
    </w:p>
    <w:p w14:paraId="281B38AC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70"/>
        <w:gridCol w:w="3413"/>
        <w:gridCol w:w="2683"/>
      </w:tblGrid>
      <w:tr w14:paraId="07AC0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5A9455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</w:t>
            </w:r>
          </w:p>
        </w:tc>
        <w:tc>
          <w:p w14:paraId="64BA5C5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Số lượng</w:t>
            </w:r>
          </w:p>
        </w:tc>
        <w:tc>
          <w:p w14:paraId="77AD63B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Tỷ lệ</w:t>
            </w:r>
          </w:p>
        </w:tc>
      </w:tr>
      <w:tr w14:paraId="63E52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EC45D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Đất nền</w:t>
            </w:r>
          </w:p>
        </w:tc>
        <w:tc>
          <w:p w14:paraId="5F2E5CF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170</w:t>
            </w:r>
          </w:p>
        </w:tc>
        <w:tc>
          <w:p w14:paraId="2DD818F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30.3%</w:t>
            </w:r>
          </w:p>
        </w:tc>
      </w:tr>
      <w:tr w14:paraId="790D5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B55E1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Căn hộ</w:t>
            </w:r>
          </w:p>
        </w:tc>
        <w:tc>
          <w:p w14:paraId="1C67252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154</w:t>
            </w:r>
          </w:p>
        </w:tc>
        <w:tc>
          <w:p w14:paraId="4808FD3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27.4%</w:t>
            </w:r>
          </w:p>
        </w:tc>
      </w:tr>
      <w:tr w14:paraId="101A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450C7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Nhà ở</w:t>
            </w:r>
          </w:p>
        </w:tc>
        <w:tc>
          <w:p w14:paraId="0AE5FCE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118</w:t>
            </w:r>
          </w:p>
        </w:tc>
        <w:tc>
          <w:p w14:paraId="02DE6C2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21.0%</w:t>
            </w:r>
          </w:p>
        </w:tc>
      </w:tr>
      <w:tr w14:paraId="2B71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07A51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Biệt thự</w:t>
            </w:r>
          </w:p>
        </w:tc>
        <w:tc>
          <w:p w14:paraId="4036AB5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101</w:t>
            </w:r>
          </w:p>
        </w:tc>
        <w:tc>
          <w:p w14:paraId="0241086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18.0%</w:t>
            </w:r>
          </w:p>
        </w:tc>
      </w:tr>
      <w:tr w14:paraId="5FC2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A03D2C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Nhà phố</w:t>
            </w:r>
          </w:p>
        </w:tc>
        <w:tc>
          <w:p w14:paraId="6278E7B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</w:t>
            </w:r>
          </w:p>
        </w:tc>
        <w:tc>
          <w:p w14:paraId="476FC7F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2.8%</w:t>
            </w:r>
          </w:p>
        </w:tc>
      </w:tr>
      <w:tr w14:paraId="05281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8CC0F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Nhà hẻm</w:t>
            </w:r>
          </w:p>
        </w:tc>
        <w:tc>
          <w:p w14:paraId="3BFD2C0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p w14:paraId="7E24D19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0.5%</w:t>
            </w:r>
          </w:p>
        </w:tc>
      </w:tr>
    </w:tbl>
    <w:p w14:paraId="3FE2ECF8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Địa bàn tập trung:</w:t>
      </w:r>
      <w:r>
        <w:rPr>
          <w:rFonts w:hint="default" w:ascii="Times New Roman" w:hAnsi="Times New Roman" w:cs="Times New Roman"/>
        </w:rPr>
        <w:t xml:space="preserve"> Q.2/Thủ Đức (100), Q.Tân Phú (41), Q.9/Thủ Đức (38), Q.7 (38), Q.Tân Bình (37), H.Bình Chánh (36)...</w:t>
      </w:r>
    </w:p>
    <w:p w14:paraId="778C1BC5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C95542B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Giá trị thiếu (missing values):</w:t>
      </w:r>
    </w:p>
    <w:p w14:paraId="5CADEEA9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hd w:val="clear" w:color="auto" w:fill="F1F5F9"/>
        </w:rPr>
        <w:t>floors</w:t>
      </w:r>
      <w:r>
        <w:rPr>
          <w:rFonts w:hint="default" w:ascii="Times New Roman" w:hAnsi="Times New Roman" w:cs="Times New Roman"/>
        </w:rPr>
        <w:t>: 100% thiếu (thông tin không có trên trang listing)</w:t>
      </w:r>
    </w:p>
    <w:p w14:paraId="2C251B1C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hd w:val="clear" w:color="auto" w:fill="F1F5F9"/>
        </w:rPr>
        <w:t>price_num</w:t>
      </w:r>
      <w:r>
        <w:rPr>
          <w:rFonts w:hint="default" w:ascii="Times New Roman" w:hAnsi="Times New Roman" w:cs="Times New Roman"/>
        </w:rPr>
        <w:t>: 28/562 (4.98%) — giá dạng "Thoả thuận" → loại bỏ</w:t>
      </w:r>
    </w:p>
    <w:p w14:paraId="25D8FD67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cột còn lại: đầy đủ 100%</w:t>
      </w:r>
    </w:p>
    <w:p w14:paraId="5E160510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3F8BFC0">
      <w:pPr>
        <w:pBdr>
          <w:bottom w:val="single" w:color="auto" w:sz="6" w:space="1"/>
        </w:pBdr>
        <w:spacing w:after="120"/>
        <w:rPr>
          <w:rFonts w:hint="default" w:ascii="Times New Roman" w:hAnsi="Times New Roman" w:cs="Times New Roman"/>
        </w:rPr>
      </w:pPr>
    </w:p>
    <w:p w14:paraId="545DE232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63DEBF6">
      <w:pPr>
        <w:pStyle w:val="4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Tổng quan phương pháp / thuật toán áp dụng</w:t>
      </w:r>
    </w:p>
    <w:p w14:paraId="00938111">
      <w:pPr>
        <w:pStyle w:val="5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Thuật toán — Bagging (Bootstrap Aggregating)</w:t>
      </w:r>
    </w:p>
    <w:p w14:paraId="53C2C71A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Đề xuất bởi:</w:t>
      </w:r>
      <w:r>
        <w:rPr>
          <w:rFonts w:hint="default" w:ascii="Times New Roman" w:hAnsi="Times New Roman" w:cs="Times New Roman"/>
        </w:rPr>
        <w:t xml:space="preserve"> Leo Breiman, 1996</w:t>
      </w:r>
    </w:p>
    <w:p w14:paraId="25504EDC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A73E527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Nguyên lý hoạt động (3 bước):</w:t>
      </w:r>
    </w:p>
    <w:p w14:paraId="2028895D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DA72AAB">
      <w:pPr>
        <w:shd w:val="clear" w:color="auto" w:fill="000000"/>
        <w:spacing w:before="160" w:after="200"/>
        <w:ind w:left="240" w:righ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Cho tập dữ liệu D (n mẫu), số cây B: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for b = 1..B: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1. Bootstrap Sampling: lấy mẫu CÓ HOÀN LẠI D_b từ D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  → ~63.2% mẫu duy nhất, ~36.8% còn lại = OOB (Out-of-Bag)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2. Huấn luyện mô hình cơ sở f_b trên D_b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Dự đoán cuối: ŷ = (1/B) × Σ f_b(x)   ← trung bình (regression)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</w:p>
    <w:p w14:paraId="3178638A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B28F3F4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Lý do chọn Bagging — Giảm Variance:</w:t>
      </w:r>
    </w:p>
    <w:p w14:paraId="7174E53B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FA30BF2">
      <w:pPr>
        <w:spacing w:before="240" w:after="160"/>
        <w:jc w:val="center"/>
        <w:rPr>
          <w:rFonts w:hint="default" w:ascii="Times New Roman" w:hAnsi="Times New Roman" w:cs="Times New Roman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</w:rPr>
            <m:t>Var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(</m:t>
          </m:r>
          <m:acc>
            <m:accPr>
              <m:ctrlPr>
                <w:rPr>
                  <w:rFonts w:hint="default"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f</m:t>
              </m:r>
              <m:ctrlPr>
                <w:rPr>
                  <w:rFonts w:hint="default" w:ascii="Cambria Math" w:hAnsi="Cambria Math" w:cs="Times New Roman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σ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B</m:t>
              </m:r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[1+(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−1)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]</m:t>
          </m:r>
        </m:oMath>
      </m:oMathPara>
    </w:p>
    <w:p w14:paraId="49702F27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3366B82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: variance của một cây đơn lẻ</w:t>
      </w:r>
    </w:p>
    <w:p w14:paraId="5B5F0365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</w:rPr>
          <m:t>ρ</m:t>
        </m:r>
      </m:oMath>
      <w:r>
        <w:rPr>
          <w:rFonts w:hint="default" w:ascii="Times New Roman" w:hAnsi="Times New Roman" w:cs="Times New Roman"/>
        </w:rPr>
        <w:t>: tương quan trung bình giữa các cây (nhỏ → ensemble tốt hơn)</w:t>
      </w:r>
    </w:p>
    <w:p w14:paraId="0CDB4E51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→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∞</m:t>
        </m:r>
      </m:oMath>
      <w:r>
        <w:rPr>
          <w:rFonts w:hint="default" w:ascii="Times New Roman" w:hAnsi="Times New Roman" w:cs="Times New Roman"/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</w:rPr>
          <m:t>Var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ρ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(giới hạn thấp nhất)</w:t>
      </w:r>
    </w:p>
    <w:p w14:paraId="543A08DF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D881BE5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Decision Tree là mô hình có variance cao nhưng bias thấp → Bagging là lựa chọn lý tưởng để ổn định dự đoán.</w:t>
      </w:r>
    </w:p>
    <w:p w14:paraId="2B7645F3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771BFC76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OOB Score:</w:t>
      </w:r>
      <w:r>
        <w:rPr>
          <w:rFonts w:hint="default" w:ascii="Times New Roman" w:hAnsi="Times New Roman" w:cs="Times New Roman"/>
        </w:rPr>
        <w:t xml:space="preserve"> ~36.8% mẫu không dùng khi train → đánh giá mô hình mà không cần tập validation riêng.</w:t>
      </w:r>
    </w:p>
    <w:p w14:paraId="290EDD02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E1B0AB6">
      <w:pPr>
        <w:pStyle w:val="5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Pipeline triển khai</w:t>
      </w:r>
    </w:p>
    <w:p w14:paraId="0E4AB971">
      <w:pPr>
        <w:shd w:val="clear" w:color="auto" w:fill="000000"/>
        <w:spacing w:before="160" w:after="200"/>
        <w:ind w:left="240" w:righ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CSV raw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└─► parse_price() / parse_area()         # Chuẩn hoá đơn vị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└─► Lọc NaN + outlier ±3σ               # Làm sạch dữ liệu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└─► extract_district() / parse_int_col() # Feature engineering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└─► train_test_split (80/20)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ColumnTransformer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├── num: [area_m2, bedrooms_n, bathrooms_n]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│         SimpleImputer(median) → StandardScaler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└── cat: [district, house_type]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         SimpleImputer(constant) → OneHotEncoder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BaggingRegressor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├── base_estimator : DecisionTreeRegressor(max_depth=10, min_samples_leaf=5)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├── n_estimators   : 100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├── max_samples    : 0.8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├── bootstrap      : True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└── oob_score      : True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</w:p>
    <w:p w14:paraId="0A06EE56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C1A9648">
      <w:pPr>
        <w:pStyle w:val="5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Kết quả sơ bộ — 520 mẫu thực sau tiền xử lý</w:t>
      </w:r>
    </w:p>
    <w:p w14:paraId="5F1DE2D2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Đánh giá mô hình (100 cây, tập test 20%):</w:t>
      </w:r>
    </w:p>
    <w:p w14:paraId="28D697A4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98"/>
        <w:gridCol w:w="2112"/>
        <w:gridCol w:w="2112"/>
        <w:gridCol w:w="2345"/>
      </w:tblGrid>
      <w:tr w14:paraId="5753E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02840F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Chỉ số</w:t>
            </w:r>
          </w:p>
        </w:tc>
        <w:tc>
          <w:p w14:paraId="4637184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Cây đơn lẻ (CV)</w:t>
            </w:r>
          </w:p>
        </w:tc>
        <w:tc>
          <w:p w14:paraId="0BB5B0B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Bagging n=100 (CV)</w:t>
            </w:r>
          </w:p>
        </w:tc>
        <w:tc>
          <w:p w14:paraId="46C61AB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Cải thiện</w:t>
            </w:r>
          </w:p>
        </w:tc>
      </w:tr>
      <w:tr w14:paraId="7363E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82D3C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MAE (triệu VND)</w:t>
            </w:r>
          </w:p>
        </w:tc>
        <w:tc>
          <w:p w14:paraId="596FD68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14,789 ± 3,655</w:t>
            </w:r>
          </w:p>
        </w:tc>
        <w:tc>
          <w:p w14:paraId="0A8C3F8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13,246 ± 3,998</w:t>
            </w:r>
          </w:p>
        </w:tc>
        <w:tc>
          <w:p w14:paraId="40362B8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-10.4%</w:t>
            </w:r>
          </w:p>
        </w:tc>
      </w:tr>
      <w:tr w14:paraId="5CD91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76736B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R²</w:t>
            </w:r>
          </w:p>
        </w:tc>
        <w:tc>
          <w:p w14:paraId="2C61262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0.039</w:t>
            </w:r>
          </w:p>
        </w:tc>
        <w:tc>
          <w:p w14:paraId="3FE0DA3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0.408</w:t>
            </w:r>
          </w:p>
        </w:tc>
        <w:tc>
          <w:p w14:paraId="12BAC11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+0.369</w:t>
            </w:r>
          </w:p>
        </w:tc>
      </w:tr>
      <w:tr w14:paraId="01E44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7596FC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Test R²</w:t>
            </w:r>
          </w:p>
        </w:tc>
        <w:tc>
          <w:p w14:paraId="3D5770C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2D18296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0.6435</w:t>
            </w:r>
          </w:p>
        </w:tc>
        <w:tc>
          <w:p w14:paraId="5BADCE3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</w:tr>
      <w:tr w14:paraId="4DB8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0B4D8C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Variance giảm so với cây đơn</w:t>
            </w:r>
          </w:p>
        </w:tc>
        <w:tc>
          <w:p w14:paraId="0FBDBCD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05C3923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-18.8%</w:t>
            </w:r>
          </w:p>
        </w:tc>
        <w:tc>
          <w:p w14:paraId="64A33E6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</w:tr>
      <w:tr w14:paraId="7272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2487B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OOB R²</w:t>
            </w:r>
          </w:p>
        </w:tc>
        <w:tc>
          <w:p w14:paraId="31F6BFE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649A9D7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0.3255</w:t>
            </w:r>
          </w:p>
        </w:tc>
        <w:tc>
          <w:p w14:paraId="36F8E3B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>(không cần val set)</w:t>
            </w:r>
          </w:p>
        </w:tc>
      </w:tr>
    </w:tbl>
    <w:p w14:paraId="084A5D5F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So sánh theo số cây B (5-fold CV):</w:t>
      </w:r>
    </w:p>
    <w:p w14:paraId="4B774953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3"/>
        <w:gridCol w:w="3403"/>
        <w:gridCol w:w="2270"/>
      </w:tblGrid>
      <w:tr w14:paraId="0AFA5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020B32F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Mô hình</w:t>
            </w:r>
          </w:p>
        </w:tc>
        <w:tc>
          <w:p w14:paraId="3B012A3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CV MAE (tr.VND)</w:t>
            </w:r>
          </w:p>
        </w:tc>
        <w:tc>
          <w:p w14:paraId="6BDDA83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CV R²</w:t>
            </w:r>
          </w:p>
        </w:tc>
      </w:tr>
      <w:tr w14:paraId="0B295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CFF8C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DecisionTree đơn lẻ</w:t>
            </w:r>
          </w:p>
        </w:tc>
        <w:tc>
          <w:p w14:paraId="2554F43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14,789 ± 3,655</w:t>
            </w:r>
          </w:p>
        </w:tc>
        <w:tc>
          <w:p w14:paraId="340A0DD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0.039</w:t>
            </w:r>
          </w:p>
        </w:tc>
      </w:tr>
      <w:tr w14:paraId="6B28E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A33AA9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Bagging n=10</w:t>
            </w:r>
          </w:p>
        </w:tc>
        <w:tc>
          <w:p w14:paraId="1D09D68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13,658 ± 4,110</w:t>
            </w:r>
          </w:p>
        </w:tc>
        <w:tc>
          <w:p w14:paraId="684EFC1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0.391</w:t>
            </w:r>
          </w:p>
        </w:tc>
      </w:tr>
      <w:tr w14:paraId="327CF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4FE84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Bagging n=25</w:t>
            </w:r>
          </w:p>
        </w:tc>
        <w:tc>
          <w:p w14:paraId="08AB959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13,623 ± 4,512</w:t>
            </w:r>
          </w:p>
        </w:tc>
        <w:tc>
          <w:p w14:paraId="1507344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0.378</w:t>
            </w:r>
          </w:p>
        </w:tc>
      </w:tr>
      <w:tr w14:paraId="7FC75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B5D8A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Bagging n=50</w:t>
            </w:r>
          </w:p>
        </w:tc>
        <w:tc>
          <w:p w14:paraId="0DD1CD1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13,461 ± 4,300</w:t>
            </w:r>
          </w:p>
        </w:tc>
        <w:tc>
          <w:p w14:paraId="58081E2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0.396</w:t>
            </w:r>
          </w:p>
        </w:tc>
      </w:tr>
      <w:tr w14:paraId="6FB74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B4AD3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Bagging n=100</w:t>
            </w:r>
          </w:p>
        </w:tc>
        <w:tc>
          <w:p w14:paraId="4A980D7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13,246 ± 3,998</w:t>
            </w:r>
          </w:p>
        </w:tc>
        <w:tc>
          <w:p w14:paraId="2F7CB28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0.408</w:t>
            </w:r>
          </w:p>
        </w:tc>
      </w:tr>
      <w:tr w14:paraId="139A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AFEB8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RandomForest n=100</w:t>
            </w:r>
          </w:p>
        </w:tc>
        <w:tc>
          <w:p w14:paraId="48BA980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13,264 ± 4,224</w:t>
            </w:r>
          </w:p>
        </w:tc>
        <w:tc>
          <w:p w14:paraId="0F05505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0.407</w:t>
            </w:r>
          </w:p>
        </w:tc>
      </w:tr>
    </w:tbl>
    <w:p w14:paraId="0E9C5C23">
      <w:pPr>
        <w:pBdr>
          <w:left w:val="single" w:color="BFBFBF" w:sz="12" w:space="200"/>
        </w:pBdr>
        <w:spacing w:after="120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Nhận xét: Bagging cải thiện đáng kể so với cây quyết định đơn lẻ, xác nhận lý thuyết giảm variance qua ensemble. R² test đạt 0.6435 cho thấy mô hình giải thích được ~64% biến động giá. Độ chính xác còn giới hạn do phân phối giá rất rộng (biệt thự vs đất nền vs căn hộ khác nhau hàng chục lần); có thể cải thiện bằng cách tách mô hình theo loại BĐS hoặc bổ sung đặc trưng (tầng, mặt tiền, hướng nhà, năm xây dựng).</w:t>
      </w:r>
    </w:p>
    <w:p w14:paraId="5A2343C3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C84E529">
      <w:pPr>
        <w:pBdr>
          <w:bottom w:val="single" w:color="auto" w:sz="6" w:space="1"/>
        </w:pBdr>
        <w:spacing w:after="120"/>
        <w:rPr>
          <w:rFonts w:hint="default" w:ascii="Times New Roman" w:hAnsi="Times New Roman" w:cs="Times New Roman"/>
        </w:rPr>
      </w:pPr>
    </w:p>
    <w:p w14:paraId="1BAF6350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4198E95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Tổng quan phương pháp Bagging</w:t>
      </w:r>
    </w:p>
    <w:p w14:paraId="07840446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Bagging</w:t>
      </w:r>
      <w:r>
        <w:rPr>
          <w:rFonts w:hint="default" w:ascii="Times New Roman" w:hAnsi="Times New Roman" w:cs="Times New Roman"/>
        </w:rPr>
        <w:t xml:space="preserve"> (Bootstrap Aggregating, Leo Breiman 1996) là kỹ thuật ensemble học máy giảm </w:t>
      </w:r>
      <w:r>
        <w:rPr>
          <w:rFonts w:hint="default" w:ascii="Times New Roman" w:hAnsi="Times New Roman" w:cs="Times New Roman"/>
          <w:b/>
          <w:bCs/>
        </w:rPr>
        <w:t>Variance</w:t>
      </w:r>
      <w:r>
        <w:rPr>
          <w:rFonts w:hint="default" w:ascii="Times New Roman" w:hAnsi="Times New Roman" w:cs="Times New Roman"/>
        </w:rPr>
        <w:t xml:space="preserve"> bằng cách kết hợp nhiều mô hình cơ sở.</w:t>
      </w:r>
    </w:p>
    <w:p w14:paraId="76D491CE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BCFA109">
      <w:pPr>
        <w:pStyle w:val="4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Thuật toán</w:t>
      </w:r>
    </w:p>
    <w:p w14:paraId="5C1E65E0">
      <w:pPr>
        <w:shd w:val="clear" w:color="auto" w:fill="000000"/>
        <w:spacing w:before="160" w:after="200"/>
        <w:ind w:left="240" w:righ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Cho tập dữ liệu D (n mẫu), số cây B: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for b = 1..B: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1. Bootstrap Sampling: lấy mẫu CÓ HOÀN LẠI D_b từ D (n mẫu)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  → ~63.2% mẫu duy nhất, ~36.8% còn lại = OOB (Out-of-Bag)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2. Huấn luyện mô hình cơ sở f_b trên D_b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Dự đoán: ŷ = (1/B) × Σ f_b(x)   ← trung bình (regression)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</w:p>
    <w:p w14:paraId="48DDFC1D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36A5ED3">
      <w:pPr>
        <w:pStyle w:val="4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Tại sao Bagging giảm được Variance?</w:t>
      </w:r>
    </w:p>
    <w:p w14:paraId="25EB24A5">
      <w:pPr>
        <w:spacing w:before="240" w:after="160"/>
        <w:jc w:val="center"/>
        <w:rPr>
          <w:rFonts w:hint="default" w:ascii="Times New Roman" w:hAnsi="Times New Roman" w:cs="Times New Roman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</w:rPr>
            <m:t>Var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(</m:t>
          </m:r>
          <m:acc>
            <m:accPr>
              <m:chr m:val="ˉ"/>
              <m:ctrlPr>
                <w:rPr>
                  <w:rFonts w:hint="default"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f</m:t>
              </m:r>
              <m:ctrlPr>
                <w:rPr>
                  <w:rFonts w:hint="default" w:ascii="Cambria Math" w:hAnsi="Cambria Math" w:cs="Times New Roman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σ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B</m:t>
              </m:r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[1+(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−1)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]</m:t>
          </m:r>
        </m:oMath>
      </m:oMathPara>
    </w:p>
    <w:p w14:paraId="312A6CFA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16FD392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: variance của một cây đơn lẻ  </w:t>
      </w:r>
    </w:p>
    <w:p w14:paraId="058520BA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</w:rPr>
          <m:t>ρ</m:t>
        </m:r>
      </m:oMath>
      <w:r>
        <w:rPr>
          <w:rFonts w:hint="default" w:ascii="Times New Roman" w:hAnsi="Times New Roman" w:cs="Times New Roman"/>
        </w:rPr>
        <w:t xml:space="preserve">: tương quan trung bình giữa các cây  </w:t>
      </w:r>
    </w:p>
    <w:p w14:paraId="0E2002CE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Khi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→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∞</m:t>
        </m:r>
      </m:oMath>
      <w:r>
        <w:rPr>
          <w:rFonts w:hint="default" w:ascii="Times New Roman" w:hAnsi="Times New Roman" w:cs="Times New Roman"/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</w:rPr>
          <m:t>Var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ρ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(giới hạn thấp nhất)</w:t>
      </w:r>
    </w:p>
    <w:p w14:paraId="5FBCB7AF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5DDD19B">
      <w:pPr>
        <w:spacing w:after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 sánh với </w:t>
      </w:r>
      <w:r>
        <w:rPr>
          <w:rFonts w:hint="default" w:ascii="Times New Roman" w:hAnsi="Times New Roman" w:cs="Times New Roman"/>
          <w:b/>
          <w:bCs/>
        </w:rPr>
        <w:t>Random Forest</w:t>
      </w:r>
      <w:r>
        <w:rPr>
          <w:rFonts w:hint="default" w:ascii="Times New Roman" w:hAnsi="Times New Roman" w:cs="Times New Roman"/>
        </w:rPr>
        <w:t xml:space="preserve">: RF giới hạn đặc trưng xét tại mỗi split → giảm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ρ</m:t>
        </m:r>
      </m:oMath>
      <w:r>
        <w:rPr>
          <w:rFonts w:hint="default" w:ascii="Times New Roman" w:hAnsi="Times New Roman" w:cs="Times New Roman"/>
        </w:rPr>
        <w:t xml:space="preserve"> → variance thấp hơn nữa.</w:t>
      </w:r>
    </w:p>
    <w:p w14:paraId="034B2827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E23B0C1">
      <w:pPr>
        <w:pBdr>
          <w:bottom w:val="single" w:color="auto" w:sz="6" w:space="1"/>
        </w:pBdr>
        <w:spacing w:after="120"/>
        <w:rPr>
          <w:rFonts w:hint="default" w:ascii="Times New Roman" w:hAnsi="Times New Roman" w:cs="Times New Roman"/>
        </w:rPr>
      </w:pPr>
    </w:p>
    <w:p w14:paraId="1F3C2E95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9672C81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Cấu trúc dự án</w:t>
      </w:r>
    </w:p>
    <w:p w14:paraId="7024BA30">
      <w:pPr>
        <w:shd w:val="clear" w:color="auto" w:fill="000000"/>
        <w:spacing w:before="160" w:after="200"/>
        <w:ind w:left="240" w:righ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house_price_project/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├── crawler.py            # Thu thập dữ liệu thực từ mogi.vn (562 bản ghi)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├── generate_dataset.py   # Tạo dữ liệu tổng hợp (dự phòng, không dùng mạng)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├── bagging_train.py      # Huấn luyện BaggingRegressor + đánh giá + biểu đồ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├── predict.py            # CLI dự đoán giá nhà đơn lẻ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├── app.py                # Web demo Flask tại http://127.0.0.1:5000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├── requirements.txt      # Thư viện cần thiết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├── vietnam_house_raw.csv # Dữ liệu thực (562 bản ghi từ mogi.vn)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├── house_bagging_model.joblib  # Mô hình đã lưu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├── evaluation_report.json      # Báo cáo đánh giá JSON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├── templates/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│   └── index.html        # Giao diện web demo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└── plots/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├── 1_prediction_vs_actual.png   # Dự đoán vs Thực tế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├── 2_residuals.png              # Phân phối sai số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├── 3_model_comparison.png       # So sánh 6 mô hình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├── 4_learning_curve.png         # Learning curve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└── 5_feature_importance.png     # Permutation feature importance  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color w:val="FFFFFF"/>
          <w:sz w:val="20"/>
          <w:szCs w:val="20"/>
        </w:rPr>
        <w:t xml:space="preserve">         </w:t>
      </w:r>
    </w:p>
    <w:p w14:paraId="56AB0924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</w:t>
      </w:r>
    </w:p>
    <w:p w14:paraId="396BBE63">
      <w:pPr>
        <w:pBdr>
          <w:bottom w:val="single" w:color="auto" w:sz="6" w:space="1"/>
        </w:pBdr>
        <w:spacing w:after="120"/>
        <w:rPr>
          <w:rFonts w:hint="default" w:ascii="Times New Roman" w:hAnsi="Times New Roman" w:cs="Times New Roman"/>
        </w:rPr>
      </w:pPr>
    </w:p>
    <w:p w14:paraId="4A1BDDA4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E4ED5B1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quả mô hình (100 cây, 520 mẫu thực)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22"/>
        <w:gridCol w:w="1748"/>
        <w:gridCol w:w="2098"/>
        <w:gridCol w:w="2798"/>
      </w:tblGrid>
      <w:tr w14:paraId="35D31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539DB1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Chỉ số</w:t>
            </w:r>
          </w:p>
        </w:tc>
        <w:tc>
          <w:p w14:paraId="23B1B86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Train</w:t>
            </w:r>
          </w:p>
        </w:tc>
        <w:tc>
          <w:p w14:paraId="02BCBAF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Test</w:t>
            </w:r>
          </w:p>
        </w:tc>
        <w:tc>
          <w:p w14:paraId="7260ECF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CV (5-fold)</w:t>
            </w:r>
          </w:p>
        </w:tc>
      </w:tr>
      <w:tr w14:paraId="57C1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A39B6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MAE (tr. VND)</w:t>
            </w:r>
          </w:p>
        </w:tc>
        <w:tc>
          <w:p w14:paraId="68B1365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11,461</w:t>
            </w:r>
          </w:p>
        </w:tc>
        <w:tc>
          <w:p w14:paraId="5FB7D4C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10,611</w:t>
            </w:r>
          </w:p>
        </w:tc>
        <w:tc>
          <w:p w14:paraId="4922B79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13,246 ± 3,998</w:t>
            </w:r>
          </w:p>
        </w:tc>
      </w:tr>
      <w:tr w14:paraId="47D7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0E337F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RMSE (tr. VND)</w:t>
            </w:r>
          </w:p>
        </w:tc>
        <w:tc>
          <w:p w14:paraId="105FEE1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35,948</w:t>
            </w:r>
          </w:p>
        </w:tc>
        <w:tc>
          <w:p w14:paraId="6AD14D9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19,515</w:t>
            </w:r>
          </w:p>
        </w:tc>
        <w:tc>
          <w:p w14:paraId="0C0AF97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</w:tr>
      <w:tr w14:paraId="6012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1E1B6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R²</w:t>
            </w:r>
          </w:p>
        </w:tc>
        <w:tc>
          <w:p w14:paraId="5EFDAF3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0.498</w:t>
            </w:r>
          </w:p>
        </w:tc>
        <w:tc>
          <w:p w14:paraId="45B2F28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0.644</w:t>
            </w:r>
          </w:p>
        </w:tc>
        <w:tc>
          <w:p w14:paraId="2A667CC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0.408 ± 0.234</w:t>
            </w:r>
          </w:p>
        </w:tc>
      </w:tr>
      <w:tr w14:paraId="007C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4B76B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OOB R²</w:t>
            </w:r>
          </w:p>
        </w:tc>
        <w:tc>
          <w:p w14:paraId="1BC33FB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3EDCCBB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5C84D17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0.326</w:t>
            </w:r>
          </w:p>
        </w:tc>
      </w:tr>
    </w:tbl>
    <w:p w14:paraId="16B7EB46">
      <w:pPr>
        <w:pStyle w:val="4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mô hình (CV MAE — triệu VND, thấp hơn = tốt hơn)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3"/>
        <w:gridCol w:w="3403"/>
        <w:gridCol w:w="2270"/>
      </w:tblGrid>
      <w:tr w14:paraId="6C72D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83E28F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Mô hình</w:t>
            </w:r>
          </w:p>
        </w:tc>
        <w:tc>
          <w:p w14:paraId="179B141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CV MAE</w:t>
            </w:r>
          </w:p>
        </w:tc>
        <w:tc>
          <w:p w14:paraId="2F87027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CV R²</w:t>
            </w:r>
          </w:p>
        </w:tc>
      </w:tr>
      <w:tr w14:paraId="11625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17DA7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DecisionTree đơn lẻ</w:t>
            </w:r>
          </w:p>
        </w:tc>
        <w:tc>
          <w:p w14:paraId="55BC653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14,789 ± 3,655</w:t>
            </w:r>
          </w:p>
        </w:tc>
        <w:tc>
          <w:p w14:paraId="62F0994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0.039</w:t>
            </w:r>
          </w:p>
        </w:tc>
      </w:tr>
      <w:tr w14:paraId="6D40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57CF5D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Bagging n=10</w:t>
            </w:r>
          </w:p>
        </w:tc>
        <w:tc>
          <w:p w14:paraId="451418F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13,658 ± 4,110</w:t>
            </w:r>
          </w:p>
        </w:tc>
        <w:tc>
          <w:p w14:paraId="28FEC0A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0.391</w:t>
            </w:r>
          </w:p>
        </w:tc>
      </w:tr>
      <w:tr w14:paraId="77D5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6C811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Bagging n=25</w:t>
            </w:r>
          </w:p>
        </w:tc>
        <w:tc>
          <w:p w14:paraId="1F09335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13,623 ± 4,512</w:t>
            </w:r>
          </w:p>
        </w:tc>
        <w:tc>
          <w:p w14:paraId="4CC75A4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0.378</w:t>
            </w:r>
          </w:p>
        </w:tc>
      </w:tr>
      <w:tr w14:paraId="2706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889CE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Bagging n=50</w:t>
            </w:r>
          </w:p>
        </w:tc>
        <w:tc>
          <w:p w14:paraId="7B7C360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13,461 ± 4,300</w:t>
            </w:r>
          </w:p>
        </w:tc>
        <w:tc>
          <w:p w14:paraId="721E01D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0.396</w:t>
            </w:r>
          </w:p>
        </w:tc>
      </w:tr>
      <w:tr w14:paraId="41976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3DD61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Bagging n=100</w:t>
            </w:r>
          </w:p>
        </w:tc>
        <w:tc>
          <w:p w14:paraId="72E697D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13,246 ± 3,998</w:t>
            </w:r>
          </w:p>
        </w:tc>
        <w:tc>
          <w:p w14:paraId="3CCD8C1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0.408</w:t>
            </w:r>
          </w:p>
        </w:tc>
      </w:tr>
      <w:tr w14:paraId="7747E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2C04C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RandomForest n=100</w:t>
            </w:r>
          </w:p>
        </w:tc>
        <w:tc>
          <w:p w14:paraId="4255164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13,264 ± 4,224</w:t>
            </w:r>
          </w:p>
        </w:tc>
        <w:tc>
          <w:p w14:paraId="32BDD5D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0.407</w:t>
            </w:r>
          </w:p>
        </w:tc>
      </w:tr>
    </w:tbl>
    <w:p w14:paraId="00276896">
      <w:pPr>
        <w:pBdr>
          <w:left w:val="single" w:color="BFBFBF" w:sz="12" w:space="200"/>
        </w:pBdr>
        <w:spacing w:after="120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Bagging giảm **18.8% variance** so với cây đơn lẻ. Test R² = 0.644.</w:t>
      </w:r>
    </w:p>
    <w:p w14:paraId="602A4B68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CB43916">
      <w:pPr>
        <w:pBdr>
          <w:bottom w:val="single" w:color="auto" w:sz="6" w:space="1"/>
        </w:pBdr>
        <w:spacing w:after="120"/>
        <w:rPr>
          <w:rFonts w:hint="default" w:ascii="Times New Roman" w:hAnsi="Times New Roman" w:cs="Times New Roman"/>
        </w:rPr>
      </w:pPr>
    </w:p>
    <w:p w14:paraId="43304DDA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8E490CE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Đặc trưng sử dụng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73"/>
        <w:gridCol w:w="2495"/>
        <w:gridCol w:w="4098"/>
      </w:tblGrid>
      <w:tr w14:paraId="7200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D6C0B5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Đặc trưng</w:t>
            </w:r>
          </w:p>
        </w:tc>
        <w:tc>
          <w:p w14:paraId="45AE866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Loại</w:t>
            </w:r>
          </w:p>
        </w:tc>
        <w:tc>
          <w:p w14:paraId="6823396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Mô tả</w:t>
            </w:r>
          </w:p>
        </w:tc>
      </w:tr>
      <w:tr w14:paraId="4916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EBF49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area_m2</w:t>
            </w:r>
          </w:p>
        </w:tc>
        <w:tc>
          <w:p w14:paraId="4BD97B2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Số</w:t>
            </w:r>
          </w:p>
        </w:tc>
        <w:tc>
          <w:p w14:paraId="3E35041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Diện tích (m²)</w:t>
            </w:r>
          </w:p>
        </w:tc>
      </w:tr>
      <w:tr w14:paraId="5820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8A629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bedrooms_n</w:t>
            </w:r>
          </w:p>
        </w:tc>
        <w:tc>
          <w:p w14:paraId="7833B70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Số</w:t>
            </w:r>
          </w:p>
        </w:tc>
        <w:tc>
          <w:p w14:paraId="7D23BE2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Số phòng ngủ</w:t>
            </w:r>
          </w:p>
        </w:tc>
      </w:tr>
      <w:tr w14:paraId="72F32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48E82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bathrooms_n</w:t>
            </w:r>
          </w:p>
        </w:tc>
        <w:tc>
          <w:p w14:paraId="4CABCE8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Số</w:t>
            </w:r>
          </w:p>
        </w:tc>
        <w:tc>
          <w:p w14:paraId="5BB13F0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Số phòng tắm/WC</w:t>
            </w:r>
          </w:p>
        </w:tc>
      </w:tr>
      <w:tr w14:paraId="3E4F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B9C5D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district</w:t>
            </w:r>
          </w:p>
        </w:tc>
        <w:tc>
          <w:p w14:paraId="325F545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Phân loại</w:t>
            </w:r>
          </w:p>
        </w:tc>
        <w:tc>
          <w:p w14:paraId="249FAD4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Quận/huyện (One-Hot Encoding)</w:t>
            </w:r>
          </w:p>
        </w:tc>
      </w:tr>
      <w:tr w14:paraId="2438E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4234C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hd w:val="clear" w:color="auto" w:fill="F1F5F9"/>
              </w:rPr>
              <w:t>house_type</w:t>
            </w:r>
          </w:p>
        </w:tc>
        <w:tc>
          <w:p w14:paraId="1EB893A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Phân loại</w:t>
            </w:r>
          </w:p>
        </w:tc>
        <w:tc>
          <w:p w14:paraId="19843BD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Loại nhà (One-Hot Encoding)</w:t>
            </w:r>
          </w:p>
        </w:tc>
      </w:tr>
    </w:tbl>
    <w:p w14:paraId="10CD56B9">
      <w:pPr>
        <w:pBdr>
          <w:bottom w:val="single" w:color="auto" w:sz="6" w:space="1"/>
        </w:pBdr>
        <w:spacing w:after="120"/>
        <w:rPr>
          <w:rFonts w:hint="default" w:ascii="Times New Roman" w:hAnsi="Times New Roman" w:cs="Times New Roman"/>
        </w:rPr>
      </w:pPr>
    </w:p>
    <w:p w14:paraId="2057B91B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383EA9D">
      <w:pPr>
        <w:pStyle w:val="3"/>
        <w:spacing w:after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Lưu ý</w:t>
      </w:r>
    </w:p>
    <w:p w14:paraId="6C6289E2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Pipeline: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ColumnTransformer(StandardScaler + OneHotEncoder)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BaggingRegressor(base=DecisionTree)</w:t>
      </w:r>
    </w:p>
    <w:p w14:paraId="793DD63F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OOB score</w:t>
      </w:r>
      <w:r>
        <w:rPr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eastAsia="Courier New" w:cs="Times New Roman"/>
          <w:shd w:val="clear" w:color="auto" w:fill="F1F5F9"/>
        </w:rPr>
        <w:t>oob_score=True</w:t>
      </w:r>
      <w:r>
        <w:rPr>
          <w:rFonts w:hint="default" w:ascii="Times New Roman" w:hAnsi="Times New Roman" w:cs="Times New Roman"/>
        </w:rPr>
        <w:t>): ước lượng R² không cần tập validation riêng</w:t>
      </w:r>
    </w:p>
    <w:p w14:paraId="7806B752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 thực từ mogi.vn có phân phối giá rất rộng → R² thấp hơn dữ liệu tổng hợp là bình thường</w:t>
      </w:r>
    </w:p>
    <w:p w14:paraId="7336CBB5">
      <w:pPr>
        <w:pStyle w:val="14"/>
        <w:numPr>
          <w:ilvl w:val="0"/>
          <w:numId w:val="1"/>
        </w:numPr>
        <w:spacing w:after="100"/>
        <w:ind w:left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Để cải thiện: tách mô hình theo loại BĐS, thêm đặc trưng (tầng, mặt tiền, hướng nhà, năm XD)</w:t>
      </w:r>
    </w:p>
    <w:p w14:paraId="652E1B96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EBF68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pPr>
      <w:jc w:val="left"/>
    </w:pPr>
    <w:rPr>
      <w:sz w:val="56"/>
      <w:szCs w:val="56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356</Words>
  <Characters>1470</Characters>
  <TotalTime>28</TotalTime>
  <ScaleCrop>false</ScaleCrop>
  <LinksUpToDate>false</LinksUpToDate>
  <CharactersWithSpaces>1865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2026-03-07T06:38:00Z</dcterms:created>
  <dc:creator>Un-named</dc:creator>
  <cp:lastModifiedBy>ncong</cp:lastModifiedBy>
  <dcterms:modified xsi:type="dcterms:W3CDTF">2026-03-07T07:06:54Z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eyJoZGlkIjoiOGQzMzFlNDkyODBiODVmYzY3NGJiZjZkZGY1ZGI0OTEifQ==</vt:lpwstr>
  </property>
  <property fmtid="{D5CDD505-2E9C-101B-9397-08002B2CF9AE}" pid="3" name="KSOProductBuildVer">
    <vt:lpwstr>1033-12.1.0.24752</vt:lpwstr>
  </property>
  <property fmtid="{D5CDD505-2E9C-101B-9397-08002B2CF9AE}" pid="4" name="ICV">
    <vt:lpwstr>AC7037EC712040FE989509440EE28098_12</vt:lpwstr>
  </property>
</Properties>
</file>