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BC1F3" w14:textId="77777777" w:rsidR="004945F7" w:rsidRDefault="004945F7">
      <w:pPr>
        <w:pStyle w:val="Heading1"/>
        <w:rPr>
          <w:rFonts w:ascii="Calibri" w:eastAsia="Times New Roman" w:hAnsi="Calibri" w:cs="Calibri"/>
        </w:rPr>
      </w:pPr>
      <w:r>
        <w:rPr>
          <w:rFonts w:ascii="Calibri" w:eastAsia="Times New Roman" w:hAnsi="Calibri" w:cs="Calibri"/>
        </w:rPr>
        <w:t>Báo cáo giai đoạn F (F1–F3): Mô hình dự báo hủy phòng và kết nối với quyết định kinh doanh</w:t>
      </w:r>
    </w:p>
    <w:p w14:paraId="19FC526F" w14:textId="77777777" w:rsidR="004945F7" w:rsidRDefault="004945F7">
      <w:pPr>
        <w:pStyle w:val="NormalWeb"/>
        <w:rPr>
          <w:rFonts w:ascii="Calibri" w:hAnsi="Calibri" w:cs="Calibri"/>
          <w:sz w:val="22"/>
          <w:szCs w:val="22"/>
        </w:rPr>
      </w:pPr>
      <w:r>
        <w:rPr>
          <w:rFonts w:ascii="Calibri" w:hAnsi="Calibri" w:cs="Calibri"/>
          <w:i/>
          <w:iCs/>
          <w:sz w:val="22"/>
          <w:szCs w:val="22"/>
        </w:rPr>
        <w:t>City Hotel, Lisbon · Nhóm 2 · Advanced Business Analytics · 19/10/2026. Ngu</w:t>
      </w:r>
      <w:r>
        <w:rPr>
          <w:rFonts w:ascii="Calibri" w:hAnsi="Calibri" w:cs="Calibri"/>
          <w:i/>
          <w:iCs/>
          <w:sz w:val="22"/>
          <w:szCs w:val="22"/>
        </w:rPr>
        <w:t>ồ</w:t>
      </w:r>
      <w:r>
        <w:rPr>
          <w:rFonts w:ascii="Calibri" w:hAnsi="Calibri" w:cs="Calibri"/>
          <w:i/>
          <w:iCs/>
          <w:sz w:val="22"/>
          <w:szCs w:val="22"/>
        </w:rPr>
        <w:t>n s</w:t>
      </w:r>
      <w:r>
        <w:rPr>
          <w:rFonts w:ascii="Calibri" w:hAnsi="Calibri" w:cs="Calibri"/>
          <w:i/>
          <w:iCs/>
          <w:sz w:val="22"/>
          <w:szCs w:val="22"/>
        </w:rPr>
        <w:t>ố</w:t>
      </w:r>
      <w:r>
        <w:rPr>
          <w:rFonts w:ascii="Calibri" w:hAnsi="Calibri" w:cs="Calibri"/>
          <w:i/>
          <w:iCs/>
          <w:sz w:val="22"/>
          <w:szCs w:val="22"/>
        </w:rPr>
        <w:t xml:space="preserve"> li</w:t>
      </w:r>
      <w:r>
        <w:rPr>
          <w:rFonts w:ascii="Calibri" w:hAnsi="Calibri" w:cs="Calibri"/>
          <w:i/>
          <w:iCs/>
          <w:sz w:val="22"/>
          <w:szCs w:val="22"/>
        </w:rPr>
        <w:t>ệ</w:t>
      </w:r>
      <w:r>
        <w:rPr>
          <w:rFonts w:ascii="Calibri" w:hAnsi="Calibri" w:cs="Calibri"/>
          <w:i/>
          <w:iCs/>
          <w:sz w:val="22"/>
          <w:szCs w:val="22"/>
        </w:rPr>
        <w:t xml:space="preserve">u: </w:t>
      </w:r>
      <w:r>
        <w:rPr>
          <w:rStyle w:val="HTMLCode"/>
          <w:i/>
          <w:iCs/>
        </w:rPr>
        <w:t>notebooks/04_modeling_evaluation.ipynb</w:t>
      </w:r>
      <w:r>
        <w:rPr>
          <w:rFonts w:ascii="Calibri" w:hAnsi="Calibri" w:cs="Calibri"/>
          <w:i/>
          <w:iCs/>
          <w:sz w:val="22"/>
          <w:szCs w:val="22"/>
        </w:rPr>
        <w:t xml:space="preserve"> (v3.1, model version </w:t>
      </w:r>
      <w:r>
        <w:rPr>
          <w:rStyle w:val="HTMLCode"/>
          <w:i/>
          <w:iCs/>
        </w:rPr>
        <w:t>f-v3.1-2026-10-19</w:t>
      </w:r>
      <w:r>
        <w:rPr>
          <w:rFonts w:ascii="Calibri" w:hAnsi="Calibri" w:cs="Calibri"/>
          <w:i/>
          <w:iCs/>
          <w:sz w:val="22"/>
          <w:szCs w:val="22"/>
        </w:rPr>
        <w:t xml:space="preserve">, run </w:t>
      </w:r>
      <w:r>
        <w:rPr>
          <w:rStyle w:val="HTMLCode"/>
          <w:i/>
          <w:iCs/>
        </w:rPr>
        <w:t>f-v3.1-2026-10-19_20261019-170452</w:t>
      </w:r>
      <w:r>
        <w:rPr>
          <w:rFonts w:ascii="Calibri" w:hAnsi="Calibri" w:cs="Calibri"/>
          <w:i/>
          <w:iCs/>
          <w:sz w:val="22"/>
          <w:szCs w:val="22"/>
        </w:rPr>
        <w:t>). M</w:t>
      </w:r>
      <w:r>
        <w:rPr>
          <w:rFonts w:ascii="Calibri" w:hAnsi="Calibri" w:cs="Calibri"/>
          <w:i/>
          <w:iCs/>
          <w:sz w:val="22"/>
          <w:szCs w:val="22"/>
        </w:rPr>
        <w:t>ọ</w:t>
      </w:r>
      <w:r>
        <w:rPr>
          <w:rFonts w:ascii="Calibri" w:hAnsi="Calibri" w:cs="Calibri"/>
          <w:i/>
          <w:iCs/>
          <w:sz w:val="22"/>
          <w:szCs w:val="22"/>
        </w:rPr>
        <w:t>i b</w:t>
      </w:r>
      <w:r>
        <w:rPr>
          <w:rFonts w:ascii="Calibri" w:hAnsi="Calibri" w:cs="Calibri"/>
          <w:i/>
          <w:iCs/>
          <w:sz w:val="22"/>
          <w:szCs w:val="22"/>
        </w:rPr>
        <w:t>ả</w:t>
      </w:r>
      <w:r>
        <w:rPr>
          <w:rFonts w:ascii="Calibri" w:hAnsi="Calibri" w:cs="Calibri"/>
          <w:i/>
          <w:iCs/>
          <w:sz w:val="22"/>
          <w:szCs w:val="22"/>
        </w:rPr>
        <w:t>ng đ</w:t>
      </w:r>
      <w:r>
        <w:rPr>
          <w:rFonts w:ascii="Calibri" w:hAnsi="Calibri" w:cs="Calibri"/>
          <w:i/>
          <w:iCs/>
          <w:sz w:val="22"/>
          <w:szCs w:val="22"/>
        </w:rPr>
        <w:t>ề</w:t>
      </w:r>
      <w:r>
        <w:rPr>
          <w:rFonts w:ascii="Calibri" w:hAnsi="Calibri" w:cs="Calibri"/>
          <w:i/>
          <w:iCs/>
          <w:sz w:val="22"/>
          <w:szCs w:val="22"/>
        </w:rPr>
        <w:t xml:space="preserve">u có CSV tương </w:t>
      </w:r>
      <w:r>
        <w:rPr>
          <w:rFonts w:ascii="Calibri" w:hAnsi="Calibri" w:cs="Calibri"/>
          <w:i/>
          <w:iCs/>
          <w:sz w:val="22"/>
          <w:szCs w:val="22"/>
        </w:rPr>
        <w:t>ứ</w:t>
      </w:r>
      <w:r>
        <w:rPr>
          <w:rFonts w:ascii="Calibri" w:hAnsi="Calibri" w:cs="Calibri"/>
          <w:i/>
          <w:iCs/>
          <w:sz w:val="22"/>
          <w:szCs w:val="22"/>
        </w:rPr>
        <w:t xml:space="preserve">ng trong </w:t>
      </w:r>
      <w:r>
        <w:rPr>
          <w:rStyle w:val="HTMLCode"/>
          <w:i/>
          <w:iCs/>
        </w:rPr>
        <w:t>artifacts/modeling/</w:t>
      </w:r>
      <w:r>
        <w:rPr>
          <w:rFonts w:ascii="Calibri" w:hAnsi="Calibri" w:cs="Calibri"/>
          <w:i/>
          <w:iCs/>
          <w:sz w:val="22"/>
          <w:szCs w:val="22"/>
        </w:rPr>
        <w:t>. B</w:t>
      </w:r>
      <w:r>
        <w:rPr>
          <w:rFonts w:ascii="Calibri" w:hAnsi="Calibri" w:cs="Calibri"/>
          <w:i/>
          <w:iCs/>
          <w:sz w:val="22"/>
          <w:szCs w:val="22"/>
        </w:rPr>
        <w:t>ả</w:t>
      </w:r>
      <w:r>
        <w:rPr>
          <w:rFonts w:ascii="Calibri" w:hAnsi="Calibri" w:cs="Calibri"/>
          <w:i/>
          <w:iCs/>
          <w:sz w:val="22"/>
          <w:szCs w:val="22"/>
        </w:rPr>
        <w:t>n v3.1 s</w:t>
      </w:r>
      <w:r>
        <w:rPr>
          <w:rFonts w:ascii="Calibri" w:hAnsi="Calibri" w:cs="Calibri"/>
          <w:i/>
          <w:iCs/>
          <w:sz w:val="22"/>
          <w:szCs w:val="22"/>
        </w:rPr>
        <w:t>ử</w:t>
      </w:r>
      <w:r>
        <w:rPr>
          <w:rFonts w:ascii="Calibri" w:hAnsi="Calibri" w:cs="Calibri"/>
          <w:i/>
          <w:iCs/>
          <w:sz w:val="22"/>
          <w:szCs w:val="22"/>
        </w:rPr>
        <w:t>a các m</w:t>
      </w:r>
      <w:r>
        <w:rPr>
          <w:rFonts w:ascii="Calibri" w:hAnsi="Calibri" w:cs="Calibri"/>
          <w:i/>
          <w:iCs/>
          <w:sz w:val="22"/>
          <w:szCs w:val="22"/>
        </w:rPr>
        <w:t>ụ</w:t>
      </w:r>
      <w:r>
        <w:rPr>
          <w:rFonts w:ascii="Calibri" w:hAnsi="Calibri" w:cs="Calibri"/>
          <w:i/>
          <w:iCs/>
          <w:sz w:val="22"/>
          <w:szCs w:val="22"/>
        </w:rPr>
        <w:t>c Fv3-01…14 c</w:t>
      </w:r>
      <w:r>
        <w:rPr>
          <w:rFonts w:ascii="Calibri" w:hAnsi="Calibri" w:cs="Calibri"/>
          <w:i/>
          <w:iCs/>
          <w:sz w:val="22"/>
          <w:szCs w:val="22"/>
        </w:rPr>
        <w:t>ủ</w:t>
      </w:r>
      <w:r>
        <w:rPr>
          <w:rFonts w:ascii="Calibri" w:hAnsi="Calibri" w:cs="Calibri"/>
          <w:i/>
          <w:iCs/>
          <w:sz w:val="22"/>
          <w:szCs w:val="22"/>
        </w:rPr>
        <w:t>a báo cáo ch</w:t>
      </w:r>
      <w:r>
        <w:rPr>
          <w:rFonts w:ascii="Calibri" w:hAnsi="Calibri" w:cs="Calibri"/>
          <w:i/>
          <w:iCs/>
          <w:sz w:val="22"/>
          <w:szCs w:val="22"/>
        </w:rPr>
        <w:t>ạ</w:t>
      </w:r>
      <w:r>
        <w:rPr>
          <w:rFonts w:ascii="Calibri" w:hAnsi="Calibri" w:cs="Calibri"/>
          <w:i/>
          <w:iCs/>
          <w:sz w:val="22"/>
          <w:szCs w:val="22"/>
        </w:rPr>
        <w:t>y l</w:t>
      </w:r>
      <w:r>
        <w:rPr>
          <w:rFonts w:ascii="Calibri" w:hAnsi="Calibri" w:cs="Calibri"/>
          <w:i/>
          <w:iCs/>
          <w:sz w:val="22"/>
          <w:szCs w:val="22"/>
        </w:rPr>
        <w:t>ạ</w:t>
      </w:r>
      <w:r>
        <w:rPr>
          <w:rFonts w:ascii="Calibri" w:hAnsi="Calibri" w:cs="Calibri"/>
          <w:i/>
          <w:iCs/>
          <w:sz w:val="22"/>
          <w:szCs w:val="22"/>
        </w:rPr>
        <w:t>i t</w:t>
      </w:r>
      <w:r>
        <w:rPr>
          <w:rFonts w:ascii="Calibri" w:hAnsi="Calibri" w:cs="Calibri"/>
          <w:i/>
          <w:iCs/>
          <w:sz w:val="22"/>
          <w:szCs w:val="22"/>
        </w:rPr>
        <w:t>ừ</w:t>
      </w:r>
      <w:r>
        <w:rPr>
          <w:rFonts w:ascii="Calibri" w:hAnsi="Calibri" w:cs="Calibri"/>
          <w:i/>
          <w:iCs/>
          <w:sz w:val="22"/>
          <w:szCs w:val="22"/>
        </w:rPr>
        <w:t xml:space="preserve"> đ</w:t>
      </w:r>
      <w:r>
        <w:rPr>
          <w:rFonts w:ascii="Calibri" w:hAnsi="Calibri" w:cs="Calibri"/>
          <w:i/>
          <w:iCs/>
          <w:sz w:val="22"/>
          <w:szCs w:val="22"/>
        </w:rPr>
        <w:t>ầ</w:t>
      </w:r>
      <w:r>
        <w:rPr>
          <w:rFonts w:ascii="Calibri" w:hAnsi="Calibri" w:cs="Calibri"/>
          <w:i/>
          <w:iCs/>
          <w:sz w:val="22"/>
          <w:szCs w:val="22"/>
        </w:rPr>
        <w:t>u b</w:t>
      </w:r>
      <w:r>
        <w:rPr>
          <w:rFonts w:ascii="Calibri" w:hAnsi="Calibri" w:cs="Calibri"/>
          <w:i/>
          <w:iCs/>
          <w:sz w:val="22"/>
          <w:szCs w:val="22"/>
        </w:rPr>
        <w:t>ả</w:t>
      </w:r>
      <w:r>
        <w:rPr>
          <w:rFonts w:ascii="Calibri" w:hAnsi="Calibri" w:cs="Calibri"/>
          <w:i/>
          <w:iCs/>
          <w:sz w:val="22"/>
          <w:szCs w:val="22"/>
        </w:rPr>
        <w:t>n v3; mô hình, fold, tuning và xác su</w:t>
      </w:r>
      <w:r>
        <w:rPr>
          <w:rFonts w:ascii="Calibri" w:hAnsi="Calibri" w:cs="Calibri"/>
          <w:i/>
          <w:iCs/>
          <w:sz w:val="22"/>
          <w:szCs w:val="22"/>
        </w:rPr>
        <w:t>ấ</w:t>
      </w:r>
      <w:r>
        <w:rPr>
          <w:rFonts w:ascii="Calibri" w:hAnsi="Calibri" w:cs="Calibri"/>
          <w:i/>
          <w:iCs/>
          <w:sz w:val="22"/>
          <w:szCs w:val="22"/>
        </w:rPr>
        <w:t>t d</w:t>
      </w:r>
      <w:r>
        <w:rPr>
          <w:rFonts w:ascii="Calibri" w:hAnsi="Calibri" w:cs="Calibri"/>
          <w:i/>
          <w:iCs/>
          <w:sz w:val="22"/>
          <w:szCs w:val="22"/>
        </w:rPr>
        <w:t>ự</w:t>
      </w:r>
      <w:r>
        <w:rPr>
          <w:rFonts w:ascii="Calibri" w:hAnsi="Calibri" w:cs="Calibri"/>
          <w:i/>
          <w:iCs/>
          <w:sz w:val="22"/>
          <w:szCs w:val="22"/>
        </w:rPr>
        <w:t xml:space="preserve"> báo không đ</w:t>
      </w:r>
      <w:r>
        <w:rPr>
          <w:rFonts w:ascii="Calibri" w:hAnsi="Calibri" w:cs="Calibri"/>
          <w:i/>
          <w:iCs/>
          <w:sz w:val="22"/>
          <w:szCs w:val="22"/>
        </w:rPr>
        <w:t>ổ</w:t>
      </w:r>
      <w:r>
        <w:rPr>
          <w:rFonts w:ascii="Calibri" w:hAnsi="Calibri" w:cs="Calibri"/>
          <w:i/>
          <w:iCs/>
          <w:sz w:val="22"/>
          <w:szCs w:val="22"/>
        </w:rPr>
        <w:t>i (chênh l</w:t>
      </w:r>
      <w:r>
        <w:rPr>
          <w:rFonts w:ascii="Calibri" w:hAnsi="Calibri" w:cs="Calibri"/>
          <w:i/>
          <w:iCs/>
          <w:sz w:val="22"/>
          <w:szCs w:val="22"/>
        </w:rPr>
        <w:t>ệ</w:t>
      </w:r>
      <w:r>
        <w:rPr>
          <w:rFonts w:ascii="Calibri" w:hAnsi="Calibri" w:cs="Calibri"/>
          <w:i/>
          <w:iCs/>
          <w:sz w:val="22"/>
          <w:szCs w:val="22"/>
        </w:rPr>
        <w:t>ch t</w:t>
      </w:r>
      <w:r>
        <w:rPr>
          <w:rFonts w:ascii="Calibri" w:hAnsi="Calibri" w:cs="Calibri"/>
          <w:i/>
          <w:iCs/>
          <w:sz w:val="22"/>
          <w:szCs w:val="22"/>
        </w:rPr>
        <w:t>ố</w:t>
      </w:r>
      <w:r>
        <w:rPr>
          <w:rFonts w:ascii="Calibri" w:hAnsi="Calibri" w:cs="Calibri"/>
          <w:i/>
          <w:iCs/>
          <w:sz w:val="22"/>
          <w:szCs w:val="22"/>
        </w:rPr>
        <w:t>i đa 0,0 so v</w:t>
      </w:r>
      <w:r>
        <w:rPr>
          <w:rFonts w:ascii="Calibri" w:hAnsi="Calibri" w:cs="Calibri"/>
          <w:i/>
          <w:iCs/>
          <w:sz w:val="22"/>
          <w:szCs w:val="22"/>
        </w:rPr>
        <w:t>ớ</w:t>
      </w:r>
      <w:r>
        <w:rPr>
          <w:rFonts w:ascii="Calibri" w:hAnsi="Calibri" w:cs="Calibri"/>
          <w:i/>
          <w:iCs/>
          <w:sz w:val="22"/>
          <w:szCs w:val="22"/>
        </w:rPr>
        <w:t>i v3).</w:t>
      </w:r>
    </w:p>
    <w:p w14:paraId="7FF326EA" w14:textId="77777777" w:rsidR="004945F7" w:rsidRDefault="004945F7">
      <w:pPr>
        <w:rPr>
          <w:rFonts w:ascii="Calibri" w:eastAsia="Times New Roman" w:hAnsi="Calibri" w:cs="Calibri"/>
          <w:sz w:val="22"/>
          <w:szCs w:val="22"/>
        </w:rPr>
      </w:pPr>
      <w:r>
        <w:rPr>
          <w:rFonts w:ascii="Calibri" w:eastAsia="Times New Roman" w:hAnsi="Calibri" w:cs="Calibri"/>
          <w:sz w:val="22"/>
          <w:szCs w:val="22"/>
        </w:rPr>
        <w:pict w14:anchorId="64A6BD11">
          <v:rect id="_x0000_i1025" style="width:0;height:1.5pt" o:hralign="center" o:hrstd="t" o:hr="t" fillcolor="#a0a0a0" stroked="f"/>
        </w:pict>
      </w:r>
    </w:p>
    <w:p w14:paraId="2E28E0DC" w14:textId="77777777" w:rsidR="004945F7" w:rsidRDefault="004945F7">
      <w:pPr>
        <w:pStyle w:val="Heading2"/>
        <w:rPr>
          <w:rFonts w:ascii="Calibri" w:eastAsia="Times New Roman" w:hAnsi="Calibri" w:cs="Calibri"/>
        </w:rPr>
      </w:pPr>
      <w:r>
        <w:rPr>
          <w:rFonts w:ascii="Calibri" w:eastAsia="Times New Roman" w:hAnsi="Calibri" w:cs="Calibri"/>
        </w:rPr>
        <w:t>0. Tóm tắt điều hành</w:t>
      </w:r>
    </w:p>
    <w:p w14:paraId="71472984" w14:textId="77777777" w:rsidR="004945F7" w:rsidRDefault="004945F7">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Bài toán:</w:t>
      </w:r>
      <w:r>
        <w:rPr>
          <w:rFonts w:ascii="Calibri" w:eastAsia="Times New Roman" w:hAnsi="Calibri" w:cs="Calibri"/>
          <w:sz w:val="22"/>
          <w:szCs w:val="22"/>
        </w:rPr>
        <w:t xml:space="preserve"> City Hotel có tỷ lệ hủy 41,7%. Giai đoạn F xây dựng điểm rủi ro hủy cho từng booking, đánh giá trung thực theo thời gian và nối điểm đó với hành động của khách sạn.</w:t>
      </w:r>
    </w:p>
    <w:p w14:paraId="5210A5BD" w14:textId="77777777" w:rsidR="004945F7" w:rsidRDefault="004945F7">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Cách tiếp cận hai lớp:</w:t>
      </w:r>
    </w:p>
    <w:p w14:paraId="63B31601" w14:textId="77777777" w:rsidR="004945F7" w:rsidRDefault="004945F7">
      <w:pPr>
        <w:numPr>
          <w:ilvl w:val="1"/>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Khách lẻ</w:t>
      </w:r>
      <w:r>
        <w:rPr>
          <w:rFonts w:ascii="Calibri" w:eastAsia="Times New Roman" w:hAnsi="Calibri" w:cs="Calibri"/>
          <w:sz w:val="22"/>
          <w:szCs w:val="22"/>
        </w:rPr>
        <w:t xml:space="preserve"> (individual, 52.676 booking): model XGBoost, chỉ dùng các biến thuộc thời điểm đặt phòng (giá trị vẫn lấy từ snapshot).</w:t>
      </w:r>
    </w:p>
    <w:p w14:paraId="6860161A" w14:textId="77777777" w:rsidR="004945F7" w:rsidRDefault="004945F7">
      <w:pPr>
        <w:numPr>
          <w:ilvl w:val="1"/>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Đoàn/lô</w:t>
      </w:r>
      <w:r>
        <w:rPr>
          <w:rFonts w:ascii="Calibri" w:eastAsia="Times New Roman" w:hAnsi="Calibri" w:cs="Calibri"/>
          <w:sz w:val="22"/>
          <w:szCs w:val="22"/>
        </w:rPr>
        <w:t xml:space="preserve"> (group_block, 26.216 booking): rule theo tỷ lệ hủy lịch sử. Tỷ lệ hủy cao chủ yếu đến từ đặt cọc Non Refund.</w:t>
      </w:r>
    </w:p>
    <w:p w14:paraId="493CD94F" w14:textId="77777777" w:rsidR="004945F7" w:rsidRDefault="004945F7">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Hai góc nhìn, không trộn lẫn:</w:t>
      </w:r>
    </w:p>
    <w:p w14:paraId="3E697AD3" w14:textId="77777777" w:rsidR="004945F7" w:rsidRDefault="004945F7">
      <w:pPr>
        <w:numPr>
          <w:ilvl w:val="1"/>
          <w:numId w:val="2"/>
        </w:numPr>
        <w:spacing w:before="100" w:beforeAutospacing="1" w:after="100" w:afterAutospacing="1"/>
        <w:ind w:left="1440" w:hanging="360"/>
        <w:rPr>
          <w:rFonts w:ascii="Calibri" w:eastAsia="Times New Roman" w:hAnsi="Calibri" w:cs="Calibri"/>
          <w:sz w:val="22"/>
          <w:szCs w:val="22"/>
        </w:rPr>
      </w:pPr>
      <w:r>
        <w:rPr>
          <w:rFonts w:ascii="Calibri" w:eastAsia="Times New Roman" w:hAnsi="Calibri" w:cs="Calibri"/>
          <w:b/>
          <w:bCs/>
          <w:sz w:val="22"/>
          <w:szCs w:val="22"/>
        </w:rPr>
        <w:t>Đánh giá hồi cứu theo cohort ngày đến 2017</w:t>
      </w:r>
      <w:r>
        <w:rPr>
          <w:rFonts w:ascii="Calibri" w:eastAsia="Times New Roman" w:hAnsi="Calibri" w:cs="Calibri"/>
          <w:sz w:val="22"/>
          <w:szCs w:val="22"/>
        </w:rPr>
        <w:t xml:space="preserve"> (chỉ để đánh giá model).</w:t>
      </w:r>
    </w:p>
    <w:p w14:paraId="6F99C34C" w14:textId="77777777" w:rsidR="004945F7" w:rsidRDefault="004945F7">
      <w:pPr>
        <w:numPr>
          <w:ilvl w:val="1"/>
          <w:numId w:val="2"/>
        </w:numPr>
        <w:spacing w:before="100" w:beforeAutospacing="1" w:after="100" w:afterAutospacing="1"/>
        <w:ind w:left="1440" w:hanging="360"/>
        <w:rPr>
          <w:rFonts w:ascii="Calibri" w:eastAsia="Times New Roman" w:hAnsi="Calibri" w:cs="Calibri"/>
          <w:sz w:val="22"/>
          <w:szCs w:val="22"/>
        </w:rPr>
      </w:pPr>
      <w:r>
        <w:rPr>
          <w:rFonts w:ascii="Calibri" w:eastAsia="Times New Roman" w:hAnsi="Calibri" w:cs="Calibri"/>
          <w:b/>
          <w:bCs/>
          <w:sz w:val="22"/>
          <w:szCs w:val="22"/>
        </w:rPr>
        <w:t>Mô phỏng hàng đợi vận hành theo tuần:</w:t>
      </w:r>
      <w:r>
        <w:rPr>
          <w:rFonts w:ascii="Calibri" w:eastAsia="Times New Roman" w:hAnsi="Calibri" w:cs="Calibri"/>
          <w:sz w:val="22"/>
          <w:szCs w:val="22"/>
        </w:rPr>
        <w:t xml:space="preserve"> booking được chấm vào </w:t>
      </w:r>
      <w:r>
        <w:rPr>
          <w:rFonts w:ascii="Calibri" w:eastAsia="Times New Roman" w:hAnsi="Calibri" w:cs="Calibri"/>
          <w:b/>
          <w:bCs/>
          <w:sz w:val="22"/>
          <w:szCs w:val="22"/>
        </w:rPr>
        <w:t>cuối tuần đặt phòng</w:t>
      </w:r>
      <w:r>
        <w:rPr>
          <w:rFonts w:ascii="Calibri" w:eastAsia="Times New Roman" w:hAnsi="Calibri" w:cs="Calibri"/>
          <w:sz w:val="22"/>
          <w:szCs w:val="22"/>
        </w:rPr>
        <w:t xml:space="preserve">, bằng model đã fit và chọn xong trước thời điểm đó, và chỉ khi còn đủ điều kiện (chưa hủy, chưa đến, không phải complimentary). </w:t>
      </w:r>
      <w:r>
        <w:rPr>
          <w:rStyle w:val="HTMLCode"/>
        </w:rPr>
        <w:t>risk_scores.csv</w:t>
      </w:r>
      <w:r>
        <w:rPr>
          <w:rFonts w:ascii="Calibri" w:eastAsia="Times New Roman" w:hAnsi="Calibri" w:cs="Calibri"/>
          <w:sz w:val="22"/>
          <w:szCs w:val="22"/>
        </w:rPr>
        <w:t>, tier, hành động và tải việc chỉ lấy từ góc nhìn này.</w:t>
      </w:r>
    </w:p>
    <w:p w14:paraId="78E621DC" w14:textId="77777777" w:rsidR="004945F7" w:rsidRDefault="004945F7">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Kết quả hồi cứu trên cohort 2017</w:t>
      </w:r>
      <w:r>
        <w:rPr>
          <w:rFonts w:ascii="Calibri" w:eastAsia="Times New Roman" w:hAnsi="Calibri" w:cs="Calibri"/>
          <w:sz w:val="22"/>
          <w:szCs w:val="22"/>
        </w:rPr>
        <w:t xml:space="preserve"> (holdout đã được khám phá một phần):</w:t>
      </w:r>
    </w:p>
    <w:p w14:paraId="2FADDA73" w14:textId="77777777" w:rsidR="004945F7" w:rsidRDefault="004945F7">
      <w:pPr>
        <w:numPr>
          <w:ilvl w:val="1"/>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Khách lẻ:</w:t>
      </w:r>
      <w:r>
        <w:rPr>
          <w:rFonts w:ascii="Calibri" w:eastAsia="Times New Roman" w:hAnsi="Calibri" w:cs="Calibri"/>
          <w:sz w:val="22"/>
          <w:szCs w:val="22"/>
        </w:rPr>
        <w:t xml:space="preserve"> AUC 0,736 · average precision ("PR-AUC") 0,556 (nền 0,344) · Brier 0,192 (hằng số 0,230).</w:t>
      </w:r>
    </w:p>
    <w:p w14:paraId="3BA24C6A" w14:textId="77777777" w:rsidR="004945F7" w:rsidRDefault="004945F7">
      <w:pPr>
        <w:numPr>
          <w:ilvl w:val="1"/>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Top 20% toàn cohort:</w:t>
      </w:r>
      <w:r>
        <w:rPr>
          <w:rFonts w:ascii="Calibri" w:eastAsia="Times New Roman" w:hAnsi="Calibri" w:cs="Calibri"/>
          <w:sz w:val="22"/>
          <w:szCs w:val="22"/>
        </w:rPr>
        <w:t xml:space="preserve"> 58,3% thật sự hủy (lift 1,70). Xếp theo tổn thất kỳ vọng, nhóm này chứa </w:t>
      </w:r>
      <w:r>
        <w:rPr>
          <w:rFonts w:ascii="Calibri" w:eastAsia="Times New Roman" w:hAnsi="Calibri" w:cs="Calibri"/>
          <w:b/>
          <w:bCs/>
          <w:sz w:val="22"/>
          <w:szCs w:val="22"/>
        </w:rPr>
        <w:t>52% doanh thu bị hủy</w:t>
      </w:r>
      <w:r>
        <w:rPr>
          <w:rFonts w:ascii="Calibri" w:eastAsia="Times New Roman" w:hAnsi="Calibri" w:cs="Calibri"/>
          <w:sz w:val="22"/>
          <w:szCs w:val="22"/>
        </w:rPr>
        <w:t>.</w:t>
      </w:r>
    </w:p>
    <w:p w14:paraId="5C5A41CB" w14:textId="77777777" w:rsidR="004945F7" w:rsidRDefault="004945F7">
      <w:pPr>
        <w:numPr>
          <w:ilvl w:val="1"/>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So với rule segment × lead time, cùng top 20% cohort:</w:t>
      </w:r>
      <w:r>
        <w:rPr>
          <w:rFonts w:ascii="Calibri" w:eastAsia="Times New Roman" w:hAnsi="Calibri" w:cs="Calibri"/>
          <w:sz w:val="22"/>
          <w:szCs w:val="22"/>
        </w:rPr>
        <w:t xml:space="preserve"> thêm </w:t>
      </w:r>
      <w:r>
        <w:rPr>
          <w:rFonts w:ascii="Calibri" w:eastAsia="Times New Roman" w:hAnsi="Calibri" w:cs="Calibri"/>
          <w:b/>
          <w:bCs/>
          <w:sz w:val="22"/>
          <w:szCs w:val="22"/>
        </w:rPr>
        <w:t>308 ca hủy được phát hiện</w:t>
      </w:r>
      <w:r>
        <w:rPr>
          <w:rFonts w:ascii="Calibri" w:eastAsia="Times New Roman" w:hAnsi="Calibri" w:cs="Calibri"/>
          <w:sz w:val="22"/>
          <w:szCs w:val="22"/>
        </w:rPr>
        <w:t>; khác biệt có ý nghĩa ở 5%, 10% và 20% (bootstrap ghép cặp, chỉ áp dụng cho xếp hạng cohort).</w:t>
      </w:r>
    </w:p>
    <w:p w14:paraId="0D9AE6EF" w14:textId="77777777" w:rsidR="004945F7" w:rsidRDefault="004945F7">
      <w:pPr>
        <w:numPr>
          <w:ilvl w:val="1"/>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Toàn khách sạn:</w:t>
      </w:r>
      <w:r>
        <w:rPr>
          <w:rFonts w:ascii="Calibri" w:eastAsia="Times New Roman" w:hAnsi="Calibri" w:cs="Calibri"/>
          <w:sz w:val="22"/>
          <w:szCs w:val="22"/>
        </w:rPr>
        <w:t xml:space="preserve"> AUC 0,820 (chỉ số xếp hạng).</w:t>
      </w:r>
    </w:p>
    <w:p w14:paraId="0A9A1EAB" w14:textId="77777777" w:rsidR="004945F7" w:rsidRDefault="004945F7">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Mô phỏng hàng đợi vận hành 2017</w:t>
      </w:r>
      <w:r>
        <w:rPr>
          <w:rFonts w:ascii="Calibri" w:eastAsia="Times New Roman" w:hAnsi="Calibri" w:cs="Calibri"/>
          <w:sz w:val="22"/>
          <w:szCs w:val="22"/>
        </w:rPr>
        <w:t xml:space="preserve"> (12.102 booking khách lẻ đủ điều kiện, tỷ lệ hủy 24,0%):</w:t>
      </w:r>
    </w:p>
    <w:p w14:paraId="5597304E" w14:textId="77777777" w:rsidR="004945F7" w:rsidRDefault="004945F7">
      <w:pPr>
        <w:numPr>
          <w:ilvl w:val="1"/>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Top 20% mỗi tuần: precision </w:t>
      </w:r>
      <w:r>
        <w:rPr>
          <w:rFonts w:ascii="Calibri" w:eastAsia="Times New Roman" w:hAnsi="Calibri" w:cs="Calibri"/>
          <w:b/>
          <w:bCs/>
          <w:sz w:val="22"/>
          <w:szCs w:val="22"/>
        </w:rPr>
        <w:t>41,1%</w:t>
      </w:r>
      <w:r>
        <w:rPr>
          <w:rFonts w:ascii="Calibri" w:eastAsia="Times New Roman" w:hAnsi="Calibri" w:cs="Calibri"/>
          <w:sz w:val="22"/>
          <w:szCs w:val="22"/>
        </w:rPr>
        <w:t xml:space="preserve">, lift 1,71. Rule xếp hạng trên </w:t>
      </w:r>
      <w:r>
        <w:rPr>
          <w:rFonts w:ascii="Calibri" w:eastAsia="Times New Roman" w:hAnsi="Calibri" w:cs="Calibri"/>
          <w:b/>
          <w:bCs/>
          <w:sz w:val="22"/>
          <w:szCs w:val="22"/>
        </w:rPr>
        <w:t>cùng batch</w:t>
      </w:r>
      <w:r>
        <w:rPr>
          <w:rFonts w:ascii="Calibri" w:eastAsia="Times New Roman" w:hAnsi="Calibri" w:cs="Calibri"/>
          <w:sz w:val="22"/>
          <w:szCs w:val="22"/>
        </w:rPr>
        <w:t xml:space="preserve">: 35,3%. Model phát hiện thêm </w:t>
      </w:r>
      <w:r>
        <w:rPr>
          <w:rFonts w:ascii="Calibri" w:eastAsia="Times New Roman" w:hAnsi="Calibri" w:cs="Calibri"/>
          <w:b/>
          <w:bCs/>
          <w:sz w:val="22"/>
          <w:szCs w:val="22"/>
        </w:rPr>
        <w:t>139 ca hủy</w:t>
      </w:r>
      <w:r>
        <w:rPr>
          <w:rFonts w:ascii="Calibri" w:eastAsia="Times New Roman" w:hAnsi="Calibri" w:cs="Calibri"/>
          <w:sz w:val="22"/>
          <w:szCs w:val="22"/>
        </w:rPr>
        <w:t xml:space="preserve"> (CI 95%: 48–232).</w:t>
      </w:r>
    </w:p>
    <w:p w14:paraId="2425044B" w14:textId="77777777" w:rsidR="004945F7" w:rsidRDefault="004945F7">
      <w:pPr>
        <w:numPr>
          <w:ilvl w:val="1"/>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Precision thấp hơn cohort vì các booking đã hủy trước khi tuần kết thúc (thường là ca "dễ") không còn trong hàng đợi.</w:t>
      </w:r>
    </w:p>
    <w:p w14:paraId="3B227090" w14:textId="77777777" w:rsidR="004945F7" w:rsidRDefault="004945F7">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Vận hành:</w:t>
      </w:r>
      <w:r>
        <w:rPr>
          <w:rFonts w:ascii="Calibri" w:eastAsia="Times New Roman" w:hAnsi="Calibri" w:cs="Calibri"/>
          <w:sz w:val="22"/>
          <w:szCs w:val="22"/>
        </w:rPr>
        <w:t xml:space="preserve"> tier </w:t>
      </w:r>
      <w:r>
        <w:rPr>
          <w:rFonts w:ascii="Calibri" w:eastAsia="Times New Roman" w:hAnsi="Calibri" w:cs="Calibri"/>
          <w:i/>
          <w:iCs/>
          <w:sz w:val="22"/>
          <w:szCs w:val="22"/>
        </w:rPr>
        <w:t>high</w:t>
      </w:r>
      <w:r>
        <w:rPr>
          <w:rFonts w:ascii="Calibri" w:eastAsia="Times New Roman" w:hAnsi="Calibri" w:cs="Calibri"/>
          <w:sz w:val="22"/>
          <w:szCs w:val="22"/>
        </w:rPr>
        <w:t xml:space="preserve"> (top 5% mỗi tuần) được gọi điện, tier </w:t>
      </w:r>
      <w:r>
        <w:rPr>
          <w:rFonts w:ascii="Calibri" w:eastAsia="Times New Roman" w:hAnsi="Calibri" w:cs="Calibri"/>
          <w:i/>
          <w:iCs/>
          <w:sz w:val="22"/>
          <w:szCs w:val="22"/>
        </w:rPr>
        <w:t>medium</w:t>
      </w:r>
      <w:r>
        <w:rPr>
          <w:rFonts w:ascii="Calibri" w:eastAsia="Times New Roman" w:hAnsi="Calibri" w:cs="Calibri"/>
          <w:sz w:val="22"/>
          <w:szCs w:val="22"/>
        </w:rPr>
        <w:t xml:space="preserve"> </w:t>
      </w:r>
      <w:r>
        <w:rPr>
          <w:rFonts w:ascii="Calibri" w:eastAsia="Times New Roman" w:hAnsi="Calibri" w:cs="Calibri"/>
          <w:sz w:val="22"/>
          <w:szCs w:val="22"/>
        </w:rPr>
        <w:t xml:space="preserve">(5–20%) nhận nhắc cá nhân hóa, theo lịch có ngày cụ thể và không bao giờ hẹn vào quá khứ. Ước tính kế hoạch: </w:t>
      </w:r>
      <w:r>
        <w:rPr>
          <w:rFonts w:ascii="Calibri" w:eastAsia="Times New Roman" w:hAnsi="Calibri" w:cs="Calibri"/>
          <w:b/>
          <w:bCs/>
          <w:sz w:val="22"/>
          <w:szCs w:val="22"/>
        </w:rPr>
        <w:t>khoảng 4 cuộc gọi và 12 chuỗi nhắc mỗi ngày</w:t>
      </w:r>
      <w:r>
        <w:rPr>
          <w:rFonts w:ascii="Calibri" w:eastAsia="Times New Roman" w:hAnsi="Calibri" w:cs="Calibri"/>
          <w:sz w:val="22"/>
          <w:szCs w:val="22"/>
        </w:rPr>
        <w:t xml:space="preserve"> (trần trên, chưa trừ eligibility).</w:t>
      </w:r>
    </w:p>
    <w:p w14:paraId="33450A72" w14:textId="77777777" w:rsidR="004945F7" w:rsidRDefault="004945F7">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Giới hạn chính:</w:t>
      </w:r>
    </w:p>
    <w:p w14:paraId="7AAE91D9" w14:textId="77777777" w:rsidR="004945F7" w:rsidRDefault="004945F7">
      <w:pPr>
        <w:numPr>
          <w:ilvl w:val="1"/>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Dữ liệu là snapshot sát ngày đến: đây là prototype hồi cứu, kể cả phần mô phỏng vận hành.</w:t>
      </w:r>
    </w:p>
    <w:p w14:paraId="161E3B41" w14:textId="77777777" w:rsidR="004945F7" w:rsidRDefault="004945F7">
      <w:pPr>
        <w:numPr>
          <w:ilvl w:val="1"/>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lastRenderedPageBreak/>
        <w:t xml:space="preserve">Tổng xác suất theo tuần đến chỉ là </w:t>
      </w:r>
      <w:r>
        <w:rPr>
          <w:rFonts w:ascii="Calibri" w:eastAsia="Times New Roman" w:hAnsi="Calibri" w:cs="Calibri"/>
          <w:b/>
          <w:bCs/>
          <w:sz w:val="22"/>
          <w:szCs w:val="22"/>
        </w:rPr>
        <w:t>đối chiếu hồi cứu số booking hủy</w:t>
      </w:r>
      <w:r>
        <w:rPr>
          <w:rFonts w:ascii="Calibri" w:eastAsia="Times New Roman" w:hAnsi="Calibri" w:cs="Calibri"/>
          <w:sz w:val="22"/>
          <w:szCs w:val="22"/>
        </w:rPr>
        <w:t>, chưa phải dự báo số phòng có thể bán lại.</w:t>
      </w:r>
    </w:p>
    <w:p w14:paraId="20D3E530" w14:textId="77777777" w:rsidR="004945F7" w:rsidRDefault="004945F7">
      <w:pPr>
        <w:numPr>
          <w:ilvl w:val="1"/>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"Phát hiện" chưa phải "ngăn chặn": hiệu quả can thiệp phải đo bằng pilot có nhóm đối chứng (G1).</w:t>
      </w:r>
    </w:p>
    <w:p w14:paraId="7C0C1B3B" w14:textId="77777777" w:rsidR="004945F7" w:rsidRDefault="004945F7">
      <w:pPr>
        <w:rPr>
          <w:rFonts w:ascii="Calibri" w:eastAsia="Times New Roman" w:hAnsi="Calibri" w:cs="Calibri"/>
          <w:sz w:val="22"/>
          <w:szCs w:val="22"/>
        </w:rPr>
      </w:pPr>
      <w:r>
        <w:rPr>
          <w:rFonts w:ascii="Calibri" w:eastAsia="Times New Roman" w:hAnsi="Calibri" w:cs="Calibri"/>
          <w:sz w:val="22"/>
          <w:szCs w:val="22"/>
        </w:rPr>
        <w:pict w14:anchorId="6BB01CA6">
          <v:rect id="_x0000_i1026" style="width:0;height:1.5pt" o:hralign="center" o:hrstd="t" o:hr="t" fillcolor="#a0a0a0" stroked="f"/>
        </w:pict>
      </w:r>
    </w:p>
    <w:p w14:paraId="777D9A7F" w14:textId="77777777" w:rsidR="004945F7" w:rsidRDefault="004945F7">
      <w:pPr>
        <w:pStyle w:val="Heading2"/>
        <w:rPr>
          <w:rFonts w:ascii="Calibri" w:eastAsia="Times New Roman" w:hAnsi="Calibri" w:cs="Calibri"/>
        </w:rPr>
      </w:pPr>
      <w:r>
        <w:rPr>
          <w:rFonts w:ascii="Calibri" w:eastAsia="Times New Roman" w:hAnsi="Calibri" w:cs="Calibri"/>
        </w:rPr>
        <w:t>1. Mục tiêu và phạm vi giai đoạn F</w:t>
      </w:r>
    </w:p>
    <w:tbl>
      <w:tblPr>
        <w:tblW w:w="0" w:type="auto"/>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526"/>
        <w:gridCol w:w="4127"/>
        <w:gridCol w:w="5331"/>
      </w:tblGrid>
      <w:tr w:rsidR="00000000" w14:paraId="699F5F16"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289CE1EA"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Bước</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25939784"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Câu hỏi</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2A285DB3"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Đầu ra</w:t>
            </w:r>
          </w:p>
        </w:tc>
      </w:tr>
      <w:tr w:rsidR="00000000" w14:paraId="1FB01AC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20FBEA3"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F1</w:t>
            </w:r>
          </w:p>
        </w:tc>
        <w:tc>
          <w:tcPr>
            <w:tcW w:w="0" w:type="auto"/>
            <w:tcBorders>
              <w:top w:val="outset" w:sz="6" w:space="0" w:color="auto"/>
              <w:left w:val="outset" w:sz="6" w:space="0" w:color="auto"/>
              <w:bottom w:val="outset" w:sz="6" w:space="0" w:color="auto"/>
              <w:right w:val="outset" w:sz="6" w:space="0" w:color="auto"/>
            </w:tcBorders>
            <w:vAlign w:val="center"/>
            <w:hideMark/>
          </w:tcPr>
          <w:p w14:paraId="51113F6B"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Chia dữ liệu thế nào cho trung thực? Baseline là gì? Model nào?</w:t>
            </w:r>
          </w:p>
        </w:tc>
        <w:tc>
          <w:tcPr>
            <w:tcW w:w="0" w:type="auto"/>
            <w:tcBorders>
              <w:top w:val="outset" w:sz="6" w:space="0" w:color="auto"/>
              <w:left w:val="outset" w:sz="6" w:space="0" w:color="auto"/>
              <w:bottom w:val="outset" w:sz="6" w:space="0" w:color="auto"/>
              <w:right w:val="outset" w:sz="6" w:space="0" w:color="auto"/>
            </w:tcBorders>
            <w:vAlign w:val="center"/>
            <w:hideMark/>
          </w:tcPr>
          <w:p w14:paraId="1DBABB4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Hợp đồng thời gian, 4 baseline, 2 model đã tune, model được chọn</w:t>
            </w:r>
          </w:p>
        </w:tc>
      </w:tr>
      <w:tr w:rsidR="00000000" w14:paraId="54A4528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1FFA7F8"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F2</w:t>
            </w:r>
          </w:p>
        </w:tc>
        <w:tc>
          <w:tcPr>
            <w:tcW w:w="0" w:type="auto"/>
            <w:tcBorders>
              <w:top w:val="outset" w:sz="6" w:space="0" w:color="auto"/>
              <w:left w:val="outset" w:sz="6" w:space="0" w:color="auto"/>
              <w:bottom w:val="outset" w:sz="6" w:space="0" w:color="auto"/>
              <w:right w:val="outset" w:sz="6" w:space="0" w:color="auto"/>
            </w:tcBorders>
            <w:vAlign w:val="center"/>
            <w:hideMark/>
          </w:tcPr>
          <w:p w14:paraId="07DBBBF9"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Model tốt đến đâu, xác suất có tin được không, chính sách vận hành là gì, model dựa vào gì?</w:t>
            </w:r>
          </w:p>
        </w:tc>
        <w:tc>
          <w:tcPr>
            <w:tcW w:w="0" w:type="auto"/>
            <w:tcBorders>
              <w:top w:val="outset" w:sz="6" w:space="0" w:color="auto"/>
              <w:left w:val="outset" w:sz="6" w:space="0" w:color="auto"/>
              <w:bottom w:val="outset" w:sz="6" w:space="0" w:color="auto"/>
              <w:right w:val="outset" w:sz="6" w:space="0" w:color="auto"/>
            </w:tcBorders>
            <w:vAlign w:val="center"/>
            <w:hideMark/>
          </w:tcPr>
          <w:p w14:paraId="13C701FF"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Bảng chỉ số test, precision/recall/F1, calibration, chính sách tier, kiểm tra độ vững, giải thích</w:t>
            </w:r>
          </w:p>
        </w:tc>
      </w:tr>
      <w:tr w:rsidR="00000000" w14:paraId="6CAEE87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EFDE18D"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F3</w:t>
            </w:r>
          </w:p>
        </w:tc>
        <w:tc>
          <w:tcPr>
            <w:tcW w:w="0" w:type="auto"/>
            <w:tcBorders>
              <w:top w:val="outset" w:sz="6" w:space="0" w:color="auto"/>
              <w:left w:val="outset" w:sz="6" w:space="0" w:color="auto"/>
              <w:bottom w:val="outset" w:sz="6" w:space="0" w:color="auto"/>
              <w:right w:val="outset" w:sz="6" w:space="0" w:color="auto"/>
            </w:tcBorders>
            <w:vAlign w:val="center"/>
            <w:hideMark/>
          </w:tcPr>
          <w:p w14:paraId="2CC2AB07"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Kết quả giúp khách sạn quyết định gì?</w:t>
            </w:r>
          </w:p>
        </w:tc>
        <w:tc>
          <w:tcPr>
            <w:tcW w:w="0" w:type="auto"/>
            <w:tcBorders>
              <w:top w:val="outset" w:sz="6" w:space="0" w:color="auto"/>
              <w:left w:val="outset" w:sz="6" w:space="0" w:color="auto"/>
              <w:bottom w:val="outset" w:sz="6" w:space="0" w:color="auto"/>
              <w:right w:val="outset" w:sz="6" w:space="0" w:color="auto"/>
            </w:tcBorders>
            <w:vAlign w:val="center"/>
            <w:hideMark/>
          </w:tcPr>
          <w:p w14:paraId="4327E5FD"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Hàng đợi tuần, tier → hành động có lịch, doanh thu trong hàng đợi, tải việc, hệ thống hai lớp, file bàn giao cho G</w:t>
            </w:r>
          </w:p>
        </w:tc>
      </w:tr>
    </w:tbl>
    <w:p w14:paraId="0D18D0A2" w14:textId="77777777" w:rsidR="004945F7" w:rsidRDefault="004945F7">
      <w:pPr>
        <w:pStyle w:val="NormalWeb"/>
        <w:rPr>
          <w:rFonts w:ascii="Calibri" w:hAnsi="Calibri" w:cs="Calibri"/>
          <w:sz w:val="22"/>
          <w:szCs w:val="22"/>
        </w:rPr>
      </w:pPr>
      <w:r>
        <w:rPr>
          <w:rFonts w:ascii="Calibri" w:hAnsi="Calibri" w:cs="Calibri"/>
          <w:b/>
          <w:bCs/>
          <w:sz w:val="22"/>
          <w:szCs w:val="22"/>
        </w:rPr>
        <w:t>Ba nguyên t</w:t>
      </w:r>
      <w:r>
        <w:rPr>
          <w:rFonts w:ascii="Calibri" w:hAnsi="Calibri" w:cs="Calibri"/>
          <w:b/>
          <w:bCs/>
          <w:sz w:val="22"/>
          <w:szCs w:val="22"/>
        </w:rPr>
        <w:t>ắ</w:t>
      </w:r>
      <w:r>
        <w:rPr>
          <w:rFonts w:ascii="Calibri" w:hAnsi="Calibri" w:cs="Calibri"/>
          <w:b/>
          <w:bCs/>
          <w:sz w:val="22"/>
          <w:szCs w:val="22"/>
        </w:rPr>
        <w:t>c xuyên su</w:t>
      </w:r>
      <w:r>
        <w:rPr>
          <w:rFonts w:ascii="Calibri" w:hAnsi="Calibri" w:cs="Calibri"/>
          <w:b/>
          <w:bCs/>
          <w:sz w:val="22"/>
          <w:szCs w:val="22"/>
        </w:rPr>
        <w:t>ố</w:t>
      </w:r>
      <w:r>
        <w:rPr>
          <w:rFonts w:ascii="Calibri" w:hAnsi="Calibri" w:cs="Calibri"/>
          <w:b/>
          <w:bCs/>
          <w:sz w:val="22"/>
          <w:szCs w:val="22"/>
        </w:rPr>
        <w:t>t:</w:t>
      </w:r>
    </w:p>
    <w:p w14:paraId="0C08A1B5" w14:textId="77777777" w:rsidR="004945F7" w:rsidRDefault="004945F7">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Không dùng thông tin tương lai.</w:t>
      </w:r>
      <w:r>
        <w:rPr>
          <w:rFonts w:ascii="Calibri" w:eastAsia="Times New Roman" w:hAnsi="Calibri" w:cs="Calibri"/>
          <w:sz w:val="22"/>
          <w:szCs w:val="22"/>
        </w:rPr>
        <w:t xml:space="preserve"> </w:t>
      </w:r>
      <w:r>
        <w:rPr>
          <w:rFonts w:ascii="Calibri" w:eastAsia="Times New Roman" w:hAnsi="Calibri" w:cs="Calibri"/>
          <w:sz w:val="22"/>
          <w:szCs w:val="22"/>
        </w:rPr>
        <w:t>Chia theo thời gian; mọi bước học từ dữ liệu được fit lại trong từng fold; điểm vận hành chỉ do model đã tồn tại trước thời điểm chấm tạo ra.</w:t>
      </w:r>
    </w:p>
    <w:p w14:paraId="423061D7" w14:textId="77777777" w:rsidR="004945F7" w:rsidRDefault="004945F7">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Chọn mọi thứ trước khi mở test.</w:t>
      </w:r>
      <w:r>
        <w:rPr>
          <w:rFonts w:ascii="Calibri" w:eastAsia="Times New Roman" w:hAnsi="Calibri" w:cs="Calibri"/>
          <w:sz w:val="22"/>
          <w:szCs w:val="22"/>
        </w:rPr>
        <w:t xml:space="preserve"> Trong một lần chạy, test 2017 chỉ được chấm một lần. Tuy vậy test đã được nhìn một phần (EDA notebook 03, các phiên bản trước), nên đây là </w:t>
      </w:r>
      <w:r>
        <w:rPr>
          <w:rFonts w:ascii="Calibri" w:eastAsia="Times New Roman" w:hAnsi="Calibri" w:cs="Calibri"/>
          <w:i/>
          <w:iCs/>
          <w:sz w:val="22"/>
          <w:szCs w:val="22"/>
        </w:rPr>
        <w:t>partially explored holdout</w:t>
      </w:r>
      <w:r>
        <w:rPr>
          <w:rFonts w:ascii="Calibri" w:eastAsia="Times New Roman" w:hAnsi="Calibri" w:cs="Calibri"/>
          <w:sz w:val="22"/>
          <w:szCs w:val="22"/>
        </w:rPr>
        <w:t>, không phải holdout chưa từng nhìn.</w:t>
      </w:r>
    </w:p>
    <w:p w14:paraId="55263AB6" w14:textId="77777777" w:rsidR="004945F7" w:rsidRDefault="004945F7">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Báo cáo theo công suất xử lý thật</w:t>
      </w:r>
      <w:r>
        <w:rPr>
          <w:rFonts w:ascii="Calibri" w:eastAsia="Times New Roman" w:hAnsi="Calibri" w:cs="Calibri"/>
          <w:sz w:val="22"/>
          <w:szCs w:val="22"/>
        </w:rPr>
        <w:t xml:space="preserve"> của khách sạn, không theo một ngưỡng xác suất tùy ý.</w:t>
      </w:r>
    </w:p>
    <w:p w14:paraId="36A74E81" w14:textId="77777777" w:rsidR="004945F7" w:rsidRDefault="004945F7">
      <w:pPr>
        <w:rPr>
          <w:rFonts w:ascii="Calibri" w:eastAsia="Times New Roman" w:hAnsi="Calibri" w:cs="Calibri"/>
          <w:sz w:val="22"/>
          <w:szCs w:val="22"/>
        </w:rPr>
      </w:pPr>
      <w:r>
        <w:rPr>
          <w:rFonts w:ascii="Calibri" w:eastAsia="Times New Roman" w:hAnsi="Calibri" w:cs="Calibri"/>
          <w:sz w:val="22"/>
          <w:szCs w:val="22"/>
        </w:rPr>
        <w:pict w14:anchorId="5E480696">
          <v:rect id="_x0000_i1027" style="width:0;height:1.5pt" o:hralign="center" o:hrstd="t" o:hr="t" fillcolor="#a0a0a0" stroked="f"/>
        </w:pict>
      </w:r>
    </w:p>
    <w:p w14:paraId="4B7B8467" w14:textId="77777777" w:rsidR="004945F7" w:rsidRDefault="004945F7">
      <w:pPr>
        <w:pStyle w:val="Heading2"/>
        <w:rPr>
          <w:rFonts w:ascii="Calibri" w:eastAsia="Times New Roman" w:hAnsi="Calibri" w:cs="Calibri"/>
        </w:rPr>
      </w:pPr>
      <w:r>
        <w:rPr>
          <w:rFonts w:ascii="Calibri" w:eastAsia="Times New Roman" w:hAnsi="Calibri" w:cs="Calibri"/>
        </w:rPr>
        <w:t>2. Dữ liệu, nhóm khách và đặc trưng</w:t>
      </w:r>
    </w:p>
    <w:p w14:paraId="5C933F94" w14:textId="77777777" w:rsidR="004945F7" w:rsidRDefault="004945F7">
      <w:pPr>
        <w:pStyle w:val="Heading3"/>
        <w:rPr>
          <w:rFonts w:ascii="Calibri" w:eastAsia="Times New Roman" w:hAnsi="Calibri" w:cs="Calibri"/>
        </w:rPr>
      </w:pPr>
      <w:r>
        <w:rPr>
          <w:rFonts w:ascii="Calibri" w:eastAsia="Times New Roman" w:hAnsi="Calibri" w:cs="Calibri"/>
        </w:rPr>
        <w:t>2.1. Hai nhóm khách</w:t>
      </w:r>
    </w:p>
    <w:tbl>
      <w:tblPr>
        <w:tblW w:w="0" w:type="auto"/>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1076"/>
        <w:gridCol w:w="5315"/>
        <w:gridCol w:w="737"/>
        <w:gridCol w:w="689"/>
        <w:gridCol w:w="2167"/>
      </w:tblGrid>
      <w:tr w:rsidR="00000000" w14:paraId="2AC6E87B"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17FAFAA4"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Nhóm</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126E324F"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Quy tắc (rule A)</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288CB42D"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Booking</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38E8F405"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Tỷ lệ hủy</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5BE63D34"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Cách xử lý</w:t>
            </w:r>
          </w:p>
        </w:tc>
      </w:tr>
      <w:tr w:rsidR="00000000" w14:paraId="6A7C06A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BD18270"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group_block</w:t>
            </w:r>
          </w:p>
        </w:tc>
        <w:tc>
          <w:tcPr>
            <w:tcW w:w="0" w:type="auto"/>
            <w:tcBorders>
              <w:top w:val="outset" w:sz="6" w:space="0" w:color="auto"/>
              <w:left w:val="outset" w:sz="6" w:space="0" w:color="auto"/>
              <w:bottom w:val="outset" w:sz="6" w:space="0" w:color="auto"/>
              <w:right w:val="outset" w:sz="6" w:space="0" w:color="auto"/>
            </w:tcBorders>
            <w:vAlign w:val="center"/>
            <w:hideMark/>
          </w:tcPr>
          <w:p w14:paraId="1F85CEAB" w14:textId="77777777" w:rsidR="004945F7" w:rsidRDefault="004945F7">
            <w:pPr>
              <w:rPr>
                <w:rFonts w:ascii="Calibri" w:eastAsia="Times New Roman" w:hAnsi="Calibri" w:cs="Calibri"/>
                <w:sz w:val="19"/>
                <w:szCs w:val="19"/>
              </w:rPr>
            </w:pPr>
            <w:r>
              <w:rPr>
                <w:rStyle w:val="HTMLCode"/>
              </w:rPr>
              <w:t>market_segment = Groups</w:t>
            </w:r>
            <w:r>
              <w:rPr>
                <w:rFonts w:ascii="Calibri" w:eastAsia="Times New Roman" w:hAnsi="Calibri" w:cs="Calibri"/>
                <w:sz w:val="19"/>
                <w:szCs w:val="19"/>
              </w:rPr>
              <w:t xml:space="preserve">, hoặc </w:t>
            </w:r>
            <w:r>
              <w:rPr>
                <w:rStyle w:val="HTMLCode"/>
              </w:rPr>
              <w:t>deposit_type = Non Refund</w:t>
            </w:r>
            <w:r>
              <w:rPr>
                <w:rFonts w:ascii="Calibri" w:eastAsia="Times New Roman" w:hAnsi="Calibri" w:cs="Calibri"/>
                <w:sz w:val="19"/>
                <w:szCs w:val="19"/>
              </w:rPr>
              <w:t>, hoặc ≥ 5 booking giống hệt nhau (một lô)</w:t>
            </w:r>
          </w:p>
        </w:tc>
        <w:tc>
          <w:tcPr>
            <w:tcW w:w="0" w:type="auto"/>
            <w:tcBorders>
              <w:top w:val="outset" w:sz="6" w:space="0" w:color="auto"/>
              <w:left w:val="outset" w:sz="6" w:space="0" w:color="auto"/>
              <w:bottom w:val="outset" w:sz="6" w:space="0" w:color="auto"/>
              <w:right w:val="outset" w:sz="6" w:space="0" w:color="auto"/>
            </w:tcBorders>
            <w:vAlign w:val="center"/>
            <w:hideMark/>
          </w:tcPr>
          <w:p w14:paraId="6B5630A3"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26.216</w:t>
            </w:r>
          </w:p>
        </w:tc>
        <w:tc>
          <w:tcPr>
            <w:tcW w:w="0" w:type="auto"/>
            <w:tcBorders>
              <w:top w:val="outset" w:sz="6" w:space="0" w:color="auto"/>
              <w:left w:val="outset" w:sz="6" w:space="0" w:color="auto"/>
              <w:bottom w:val="outset" w:sz="6" w:space="0" w:color="auto"/>
              <w:right w:val="outset" w:sz="6" w:space="0" w:color="auto"/>
            </w:tcBorders>
            <w:vAlign w:val="center"/>
            <w:hideMark/>
          </w:tcPr>
          <w:p w14:paraId="6494D81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64,8%</w:t>
            </w:r>
          </w:p>
        </w:tc>
        <w:tc>
          <w:tcPr>
            <w:tcW w:w="0" w:type="auto"/>
            <w:tcBorders>
              <w:top w:val="outset" w:sz="6" w:space="0" w:color="auto"/>
              <w:left w:val="outset" w:sz="6" w:space="0" w:color="auto"/>
              <w:bottom w:val="outset" w:sz="6" w:space="0" w:color="auto"/>
              <w:right w:val="outset" w:sz="6" w:space="0" w:color="auto"/>
            </w:tcBorders>
            <w:vAlign w:val="center"/>
            <w:hideMark/>
          </w:tcPr>
          <w:p w14:paraId="3D330CB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Rule; hành động theo lô (G1–G5)</w:t>
            </w:r>
          </w:p>
        </w:tc>
      </w:tr>
      <w:tr w:rsidR="00000000" w14:paraId="77EB911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317E84B"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individual</w:t>
            </w:r>
          </w:p>
        </w:tc>
        <w:tc>
          <w:tcPr>
            <w:tcW w:w="0" w:type="auto"/>
            <w:tcBorders>
              <w:top w:val="outset" w:sz="6" w:space="0" w:color="auto"/>
              <w:left w:val="outset" w:sz="6" w:space="0" w:color="auto"/>
              <w:bottom w:val="outset" w:sz="6" w:space="0" w:color="auto"/>
              <w:right w:val="outset" w:sz="6" w:space="0" w:color="auto"/>
            </w:tcBorders>
            <w:vAlign w:val="center"/>
            <w:hideMark/>
          </w:tcPr>
          <w:p w14:paraId="373764DB"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Phần còn lại</w:t>
            </w:r>
          </w:p>
        </w:tc>
        <w:tc>
          <w:tcPr>
            <w:tcW w:w="0" w:type="auto"/>
            <w:tcBorders>
              <w:top w:val="outset" w:sz="6" w:space="0" w:color="auto"/>
              <w:left w:val="outset" w:sz="6" w:space="0" w:color="auto"/>
              <w:bottom w:val="outset" w:sz="6" w:space="0" w:color="auto"/>
              <w:right w:val="outset" w:sz="6" w:space="0" w:color="auto"/>
            </w:tcBorders>
            <w:vAlign w:val="center"/>
            <w:hideMark/>
          </w:tcPr>
          <w:p w14:paraId="6324F6B4"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52.676</w:t>
            </w:r>
          </w:p>
        </w:tc>
        <w:tc>
          <w:tcPr>
            <w:tcW w:w="0" w:type="auto"/>
            <w:tcBorders>
              <w:top w:val="outset" w:sz="6" w:space="0" w:color="auto"/>
              <w:left w:val="outset" w:sz="6" w:space="0" w:color="auto"/>
              <w:bottom w:val="outset" w:sz="6" w:space="0" w:color="auto"/>
              <w:right w:val="outset" w:sz="6" w:space="0" w:color="auto"/>
            </w:tcBorders>
            <w:vAlign w:val="center"/>
            <w:hideMark/>
          </w:tcPr>
          <w:p w14:paraId="1C194CBB"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30,5%</w:t>
            </w:r>
          </w:p>
        </w:tc>
        <w:tc>
          <w:tcPr>
            <w:tcW w:w="0" w:type="auto"/>
            <w:tcBorders>
              <w:top w:val="outset" w:sz="6" w:space="0" w:color="auto"/>
              <w:left w:val="outset" w:sz="6" w:space="0" w:color="auto"/>
              <w:bottom w:val="outset" w:sz="6" w:space="0" w:color="auto"/>
              <w:right w:val="outset" w:sz="6" w:space="0" w:color="auto"/>
            </w:tcBorders>
            <w:vAlign w:val="center"/>
            <w:hideMark/>
          </w:tcPr>
          <w:p w14:paraId="11A166A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Model ML; hành động theo từng khách (I1–I5)</w:t>
            </w:r>
          </w:p>
        </w:tc>
      </w:tr>
    </w:tbl>
    <w:p w14:paraId="2329442B" w14:textId="77777777" w:rsidR="004945F7" w:rsidRDefault="004945F7">
      <w:pPr>
        <w:pStyle w:val="NormalWeb"/>
        <w:rPr>
          <w:rFonts w:ascii="Calibri" w:hAnsi="Calibri" w:cs="Calibri"/>
          <w:sz w:val="22"/>
          <w:szCs w:val="22"/>
        </w:rPr>
      </w:pPr>
      <w:r>
        <w:rPr>
          <w:rFonts w:ascii="Calibri" w:hAnsi="Calibri" w:cs="Calibri"/>
          <w:sz w:val="22"/>
          <w:szCs w:val="22"/>
        </w:rPr>
        <w:t>T</w:t>
      </w:r>
      <w:r>
        <w:rPr>
          <w:rFonts w:ascii="Calibri" w:hAnsi="Calibri" w:cs="Calibri"/>
          <w:sz w:val="22"/>
          <w:szCs w:val="22"/>
        </w:rPr>
        <w:t>ỷ</w:t>
      </w:r>
      <w:r>
        <w:rPr>
          <w:rFonts w:ascii="Calibri" w:hAnsi="Calibri" w:cs="Calibri"/>
          <w:sz w:val="22"/>
          <w:szCs w:val="22"/>
        </w:rPr>
        <w:t xml:space="preserve"> l</w:t>
      </w:r>
      <w:r>
        <w:rPr>
          <w:rFonts w:ascii="Calibri" w:hAnsi="Calibri" w:cs="Calibri"/>
          <w:sz w:val="22"/>
          <w:szCs w:val="22"/>
        </w:rPr>
        <w:t>ệ</w:t>
      </w:r>
      <w:r>
        <w:rPr>
          <w:rFonts w:ascii="Calibri" w:hAnsi="Calibri" w:cs="Calibri"/>
          <w:sz w:val="22"/>
          <w:szCs w:val="22"/>
        </w:rPr>
        <w:t xml:space="preserve"> h</w:t>
      </w:r>
      <w:r>
        <w:rPr>
          <w:rFonts w:ascii="Calibri" w:hAnsi="Calibri" w:cs="Calibri"/>
          <w:sz w:val="22"/>
          <w:szCs w:val="22"/>
        </w:rPr>
        <w:t>ủ</w:t>
      </w:r>
      <w:r>
        <w:rPr>
          <w:rFonts w:ascii="Calibri" w:hAnsi="Calibri" w:cs="Calibri"/>
          <w:sz w:val="22"/>
          <w:szCs w:val="22"/>
        </w:rPr>
        <w:t>y cao c</w:t>
      </w:r>
      <w:r>
        <w:rPr>
          <w:rFonts w:ascii="Calibri" w:hAnsi="Calibri" w:cs="Calibri"/>
          <w:sz w:val="22"/>
          <w:szCs w:val="22"/>
        </w:rPr>
        <w:t>ủ</w:t>
      </w:r>
      <w:r>
        <w:rPr>
          <w:rFonts w:ascii="Calibri" w:hAnsi="Calibri" w:cs="Calibri"/>
          <w:sz w:val="22"/>
          <w:szCs w:val="22"/>
        </w:rPr>
        <w:t>a group_block đ</w:t>
      </w:r>
      <w:r>
        <w:rPr>
          <w:rFonts w:ascii="Calibri" w:hAnsi="Calibri" w:cs="Calibri"/>
          <w:sz w:val="22"/>
          <w:szCs w:val="22"/>
        </w:rPr>
        <w:t>ế</w:t>
      </w:r>
      <w:r>
        <w:rPr>
          <w:rFonts w:ascii="Calibri" w:hAnsi="Calibri" w:cs="Calibri"/>
          <w:sz w:val="22"/>
          <w:szCs w:val="22"/>
        </w:rPr>
        <w:t>n ch</w:t>
      </w:r>
      <w:r>
        <w:rPr>
          <w:rFonts w:ascii="Calibri" w:hAnsi="Calibri" w:cs="Calibri"/>
          <w:sz w:val="22"/>
          <w:szCs w:val="22"/>
        </w:rPr>
        <w:t>ủ</w:t>
      </w:r>
      <w:r>
        <w:rPr>
          <w:rFonts w:ascii="Calibri" w:hAnsi="Calibri" w:cs="Calibri"/>
          <w:sz w:val="22"/>
          <w:szCs w:val="22"/>
        </w:rPr>
        <w:t xml:space="preserve"> y</w:t>
      </w:r>
      <w:r>
        <w:rPr>
          <w:rFonts w:ascii="Calibri" w:hAnsi="Calibri" w:cs="Calibri"/>
          <w:sz w:val="22"/>
          <w:szCs w:val="22"/>
        </w:rPr>
        <w:t>ế</w:t>
      </w:r>
      <w:r>
        <w:rPr>
          <w:rFonts w:ascii="Calibri" w:hAnsi="Calibri" w:cs="Calibri"/>
          <w:sz w:val="22"/>
          <w:szCs w:val="22"/>
        </w:rPr>
        <w:t>u t</w:t>
      </w:r>
      <w:r>
        <w:rPr>
          <w:rFonts w:ascii="Calibri" w:hAnsi="Calibri" w:cs="Calibri"/>
          <w:sz w:val="22"/>
          <w:szCs w:val="22"/>
        </w:rPr>
        <w:t>ừ</w:t>
      </w:r>
      <w:r>
        <w:rPr>
          <w:rFonts w:ascii="Calibri" w:hAnsi="Calibri" w:cs="Calibri"/>
          <w:sz w:val="22"/>
          <w:szCs w:val="22"/>
        </w:rPr>
        <w:t xml:space="preserve"> </w:t>
      </w:r>
      <w:r>
        <w:rPr>
          <w:rFonts w:ascii="Calibri" w:hAnsi="Calibri" w:cs="Calibri"/>
          <w:b/>
          <w:bCs/>
          <w:sz w:val="22"/>
          <w:szCs w:val="22"/>
        </w:rPr>
        <w:t>Non Refund (99,8% h</w:t>
      </w:r>
      <w:r>
        <w:rPr>
          <w:rFonts w:ascii="Calibri" w:hAnsi="Calibri" w:cs="Calibri"/>
          <w:b/>
          <w:bCs/>
          <w:sz w:val="22"/>
          <w:szCs w:val="22"/>
        </w:rPr>
        <w:t>ủ</w:t>
      </w:r>
      <w:r>
        <w:rPr>
          <w:rFonts w:ascii="Calibri" w:hAnsi="Calibri" w:cs="Calibri"/>
          <w:b/>
          <w:bCs/>
          <w:sz w:val="22"/>
          <w:szCs w:val="22"/>
        </w:rPr>
        <w:t>y)</w:t>
      </w:r>
      <w:r>
        <w:rPr>
          <w:rFonts w:ascii="Calibri" w:hAnsi="Calibri" w:cs="Calibri"/>
          <w:sz w:val="22"/>
          <w:szCs w:val="22"/>
        </w:rPr>
        <w:t>: các booking ch</w:t>
      </w:r>
      <w:r>
        <w:rPr>
          <w:rFonts w:ascii="Calibri" w:hAnsi="Calibri" w:cs="Calibri"/>
          <w:sz w:val="22"/>
          <w:szCs w:val="22"/>
        </w:rPr>
        <w:t>ỉ</w:t>
      </w:r>
      <w:r>
        <w:rPr>
          <w:rFonts w:ascii="Calibri" w:hAnsi="Calibri" w:cs="Calibri"/>
          <w:sz w:val="22"/>
          <w:szCs w:val="22"/>
        </w:rPr>
        <w:t xml:space="preserve"> thu</w:t>
      </w:r>
      <w:r>
        <w:rPr>
          <w:rFonts w:ascii="Calibri" w:hAnsi="Calibri" w:cs="Calibri"/>
          <w:sz w:val="22"/>
          <w:szCs w:val="22"/>
        </w:rPr>
        <w:t>ộ</w:t>
      </w:r>
      <w:r>
        <w:rPr>
          <w:rFonts w:ascii="Calibri" w:hAnsi="Calibri" w:cs="Calibri"/>
          <w:sz w:val="22"/>
          <w:szCs w:val="22"/>
        </w:rPr>
        <w:t>c "Groups" ho</w:t>
      </w:r>
      <w:r>
        <w:rPr>
          <w:rFonts w:ascii="Calibri" w:hAnsi="Calibri" w:cs="Calibri"/>
          <w:sz w:val="22"/>
          <w:szCs w:val="22"/>
        </w:rPr>
        <w:t>ặ</w:t>
      </w:r>
      <w:r>
        <w:rPr>
          <w:rFonts w:ascii="Calibri" w:hAnsi="Calibri" w:cs="Calibri"/>
          <w:sz w:val="22"/>
          <w:szCs w:val="22"/>
        </w:rPr>
        <w:t>c ch</w:t>
      </w:r>
      <w:r>
        <w:rPr>
          <w:rFonts w:ascii="Calibri" w:hAnsi="Calibri" w:cs="Calibri"/>
          <w:sz w:val="22"/>
          <w:szCs w:val="22"/>
        </w:rPr>
        <w:t>ỉ</w:t>
      </w:r>
      <w:r>
        <w:rPr>
          <w:rFonts w:ascii="Calibri" w:hAnsi="Calibri" w:cs="Calibri"/>
          <w:sz w:val="22"/>
          <w:szCs w:val="22"/>
        </w:rPr>
        <w:t xml:space="preserve"> thu</w:t>
      </w:r>
      <w:r>
        <w:rPr>
          <w:rFonts w:ascii="Calibri" w:hAnsi="Calibri" w:cs="Calibri"/>
          <w:sz w:val="22"/>
          <w:szCs w:val="22"/>
        </w:rPr>
        <w:t>ộ</w:t>
      </w:r>
      <w:r>
        <w:rPr>
          <w:rFonts w:ascii="Calibri" w:hAnsi="Calibri" w:cs="Calibri"/>
          <w:sz w:val="22"/>
          <w:szCs w:val="22"/>
        </w:rPr>
        <w:t>c "lô ≥ 5" h</w:t>
      </w:r>
      <w:r>
        <w:rPr>
          <w:rFonts w:ascii="Calibri" w:hAnsi="Calibri" w:cs="Calibri"/>
          <w:sz w:val="22"/>
          <w:szCs w:val="22"/>
        </w:rPr>
        <w:t>ủ</w:t>
      </w:r>
      <w:r>
        <w:rPr>
          <w:rFonts w:ascii="Calibri" w:hAnsi="Calibri" w:cs="Calibri"/>
          <w:sz w:val="22"/>
          <w:szCs w:val="22"/>
        </w:rPr>
        <w:t>y kho</w:t>
      </w:r>
      <w:r>
        <w:rPr>
          <w:rFonts w:ascii="Calibri" w:hAnsi="Calibri" w:cs="Calibri"/>
          <w:sz w:val="22"/>
          <w:szCs w:val="22"/>
        </w:rPr>
        <w:t>ả</w:t>
      </w:r>
      <w:r>
        <w:rPr>
          <w:rFonts w:ascii="Calibri" w:hAnsi="Calibri" w:cs="Calibri"/>
          <w:sz w:val="22"/>
          <w:szCs w:val="22"/>
        </w:rPr>
        <w:t>ng 31%, ngang khách l</w:t>
      </w:r>
      <w:r>
        <w:rPr>
          <w:rFonts w:ascii="Calibri" w:hAnsi="Calibri" w:cs="Calibri"/>
          <w:sz w:val="22"/>
          <w:szCs w:val="22"/>
        </w:rPr>
        <w:t>ẻ</w:t>
      </w:r>
      <w:r>
        <w:rPr>
          <w:rFonts w:ascii="Calibri" w:hAnsi="Calibri" w:cs="Calibri"/>
          <w:sz w:val="22"/>
          <w:szCs w:val="22"/>
        </w:rPr>
        <w:t>. N</w:t>
      </w:r>
      <w:r>
        <w:rPr>
          <w:rFonts w:ascii="Calibri" w:hAnsi="Calibri" w:cs="Calibri"/>
          <w:sz w:val="22"/>
          <w:szCs w:val="22"/>
        </w:rPr>
        <w:t>ế</w:t>
      </w:r>
      <w:r>
        <w:rPr>
          <w:rFonts w:ascii="Calibri" w:hAnsi="Calibri" w:cs="Calibri"/>
          <w:sz w:val="22"/>
          <w:szCs w:val="22"/>
        </w:rPr>
        <w:t>u g</w:t>
      </w:r>
      <w:r>
        <w:rPr>
          <w:rFonts w:ascii="Calibri" w:hAnsi="Calibri" w:cs="Calibri"/>
          <w:sz w:val="22"/>
          <w:szCs w:val="22"/>
        </w:rPr>
        <w:t>ộ</w:t>
      </w:r>
      <w:r>
        <w:rPr>
          <w:rFonts w:ascii="Calibri" w:hAnsi="Calibri" w:cs="Calibri"/>
          <w:sz w:val="22"/>
          <w:szCs w:val="22"/>
        </w:rPr>
        <w:t>p hai nhóm vào m</w:t>
      </w:r>
      <w:r>
        <w:rPr>
          <w:rFonts w:ascii="Calibri" w:hAnsi="Calibri" w:cs="Calibri"/>
          <w:sz w:val="22"/>
          <w:szCs w:val="22"/>
        </w:rPr>
        <w:t>ộ</w:t>
      </w:r>
      <w:r>
        <w:rPr>
          <w:rFonts w:ascii="Calibri" w:hAnsi="Calibri" w:cs="Calibri"/>
          <w:sz w:val="22"/>
          <w:szCs w:val="22"/>
        </w:rPr>
        <w:t>t model, AUC lên kho</w:t>
      </w:r>
      <w:r>
        <w:rPr>
          <w:rFonts w:ascii="Calibri" w:hAnsi="Calibri" w:cs="Calibri"/>
          <w:sz w:val="22"/>
          <w:szCs w:val="22"/>
        </w:rPr>
        <w:t>ả</w:t>
      </w:r>
      <w:r>
        <w:rPr>
          <w:rFonts w:ascii="Calibri" w:hAnsi="Calibri" w:cs="Calibri"/>
          <w:sz w:val="22"/>
          <w:szCs w:val="22"/>
        </w:rPr>
        <w:t>ng 0,84, nhưng con s</w:t>
      </w:r>
      <w:r>
        <w:rPr>
          <w:rFonts w:ascii="Calibri" w:hAnsi="Calibri" w:cs="Calibri"/>
          <w:sz w:val="22"/>
          <w:szCs w:val="22"/>
        </w:rPr>
        <w:t>ố</w:t>
      </w:r>
      <w:r>
        <w:rPr>
          <w:rFonts w:ascii="Calibri" w:hAnsi="Calibri" w:cs="Calibri"/>
          <w:sz w:val="22"/>
          <w:szCs w:val="22"/>
        </w:rPr>
        <w:t xml:space="preserve"> đó không ph</w:t>
      </w:r>
      <w:r>
        <w:rPr>
          <w:rFonts w:ascii="Calibri" w:hAnsi="Calibri" w:cs="Calibri"/>
          <w:sz w:val="22"/>
          <w:szCs w:val="22"/>
        </w:rPr>
        <w:t>ả</w:t>
      </w:r>
      <w:r>
        <w:rPr>
          <w:rFonts w:ascii="Calibri" w:hAnsi="Calibri" w:cs="Calibri"/>
          <w:sz w:val="22"/>
          <w:szCs w:val="22"/>
        </w:rPr>
        <w:t>n ánh kh</w:t>
      </w:r>
      <w:r>
        <w:rPr>
          <w:rFonts w:ascii="Calibri" w:hAnsi="Calibri" w:cs="Calibri"/>
          <w:sz w:val="22"/>
          <w:szCs w:val="22"/>
        </w:rPr>
        <w:t>ả</w:t>
      </w:r>
      <w:r>
        <w:rPr>
          <w:rFonts w:ascii="Calibri" w:hAnsi="Calibri" w:cs="Calibri"/>
          <w:sz w:val="22"/>
          <w:szCs w:val="22"/>
        </w:rPr>
        <w:t xml:space="preserve"> năng d</w:t>
      </w:r>
      <w:r>
        <w:rPr>
          <w:rFonts w:ascii="Calibri" w:hAnsi="Calibri" w:cs="Calibri"/>
          <w:sz w:val="22"/>
          <w:szCs w:val="22"/>
        </w:rPr>
        <w:t>ự</w:t>
      </w:r>
      <w:r>
        <w:rPr>
          <w:rFonts w:ascii="Calibri" w:hAnsi="Calibri" w:cs="Calibri"/>
          <w:sz w:val="22"/>
          <w:szCs w:val="22"/>
        </w:rPr>
        <w:t xml:space="preserve"> báo khách l</w:t>
      </w:r>
      <w:r>
        <w:rPr>
          <w:rFonts w:ascii="Calibri" w:hAnsi="Calibri" w:cs="Calibri"/>
          <w:sz w:val="22"/>
          <w:szCs w:val="22"/>
        </w:rPr>
        <w:t>ẻ</w:t>
      </w:r>
      <w:r>
        <w:rPr>
          <w:rFonts w:ascii="Calibri" w:hAnsi="Calibri" w:cs="Calibri"/>
          <w:sz w:val="22"/>
          <w:szCs w:val="22"/>
        </w:rPr>
        <w:t>, là nhóm th</w:t>
      </w:r>
      <w:r>
        <w:rPr>
          <w:rFonts w:ascii="Calibri" w:hAnsi="Calibri" w:cs="Calibri"/>
          <w:sz w:val="22"/>
          <w:szCs w:val="22"/>
        </w:rPr>
        <w:t>ậ</w:t>
      </w:r>
      <w:r>
        <w:rPr>
          <w:rFonts w:ascii="Calibri" w:hAnsi="Calibri" w:cs="Calibri"/>
          <w:sz w:val="22"/>
          <w:szCs w:val="22"/>
        </w:rPr>
        <w:t>t s</w:t>
      </w:r>
      <w:r>
        <w:rPr>
          <w:rFonts w:ascii="Calibri" w:hAnsi="Calibri" w:cs="Calibri"/>
          <w:sz w:val="22"/>
          <w:szCs w:val="22"/>
        </w:rPr>
        <w:t>ự</w:t>
      </w:r>
      <w:r>
        <w:rPr>
          <w:rFonts w:ascii="Calibri" w:hAnsi="Calibri" w:cs="Calibri"/>
          <w:sz w:val="22"/>
          <w:szCs w:val="22"/>
        </w:rPr>
        <w:t xml:space="preserve"> c</w:t>
      </w:r>
      <w:r>
        <w:rPr>
          <w:rFonts w:ascii="Calibri" w:hAnsi="Calibri" w:cs="Calibri"/>
          <w:sz w:val="22"/>
          <w:szCs w:val="22"/>
        </w:rPr>
        <w:t>ầ</w:t>
      </w:r>
      <w:r>
        <w:rPr>
          <w:rFonts w:ascii="Calibri" w:hAnsi="Calibri" w:cs="Calibri"/>
          <w:sz w:val="22"/>
          <w:szCs w:val="22"/>
        </w:rPr>
        <w:t>n liên h</w:t>
      </w:r>
      <w:r>
        <w:rPr>
          <w:rFonts w:ascii="Calibri" w:hAnsi="Calibri" w:cs="Calibri"/>
          <w:sz w:val="22"/>
          <w:szCs w:val="22"/>
        </w:rPr>
        <w:t>ệ</w:t>
      </w:r>
      <w:r>
        <w:rPr>
          <w:rFonts w:ascii="Calibri" w:hAnsi="Calibri" w:cs="Calibri"/>
          <w:sz w:val="22"/>
          <w:szCs w:val="22"/>
        </w:rPr>
        <w:t>. Lưu ý: kích thư</w:t>
      </w:r>
      <w:r>
        <w:rPr>
          <w:rFonts w:ascii="Calibri" w:hAnsi="Calibri" w:cs="Calibri"/>
          <w:sz w:val="22"/>
          <w:szCs w:val="22"/>
        </w:rPr>
        <w:t>ớ</w:t>
      </w:r>
      <w:r>
        <w:rPr>
          <w:rFonts w:ascii="Calibri" w:hAnsi="Calibri" w:cs="Calibri"/>
          <w:sz w:val="22"/>
          <w:szCs w:val="22"/>
        </w:rPr>
        <w:t>c lô (</w:t>
      </w:r>
      <w:r>
        <w:rPr>
          <w:rStyle w:val="HTMLCode"/>
        </w:rPr>
        <w:t>dup_group_size</w:t>
      </w:r>
      <w:r>
        <w:rPr>
          <w:rFonts w:ascii="Calibri" w:hAnsi="Calibri" w:cs="Calibri"/>
          <w:sz w:val="22"/>
          <w:szCs w:val="22"/>
        </w:rPr>
        <w:t>) đ</w:t>
      </w:r>
      <w:r>
        <w:rPr>
          <w:rFonts w:ascii="Calibri" w:hAnsi="Calibri" w:cs="Calibri"/>
          <w:sz w:val="22"/>
          <w:szCs w:val="22"/>
        </w:rPr>
        <w:t>ế</w:t>
      </w:r>
      <w:r>
        <w:rPr>
          <w:rFonts w:ascii="Calibri" w:hAnsi="Calibri" w:cs="Calibri"/>
          <w:sz w:val="22"/>
          <w:szCs w:val="22"/>
        </w:rPr>
        <w:t>m t</w:t>
      </w:r>
      <w:r>
        <w:rPr>
          <w:rFonts w:ascii="Calibri" w:hAnsi="Calibri" w:cs="Calibri"/>
          <w:sz w:val="22"/>
          <w:szCs w:val="22"/>
        </w:rPr>
        <w:t>ừ</w:t>
      </w:r>
      <w:r>
        <w:rPr>
          <w:rFonts w:ascii="Calibri" w:hAnsi="Calibri" w:cs="Calibri"/>
          <w:sz w:val="22"/>
          <w:szCs w:val="22"/>
        </w:rPr>
        <w:t xml:space="preserve"> snapshot, chưa ch</w:t>
      </w:r>
      <w:r>
        <w:rPr>
          <w:rFonts w:ascii="Calibri" w:hAnsi="Calibri" w:cs="Calibri"/>
          <w:sz w:val="22"/>
          <w:szCs w:val="22"/>
        </w:rPr>
        <w:t>ắ</w:t>
      </w:r>
      <w:r>
        <w:rPr>
          <w:rFonts w:ascii="Calibri" w:hAnsi="Calibri" w:cs="Calibri"/>
          <w:sz w:val="22"/>
          <w:szCs w:val="22"/>
        </w:rPr>
        <w:t>c có s</w:t>
      </w:r>
      <w:r>
        <w:rPr>
          <w:rFonts w:ascii="Calibri" w:hAnsi="Calibri" w:cs="Calibri"/>
          <w:sz w:val="22"/>
          <w:szCs w:val="22"/>
        </w:rPr>
        <w:t>ẵ</w:t>
      </w:r>
      <w:r>
        <w:rPr>
          <w:rFonts w:ascii="Calibri" w:hAnsi="Calibri" w:cs="Calibri"/>
          <w:sz w:val="22"/>
          <w:szCs w:val="22"/>
        </w:rPr>
        <w:t>n lúc đ</w:t>
      </w:r>
      <w:r>
        <w:rPr>
          <w:rFonts w:ascii="Calibri" w:hAnsi="Calibri" w:cs="Calibri"/>
          <w:sz w:val="22"/>
          <w:szCs w:val="22"/>
        </w:rPr>
        <w:t>ặ</w:t>
      </w:r>
      <w:r>
        <w:rPr>
          <w:rFonts w:ascii="Calibri" w:hAnsi="Calibri" w:cs="Calibri"/>
          <w:sz w:val="22"/>
          <w:szCs w:val="22"/>
        </w:rPr>
        <w:t>t phòng; rule B (b</w:t>
      </w:r>
      <w:r>
        <w:rPr>
          <w:rFonts w:ascii="Calibri" w:hAnsi="Calibri" w:cs="Calibri"/>
          <w:sz w:val="22"/>
          <w:szCs w:val="22"/>
        </w:rPr>
        <w:t>ỏ</w:t>
      </w:r>
      <w:r>
        <w:rPr>
          <w:rFonts w:ascii="Calibri" w:hAnsi="Calibri" w:cs="Calibri"/>
          <w:sz w:val="22"/>
          <w:szCs w:val="22"/>
        </w:rPr>
        <w:t xml:space="preserve"> đi</w:t>
      </w:r>
      <w:r>
        <w:rPr>
          <w:rFonts w:ascii="Calibri" w:hAnsi="Calibri" w:cs="Calibri"/>
          <w:sz w:val="22"/>
          <w:szCs w:val="22"/>
        </w:rPr>
        <w:t>ề</w:t>
      </w:r>
      <w:r>
        <w:rPr>
          <w:rFonts w:ascii="Calibri" w:hAnsi="Calibri" w:cs="Calibri"/>
          <w:sz w:val="22"/>
          <w:szCs w:val="22"/>
        </w:rPr>
        <w:t>u ki</w:t>
      </w:r>
      <w:r>
        <w:rPr>
          <w:rFonts w:ascii="Calibri" w:hAnsi="Calibri" w:cs="Calibri"/>
          <w:sz w:val="22"/>
          <w:szCs w:val="22"/>
        </w:rPr>
        <w:t>ệ</w:t>
      </w:r>
      <w:r>
        <w:rPr>
          <w:rFonts w:ascii="Calibri" w:hAnsi="Calibri" w:cs="Calibri"/>
          <w:sz w:val="22"/>
          <w:szCs w:val="22"/>
        </w:rPr>
        <w:t>n lô) đư</w:t>
      </w:r>
      <w:r>
        <w:rPr>
          <w:rFonts w:ascii="Calibri" w:hAnsi="Calibri" w:cs="Calibri"/>
          <w:sz w:val="22"/>
          <w:szCs w:val="22"/>
        </w:rPr>
        <w:t>ợ</w:t>
      </w:r>
      <w:r>
        <w:rPr>
          <w:rFonts w:ascii="Calibri" w:hAnsi="Calibri" w:cs="Calibri"/>
          <w:sz w:val="22"/>
          <w:szCs w:val="22"/>
        </w:rPr>
        <w:t>c ki</w:t>
      </w:r>
      <w:r>
        <w:rPr>
          <w:rFonts w:ascii="Calibri" w:hAnsi="Calibri" w:cs="Calibri"/>
          <w:sz w:val="22"/>
          <w:szCs w:val="22"/>
        </w:rPr>
        <w:t>ể</w:t>
      </w:r>
      <w:r>
        <w:rPr>
          <w:rFonts w:ascii="Calibri" w:hAnsi="Calibri" w:cs="Calibri"/>
          <w:sz w:val="22"/>
          <w:szCs w:val="22"/>
        </w:rPr>
        <w:t xml:space="preserve">m tra </w:t>
      </w:r>
      <w:r>
        <w:rPr>
          <w:rFonts w:ascii="Calibri" w:hAnsi="Calibri" w:cs="Calibri"/>
          <w:sz w:val="22"/>
          <w:szCs w:val="22"/>
        </w:rPr>
        <w:t>ở</w:t>
      </w:r>
      <w:r>
        <w:rPr>
          <w:rFonts w:ascii="Calibri" w:hAnsi="Calibri" w:cs="Calibri"/>
          <w:sz w:val="22"/>
          <w:szCs w:val="22"/>
        </w:rPr>
        <w:t xml:space="preserve"> m</w:t>
      </w:r>
      <w:r>
        <w:rPr>
          <w:rFonts w:ascii="Calibri" w:hAnsi="Calibri" w:cs="Calibri"/>
          <w:sz w:val="22"/>
          <w:szCs w:val="22"/>
        </w:rPr>
        <w:t>ụ</w:t>
      </w:r>
      <w:r>
        <w:rPr>
          <w:rFonts w:ascii="Calibri" w:hAnsi="Calibri" w:cs="Calibri"/>
          <w:sz w:val="22"/>
          <w:szCs w:val="22"/>
        </w:rPr>
        <w:t>c 4.6.</w:t>
      </w:r>
    </w:p>
    <w:p w14:paraId="0128FD5E" w14:textId="77777777" w:rsidR="004945F7" w:rsidRDefault="004945F7">
      <w:pPr>
        <w:pStyle w:val="Heading3"/>
        <w:rPr>
          <w:rFonts w:ascii="Calibri" w:eastAsia="Times New Roman" w:hAnsi="Calibri" w:cs="Calibri"/>
        </w:rPr>
      </w:pPr>
      <w:r>
        <w:rPr>
          <w:rFonts w:ascii="Calibri" w:eastAsia="Times New Roman" w:hAnsi="Calibri" w:cs="Calibri"/>
        </w:rPr>
        <w:lastRenderedPageBreak/>
        <w:t>2.2. Đặc trưng</w:t>
      </w:r>
    </w:p>
    <w:p w14:paraId="1C8CA72A" w14:textId="77777777" w:rsidR="004945F7" w:rsidRDefault="004945F7">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Dùng:</w:t>
      </w:r>
      <w:r>
        <w:rPr>
          <w:rFonts w:ascii="Calibri" w:eastAsia="Times New Roman" w:hAnsi="Calibri" w:cs="Calibri"/>
          <w:sz w:val="22"/>
          <w:szCs w:val="22"/>
        </w:rPr>
        <w:t xml:space="preserve"> 32 biến số và 6 biến phân loại thuộc thời điểm đặt phòng (lead time, mùa và ngày trong tuần, số đêm, số khách, lịch sử khách, segment, kênh, loại khách, loại phòng, gói bữa ăn), cộng </w:t>
      </w:r>
      <w:r>
        <w:rPr>
          <w:rFonts w:ascii="Calibri" w:eastAsia="Times New Roman" w:hAnsi="Calibri" w:cs="Calibri"/>
          <w:b/>
          <w:bCs/>
          <w:sz w:val="22"/>
          <w:szCs w:val="22"/>
        </w:rPr>
        <w:t>agent</w:t>
      </w:r>
      <w:r>
        <w:rPr>
          <w:rFonts w:ascii="Calibri" w:eastAsia="Times New Roman" w:hAnsi="Calibri" w:cs="Calibri"/>
          <w:sz w:val="22"/>
          <w:szCs w:val="22"/>
        </w:rPr>
        <w:t xml:space="preserve">. Agent được gom thành top 15 agent, danh sách này </w:t>
      </w:r>
      <w:r>
        <w:rPr>
          <w:rFonts w:ascii="Calibri" w:eastAsia="Times New Roman" w:hAnsi="Calibri" w:cs="Calibri"/>
          <w:b/>
          <w:bCs/>
          <w:sz w:val="22"/>
          <w:szCs w:val="22"/>
        </w:rPr>
        <w:t>được học lại trong từng fold</w:t>
      </w:r>
      <w:r>
        <w:rPr>
          <w:rFonts w:ascii="Calibri" w:eastAsia="Times New Roman" w:hAnsi="Calibri" w:cs="Calibri"/>
          <w:sz w:val="22"/>
          <w:szCs w:val="22"/>
        </w:rPr>
        <w:t>.</w:t>
      </w:r>
    </w:p>
    <w:p w14:paraId="5AF5A995" w14:textId="77777777" w:rsidR="004945F7" w:rsidRDefault="004945F7">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Loại, kèm lý do:</w:t>
      </w:r>
    </w:p>
    <w:tbl>
      <w:tblPr>
        <w:tblW w:w="0" w:type="auto"/>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4216"/>
        <w:gridCol w:w="5768"/>
      </w:tblGrid>
      <w:tr w:rsidR="00000000" w14:paraId="5826DA26"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1D77AEBB"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Biến</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137705D1"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Lý do loại</w:t>
            </w:r>
          </w:p>
        </w:tc>
      </w:tr>
      <w:tr w:rsidR="00000000" w14:paraId="163C8DC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58BB89F" w14:textId="77777777" w:rsidR="004945F7" w:rsidRDefault="004945F7">
            <w:pPr>
              <w:rPr>
                <w:rFonts w:ascii="Calibri" w:eastAsia="Times New Roman" w:hAnsi="Calibri" w:cs="Calibri"/>
                <w:sz w:val="19"/>
                <w:szCs w:val="19"/>
              </w:rPr>
            </w:pPr>
            <w:r>
              <w:rPr>
                <w:rStyle w:val="HTMLCode"/>
              </w:rPr>
              <w:t>country</w:t>
            </w:r>
          </w:p>
        </w:tc>
        <w:tc>
          <w:tcPr>
            <w:tcW w:w="0" w:type="auto"/>
            <w:tcBorders>
              <w:top w:val="outset" w:sz="6" w:space="0" w:color="auto"/>
              <w:left w:val="outset" w:sz="6" w:space="0" w:color="auto"/>
              <w:bottom w:val="outset" w:sz="6" w:space="0" w:color="auto"/>
              <w:right w:val="outset" w:sz="6" w:space="0" w:color="auto"/>
            </w:tcBorders>
            <w:vAlign w:val="center"/>
            <w:hideMark/>
          </w:tcPr>
          <w:p w14:paraId="3C369D47"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Được điền lúc check-in; booking hủy mặc định là PRT</w:t>
            </w:r>
          </w:p>
        </w:tc>
      </w:tr>
      <w:tr w:rsidR="00000000" w14:paraId="5762300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C16DA3D" w14:textId="77777777" w:rsidR="004945F7" w:rsidRDefault="004945F7">
            <w:pPr>
              <w:rPr>
                <w:rFonts w:ascii="Calibri" w:eastAsia="Times New Roman" w:hAnsi="Calibri" w:cs="Calibri"/>
                <w:sz w:val="19"/>
                <w:szCs w:val="19"/>
              </w:rPr>
            </w:pPr>
            <w:r>
              <w:rPr>
                <w:rStyle w:val="HTMLCode"/>
              </w:rPr>
              <w:t>booking_changes</w:t>
            </w:r>
            <w:r>
              <w:rPr>
                <w:rFonts w:ascii="Calibri" w:eastAsia="Times New Roman" w:hAnsi="Calibri" w:cs="Calibri"/>
                <w:sz w:val="19"/>
                <w:szCs w:val="19"/>
              </w:rPr>
              <w:t xml:space="preserve">, </w:t>
            </w:r>
            <w:r>
              <w:rPr>
                <w:rStyle w:val="HTMLCode"/>
              </w:rPr>
              <w:t>reservation_status</w:t>
            </w:r>
          </w:p>
        </w:tc>
        <w:tc>
          <w:tcPr>
            <w:tcW w:w="0" w:type="auto"/>
            <w:tcBorders>
              <w:top w:val="outset" w:sz="6" w:space="0" w:color="auto"/>
              <w:left w:val="outset" w:sz="6" w:space="0" w:color="auto"/>
              <w:bottom w:val="outset" w:sz="6" w:space="0" w:color="auto"/>
              <w:right w:val="outset" w:sz="6" w:space="0" w:color="auto"/>
            </w:tcBorders>
            <w:vAlign w:val="center"/>
            <w:hideMark/>
          </w:tcPr>
          <w:p w14:paraId="03BF27B0"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Thông tin sau sự kiện</w:t>
            </w:r>
          </w:p>
        </w:tc>
      </w:tr>
      <w:tr w:rsidR="00000000" w14:paraId="3BFD1CD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D95302" w14:textId="77777777" w:rsidR="004945F7" w:rsidRDefault="004945F7">
            <w:pPr>
              <w:rPr>
                <w:rFonts w:ascii="Calibri" w:eastAsia="Times New Roman" w:hAnsi="Calibri" w:cs="Calibri"/>
                <w:sz w:val="19"/>
                <w:szCs w:val="19"/>
              </w:rPr>
            </w:pPr>
            <w:r>
              <w:rPr>
                <w:rStyle w:val="HTMLCode"/>
              </w:rPr>
              <w:t>deposit_type</w:t>
            </w:r>
            <w:r>
              <w:rPr>
                <w:rFonts w:ascii="Calibri" w:eastAsia="Times New Roman" w:hAnsi="Calibri" w:cs="Calibri"/>
                <w:sz w:val="19"/>
                <w:szCs w:val="19"/>
              </w:rPr>
              <w:t xml:space="preserve">, </w:t>
            </w:r>
            <w:r>
              <w:rPr>
                <w:rStyle w:val="HTMLCode"/>
              </w:rPr>
              <w:t>dup_group_size</w:t>
            </w:r>
          </w:p>
        </w:tc>
        <w:tc>
          <w:tcPr>
            <w:tcW w:w="0" w:type="auto"/>
            <w:tcBorders>
              <w:top w:val="outset" w:sz="6" w:space="0" w:color="auto"/>
              <w:left w:val="outset" w:sz="6" w:space="0" w:color="auto"/>
              <w:bottom w:val="outset" w:sz="6" w:space="0" w:color="auto"/>
              <w:right w:val="outset" w:sz="6" w:space="0" w:color="auto"/>
            </w:tcBorders>
            <w:vAlign w:val="center"/>
            <w:hideMark/>
          </w:tcPr>
          <w:p w14:paraId="68526517"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Dùng để định nghĩa nhóm group_block</w:t>
            </w:r>
          </w:p>
        </w:tc>
      </w:tr>
      <w:tr w:rsidR="00000000" w14:paraId="1FEF733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8474242"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ADR (</w:t>
            </w:r>
            <w:r>
              <w:rPr>
                <w:rStyle w:val="HTMLCode"/>
              </w:rPr>
              <w:t>adr_clean</w:t>
            </w:r>
            <w:r>
              <w:rPr>
                <w:rFonts w:ascii="Calibri" w:eastAsia="Times New Roman" w:hAnsi="Calibri" w:cs="Calibri"/>
                <w:sz w:val="19"/>
                <w:szCs w:val="19"/>
              </w:rPr>
              <w:t xml:space="preserve">, </w:t>
            </w:r>
            <w:r>
              <w:rPr>
                <w:rStyle w:val="HTMLCode"/>
              </w:rPr>
              <w:t>adr_vs_ref</w:t>
            </w:r>
            <w:r>
              <w:rPr>
                <w:rFonts w:ascii="Calibri" w:eastAsia="Times New Roman" w:hAnsi="Calibri" w:cs="Calibri"/>
                <w:sz w:val="19"/>
                <w:szCs w:val="19"/>
              </w:rPr>
              <w:t xml:space="preserve">, </w:t>
            </w:r>
            <w:r>
              <w:rPr>
                <w:rStyle w:val="HTMLCode"/>
              </w:rPr>
              <w:t>adr_per_guest</w:t>
            </w:r>
            <w:r>
              <w:rPr>
                <w:rFonts w:ascii="Calibri" w:eastAsia="Times New Roman" w:hAnsi="Calibri" w:cs="Calibri"/>
                <w:sz w:val="19"/>
                <w:szCs w:val="19"/>
              </w:rPr>
              <w:t xml:space="preserve">, </w:t>
            </w:r>
            <w:r>
              <w:rPr>
                <w:rStyle w:val="HTMLCode"/>
              </w:rPr>
              <w:t>is_free_rate</w:t>
            </w:r>
            <w:r>
              <w:rPr>
                <w:rFonts w:ascii="Calibri" w:eastAsia="Times New Roman" w:hAnsi="Calibri" w:cs="Calibri"/>
                <w:sz w:val="19"/>
                <w:szCs w:val="19"/>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0C5D0FD"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Giá snapshot, không phải giá báo lúc đặt; trong các thử nghiệm review, thêm vào không cải thiện validation</w:t>
            </w:r>
          </w:p>
        </w:tc>
      </w:tr>
      <w:tr w:rsidR="00000000" w14:paraId="5FBB738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024081B"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Special requests, waiting list</w:t>
            </w:r>
          </w:p>
        </w:tc>
        <w:tc>
          <w:tcPr>
            <w:tcW w:w="0" w:type="auto"/>
            <w:tcBorders>
              <w:top w:val="outset" w:sz="6" w:space="0" w:color="auto"/>
              <w:left w:val="outset" w:sz="6" w:space="0" w:color="auto"/>
              <w:bottom w:val="outset" w:sz="6" w:space="0" w:color="auto"/>
              <w:right w:val="outset" w:sz="6" w:space="0" w:color="auto"/>
            </w:tcBorders>
            <w:vAlign w:val="center"/>
            <w:hideMark/>
          </w:tcPr>
          <w:p w14:paraId="4157C8B4"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Chỉ hợp lệ trong nhánh pre-arrival có lọc eligibility (mục 4.6)</w:t>
            </w:r>
          </w:p>
        </w:tc>
      </w:tr>
    </w:tbl>
    <w:p w14:paraId="354B456D" w14:textId="77777777" w:rsidR="004945F7" w:rsidRDefault="004945F7">
      <w:pPr>
        <w:pStyle w:val="Heading3"/>
        <w:rPr>
          <w:rFonts w:ascii="Calibri" w:eastAsia="Times New Roman" w:hAnsi="Calibri" w:cs="Calibri"/>
        </w:rPr>
      </w:pPr>
      <w:r>
        <w:rPr>
          <w:rFonts w:ascii="Calibri" w:eastAsia="Times New Roman" w:hAnsi="Calibri" w:cs="Calibri"/>
        </w:rPr>
        <w:t>2.3. Hợp đồng thời gian</w:t>
      </w:r>
    </w:p>
    <w:tbl>
      <w:tblPr>
        <w:tblW w:w="0" w:type="auto"/>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1591"/>
        <w:gridCol w:w="2609"/>
        <w:gridCol w:w="1629"/>
        <w:gridCol w:w="803"/>
        <w:gridCol w:w="3079"/>
      </w:tblGrid>
      <w:tr w:rsidR="00000000" w14:paraId="6C89EB2A"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23B34276"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Phần</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2F0976DE"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Ngày đến</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1921FFDD"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Booking khách lẻ</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48617343"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Tỷ lệ hủy</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5D8FB119"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Ngày fit</w:t>
            </w:r>
          </w:p>
        </w:tc>
      </w:tr>
      <w:tr w:rsidR="00000000" w14:paraId="39D3C38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20F975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Fold 1</w:t>
            </w:r>
          </w:p>
        </w:tc>
        <w:tc>
          <w:tcPr>
            <w:tcW w:w="0" w:type="auto"/>
            <w:tcBorders>
              <w:top w:val="outset" w:sz="6" w:space="0" w:color="auto"/>
              <w:left w:val="outset" w:sz="6" w:space="0" w:color="auto"/>
              <w:bottom w:val="outset" w:sz="6" w:space="0" w:color="auto"/>
              <w:right w:val="outset" w:sz="6" w:space="0" w:color="auto"/>
            </w:tcBorders>
            <w:vAlign w:val="center"/>
            <w:hideMark/>
          </w:tcPr>
          <w:p w14:paraId="2B2E438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04–06/2016</w:t>
            </w:r>
          </w:p>
        </w:tc>
        <w:tc>
          <w:tcPr>
            <w:tcW w:w="0" w:type="auto"/>
            <w:tcBorders>
              <w:top w:val="outset" w:sz="6" w:space="0" w:color="auto"/>
              <w:left w:val="outset" w:sz="6" w:space="0" w:color="auto"/>
              <w:bottom w:val="outset" w:sz="6" w:space="0" w:color="auto"/>
              <w:right w:val="outset" w:sz="6" w:space="0" w:color="auto"/>
            </w:tcBorders>
            <w:vAlign w:val="center"/>
            <w:hideMark/>
          </w:tcPr>
          <w:p w14:paraId="28E1076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6.803</w:t>
            </w:r>
          </w:p>
        </w:tc>
        <w:tc>
          <w:tcPr>
            <w:tcW w:w="0" w:type="auto"/>
            <w:tcBorders>
              <w:top w:val="outset" w:sz="6" w:space="0" w:color="auto"/>
              <w:left w:val="outset" w:sz="6" w:space="0" w:color="auto"/>
              <w:bottom w:val="outset" w:sz="6" w:space="0" w:color="auto"/>
              <w:right w:val="outset" w:sz="6" w:space="0" w:color="auto"/>
            </w:tcBorders>
            <w:vAlign w:val="center"/>
            <w:hideMark/>
          </w:tcPr>
          <w:p w14:paraId="5BE5F333"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28,7%</w:t>
            </w:r>
          </w:p>
        </w:tc>
        <w:tc>
          <w:tcPr>
            <w:tcW w:w="0" w:type="auto"/>
            <w:tcBorders>
              <w:top w:val="outset" w:sz="6" w:space="0" w:color="auto"/>
              <w:left w:val="outset" w:sz="6" w:space="0" w:color="auto"/>
              <w:bottom w:val="outset" w:sz="6" w:space="0" w:color="auto"/>
              <w:right w:val="outset" w:sz="6" w:space="0" w:color="auto"/>
            </w:tcBorders>
            <w:vAlign w:val="center"/>
            <w:hideMark/>
          </w:tcPr>
          <w:p w14:paraId="1FAFE43D"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31/03/2016 (10.637 dòng train)</w:t>
            </w:r>
          </w:p>
        </w:tc>
      </w:tr>
      <w:tr w:rsidR="00000000" w14:paraId="3B7DAC7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C0154A3"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Fold 2</w:t>
            </w:r>
          </w:p>
        </w:tc>
        <w:tc>
          <w:tcPr>
            <w:tcW w:w="0" w:type="auto"/>
            <w:tcBorders>
              <w:top w:val="outset" w:sz="6" w:space="0" w:color="auto"/>
              <w:left w:val="outset" w:sz="6" w:space="0" w:color="auto"/>
              <w:bottom w:val="outset" w:sz="6" w:space="0" w:color="auto"/>
              <w:right w:val="outset" w:sz="6" w:space="0" w:color="auto"/>
            </w:tcBorders>
            <w:vAlign w:val="center"/>
            <w:hideMark/>
          </w:tcPr>
          <w:p w14:paraId="2A1899F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07–09/2016</w:t>
            </w:r>
          </w:p>
        </w:tc>
        <w:tc>
          <w:tcPr>
            <w:tcW w:w="0" w:type="auto"/>
            <w:tcBorders>
              <w:top w:val="outset" w:sz="6" w:space="0" w:color="auto"/>
              <w:left w:val="outset" w:sz="6" w:space="0" w:color="auto"/>
              <w:bottom w:val="outset" w:sz="6" w:space="0" w:color="auto"/>
              <w:right w:val="outset" w:sz="6" w:space="0" w:color="auto"/>
            </w:tcBorders>
            <w:vAlign w:val="center"/>
            <w:hideMark/>
          </w:tcPr>
          <w:p w14:paraId="0CD7DE7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7.978</w:t>
            </w:r>
          </w:p>
        </w:tc>
        <w:tc>
          <w:tcPr>
            <w:tcW w:w="0" w:type="auto"/>
            <w:tcBorders>
              <w:top w:val="outset" w:sz="6" w:space="0" w:color="auto"/>
              <w:left w:val="outset" w:sz="6" w:space="0" w:color="auto"/>
              <w:bottom w:val="outset" w:sz="6" w:space="0" w:color="auto"/>
              <w:right w:val="outset" w:sz="6" w:space="0" w:color="auto"/>
            </w:tcBorders>
            <w:vAlign w:val="center"/>
            <w:hideMark/>
          </w:tcPr>
          <w:p w14:paraId="507E627B"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30,3%</w:t>
            </w:r>
          </w:p>
        </w:tc>
        <w:tc>
          <w:tcPr>
            <w:tcW w:w="0" w:type="auto"/>
            <w:tcBorders>
              <w:top w:val="outset" w:sz="6" w:space="0" w:color="auto"/>
              <w:left w:val="outset" w:sz="6" w:space="0" w:color="auto"/>
              <w:bottom w:val="outset" w:sz="6" w:space="0" w:color="auto"/>
              <w:right w:val="outset" w:sz="6" w:space="0" w:color="auto"/>
            </w:tcBorders>
            <w:vAlign w:val="center"/>
            <w:hideMark/>
          </w:tcPr>
          <w:p w14:paraId="1B94EE10"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30/06/2016 (17.440)</w:t>
            </w:r>
          </w:p>
        </w:tc>
      </w:tr>
      <w:tr w:rsidR="00000000" w14:paraId="6F7C228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F4D093F"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Fold 3</w:t>
            </w:r>
          </w:p>
        </w:tc>
        <w:tc>
          <w:tcPr>
            <w:tcW w:w="0" w:type="auto"/>
            <w:tcBorders>
              <w:top w:val="outset" w:sz="6" w:space="0" w:color="auto"/>
              <w:left w:val="outset" w:sz="6" w:space="0" w:color="auto"/>
              <w:bottom w:val="outset" w:sz="6" w:space="0" w:color="auto"/>
              <w:right w:val="outset" w:sz="6" w:space="0" w:color="auto"/>
            </w:tcBorders>
            <w:vAlign w:val="center"/>
            <w:hideMark/>
          </w:tcPr>
          <w:p w14:paraId="29689772"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10–12/2016</w:t>
            </w:r>
          </w:p>
        </w:tc>
        <w:tc>
          <w:tcPr>
            <w:tcW w:w="0" w:type="auto"/>
            <w:tcBorders>
              <w:top w:val="outset" w:sz="6" w:space="0" w:color="auto"/>
              <w:left w:val="outset" w:sz="6" w:space="0" w:color="auto"/>
              <w:bottom w:val="outset" w:sz="6" w:space="0" w:color="auto"/>
              <w:right w:val="outset" w:sz="6" w:space="0" w:color="auto"/>
            </w:tcBorders>
            <w:vAlign w:val="center"/>
            <w:hideMark/>
          </w:tcPr>
          <w:p w14:paraId="2C86B6E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6.859</w:t>
            </w:r>
          </w:p>
        </w:tc>
        <w:tc>
          <w:tcPr>
            <w:tcW w:w="0" w:type="auto"/>
            <w:tcBorders>
              <w:top w:val="outset" w:sz="6" w:space="0" w:color="auto"/>
              <w:left w:val="outset" w:sz="6" w:space="0" w:color="auto"/>
              <w:bottom w:val="outset" w:sz="6" w:space="0" w:color="auto"/>
              <w:right w:val="outset" w:sz="6" w:space="0" w:color="auto"/>
            </w:tcBorders>
            <w:vAlign w:val="center"/>
            <w:hideMark/>
          </w:tcPr>
          <w:p w14:paraId="472452A7"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32,8%</w:t>
            </w:r>
          </w:p>
        </w:tc>
        <w:tc>
          <w:tcPr>
            <w:tcW w:w="0" w:type="auto"/>
            <w:tcBorders>
              <w:top w:val="outset" w:sz="6" w:space="0" w:color="auto"/>
              <w:left w:val="outset" w:sz="6" w:space="0" w:color="auto"/>
              <w:bottom w:val="outset" w:sz="6" w:space="0" w:color="auto"/>
              <w:right w:val="outset" w:sz="6" w:space="0" w:color="auto"/>
            </w:tcBorders>
            <w:vAlign w:val="center"/>
            <w:hideMark/>
          </w:tcPr>
          <w:p w14:paraId="57839F1E"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30/09/2016 (25.418)</w:t>
            </w:r>
          </w:p>
        </w:tc>
      </w:tr>
      <w:tr w:rsidR="00000000" w14:paraId="31AD734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8468791"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Model cuối</w:t>
            </w:r>
          </w:p>
        </w:tc>
        <w:tc>
          <w:tcPr>
            <w:tcW w:w="0" w:type="auto"/>
            <w:tcBorders>
              <w:top w:val="outset" w:sz="6" w:space="0" w:color="auto"/>
              <w:left w:val="outset" w:sz="6" w:space="0" w:color="auto"/>
              <w:bottom w:val="outset" w:sz="6" w:space="0" w:color="auto"/>
              <w:right w:val="outset" w:sz="6" w:space="0" w:color="auto"/>
            </w:tcBorders>
            <w:vAlign w:val="center"/>
            <w:hideMark/>
          </w:tcPr>
          <w:p w14:paraId="14CB816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E2FD09D"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B62F777"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28,0%</w:t>
            </w:r>
          </w:p>
        </w:tc>
        <w:tc>
          <w:tcPr>
            <w:tcW w:w="0" w:type="auto"/>
            <w:tcBorders>
              <w:top w:val="outset" w:sz="6" w:space="0" w:color="auto"/>
              <w:left w:val="outset" w:sz="6" w:space="0" w:color="auto"/>
              <w:bottom w:val="outset" w:sz="6" w:space="0" w:color="auto"/>
              <w:right w:val="outset" w:sz="6" w:space="0" w:color="auto"/>
            </w:tcBorders>
            <w:vAlign w:val="center"/>
            <w:hideMark/>
          </w:tcPr>
          <w:p w14:paraId="4EBC87A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31/12/2016 (32.277) = selection cutoff</w:t>
            </w:r>
          </w:p>
        </w:tc>
      </w:tr>
      <w:tr w:rsidR="00000000" w14:paraId="267C9FB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62C418F"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Test (cohort)</w:t>
            </w:r>
          </w:p>
        </w:tc>
        <w:tc>
          <w:tcPr>
            <w:tcW w:w="0" w:type="auto"/>
            <w:tcBorders>
              <w:top w:val="outset" w:sz="6" w:space="0" w:color="auto"/>
              <w:left w:val="outset" w:sz="6" w:space="0" w:color="auto"/>
              <w:bottom w:val="outset" w:sz="6" w:space="0" w:color="auto"/>
              <w:right w:val="outset" w:sz="6" w:space="0" w:color="auto"/>
            </w:tcBorders>
            <w:vAlign w:val="center"/>
            <w:hideMark/>
          </w:tcPr>
          <w:p w14:paraId="4ADBF1D3"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01–08/2017</w:t>
            </w:r>
          </w:p>
        </w:tc>
        <w:tc>
          <w:tcPr>
            <w:tcW w:w="0" w:type="auto"/>
            <w:tcBorders>
              <w:top w:val="outset" w:sz="6" w:space="0" w:color="auto"/>
              <w:left w:val="outset" w:sz="6" w:space="0" w:color="auto"/>
              <w:bottom w:val="outset" w:sz="6" w:space="0" w:color="auto"/>
              <w:right w:val="outset" w:sz="6" w:space="0" w:color="auto"/>
            </w:tcBorders>
            <w:vAlign w:val="center"/>
            <w:hideMark/>
          </w:tcPr>
          <w:p w14:paraId="72D9148D"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20.399</w:t>
            </w:r>
          </w:p>
        </w:tc>
        <w:tc>
          <w:tcPr>
            <w:tcW w:w="0" w:type="auto"/>
            <w:tcBorders>
              <w:top w:val="outset" w:sz="6" w:space="0" w:color="auto"/>
              <w:left w:val="outset" w:sz="6" w:space="0" w:color="auto"/>
              <w:bottom w:val="outset" w:sz="6" w:space="0" w:color="auto"/>
              <w:right w:val="outset" w:sz="6" w:space="0" w:color="auto"/>
            </w:tcBorders>
            <w:vAlign w:val="center"/>
            <w:hideMark/>
          </w:tcPr>
          <w:p w14:paraId="0CF64A74"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34,4%</w:t>
            </w:r>
          </w:p>
        </w:tc>
        <w:tc>
          <w:tcPr>
            <w:tcW w:w="0" w:type="auto"/>
            <w:tcBorders>
              <w:top w:val="outset" w:sz="6" w:space="0" w:color="auto"/>
              <w:left w:val="outset" w:sz="6" w:space="0" w:color="auto"/>
              <w:bottom w:val="outset" w:sz="6" w:space="0" w:color="auto"/>
              <w:right w:val="outset" w:sz="6" w:space="0" w:color="auto"/>
            </w:tcBorders>
            <w:vAlign w:val="center"/>
            <w:hideMark/>
          </w:tcPr>
          <w:p w14:paraId="5F9306E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Chấm một lần trong lần chạy</w:t>
            </w:r>
          </w:p>
        </w:tc>
      </w:tr>
      <w:tr w:rsidR="00000000" w14:paraId="78E60BA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606FFA0"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Hàng đợi vận hành</w:t>
            </w:r>
          </w:p>
        </w:tc>
        <w:tc>
          <w:tcPr>
            <w:tcW w:w="0" w:type="auto"/>
            <w:tcBorders>
              <w:top w:val="outset" w:sz="6" w:space="0" w:color="auto"/>
              <w:left w:val="outset" w:sz="6" w:space="0" w:color="auto"/>
              <w:bottom w:val="outset" w:sz="6" w:space="0" w:color="auto"/>
              <w:right w:val="outset" w:sz="6" w:space="0" w:color="auto"/>
            </w:tcBorders>
            <w:vAlign w:val="center"/>
            <w:hideMark/>
          </w:tcPr>
          <w:p w14:paraId="25896B0D"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tuần đặt kết thúc từ 01/01/2017</w:t>
            </w:r>
          </w:p>
        </w:tc>
        <w:tc>
          <w:tcPr>
            <w:tcW w:w="0" w:type="auto"/>
            <w:tcBorders>
              <w:top w:val="outset" w:sz="6" w:space="0" w:color="auto"/>
              <w:left w:val="outset" w:sz="6" w:space="0" w:color="auto"/>
              <w:bottom w:val="outset" w:sz="6" w:space="0" w:color="auto"/>
              <w:right w:val="outset" w:sz="6" w:space="0" w:color="auto"/>
            </w:tcBorders>
            <w:vAlign w:val="center"/>
            <w:hideMark/>
          </w:tcPr>
          <w:p w14:paraId="23DCA7F8"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12.102</w:t>
            </w:r>
            <w:r>
              <w:rPr>
                <w:rFonts w:ascii="Calibri" w:eastAsia="Times New Roman" w:hAnsi="Calibri" w:cs="Calibri"/>
                <w:sz w:val="19"/>
                <w:szCs w:val="19"/>
              </w:rPr>
              <w:t xml:space="preserve"> đủ điều kiện</w:t>
            </w:r>
          </w:p>
        </w:tc>
        <w:tc>
          <w:tcPr>
            <w:tcW w:w="0" w:type="auto"/>
            <w:tcBorders>
              <w:top w:val="outset" w:sz="6" w:space="0" w:color="auto"/>
              <w:left w:val="outset" w:sz="6" w:space="0" w:color="auto"/>
              <w:bottom w:val="outset" w:sz="6" w:space="0" w:color="auto"/>
              <w:right w:val="outset" w:sz="6" w:space="0" w:color="auto"/>
            </w:tcBorders>
            <w:vAlign w:val="center"/>
            <w:hideMark/>
          </w:tcPr>
          <w:p w14:paraId="63248B31"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24,0%</w:t>
            </w:r>
          </w:p>
        </w:tc>
        <w:tc>
          <w:tcPr>
            <w:tcW w:w="0" w:type="auto"/>
            <w:tcBorders>
              <w:top w:val="outset" w:sz="6" w:space="0" w:color="auto"/>
              <w:left w:val="outset" w:sz="6" w:space="0" w:color="auto"/>
              <w:bottom w:val="outset" w:sz="6" w:space="0" w:color="auto"/>
              <w:right w:val="outset" w:sz="6" w:space="0" w:color="auto"/>
            </w:tcBorders>
            <w:vAlign w:val="center"/>
            <w:hideMark/>
          </w:tcPr>
          <w:p w14:paraId="0BFCB630"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Chấm vào cuối mỗi tuần đặt</w:t>
            </w:r>
          </w:p>
        </w:tc>
      </w:tr>
    </w:tbl>
    <w:p w14:paraId="2C5AED8D" w14:textId="77777777" w:rsidR="004945F7" w:rsidRDefault="004945F7">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Label maturity:</w:t>
      </w:r>
      <w:r>
        <w:rPr>
          <w:rFonts w:ascii="Calibri" w:eastAsia="Times New Roman" w:hAnsi="Calibri" w:cs="Calibri"/>
          <w:sz w:val="22"/>
          <w:szCs w:val="22"/>
        </w:rPr>
        <w:t xml:space="preserve"> một dòng chỉ được dùng để train khi nhãn của nó đã biết trước ngày fit (Canceled lấy ngày trạng thái, các booking khác lấy ngày đến). Điều kiện này được assert trong code.</w:t>
      </w:r>
    </w:p>
    <w:p w14:paraId="3757FDE2" w14:textId="77777777" w:rsidR="004945F7" w:rsidRDefault="004945F7">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Test tự động cho mapping agent</w:t>
      </w:r>
      <w:r>
        <w:rPr>
          <w:rFonts w:ascii="Calibri" w:eastAsia="Times New Roman" w:hAnsi="Calibri" w:cs="Calibri"/>
          <w:sz w:val="22"/>
          <w:szCs w:val="22"/>
        </w:rPr>
        <w:t xml:space="preserve"> đạt ở cả 3 fold. Mapping </w:t>
      </w:r>
      <w:r>
        <w:rPr>
          <w:rStyle w:val="HTMLCode"/>
        </w:rPr>
        <w:t>agent_top</w:t>
      </w:r>
      <w:r>
        <w:rPr>
          <w:rFonts w:ascii="Calibri" w:eastAsia="Times New Roman" w:hAnsi="Calibri" w:cs="Calibri"/>
          <w:sz w:val="22"/>
          <w:szCs w:val="22"/>
        </w:rPr>
        <w:t xml:space="preserve"> cũ của notebook 03 lẽ ra đã gán sai nhóm cho 794, 1.151 và 1.623 dòng train của từng fold.</w:t>
      </w:r>
    </w:p>
    <w:p w14:paraId="45B3A1C4" w14:textId="77777777" w:rsidR="004945F7" w:rsidRDefault="004945F7">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Phá hòa</w:t>
      </w:r>
      <w:r>
        <w:rPr>
          <w:rFonts w:ascii="Calibri" w:eastAsia="Times New Roman" w:hAnsi="Calibri" w:cs="Calibri"/>
          <w:sz w:val="22"/>
          <w:szCs w:val="22"/>
        </w:rPr>
        <w:t xml:space="preserve"> khi xếp hạng bằng một hash cố định của </w:t>
      </w:r>
      <w:r>
        <w:rPr>
          <w:rStyle w:val="HTMLCode"/>
        </w:rPr>
        <w:t>booking_id</w:t>
      </w:r>
      <w:r>
        <w:rPr>
          <w:rFonts w:ascii="Calibri" w:eastAsia="Times New Roman" w:hAnsi="Calibri" w:cs="Calibri"/>
          <w:sz w:val="22"/>
          <w:szCs w:val="22"/>
        </w:rPr>
        <w:t>: đổi thứ tự dòng không làm đổi thứ hạng hay tier.</w:t>
      </w:r>
    </w:p>
    <w:p w14:paraId="1751ADCE" w14:textId="77777777" w:rsidR="004945F7" w:rsidRDefault="004945F7">
      <w:pPr>
        <w:rPr>
          <w:rFonts w:ascii="Calibri" w:eastAsia="Times New Roman" w:hAnsi="Calibri" w:cs="Calibri"/>
          <w:sz w:val="22"/>
          <w:szCs w:val="22"/>
        </w:rPr>
      </w:pPr>
      <w:r>
        <w:rPr>
          <w:rFonts w:ascii="Calibri" w:eastAsia="Times New Roman" w:hAnsi="Calibri" w:cs="Calibri"/>
          <w:sz w:val="22"/>
          <w:szCs w:val="22"/>
        </w:rPr>
        <w:pict w14:anchorId="0C31931E">
          <v:rect id="_x0000_i1028" style="width:0;height:1.5pt" o:hralign="center" o:hrstd="t" o:hr="t" fillcolor="#a0a0a0" stroked="f"/>
        </w:pict>
      </w:r>
    </w:p>
    <w:p w14:paraId="338563E5" w14:textId="77777777" w:rsidR="004945F7" w:rsidRDefault="004945F7">
      <w:pPr>
        <w:pStyle w:val="Heading2"/>
        <w:rPr>
          <w:rFonts w:ascii="Calibri" w:eastAsia="Times New Roman" w:hAnsi="Calibri" w:cs="Calibri"/>
        </w:rPr>
      </w:pPr>
      <w:r>
        <w:rPr>
          <w:rFonts w:ascii="Calibri" w:eastAsia="Times New Roman" w:hAnsi="Calibri" w:cs="Calibri"/>
        </w:rPr>
        <w:t>3. F1: Baseline, model và lựa chọn</w:t>
      </w:r>
    </w:p>
    <w:p w14:paraId="1F561A8A" w14:textId="77777777" w:rsidR="004945F7" w:rsidRDefault="004945F7">
      <w:pPr>
        <w:pStyle w:val="NormalWeb"/>
        <w:rPr>
          <w:rFonts w:ascii="Calibri" w:hAnsi="Calibri" w:cs="Calibri"/>
          <w:sz w:val="22"/>
          <w:szCs w:val="22"/>
        </w:rPr>
      </w:pPr>
      <w:r>
        <w:rPr>
          <w:rFonts w:ascii="Calibri" w:hAnsi="Calibri" w:cs="Calibri"/>
          <w:sz w:val="22"/>
          <w:szCs w:val="22"/>
        </w:rPr>
        <w:t>M</w:t>
      </w:r>
      <w:r>
        <w:rPr>
          <w:rFonts w:ascii="Calibri" w:hAnsi="Calibri" w:cs="Calibri"/>
          <w:sz w:val="22"/>
          <w:szCs w:val="22"/>
        </w:rPr>
        <w:t>ọ</w:t>
      </w:r>
      <w:r>
        <w:rPr>
          <w:rFonts w:ascii="Calibri" w:hAnsi="Calibri" w:cs="Calibri"/>
          <w:sz w:val="22"/>
          <w:szCs w:val="22"/>
        </w:rPr>
        <w:t>i ch</w:t>
      </w:r>
      <w:r>
        <w:rPr>
          <w:rFonts w:ascii="Calibri" w:hAnsi="Calibri" w:cs="Calibri"/>
          <w:sz w:val="22"/>
          <w:szCs w:val="22"/>
        </w:rPr>
        <w:t>ỉ</w:t>
      </w:r>
      <w:r>
        <w:rPr>
          <w:rFonts w:ascii="Calibri" w:hAnsi="Calibri" w:cs="Calibri"/>
          <w:sz w:val="22"/>
          <w:szCs w:val="22"/>
        </w:rPr>
        <w:t xml:space="preserve"> s</w:t>
      </w:r>
      <w:r>
        <w:rPr>
          <w:rFonts w:ascii="Calibri" w:hAnsi="Calibri" w:cs="Calibri"/>
          <w:sz w:val="22"/>
          <w:szCs w:val="22"/>
        </w:rPr>
        <w:t>ố</w:t>
      </w:r>
      <w:r>
        <w:rPr>
          <w:rFonts w:ascii="Calibri" w:hAnsi="Calibri" w:cs="Calibri"/>
          <w:sz w:val="22"/>
          <w:szCs w:val="22"/>
        </w:rPr>
        <w:t xml:space="preserve"> trong b</w:t>
      </w:r>
      <w:r>
        <w:rPr>
          <w:rFonts w:ascii="Calibri" w:hAnsi="Calibri" w:cs="Calibri"/>
          <w:sz w:val="22"/>
          <w:szCs w:val="22"/>
        </w:rPr>
        <w:t>ả</w:t>
      </w:r>
      <w:r>
        <w:rPr>
          <w:rFonts w:ascii="Calibri" w:hAnsi="Calibri" w:cs="Calibri"/>
          <w:sz w:val="22"/>
          <w:szCs w:val="22"/>
        </w:rPr>
        <w:t>ng dư</w:t>
      </w:r>
      <w:r>
        <w:rPr>
          <w:rFonts w:ascii="Calibri" w:hAnsi="Calibri" w:cs="Calibri"/>
          <w:sz w:val="22"/>
          <w:szCs w:val="22"/>
        </w:rPr>
        <w:t>ớ</w:t>
      </w:r>
      <w:r>
        <w:rPr>
          <w:rFonts w:ascii="Calibri" w:hAnsi="Calibri" w:cs="Calibri"/>
          <w:sz w:val="22"/>
          <w:szCs w:val="22"/>
        </w:rPr>
        <w:t xml:space="preserve">i là </w:t>
      </w:r>
      <w:r>
        <w:rPr>
          <w:rFonts w:ascii="Calibri" w:hAnsi="Calibri" w:cs="Calibri"/>
          <w:b/>
          <w:bCs/>
          <w:sz w:val="22"/>
          <w:szCs w:val="22"/>
        </w:rPr>
        <w:t>out-of-fold trên 2016</w:t>
      </w:r>
      <w:r>
        <w:rPr>
          <w:rFonts w:ascii="Calibri" w:hAnsi="Calibri" w:cs="Calibri"/>
          <w:sz w:val="22"/>
          <w:szCs w:val="22"/>
        </w:rPr>
        <w:t xml:space="preserve"> (g</w:t>
      </w:r>
      <w:r>
        <w:rPr>
          <w:rFonts w:ascii="Calibri" w:hAnsi="Calibri" w:cs="Calibri"/>
          <w:sz w:val="22"/>
          <w:szCs w:val="22"/>
        </w:rPr>
        <w:t>ộ</w:t>
      </w:r>
      <w:r>
        <w:rPr>
          <w:rFonts w:ascii="Calibri" w:hAnsi="Calibri" w:cs="Calibri"/>
          <w:sz w:val="22"/>
          <w:szCs w:val="22"/>
        </w:rPr>
        <w:t>p 21.640 booking c</w:t>
      </w:r>
      <w:r>
        <w:rPr>
          <w:rFonts w:ascii="Calibri" w:hAnsi="Calibri" w:cs="Calibri"/>
          <w:sz w:val="22"/>
          <w:szCs w:val="22"/>
        </w:rPr>
        <w:t>ủ</w:t>
      </w:r>
      <w:r>
        <w:rPr>
          <w:rFonts w:ascii="Calibri" w:hAnsi="Calibri" w:cs="Calibri"/>
          <w:sz w:val="22"/>
          <w:szCs w:val="22"/>
        </w:rPr>
        <w:t>a 3 fold). Test chưa đư</w:t>
      </w:r>
      <w:r>
        <w:rPr>
          <w:rFonts w:ascii="Calibri" w:hAnsi="Calibri" w:cs="Calibri"/>
          <w:sz w:val="22"/>
          <w:szCs w:val="22"/>
        </w:rPr>
        <w:t>ợ</w:t>
      </w:r>
      <w:r>
        <w:rPr>
          <w:rFonts w:ascii="Calibri" w:hAnsi="Calibri" w:cs="Calibri"/>
          <w:sz w:val="22"/>
          <w:szCs w:val="22"/>
        </w:rPr>
        <w:t>c m</w:t>
      </w:r>
      <w:r>
        <w:rPr>
          <w:rFonts w:ascii="Calibri" w:hAnsi="Calibri" w:cs="Calibri"/>
          <w:sz w:val="22"/>
          <w:szCs w:val="22"/>
        </w:rPr>
        <w:t>ở</w:t>
      </w:r>
      <w:r>
        <w:rPr>
          <w:rFonts w:ascii="Calibri" w:hAnsi="Calibri" w:cs="Calibri"/>
          <w:sz w:val="22"/>
          <w:szCs w:val="22"/>
        </w:rPr>
        <w:t xml:space="preserve"> </w:t>
      </w:r>
      <w:r>
        <w:rPr>
          <w:rFonts w:ascii="Calibri" w:hAnsi="Calibri" w:cs="Calibri"/>
          <w:sz w:val="22"/>
          <w:szCs w:val="22"/>
        </w:rPr>
        <w:t>ở</w:t>
      </w:r>
      <w:r>
        <w:rPr>
          <w:rFonts w:ascii="Calibri" w:hAnsi="Calibri" w:cs="Calibri"/>
          <w:sz w:val="22"/>
          <w:szCs w:val="22"/>
        </w:rPr>
        <w:t xml:space="preserve"> bư</w:t>
      </w:r>
      <w:r>
        <w:rPr>
          <w:rFonts w:ascii="Calibri" w:hAnsi="Calibri" w:cs="Calibri"/>
          <w:sz w:val="22"/>
          <w:szCs w:val="22"/>
        </w:rPr>
        <w:t>ớ</w:t>
      </w:r>
      <w:r>
        <w:rPr>
          <w:rFonts w:ascii="Calibri" w:hAnsi="Calibri" w:cs="Calibri"/>
          <w:sz w:val="22"/>
          <w:szCs w:val="22"/>
        </w:rPr>
        <w:t>c này.</w:t>
      </w:r>
    </w:p>
    <w:tbl>
      <w:tblPr>
        <w:tblW w:w="0" w:type="auto"/>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3758"/>
        <w:gridCol w:w="728"/>
        <w:gridCol w:w="531"/>
        <w:gridCol w:w="531"/>
        <w:gridCol w:w="702"/>
        <w:gridCol w:w="1315"/>
        <w:gridCol w:w="851"/>
      </w:tblGrid>
      <w:tr w:rsidR="00000000" w14:paraId="70AC4394"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4544EB83"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Model / baseline</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000BD018"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Log-loss</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603AD17A"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Brier</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4B832E55"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AUC</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02954168"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PR-AUC</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32FAF40B"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Precision@20%</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60712BDA"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Lift@20%</w:t>
            </w:r>
          </w:p>
        </w:tc>
      </w:tr>
      <w:tr w:rsidR="00000000" w14:paraId="32B38EF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BA9687F"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Hằng số (tỷ lệ hủy train)</w:t>
            </w:r>
          </w:p>
        </w:tc>
        <w:tc>
          <w:tcPr>
            <w:tcW w:w="0" w:type="auto"/>
            <w:tcBorders>
              <w:top w:val="outset" w:sz="6" w:space="0" w:color="auto"/>
              <w:left w:val="outset" w:sz="6" w:space="0" w:color="auto"/>
              <w:bottom w:val="outset" w:sz="6" w:space="0" w:color="auto"/>
              <w:right w:val="outset" w:sz="6" w:space="0" w:color="auto"/>
            </w:tcBorders>
            <w:vAlign w:val="center"/>
            <w:hideMark/>
          </w:tcPr>
          <w:p w14:paraId="4D1AA0F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0,624</w:t>
            </w:r>
          </w:p>
        </w:tc>
        <w:tc>
          <w:tcPr>
            <w:tcW w:w="0" w:type="auto"/>
            <w:tcBorders>
              <w:top w:val="outset" w:sz="6" w:space="0" w:color="auto"/>
              <w:left w:val="outset" w:sz="6" w:space="0" w:color="auto"/>
              <w:bottom w:val="outset" w:sz="6" w:space="0" w:color="auto"/>
              <w:right w:val="outset" w:sz="6" w:space="0" w:color="auto"/>
            </w:tcBorders>
            <w:vAlign w:val="center"/>
            <w:hideMark/>
          </w:tcPr>
          <w:p w14:paraId="119EBD04"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0,215</w:t>
            </w:r>
          </w:p>
        </w:tc>
        <w:tc>
          <w:tcPr>
            <w:tcW w:w="0" w:type="auto"/>
            <w:tcBorders>
              <w:top w:val="outset" w:sz="6" w:space="0" w:color="auto"/>
              <w:left w:val="outset" w:sz="6" w:space="0" w:color="auto"/>
              <w:bottom w:val="outset" w:sz="6" w:space="0" w:color="auto"/>
              <w:right w:val="outset" w:sz="6" w:space="0" w:color="auto"/>
            </w:tcBorders>
            <w:vAlign w:val="center"/>
            <w:hideMark/>
          </w:tcPr>
          <w:p w14:paraId="11C5F149"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1C6452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E57B58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5DB8CC0"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w:t>
            </w:r>
          </w:p>
        </w:tc>
      </w:tr>
      <w:tr w:rsidR="00000000" w14:paraId="27AE640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D81A009"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Rule: lead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0E5331D"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3E6C211"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6AFDA8B"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0,598</w:t>
            </w:r>
          </w:p>
        </w:tc>
        <w:tc>
          <w:tcPr>
            <w:tcW w:w="0" w:type="auto"/>
            <w:tcBorders>
              <w:top w:val="outset" w:sz="6" w:space="0" w:color="auto"/>
              <w:left w:val="outset" w:sz="6" w:space="0" w:color="auto"/>
              <w:bottom w:val="outset" w:sz="6" w:space="0" w:color="auto"/>
              <w:right w:val="outset" w:sz="6" w:space="0" w:color="auto"/>
            </w:tcBorders>
            <w:vAlign w:val="center"/>
            <w:hideMark/>
          </w:tcPr>
          <w:p w14:paraId="335FF491"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0,364</w:t>
            </w:r>
          </w:p>
        </w:tc>
        <w:tc>
          <w:tcPr>
            <w:tcW w:w="0" w:type="auto"/>
            <w:tcBorders>
              <w:top w:val="outset" w:sz="6" w:space="0" w:color="auto"/>
              <w:left w:val="outset" w:sz="6" w:space="0" w:color="auto"/>
              <w:bottom w:val="outset" w:sz="6" w:space="0" w:color="auto"/>
              <w:right w:val="outset" w:sz="6" w:space="0" w:color="auto"/>
            </w:tcBorders>
            <w:vAlign w:val="center"/>
            <w:hideMark/>
          </w:tcPr>
          <w:p w14:paraId="03363200"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37,2%</w:t>
            </w:r>
          </w:p>
        </w:tc>
        <w:tc>
          <w:tcPr>
            <w:tcW w:w="0" w:type="auto"/>
            <w:tcBorders>
              <w:top w:val="outset" w:sz="6" w:space="0" w:color="auto"/>
              <w:left w:val="outset" w:sz="6" w:space="0" w:color="auto"/>
              <w:bottom w:val="outset" w:sz="6" w:space="0" w:color="auto"/>
              <w:right w:val="outset" w:sz="6" w:space="0" w:color="auto"/>
            </w:tcBorders>
            <w:vAlign w:val="center"/>
            <w:hideMark/>
          </w:tcPr>
          <w:p w14:paraId="5128DCE0"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1,22</w:t>
            </w:r>
          </w:p>
        </w:tc>
      </w:tr>
      <w:tr w:rsidR="00000000" w14:paraId="413EE4D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8404B8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Rule: segment × lead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59ED5A9"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0,582</w:t>
            </w:r>
          </w:p>
        </w:tc>
        <w:tc>
          <w:tcPr>
            <w:tcW w:w="0" w:type="auto"/>
            <w:tcBorders>
              <w:top w:val="outset" w:sz="6" w:space="0" w:color="auto"/>
              <w:left w:val="outset" w:sz="6" w:space="0" w:color="auto"/>
              <w:bottom w:val="outset" w:sz="6" w:space="0" w:color="auto"/>
              <w:right w:val="outset" w:sz="6" w:space="0" w:color="auto"/>
            </w:tcBorders>
            <w:vAlign w:val="center"/>
            <w:hideMark/>
          </w:tcPr>
          <w:p w14:paraId="397776C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714ADF3"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0,649</w:t>
            </w:r>
          </w:p>
        </w:tc>
        <w:tc>
          <w:tcPr>
            <w:tcW w:w="0" w:type="auto"/>
            <w:tcBorders>
              <w:top w:val="outset" w:sz="6" w:space="0" w:color="auto"/>
              <w:left w:val="outset" w:sz="6" w:space="0" w:color="auto"/>
              <w:bottom w:val="outset" w:sz="6" w:space="0" w:color="auto"/>
              <w:right w:val="outset" w:sz="6" w:space="0" w:color="auto"/>
            </w:tcBorders>
            <w:vAlign w:val="center"/>
            <w:hideMark/>
          </w:tcPr>
          <w:p w14:paraId="2F620E3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0,392</w:t>
            </w:r>
          </w:p>
        </w:tc>
        <w:tc>
          <w:tcPr>
            <w:tcW w:w="0" w:type="auto"/>
            <w:tcBorders>
              <w:top w:val="outset" w:sz="6" w:space="0" w:color="auto"/>
              <w:left w:val="outset" w:sz="6" w:space="0" w:color="auto"/>
              <w:bottom w:val="outset" w:sz="6" w:space="0" w:color="auto"/>
              <w:right w:val="outset" w:sz="6" w:space="0" w:color="auto"/>
            </w:tcBorders>
            <w:vAlign w:val="center"/>
            <w:hideMark/>
          </w:tcPr>
          <w:p w14:paraId="5FC7D34E"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42,5%</w:t>
            </w:r>
          </w:p>
        </w:tc>
        <w:tc>
          <w:tcPr>
            <w:tcW w:w="0" w:type="auto"/>
            <w:tcBorders>
              <w:top w:val="outset" w:sz="6" w:space="0" w:color="auto"/>
              <w:left w:val="outset" w:sz="6" w:space="0" w:color="auto"/>
              <w:bottom w:val="outset" w:sz="6" w:space="0" w:color="auto"/>
              <w:right w:val="outset" w:sz="6" w:space="0" w:color="auto"/>
            </w:tcBorders>
            <w:vAlign w:val="center"/>
            <w:hideMark/>
          </w:tcPr>
          <w:p w14:paraId="10023F31"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1,39</w:t>
            </w:r>
          </w:p>
        </w:tc>
      </w:tr>
      <w:tr w:rsidR="00000000" w14:paraId="01A06CB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4DDBBC3"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Logistic regression (lead time + segment)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6978EF6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0,594</w:t>
            </w:r>
          </w:p>
        </w:tc>
        <w:tc>
          <w:tcPr>
            <w:tcW w:w="0" w:type="auto"/>
            <w:tcBorders>
              <w:top w:val="outset" w:sz="6" w:space="0" w:color="auto"/>
              <w:left w:val="outset" w:sz="6" w:space="0" w:color="auto"/>
              <w:bottom w:val="outset" w:sz="6" w:space="0" w:color="auto"/>
              <w:right w:val="outset" w:sz="6" w:space="0" w:color="auto"/>
            </w:tcBorders>
            <w:vAlign w:val="center"/>
            <w:hideMark/>
          </w:tcPr>
          <w:p w14:paraId="5F84E170"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0,204</w:t>
            </w:r>
          </w:p>
        </w:tc>
        <w:tc>
          <w:tcPr>
            <w:tcW w:w="0" w:type="auto"/>
            <w:tcBorders>
              <w:top w:val="outset" w:sz="6" w:space="0" w:color="auto"/>
              <w:left w:val="outset" w:sz="6" w:space="0" w:color="auto"/>
              <w:bottom w:val="outset" w:sz="6" w:space="0" w:color="auto"/>
              <w:right w:val="outset" w:sz="6" w:space="0" w:color="auto"/>
            </w:tcBorders>
            <w:vAlign w:val="center"/>
            <w:hideMark/>
          </w:tcPr>
          <w:p w14:paraId="07C9672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0,636</w:t>
            </w:r>
          </w:p>
        </w:tc>
        <w:tc>
          <w:tcPr>
            <w:tcW w:w="0" w:type="auto"/>
            <w:tcBorders>
              <w:top w:val="outset" w:sz="6" w:space="0" w:color="auto"/>
              <w:left w:val="outset" w:sz="6" w:space="0" w:color="auto"/>
              <w:bottom w:val="outset" w:sz="6" w:space="0" w:color="auto"/>
              <w:right w:val="outset" w:sz="6" w:space="0" w:color="auto"/>
            </w:tcBorders>
            <w:vAlign w:val="center"/>
            <w:hideMark/>
          </w:tcPr>
          <w:p w14:paraId="5487C28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0,387</w:t>
            </w:r>
          </w:p>
        </w:tc>
        <w:tc>
          <w:tcPr>
            <w:tcW w:w="0" w:type="auto"/>
            <w:tcBorders>
              <w:top w:val="outset" w:sz="6" w:space="0" w:color="auto"/>
              <w:left w:val="outset" w:sz="6" w:space="0" w:color="auto"/>
              <w:bottom w:val="outset" w:sz="6" w:space="0" w:color="auto"/>
              <w:right w:val="outset" w:sz="6" w:space="0" w:color="auto"/>
            </w:tcBorders>
            <w:vAlign w:val="center"/>
            <w:hideMark/>
          </w:tcPr>
          <w:p w14:paraId="773E69B7"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40,0%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06A85E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1,31</w:t>
            </w:r>
          </w:p>
        </w:tc>
      </w:tr>
      <w:tr w:rsidR="00000000" w14:paraId="006EC41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276F130"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Logistic regression, cấu hình baseline của nhóm</w:t>
            </w:r>
          </w:p>
        </w:tc>
        <w:tc>
          <w:tcPr>
            <w:tcW w:w="0" w:type="auto"/>
            <w:tcBorders>
              <w:top w:val="outset" w:sz="6" w:space="0" w:color="auto"/>
              <w:left w:val="outset" w:sz="6" w:space="0" w:color="auto"/>
              <w:bottom w:val="outset" w:sz="6" w:space="0" w:color="auto"/>
              <w:right w:val="outset" w:sz="6" w:space="0" w:color="auto"/>
            </w:tcBorders>
            <w:vAlign w:val="center"/>
            <w:hideMark/>
          </w:tcPr>
          <w:p w14:paraId="280F6FF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0,574</w:t>
            </w:r>
          </w:p>
        </w:tc>
        <w:tc>
          <w:tcPr>
            <w:tcW w:w="0" w:type="auto"/>
            <w:tcBorders>
              <w:top w:val="outset" w:sz="6" w:space="0" w:color="auto"/>
              <w:left w:val="outset" w:sz="6" w:space="0" w:color="auto"/>
              <w:bottom w:val="outset" w:sz="6" w:space="0" w:color="auto"/>
              <w:right w:val="outset" w:sz="6" w:space="0" w:color="auto"/>
            </w:tcBorders>
            <w:vAlign w:val="center"/>
            <w:hideMark/>
          </w:tcPr>
          <w:p w14:paraId="73473E8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0,195</w:t>
            </w:r>
          </w:p>
        </w:tc>
        <w:tc>
          <w:tcPr>
            <w:tcW w:w="0" w:type="auto"/>
            <w:tcBorders>
              <w:top w:val="outset" w:sz="6" w:space="0" w:color="auto"/>
              <w:left w:val="outset" w:sz="6" w:space="0" w:color="auto"/>
              <w:bottom w:val="outset" w:sz="6" w:space="0" w:color="auto"/>
              <w:right w:val="outset" w:sz="6" w:space="0" w:color="auto"/>
            </w:tcBorders>
            <w:vAlign w:val="center"/>
            <w:hideMark/>
          </w:tcPr>
          <w:p w14:paraId="0F37239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0,686</w:t>
            </w:r>
          </w:p>
        </w:tc>
        <w:tc>
          <w:tcPr>
            <w:tcW w:w="0" w:type="auto"/>
            <w:tcBorders>
              <w:top w:val="outset" w:sz="6" w:space="0" w:color="auto"/>
              <w:left w:val="outset" w:sz="6" w:space="0" w:color="auto"/>
              <w:bottom w:val="outset" w:sz="6" w:space="0" w:color="auto"/>
              <w:right w:val="outset" w:sz="6" w:space="0" w:color="auto"/>
            </w:tcBorders>
            <w:vAlign w:val="center"/>
            <w:hideMark/>
          </w:tcPr>
          <w:p w14:paraId="515D25DB"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0,452</w:t>
            </w:r>
          </w:p>
        </w:tc>
        <w:tc>
          <w:tcPr>
            <w:tcW w:w="0" w:type="auto"/>
            <w:tcBorders>
              <w:top w:val="outset" w:sz="6" w:space="0" w:color="auto"/>
              <w:left w:val="outset" w:sz="6" w:space="0" w:color="auto"/>
              <w:bottom w:val="outset" w:sz="6" w:space="0" w:color="auto"/>
              <w:right w:val="outset" w:sz="6" w:space="0" w:color="auto"/>
            </w:tcBorders>
            <w:vAlign w:val="center"/>
            <w:hideMark/>
          </w:tcPr>
          <w:p w14:paraId="7D821FC4"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45,8%</w:t>
            </w:r>
          </w:p>
        </w:tc>
        <w:tc>
          <w:tcPr>
            <w:tcW w:w="0" w:type="auto"/>
            <w:tcBorders>
              <w:top w:val="outset" w:sz="6" w:space="0" w:color="auto"/>
              <w:left w:val="outset" w:sz="6" w:space="0" w:color="auto"/>
              <w:bottom w:val="outset" w:sz="6" w:space="0" w:color="auto"/>
              <w:right w:val="outset" w:sz="6" w:space="0" w:color="auto"/>
            </w:tcBorders>
            <w:vAlign w:val="center"/>
            <w:hideMark/>
          </w:tcPr>
          <w:p w14:paraId="0409A0E9"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1,50</w:t>
            </w:r>
          </w:p>
        </w:tc>
      </w:tr>
      <w:tr w:rsidR="00000000" w14:paraId="00EA003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4667297"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Logistic regression, đã tune</w:t>
            </w:r>
          </w:p>
        </w:tc>
        <w:tc>
          <w:tcPr>
            <w:tcW w:w="0" w:type="auto"/>
            <w:tcBorders>
              <w:top w:val="outset" w:sz="6" w:space="0" w:color="auto"/>
              <w:left w:val="outset" w:sz="6" w:space="0" w:color="auto"/>
              <w:bottom w:val="outset" w:sz="6" w:space="0" w:color="auto"/>
              <w:right w:val="outset" w:sz="6" w:space="0" w:color="auto"/>
            </w:tcBorders>
            <w:vAlign w:val="center"/>
            <w:hideMark/>
          </w:tcPr>
          <w:p w14:paraId="5946CD77"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0,558</w:t>
            </w:r>
          </w:p>
        </w:tc>
        <w:tc>
          <w:tcPr>
            <w:tcW w:w="0" w:type="auto"/>
            <w:tcBorders>
              <w:top w:val="outset" w:sz="6" w:space="0" w:color="auto"/>
              <w:left w:val="outset" w:sz="6" w:space="0" w:color="auto"/>
              <w:bottom w:val="outset" w:sz="6" w:space="0" w:color="auto"/>
              <w:right w:val="outset" w:sz="6" w:space="0" w:color="auto"/>
            </w:tcBorders>
            <w:vAlign w:val="center"/>
            <w:hideMark/>
          </w:tcPr>
          <w:p w14:paraId="0C4545EF"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0,189</w:t>
            </w:r>
          </w:p>
        </w:tc>
        <w:tc>
          <w:tcPr>
            <w:tcW w:w="0" w:type="auto"/>
            <w:tcBorders>
              <w:top w:val="outset" w:sz="6" w:space="0" w:color="auto"/>
              <w:left w:val="outset" w:sz="6" w:space="0" w:color="auto"/>
              <w:bottom w:val="outset" w:sz="6" w:space="0" w:color="auto"/>
              <w:right w:val="outset" w:sz="6" w:space="0" w:color="auto"/>
            </w:tcBorders>
            <w:vAlign w:val="center"/>
            <w:hideMark/>
          </w:tcPr>
          <w:p w14:paraId="589888A3"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0,708</w:t>
            </w:r>
          </w:p>
        </w:tc>
        <w:tc>
          <w:tcPr>
            <w:tcW w:w="0" w:type="auto"/>
            <w:tcBorders>
              <w:top w:val="outset" w:sz="6" w:space="0" w:color="auto"/>
              <w:left w:val="outset" w:sz="6" w:space="0" w:color="auto"/>
              <w:bottom w:val="outset" w:sz="6" w:space="0" w:color="auto"/>
              <w:right w:val="outset" w:sz="6" w:space="0" w:color="auto"/>
            </w:tcBorders>
            <w:vAlign w:val="center"/>
            <w:hideMark/>
          </w:tcPr>
          <w:p w14:paraId="6EBEB27F"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0,488</w:t>
            </w:r>
          </w:p>
        </w:tc>
        <w:tc>
          <w:tcPr>
            <w:tcW w:w="0" w:type="auto"/>
            <w:tcBorders>
              <w:top w:val="outset" w:sz="6" w:space="0" w:color="auto"/>
              <w:left w:val="outset" w:sz="6" w:space="0" w:color="auto"/>
              <w:bottom w:val="outset" w:sz="6" w:space="0" w:color="auto"/>
              <w:right w:val="outset" w:sz="6" w:space="0" w:color="auto"/>
            </w:tcBorders>
            <w:vAlign w:val="center"/>
            <w:hideMark/>
          </w:tcPr>
          <w:p w14:paraId="24D2B7D0"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51,3%</w:t>
            </w:r>
          </w:p>
        </w:tc>
        <w:tc>
          <w:tcPr>
            <w:tcW w:w="0" w:type="auto"/>
            <w:tcBorders>
              <w:top w:val="outset" w:sz="6" w:space="0" w:color="auto"/>
              <w:left w:val="outset" w:sz="6" w:space="0" w:color="auto"/>
              <w:bottom w:val="outset" w:sz="6" w:space="0" w:color="auto"/>
              <w:right w:val="outset" w:sz="6" w:space="0" w:color="auto"/>
            </w:tcBorders>
            <w:vAlign w:val="center"/>
            <w:hideMark/>
          </w:tcPr>
          <w:p w14:paraId="42E25BD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1,68</w:t>
            </w:r>
          </w:p>
        </w:tc>
      </w:tr>
      <w:tr w:rsidR="00000000" w14:paraId="2BE5C82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C168E1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XGBoost, cấu hình baseline của nhóm</w:t>
            </w:r>
          </w:p>
        </w:tc>
        <w:tc>
          <w:tcPr>
            <w:tcW w:w="0" w:type="auto"/>
            <w:tcBorders>
              <w:top w:val="outset" w:sz="6" w:space="0" w:color="auto"/>
              <w:left w:val="outset" w:sz="6" w:space="0" w:color="auto"/>
              <w:bottom w:val="outset" w:sz="6" w:space="0" w:color="auto"/>
              <w:right w:val="outset" w:sz="6" w:space="0" w:color="auto"/>
            </w:tcBorders>
            <w:vAlign w:val="center"/>
            <w:hideMark/>
          </w:tcPr>
          <w:p w14:paraId="785652A9"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0,615</w:t>
            </w:r>
          </w:p>
        </w:tc>
        <w:tc>
          <w:tcPr>
            <w:tcW w:w="0" w:type="auto"/>
            <w:tcBorders>
              <w:top w:val="outset" w:sz="6" w:space="0" w:color="auto"/>
              <w:left w:val="outset" w:sz="6" w:space="0" w:color="auto"/>
              <w:bottom w:val="outset" w:sz="6" w:space="0" w:color="auto"/>
              <w:right w:val="outset" w:sz="6" w:space="0" w:color="auto"/>
            </w:tcBorders>
            <w:vAlign w:val="center"/>
            <w:hideMark/>
          </w:tcPr>
          <w:p w14:paraId="22AE1339"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0,212</w:t>
            </w:r>
          </w:p>
        </w:tc>
        <w:tc>
          <w:tcPr>
            <w:tcW w:w="0" w:type="auto"/>
            <w:tcBorders>
              <w:top w:val="outset" w:sz="6" w:space="0" w:color="auto"/>
              <w:left w:val="outset" w:sz="6" w:space="0" w:color="auto"/>
              <w:bottom w:val="outset" w:sz="6" w:space="0" w:color="auto"/>
              <w:right w:val="outset" w:sz="6" w:space="0" w:color="auto"/>
            </w:tcBorders>
            <w:vAlign w:val="center"/>
            <w:hideMark/>
          </w:tcPr>
          <w:p w14:paraId="0B242A4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0,666</w:t>
            </w:r>
          </w:p>
        </w:tc>
        <w:tc>
          <w:tcPr>
            <w:tcW w:w="0" w:type="auto"/>
            <w:tcBorders>
              <w:top w:val="outset" w:sz="6" w:space="0" w:color="auto"/>
              <w:left w:val="outset" w:sz="6" w:space="0" w:color="auto"/>
              <w:bottom w:val="outset" w:sz="6" w:space="0" w:color="auto"/>
              <w:right w:val="outset" w:sz="6" w:space="0" w:color="auto"/>
            </w:tcBorders>
            <w:vAlign w:val="center"/>
            <w:hideMark/>
          </w:tcPr>
          <w:p w14:paraId="0576C4F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0,428</w:t>
            </w:r>
          </w:p>
        </w:tc>
        <w:tc>
          <w:tcPr>
            <w:tcW w:w="0" w:type="auto"/>
            <w:tcBorders>
              <w:top w:val="outset" w:sz="6" w:space="0" w:color="auto"/>
              <w:left w:val="outset" w:sz="6" w:space="0" w:color="auto"/>
              <w:bottom w:val="outset" w:sz="6" w:space="0" w:color="auto"/>
              <w:right w:val="outset" w:sz="6" w:space="0" w:color="auto"/>
            </w:tcBorders>
            <w:vAlign w:val="center"/>
            <w:hideMark/>
          </w:tcPr>
          <w:p w14:paraId="386E925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43,8%</w:t>
            </w:r>
          </w:p>
        </w:tc>
        <w:tc>
          <w:tcPr>
            <w:tcW w:w="0" w:type="auto"/>
            <w:tcBorders>
              <w:top w:val="outset" w:sz="6" w:space="0" w:color="auto"/>
              <w:left w:val="outset" w:sz="6" w:space="0" w:color="auto"/>
              <w:bottom w:val="outset" w:sz="6" w:space="0" w:color="auto"/>
              <w:right w:val="outset" w:sz="6" w:space="0" w:color="auto"/>
            </w:tcBorders>
            <w:vAlign w:val="center"/>
            <w:hideMark/>
          </w:tcPr>
          <w:p w14:paraId="04F0FB4F"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1,43</w:t>
            </w:r>
          </w:p>
        </w:tc>
      </w:tr>
      <w:tr w:rsidR="00000000" w14:paraId="3D47097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93CAB28"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XGBoost, đã tune (được chọn)</w:t>
            </w:r>
          </w:p>
        </w:tc>
        <w:tc>
          <w:tcPr>
            <w:tcW w:w="0" w:type="auto"/>
            <w:tcBorders>
              <w:top w:val="outset" w:sz="6" w:space="0" w:color="auto"/>
              <w:left w:val="outset" w:sz="6" w:space="0" w:color="auto"/>
              <w:bottom w:val="outset" w:sz="6" w:space="0" w:color="auto"/>
              <w:right w:val="outset" w:sz="6" w:space="0" w:color="auto"/>
            </w:tcBorders>
            <w:vAlign w:val="center"/>
            <w:hideMark/>
          </w:tcPr>
          <w:p w14:paraId="177EE457"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0,551</w:t>
            </w:r>
          </w:p>
        </w:tc>
        <w:tc>
          <w:tcPr>
            <w:tcW w:w="0" w:type="auto"/>
            <w:tcBorders>
              <w:top w:val="outset" w:sz="6" w:space="0" w:color="auto"/>
              <w:left w:val="outset" w:sz="6" w:space="0" w:color="auto"/>
              <w:bottom w:val="outset" w:sz="6" w:space="0" w:color="auto"/>
              <w:right w:val="outset" w:sz="6" w:space="0" w:color="auto"/>
            </w:tcBorders>
            <w:vAlign w:val="center"/>
            <w:hideMark/>
          </w:tcPr>
          <w:p w14:paraId="7A0AAA07"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0,187</w:t>
            </w:r>
          </w:p>
        </w:tc>
        <w:tc>
          <w:tcPr>
            <w:tcW w:w="0" w:type="auto"/>
            <w:tcBorders>
              <w:top w:val="outset" w:sz="6" w:space="0" w:color="auto"/>
              <w:left w:val="outset" w:sz="6" w:space="0" w:color="auto"/>
              <w:bottom w:val="outset" w:sz="6" w:space="0" w:color="auto"/>
              <w:right w:val="outset" w:sz="6" w:space="0" w:color="auto"/>
            </w:tcBorders>
            <w:vAlign w:val="center"/>
            <w:hideMark/>
          </w:tcPr>
          <w:p w14:paraId="0629D93D"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0,715</w:t>
            </w:r>
          </w:p>
        </w:tc>
        <w:tc>
          <w:tcPr>
            <w:tcW w:w="0" w:type="auto"/>
            <w:tcBorders>
              <w:top w:val="outset" w:sz="6" w:space="0" w:color="auto"/>
              <w:left w:val="outset" w:sz="6" w:space="0" w:color="auto"/>
              <w:bottom w:val="outset" w:sz="6" w:space="0" w:color="auto"/>
              <w:right w:val="outset" w:sz="6" w:space="0" w:color="auto"/>
            </w:tcBorders>
            <w:vAlign w:val="center"/>
            <w:hideMark/>
          </w:tcPr>
          <w:p w14:paraId="0E7FB508"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0,495</w:t>
            </w:r>
          </w:p>
        </w:tc>
        <w:tc>
          <w:tcPr>
            <w:tcW w:w="0" w:type="auto"/>
            <w:tcBorders>
              <w:top w:val="outset" w:sz="6" w:space="0" w:color="auto"/>
              <w:left w:val="outset" w:sz="6" w:space="0" w:color="auto"/>
              <w:bottom w:val="outset" w:sz="6" w:space="0" w:color="auto"/>
              <w:right w:val="outset" w:sz="6" w:space="0" w:color="auto"/>
            </w:tcBorders>
            <w:vAlign w:val="center"/>
            <w:hideMark/>
          </w:tcPr>
          <w:p w14:paraId="5450AC67"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50,5%</w:t>
            </w:r>
          </w:p>
        </w:tc>
        <w:tc>
          <w:tcPr>
            <w:tcW w:w="0" w:type="auto"/>
            <w:tcBorders>
              <w:top w:val="outset" w:sz="6" w:space="0" w:color="auto"/>
              <w:left w:val="outset" w:sz="6" w:space="0" w:color="auto"/>
              <w:bottom w:val="outset" w:sz="6" w:space="0" w:color="auto"/>
              <w:right w:val="outset" w:sz="6" w:space="0" w:color="auto"/>
            </w:tcBorders>
            <w:vAlign w:val="center"/>
            <w:hideMark/>
          </w:tcPr>
          <w:p w14:paraId="35F2C39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1,65</w:t>
            </w:r>
          </w:p>
        </w:tc>
      </w:tr>
    </w:tbl>
    <w:p w14:paraId="69440E19" w14:textId="77777777" w:rsidR="004945F7" w:rsidRDefault="004945F7">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"Cấu hình baseline của nhóm" là cấu hình do nhóm đặt trong notebook (</w:t>
      </w:r>
      <w:r>
        <w:rPr>
          <w:rStyle w:val="HTMLCode"/>
        </w:rPr>
        <w:t>DEFAULTS</w:t>
      </w:r>
      <w:r>
        <w:rPr>
          <w:rFonts w:ascii="Calibri" w:eastAsia="Times New Roman" w:hAnsi="Calibri" w:cs="Calibri"/>
          <w:sz w:val="22"/>
          <w:szCs w:val="22"/>
        </w:rPr>
        <w:t>), không phải mọi tham số mặc định của thư viện.</w:t>
      </w:r>
    </w:p>
    <w:p w14:paraId="72DDC16D" w14:textId="77777777" w:rsidR="004945F7" w:rsidRDefault="004945F7">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Tuning:</w:t>
      </w:r>
      <w:r>
        <w:rPr>
          <w:rFonts w:ascii="Calibri" w:eastAsia="Times New Roman" w:hAnsi="Calibri" w:cs="Calibri"/>
          <w:sz w:val="22"/>
          <w:szCs w:val="22"/>
        </w:rPr>
        <w:t xml:space="preserve"> Optuna (20 trial LR, 30 trial XGBoost), mục tiêu là log-loss trung bình của 3 fold. Recency weighting là một siêu tham số và được chọn half-life 90 ngày, để model bám theo xu hướng tỷ lệ hủy tăng dần (22,9% quý 3/2015 → 32,8% quý 4/2016). Lịch sử trial được lưu trong </w:t>
      </w:r>
      <w:r>
        <w:rPr>
          <w:rStyle w:val="HTMLCode"/>
        </w:rPr>
        <w:t>optuna_trials.csv</w:t>
      </w:r>
      <w:r>
        <w:rPr>
          <w:rFonts w:ascii="Calibri" w:eastAsia="Times New Roman" w:hAnsi="Calibri" w:cs="Calibri"/>
          <w:sz w:val="22"/>
          <w:szCs w:val="22"/>
        </w:rPr>
        <w:t>.</w:t>
      </w:r>
    </w:p>
    <w:p w14:paraId="40526577" w14:textId="77777777" w:rsidR="004945F7" w:rsidRDefault="004945F7">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Cấu hình được chọn:</w:t>
      </w:r>
      <w:r>
        <w:rPr>
          <w:rFonts w:ascii="Calibri" w:eastAsia="Times New Roman" w:hAnsi="Calibri" w:cs="Calibri"/>
          <w:sz w:val="22"/>
          <w:szCs w:val="22"/>
        </w:rPr>
        <w:t xml:space="preserve"> 500 cây, độ sâu 3, learning rate 0,023, subsample 0,72, colsample 0,66, min_child_weight 12, reg_lambda 3,8.</w:t>
      </w:r>
    </w:p>
    <w:p w14:paraId="340B4B3E" w14:textId="77777777" w:rsidR="004945F7" w:rsidRDefault="004945F7">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Quy tắc chọn được công bố trước:</w:t>
      </w:r>
      <w:r>
        <w:rPr>
          <w:rFonts w:ascii="Calibri" w:eastAsia="Times New Roman" w:hAnsi="Calibri" w:cs="Calibri"/>
          <w:sz w:val="22"/>
          <w:szCs w:val="22"/>
        </w:rPr>
        <w:t xml:space="preserve"> log-loss thấp nhất thắng; nếu logistic regression chỉ kém trong vòng 0,002 thì ưu tiên logistic regression vì đơn giản hơn. Ở đây XGBoost thắng rõ.</w:t>
      </w:r>
    </w:p>
    <w:p w14:paraId="3052482A" w14:textId="77777777" w:rsidR="004945F7" w:rsidRDefault="004945F7">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Đã thử thêm</w:t>
      </w:r>
      <w:r>
        <w:rPr>
          <w:rFonts w:ascii="Calibri" w:eastAsia="Times New Roman" w:hAnsi="Calibri" w:cs="Calibri"/>
          <w:sz w:val="22"/>
          <w:szCs w:val="22"/>
        </w:rPr>
        <w:t xml:space="preserve"> (cùng 3 fold): đưa ADR trở lại, lấy top 30 agent, train chung với group, ensemble LR + XGB. Các thử nghiệm này chỉ làm AUC chênh khoảng ±0,003. Điều đó cho thấy các thay đổi </w:t>
      </w:r>
      <w:r>
        <w:rPr>
          <w:rFonts w:ascii="Calibri" w:eastAsia="Times New Roman" w:hAnsi="Calibri" w:cs="Calibri"/>
          <w:i/>
          <w:iCs/>
          <w:sz w:val="22"/>
          <w:szCs w:val="22"/>
        </w:rPr>
        <w:t>đã thử</w:t>
      </w:r>
      <w:r>
        <w:rPr>
          <w:rFonts w:ascii="Calibri" w:eastAsia="Times New Roman" w:hAnsi="Calibri" w:cs="Calibri"/>
          <w:sz w:val="22"/>
          <w:szCs w:val="22"/>
        </w:rPr>
        <w:t xml:space="preserve"> không cải thiện; nó </w:t>
      </w:r>
      <w:r>
        <w:rPr>
          <w:rFonts w:ascii="Calibri" w:eastAsia="Times New Roman" w:hAnsi="Calibri" w:cs="Calibri"/>
          <w:b/>
          <w:bCs/>
          <w:sz w:val="22"/>
          <w:szCs w:val="22"/>
        </w:rPr>
        <w:t>không chứng minh</w:t>
      </w:r>
      <w:r>
        <w:rPr>
          <w:rFonts w:ascii="Calibri" w:eastAsia="Times New Roman" w:hAnsi="Calibri" w:cs="Calibri"/>
          <w:sz w:val="22"/>
          <w:szCs w:val="22"/>
        </w:rPr>
        <w:t xml:space="preserve"> dữ liệu hay phương pháp đã chạm giới hạn.</w:t>
      </w:r>
    </w:p>
    <w:p w14:paraId="5FA74767" w14:textId="77777777" w:rsidR="004945F7" w:rsidRDefault="004945F7">
      <w:pPr>
        <w:rPr>
          <w:rFonts w:ascii="Calibri" w:eastAsia="Times New Roman" w:hAnsi="Calibri" w:cs="Calibri"/>
          <w:sz w:val="22"/>
          <w:szCs w:val="22"/>
        </w:rPr>
      </w:pPr>
      <w:r>
        <w:rPr>
          <w:rFonts w:ascii="Calibri" w:eastAsia="Times New Roman" w:hAnsi="Calibri" w:cs="Calibri"/>
          <w:sz w:val="22"/>
          <w:szCs w:val="22"/>
        </w:rPr>
        <w:pict w14:anchorId="64E5AB94">
          <v:rect id="_x0000_i1029" style="width:0;height:1.5pt" o:hralign="center" o:hrstd="t" o:hr="t" fillcolor="#a0a0a0" stroked="f"/>
        </w:pict>
      </w:r>
    </w:p>
    <w:p w14:paraId="2F6B1395" w14:textId="77777777" w:rsidR="004945F7" w:rsidRDefault="004945F7">
      <w:pPr>
        <w:pStyle w:val="Heading2"/>
        <w:rPr>
          <w:rFonts w:ascii="Calibri" w:eastAsia="Times New Roman" w:hAnsi="Calibri" w:cs="Calibri"/>
        </w:rPr>
      </w:pPr>
      <w:r>
        <w:rPr>
          <w:rFonts w:ascii="Calibri" w:eastAsia="Times New Roman" w:hAnsi="Calibri" w:cs="Calibri"/>
        </w:rPr>
        <w:t>4. F2: Đánh giá</w:t>
      </w:r>
    </w:p>
    <w:p w14:paraId="39DB1AD0" w14:textId="77777777" w:rsidR="004945F7" w:rsidRDefault="004945F7">
      <w:pPr>
        <w:pStyle w:val="Heading3"/>
        <w:rPr>
          <w:rFonts w:ascii="Calibri" w:eastAsia="Times New Roman" w:hAnsi="Calibri" w:cs="Calibri"/>
        </w:rPr>
      </w:pPr>
      <w:r>
        <w:rPr>
          <w:rFonts w:ascii="Calibri" w:eastAsia="Times New Roman" w:hAnsi="Calibri" w:cs="Calibri"/>
        </w:rPr>
        <w:t>4.1. Chất lượng xác suất</w:t>
      </w:r>
    </w:p>
    <w:p w14:paraId="25A075AE" w14:textId="77777777" w:rsidR="004945F7" w:rsidRDefault="004945F7">
      <w:pPr>
        <w:pStyle w:val="NormalWeb"/>
        <w:rPr>
          <w:rFonts w:ascii="Calibri" w:hAnsi="Calibri" w:cs="Calibri"/>
          <w:sz w:val="22"/>
          <w:szCs w:val="22"/>
        </w:rPr>
      </w:pPr>
      <w:r>
        <w:rPr>
          <w:rFonts w:ascii="Calibri" w:hAnsi="Calibri" w:cs="Calibri"/>
          <w:sz w:val="22"/>
          <w:szCs w:val="22"/>
        </w:rPr>
        <w:t>So sánh không calibrate, sigmoid và isotonic: fit calibrator trên fold 1–2, đánh giá trên fold 3. Không calibrate cho Brier 0,1888, t</w:t>
      </w:r>
      <w:r>
        <w:rPr>
          <w:rFonts w:ascii="Calibri" w:hAnsi="Calibri" w:cs="Calibri"/>
          <w:sz w:val="22"/>
          <w:szCs w:val="22"/>
        </w:rPr>
        <w:t>ố</w:t>
      </w:r>
      <w:r>
        <w:rPr>
          <w:rFonts w:ascii="Calibri" w:hAnsi="Calibri" w:cs="Calibri"/>
          <w:sz w:val="22"/>
          <w:szCs w:val="22"/>
        </w:rPr>
        <w:t xml:space="preserve">t hơn sigmoid (0,1918) và isotonic (0,1902), nên </w:t>
      </w:r>
      <w:r>
        <w:rPr>
          <w:rFonts w:ascii="Calibri" w:hAnsi="Calibri" w:cs="Calibri"/>
          <w:b/>
          <w:bCs/>
          <w:sz w:val="22"/>
          <w:szCs w:val="22"/>
        </w:rPr>
        <w:t>gi</w:t>
      </w:r>
      <w:r>
        <w:rPr>
          <w:rFonts w:ascii="Calibri" w:hAnsi="Calibri" w:cs="Calibri"/>
          <w:b/>
          <w:bCs/>
          <w:sz w:val="22"/>
          <w:szCs w:val="22"/>
        </w:rPr>
        <w:t>ữ</w:t>
      </w:r>
      <w:r>
        <w:rPr>
          <w:rFonts w:ascii="Calibri" w:hAnsi="Calibri" w:cs="Calibri"/>
          <w:b/>
          <w:bCs/>
          <w:sz w:val="22"/>
          <w:szCs w:val="22"/>
        </w:rPr>
        <w:t xml:space="preserve"> nguyên xác su</w:t>
      </w:r>
      <w:r>
        <w:rPr>
          <w:rFonts w:ascii="Calibri" w:hAnsi="Calibri" w:cs="Calibri"/>
          <w:b/>
          <w:bCs/>
          <w:sz w:val="22"/>
          <w:szCs w:val="22"/>
        </w:rPr>
        <w:t>ấ</w:t>
      </w:r>
      <w:r>
        <w:rPr>
          <w:rFonts w:ascii="Calibri" w:hAnsi="Calibri" w:cs="Calibri"/>
          <w:b/>
          <w:bCs/>
          <w:sz w:val="22"/>
          <w:szCs w:val="22"/>
        </w:rPr>
        <w:t>t c</w:t>
      </w:r>
      <w:r>
        <w:rPr>
          <w:rFonts w:ascii="Calibri" w:hAnsi="Calibri" w:cs="Calibri"/>
          <w:b/>
          <w:bCs/>
          <w:sz w:val="22"/>
          <w:szCs w:val="22"/>
        </w:rPr>
        <w:t>ủ</w:t>
      </w:r>
      <w:r>
        <w:rPr>
          <w:rFonts w:ascii="Calibri" w:hAnsi="Calibri" w:cs="Calibri"/>
          <w:b/>
          <w:bCs/>
          <w:sz w:val="22"/>
          <w:szCs w:val="22"/>
        </w:rPr>
        <w:t>a model</w:t>
      </w:r>
      <w:r>
        <w:rPr>
          <w:rFonts w:ascii="Calibri" w:hAnsi="Calibri" w:cs="Calibri"/>
          <w:sz w:val="22"/>
          <w:szCs w:val="22"/>
        </w:rPr>
        <w:t>.</w:t>
      </w:r>
    </w:p>
    <w:p w14:paraId="17CF5F11" w14:textId="77777777" w:rsidR="004945F7" w:rsidRDefault="004945F7">
      <w:pPr>
        <w:pStyle w:val="NormalWeb"/>
        <w:rPr>
          <w:rFonts w:ascii="Calibri" w:hAnsi="Calibri" w:cs="Calibri"/>
          <w:sz w:val="22"/>
          <w:szCs w:val="22"/>
        </w:rPr>
      </w:pPr>
      <w:r>
        <w:rPr>
          <w:rFonts w:ascii="Calibri" w:hAnsi="Calibri" w:cs="Calibri"/>
          <w:sz w:val="22"/>
          <w:szCs w:val="22"/>
        </w:rPr>
        <w:t>Hai lưu ý:</w:t>
      </w:r>
    </w:p>
    <w:p w14:paraId="097ED443" w14:textId="77777777" w:rsidR="004945F7" w:rsidRDefault="004945F7">
      <w:pPr>
        <w:numPr>
          <w:ilvl w:val="0"/>
          <w:numId w:val="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Fold 3 cũng nằm trong mục tiêu tuning, nên đây là bằng chứng lựa chọn trên cross-validation, không phải validation độc lập chưa dùng.</w:t>
      </w:r>
    </w:p>
    <w:p w14:paraId="61A1D3F2" w14:textId="77777777" w:rsidR="004945F7" w:rsidRDefault="004945F7">
      <w:pPr>
        <w:numPr>
          <w:ilvl w:val="0"/>
          <w:numId w:val="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Trên test, xác suất khớp khá tốt ở phần lớn decile nhưng </w:t>
      </w:r>
      <w:r>
        <w:rPr>
          <w:rFonts w:ascii="Calibri" w:eastAsia="Times New Roman" w:hAnsi="Calibri" w:cs="Calibri"/>
          <w:b/>
          <w:bCs/>
          <w:sz w:val="22"/>
          <w:szCs w:val="22"/>
        </w:rPr>
        <w:t>không khớp hoàn toàn</w:t>
      </w:r>
      <w:r>
        <w:rPr>
          <w:rFonts w:ascii="Calibri" w:eastAsia="Times New Roman" w:hAnsi="Calibri" w:cs="Calibri"/>
          <w:sz w:val="22"/>
          <w:szCs w:val="22"/>
        </w:rPr>
        <w:t xml:space="preserve">: decile 2 dự báo 0,49 nhưng thực tế 55,9%; decile 3 dự báo 0,45 nhưng thực tế 52,1% (bảng 4.4). Vì vậy p × giá trị là </w:t>
      </w:r>
      <w:r>
        <w:rPr>
          <w:rFonts w:ascii="Calibri" w:eastAsia="Times New Roman" w:hAnsi="Calibri" w:cs="Calibri"/>
          <w:b/>
          <w:bCs/>
          <w:sz w:val="22"/>
          <w:szCs w:val="22"/>
        </w:rPr>
        <w:t>ước lượng</w:t>
      </w:r>
      <w:r>
        <w:rPr>
          <w:rFonts w:ascii="Calibri" w:eastAsia="Times New Roman" w:hAnsi="Calibri" w:cs="Calibri"/>
          <w:sz w:val="22"/>
          <w:szCs w:val="22"/>
        </w:rPr>
        <w:t xml:space="preserve"> tổn thất, không phải tổn thất ròng chính xác.</w:t>
      </w:r>
    </w:p>
    <w:p w14:paraId="184CE14E" w14:textId="77777777" w:rsidR="004945F7" w:rsidRDefault="004945F7">
      <w:pPr>
        <w:pStyle w:val="Heading3"/>
        <w:rPr>
          <w:rFonts w:ascii="Calibri" w:eastAsia="Times New Roman" w:hAnsi="Calibri" w:cs="Calibri"/>
        </w:rPr>
      </w:pPr>
      <w:r>
        <w:rPr>
          <w:rFonts w:ascii="Calibri" w:eastAsia="Times New Roman" w:hAnsi="Calibri" w:cs="Calibri"/>
        </w:rPr>
        <w:t>4.2. Kết quả trên test 2017 — xếp hạng toàn cohort (hồi cứu, 20.399 booking khách lẻ)</w:t>
      </w:r>
    </w:p>
    <w:tbl>
      <w:tblPr>
        <w:tblW w:w="0" w:type="auto"/>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3250"/>
        <w:gridCol w:w="531"/>
        <w:gridCol w:w="702"/>
        <w:gridCol w:w="531"/>
        <w:gridCol w:w="603"/>
        <w:gridCol w:w="699"/>
        <w:gridCol w:w="699"/>
        <w:gridCol w:w="851"/>
        <w:gridCol w:w="1068"/>
      </w:tblGrid>
      <w:tr w:rsidR="00000000" w14:paraId="53E6A856"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586C2083"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Scorer</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47281DC0"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AUC</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690A389F"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PR-AUC</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482B1EDA"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Brier</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394B6B09"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P@5%</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1D5609F2"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P@10%</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08C83BF2"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P@20%</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04B05AC8"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Lift@20%</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7C97500B"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Recall@20%</w:t>
            </w:r>
          </w:p>
        </w:tc>
      </w:tr>
      <w:tr w:rsidR="00000000" w14:paraId="62B355F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2D4CC46"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Model v3.1</w:t>
            </w:r>
          </w:p>
        </w:tc>
        <w:tc>
          <w:tcPr>
            <w:tcW w:w="0" w:type="auto"/>
            <w:tcBorders>
              <w:top w:val="outset" w:sz="6" w:space="0" w:color="auto"/>
              <w:left w:val="outset" w:sz="6" w:space="0" w:color="auto"/>
              <w:bottom w:val="outset" w:sz="6" w:space="0" w:color="auto"/>
              <w:right w:val="outset" w:sz="6" w:space="0" w:color="auto"/>
            </w:tcBorders>
            <w:vAlign w:val="center"/>
            <w:hideMark/>
          </w:tcPr>
          <w:p w14:paraId="48AD7BE3"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0,736</w:t>
            </w:r>
          </w:p>
        </w:tc>
        <w:tc>
          <w:tcPr>
            <w:tcW w:w="0" w:type="auto"/>
            <w:tcBorders>
              <w:top w:val="outset" w:sz="6" w:space="0" w:color="auto"/>
              <w:left w:val="outset" w:sz="6" w:space="0" w:color="auto"/>
              <w:bottom w:val="outset" w:sz="6" w:space="0" w:color="auto"/>
              <w:right w:val="outset" w:sz="6" w:space="0" w:color="auto"/>
            </w:tcBorders>
            <w:vAlign w:val="center"/>
            <w:hideMark/>
          </w:tcPr>
          <w:p w14:paraId="427680DE"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0,556</w:t>
            </w:r>
          </w:p>
        </w:tc>
        <w:tc>
          <w:tcPr>
            <w:tcW w:w="0" w:type="auto"/>
            <w:tcBorders>
              <w:top w:val="outset" w:sz="6" w:space="0" w:color="auto"/>
              <w:left w:val="outset" w:sz="6" w:space="0" w:color="auto"/>
              <w:bottom w:val="outset" w:sz="6" w:space="0" w:color="auto"/>
              <w:right w:val="outset" w:sz="6" w:space="0" w:color="auto"/>
            </w:tcBorders>
            <w:vAlign w:val="center"/>
            <w:hideMark/>
          </w:tcPr>
          <w:p w14:paraId="573A907A"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0,192</w:t>
            </w:r>
          </w:p>
        </w:tc>
        <w:tc>
          <w:tcPr>
            <w:tcW w:w="0" w:type="auto"/>
            <w:tcBorders>
              <w:top w:val="outset" w:sz="6" w:space="0" w:color="auto"/>
              <w:left w:val="outset" w:sz="6" w:space="0" w:color="auto"/>
              <w:bottom w:val="outset" w:sz="6" w:space="0" w:color="auto"/>
              <w:right w:val="outset" w:sz="6" w:space="0" w:color="auto"/>
            </w:tcBorders>
            <w:vAlign w:val="center"/>
            <w:hideMark/>
          </w:tcPr>
          <w:p w14:paraId="7CC56B43"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66,2%</w:t>
            </w:r>
          </w:p>
        </w:tc>
        <w:tc>
          <w:tcPr>
            <w:tcW w:w="0" w:type="auto"/>
            <w:tcBorders>
              <w:top w:val="outset" w:sz="6" w:space="0" w:color="auto"/>
              <w:left w:val="outset" w:sz="6" w:space="0" w:color="auto"/>
              <w:bottom w:val="outset" w:sz="6" w:space="0" w:color="auto"/>
              <w:right w:val="outset" w:sz="6" w:space="0" w:color="auto"/>
            </w:tcBorders>
            <w:vAlign w:val="center"/>
            <w:hideMark/>
          </w:tcPr>
          <w:p w14:paraId="3CB0EC77"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60,7%</w:t>
            </w:r>
          </w:p>
        </w:tc>
        <w:tc>
          <w:tcPr>
            <w:tcW w:w="0" w:type="auto"/>
            <w:tcBorders>
              <w:top w:val="outset" w:sz="6" w:space="0" w:color="auto"/>
              <w:left w:val="outset" w:sz="6" w:space="0" w:color="auto"/>
              <w:bottom w:val="outset" w:sz="6" w:space="0" w:color="auto"/>
              <w:right w:val="outset" w:sz="6" w:space="0" w:color="auto"/>
            </w:tcBorders>
            <w:vAlign w:val="center"/>
            <w:hideMark/>
          </w:tcPr>
          <w:p w14:paraId="6A6C6646"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58,3%</w:t>
            </w:r>
          </w:p>
        </w:tc>
        <w:tc>
          <w:tcPr>
            <w:tcW w:w="0" w:type="auto"/>
            <w:tcBorders>
              <w:top w:val="outset" w:sz="6" w:space="0" w:color="auto"/>
              <w:left w:val="outset" w:sz="6" w:space="0" w:color="auto"/>
              <w:bottom w:val="outset" w:sz="6" w:space="0" w:color="auto"/>
              <w:right w:val="outset" w:sz="6" w:space="0" w:color="auto"/>
            </w:tcBorders>
            <w:vAlign w:val="center"/>
            <w:hideMark/>
          </w:tcPr>
          <w:p w14:paraId="5B9C6B7D"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1,70</w:t>
            </w:r>
          </w:p>
        </w:tc>
        <w:tc>
          <w:tcPr>
            <w:tcW w:w="0" w:type="auto"/>
            <w:tcBorders>
              <w:top w:val="outset" w:sz="6" w:space="0" w:color="auto"/>
              <w:left w:val="outset" w:sz="6" w:space="0" w:color="auto"/>
              <w:bottom w:val="outset" w:sz="6" w:space="0" w:color="auto"/>
              <w:right w:val="outset" w:sz="6" w:space="0" w:color="auto"/>
            </w:tcBorders>
            <w:vAlign w:val="center"/>
            <w:hideMark/>
          </w:tcPr>
          <w:p w14:paraId="1AD46F02"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33,9%</w:t>
            </w:r>
          </w:p>
        </w:tc>
      </w:tr>
      <w:tr w:rsidR="00000000" w14:paraId="3BBD0E4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4F61EC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Rule segment × lead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410792A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0,678</w:t>
            </w:r>
          </w:p>
        </w:tc>
        <w:tc>
          <w:tcPr>
            <w:tcW w:w="0" w:type="auto"/>
            <w:tcBorders>
              <w:top w:val="outset" w:sz="6" w:space="0" w:color="auto"/>
              <w:left w:val="outset" w:sz="6" w:space="0" w:color="auto"/>
              <w:bottom w:val="outset" w:sz="6" w:space="0" w:color="auto"/>
              <w:right w:val="outset" w:sz="6" w:space="0" w:color="auto"/>
            </w:tcBorders>
            <w:vAlign w:val="center"/>
            <w:hideMark/>
          </w:tcPr>
          <w:p w14:paraId="5A92131E"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0,468</w:t>
            </w:r>
          </w:p>
        </w:tc>
        <w:tc>
          <w:tcPr>
            <w:tcW w:w="0" w:type="auto"/>
            <w:tcBorders>
              <w:top w:val="outset" w:sz="6" w:space="0" w:color="auto"/>
              <w:left w:val="outset" w:sz="6" w:space="0" w:color="auto"/>
              <w:bottom w:val="outset" w:sz="6" w:space="0" w:color="auto"/>
              <w:right w:val="outset" w:sz="6" w:space="0" w:color="auto"/>
            </w:tcBorders>
            <w:vAlign w:val="center"/>
            <w:hideMark/>
          </w:tcPr>
          <w:p w14:paraId="30F448CE"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0,206</w:t>
            </w:r>
          </w:p>
        </w:tc>
        <w:tc>
          <w:tcPr>
            <w:tcW w:w="0" w:type="auto"/>
            <w:tcBorders>
              <w:top w:val="outset" w:sz="6" w:space="0" w:color="auto"/>
              <w:left w:val="outset" w:sz="6" w:space="0" w:color="auto"/>
              <w:bottom w:val="outset" w:sz="6" w:space="0" w:color="auto"/>
              <w:right w:val="outset" w:sz="6" w:space="0" w:color="auto"/>
            </w:tcBorders>
            <w:vAlign w:val="center"/>
            <w:hideMark/>
          </w:tcPr>
          <w:p w14:paraId="2699D7AF"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54,1%</w:t>
            </w:r>
          </w:p>
        </w:tc>
        <w:tc>
          <w:tcPr>
            <w:tcW w:w="0" w:type="auto"/>
            <w:tcBorders>
              <w:top w:val="outset" w:sz="6" w:space="0" w:color="auto"/>
              <w:left w:val="outset" w:sz="6" w:space="0" w:color="auto"/>
              <w:bottom w:val="outset" w:sz="6" w:space="0" w:color="auto"/>
              <w:right w:val="outset" w:sz="6" w:space="0" w:color="auto"/>
            </w:tcBorders>
            <w:vAlign w:val="center"/>
            <w:hideMark/>
          </w:tcPr>
          <w:p w14:paraId="76F42E09"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55,3%</w:t>
            </w:r>
          </w:p>
        </w:tc>
        <w:tc>
          <w:tcPr>
            <w:tcW w:w="0" w:type="auto"/>
            <w:tcBorders>
              <w:top w:val="outset" w:sz="6" w:space="0" w:color="auto"/>
              <w:left w:val="outset" w:sz="6" w:space="0" w:color="auto"/>
              <w:bottom w:val="outset" w:sz="6" w:space="0" w:color="auto"/>
              <w:right w:val="outset" w:sz="6" w:space="0" w:color="auto"/>
            </w:tcBorders>
            <w:vAlign w:val="center"/>
            <w:hideMark/>
          </w:tcPr>
          <w:p w14:paraId="10970AD4"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50,8%</w:t>
            </w:r>
          </w:p>
        </w:tc>
        <w:tc>
          <w:tcPr>
            <w:tcW w:w="0" w:type="auto"/>
            <w:tcBorders>
              <w:top w:val="outset" w:sz="6" w:space="0" w:color="auto"/>
              <w:left w:val="outset" w:sz="6" w:space="0" w:color="auto"/>
              <w:bottom w:val="outset" w:sz="6" w:space="0" w:color="auto"/>
              <w:right w:val="outset" w:sz="6" w:space="0" w:color="auto"/>
            </w:tcBorders>
            <w:vAlign w:val="center"/>
            <w:hideMark/>
          </w:tcPr>
          <w:p w14:paraId="0D872EB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1,48</w:t>
            </w:r>
          </w:p>
        </w:tc>
        <w:tc>
          <w:tcPr>
            <w:tcW w:w="0" w:type="auto"/>
            <w:tcBorders>
              <w:top w:val="outset" w:sz="6" w:space="0" w:color="auto"/>
              <w:left w:val="outset" w:sz="6" w:space="0" w:color="auto"/>
              <w:bottom w:val="outset" w:sz="6" w:space="0" w:color="auto"/>
              <w:right w:val="outset" w:sz="6" w:space="0" w:color="auto"/>
            </w:tcBorders>
            <w:vAlign w:val="center"/>
            <w:hideMark/>
          </w:tcPr>
          <w:p w14:paraId="1618428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29,5%</w:t>
            </w:r>
          </w:p>
        </w:tc>
      </w:tr>
      <w:tr w:rsidR="00000000" w14:paraId="454A666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ED9C6CE"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Rule lead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3ACC731"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0,628</w:t>
            </w:r>
          </w:p>
        </w:tc>
        <w:tc>
          <w:tcPr>
            <w:tcW w:w="0" w:type="auto"/>
            <w:tcBorders>
              <w:top w:val="outset" w:sz="6" w:space="0" w:color="auto"/>
              <w:left w:val="outset" w:sz="6" w:space="0" w:color="auto"/>
              <w:bottom w:val="outset" w:sz="6" w:space="0" w:color="auto"/>
              <w:right w:val="outset" w:sz="6" w:space="0" w:color="auto"/>
            </w:tcBorders>
            <w:vAlign w:val="center"/>
            <w:hideMark/>
          </w:tcPr>
          <w:p w14:paraId="76629464"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0,450</w:t>
            </w:r>
          </w:p>
        </w:tc>
        <w:tc>
          <w:tcPr>
            <w:tcW w:w="0" w:type="auto"/>
            <w:tcBorders>
              <w:top w:val="outset" w:sz="6" w:space="0" w:color="auto"/>
              <w:left w:val="outset" w:sz="6" w:space="0" w:color="auto"/>
              <w:bottom w:val="outset" w:sz="6" w:space="0" w:color="auto"/>
              <w:right w:val="outset" w:sz="6" w:space="0" w:color="auto"/>
            </w:tcBorders>
            <w:vAlign w:val="center"/>
            <w:hideMark/>
          </w:tcPr>
          <w:p w14:paraId="3EE3A841"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EBA9D0E"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58,6%</w:t>
            </w:r>
          </w:p>
        </w:tc>
        <w:tc>
          <w:tcPr>
            <w:tcW w:w="0" w:type="auto"/>
            <w:tcBorders>
              <w:top w:val="outset" w:sz="6" w:space="0" w:color="auto"/>
              <w:left w:val="outset" w:sz="6" w:space="0" w:color="auto"/>
              <w:bottom w:val="outset" w:sz="6" w:space="0" w:color="auto"/>
              <w:right w:val="outset" w:sz="6" w:space="0" w:color="auto"/>
            </w:tcBorders>
            <w:vAlign w:val="center"/>
            <w:hideMark/>
          </w:tcPr>
          <w:p w14:paraId="1827FAF4"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53,3%</w:t>
            </w:r>
          </w:p>
        </w:tc>
        <w:tc>
          <w:tcPr>
            <w:tcW w:w="0" w:type="auto"/>
            <w:tcBorders>
              <w:top w:val="outset" w:sz="6" w:space="0" w:color="auto"/>
              <w:left w:val="outset" w:sz="6" w:space="0" w:color="auto"/>
              <w:bottom w:val="outset" w:sz="6" w:space="0" w:color="auto"/>
              <w:right w:val="outset" w:sz="6" w:space="0" w:color="auto"/>
            </w:tcBorders>
            <w:vAlign w:val="center"/>
            <w:hideMark/>
          </w:tcPr>
          <w:p w14:paraId="50D32673"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46,8%</w:t>
            </w:r>
          </w:p>
        </w:tc>
        <w:tc>
          <w:tcPr>
            <w:tcW w:w="0" w:type="auto"/>
            <w:tcBorders>
              <w:top w:val="outset" w:sz="6" w:space="0" w:color="auto"/>
              <w:left w:val="outset" w:sz="6" w:space="0" w:color="auto"/>
              <w:bottom w:val="outset" w:sz="6" w:space="0" w:color="auto"/>
              <w:right w:val="outset" w:sz="6" w:space="0" w:color="auto"/>
            </w:tcBorders>
            <w:vAlign w:val="center"/>
            <w:hideMark/>
          </w:tcPr>
          <w:p w14:paraId="4F76F260"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1,36</w:t>
            </w:r>
          </w:p>
        </w:tc>
        <w:tc>
          <w:tcPr>
            <w:tcW w:w="0" w:type="auto"/>
            <w:tcBorders>
              <w:top w:val="outset" w:sz="6" w:space="0" w:color="auto"/>
              <w:left w:val="outset" w:sz="6" w:space="0" w:color="auto"/>
              <w:bottom w:val="outset" w:sz="6" w:space="0" w:color="auto"/>
              <w:right w:val="outset" w:sz="6" w:space="0" w:color="auto"/>
            </w:tcBorders>
            <w:vAlign w:val="center"/>
            <w:hideMark/>
          </w:tcPr>
          <w:p w14:paraId="213D3C9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27,2%</w:t>
            </w:r>
          </w:p>
        </w:tc>
      </w:tr>
      <w:tr w:rsidR="00000000" w14:paraId="1CABDDE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246D5A1"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Logistic regression (lead time + segment)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027E7063"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0,676</w:t>
            </w:r>
          </w:p>
        </w:tc>
        <w:tc>
          <w:tcPr>
            <w:tcW w:w="0" w:type="auto"/>
            <w:tcBorders>
              <w:top w:val="outset" w:sz="6" w:space="0" w:color="auto"/>
              <w:left w:val="outset" w:sz="6" w:space="0" w:color="auto"/>
              <w:bottom w:val="outset" w:sz="6" w:space="0" w:color="auto"/>
              <w:right w:val="outset" w:sz="6" w:space="0" w:color="auto"/>
            </w:tcBorders>
            <w:vAlign w:val="center"/>
            <w:hideMark/>
          </w:tcPr>
          <w:p w14:paraId="47AA32D9"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0,493</w:t>
            </w:r>
          </w:p>
        </w:tc>
        <w:tc>
          <w:tcPr>
            <w:tcW w:w="0" w:type="auto"/>
            <w:tcBorders>
              <w:top w:val="outset" w:sz="6" w:space="0" w:color="auto"/>
              <w:left w:val="outset" w:sz="6" w:space="0" w:color="auto"/>
              <w:bottom w:val="outset" w:sz="6" w:space="0" w:color="auto"/>
              <w:right w:val="outset" w:sz="6" w:space="0" w:color="auto"/>
            </w:tcBorders>
            <w:vAlign w:val="center"/>
            <w:hideMark/>
          </w:tcPr>
          <w:p w14:paraId="676D811B"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0,209</w:t>
            </w:r>
          </w:p>
        </w:tc>
        <w:tc>
          <w:tcPr>
            <w:tcW w:w="0" w:type="auto"/>
            <w:tcBorders>
              <w:top w:val="outset" w:sz="6" w:space="0" w:color="auto"/>
              <w:left w:val="outset" w:sz="6" w:space="0" w:color="auto"/>
              <w:bottom w:val="outset" w:sz="6" w:space="0" w:color="auto"/>
              <w:right w:val="outset" w:sz="6" w:space="0" w:color="auto"/>
            </w:tcBorders>
            <w:vAlign w:val="center"/>
            <w:hideMark/>
          </w:tcPr>
          <w:p w14:paraId="6EFEC43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61,5%</w:t>
            </w:r>
          </w:p>
        </w:tc>
        <w:tc>
          <w:tcPr>
            <w:tcW w:w="0" w:type="auto"/>
            <w:tcBorders>
              <w:top w:val="outset" w:sz="6" w:space="0" w:color="auto"/>
              <w:left w:val="outset" w:sz="6" w:space="0" w:color="auto"/>
              <w:bottom w:val="outset" w:sz="6" w:space="0" w:color="auto"/>
              <w:right w:val="outset" w:sz="6" w:space="0" w:color="auto"/>
            </w:tcBorders>
            <w:vAlign w:val="center"/>
            <w:hideMark/>
          </w:tcPr>
          <w:p w14:paraId="3EBA8943"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55,8%</w:t>
            </w:r>
          </w:p>
        </w:tc>
        <w:tc>
          <w:tcPr>
            <w:tcW w:w="0" w:type="auto"/>
            <w:tcBorders>
              <w:top w:val="outset" w:sz="6" w:space="0" w:color="auto"/>
              <w:left w:val="outset" w:sz="6" w:space="0" w:color="auto"/>
              <w:bottom w:val="outset" w:sz="6" w:space="0" w:color="auto"/>
              <w:right w:val="outset" w:sz="6" w:space="0" w:color="auto"/>
            </w:tcBorders>
            <w:vAlign w:val="center"/>
            <w:hideMark/>
          </w:tcPr>
          <w:p w14:paraId="15309EFE"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50,9%</w:t>
            </w:r>
          </w:p>
        </w:tc>
        <w:tc>
          <w:tcPr>
            <w:tcW w:w="0" w:type="auto"/>
            <w:tcBorders>
              <w:top w:val="outset" w:sz="6" w:space="0" w:color="auto"/>
              <w:left w:val="outset" w:sz="6" w:space="0" w:color="auto"/>
              <w:bottom w:val="outset" w:sz="6" w:space="0" w:color="auto"/>
              <w:right w:val="outset" w:sz="6" w:space="0" w:color="auto"/>
            </w:tcBorders>
            <w:vAlign w:val="center"/>
            <w:hideMark/>
          </w:tcPr>
          <w:p w14:paraId="05502CF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1,48</w:t>
            </w:r>
          </w:p>
        </w:tc>
        <w:tc>
          <w:tcPr>
            <w:tcW w:w="0" w:type="auto"/>
            <w:tcBorders>
              <w:top w:val="outset" w:sz="6" w:space="0" w:color="auto"/>
              <w:left w:val="outset" w:sz="6" w:space="0" w:color="auto"/>
              <w:bottom w:val="outset" w:sz="6" w:space="0" w:color="auto"/>
              <w:right w:val="outset" w:sz="6" w:space="0" w:color="auto"/>
            </w:tcBorders>
            <w:vAlign w:val="center"/>
            <w:hideMark/>
          </w:tcPr>
          <w:p w14:paraId="6FDA16D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29,6%</w:t>
            </w:r>
          </w:p>
        </w:tc>
      </w:tr>
      <w:tr w:rsidR="00000000" w14:paraId="2A7D540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86D8513"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Ngẫu nhiên / hằng số</w:t>
            </w:r>
          </w:p>
        </w:tc>
        <w:tc>
          <w:tcPr>
            <w:tcW w:w="0" w:type="auto"/>
            <w:tcBorders>
              <w:top w:val="outset" w:sz="6" w:space="0" w:color="auto"/>
              <w:left w:val="outset" w:sz="6" w:space="0" w:color="auto"/>
              <w:bottom w:val="outset" w:sz="6" w:space="0" w:color="auto"/>
              <w:right w:val="outset" w:sz="6" w:space="0" w:color="auto"/>
            </w:tcBorders>
            <w:vAlign w:val="center"/>
            <w:hideMark/>
          </w:tcPr>
          <w:p w14:paraId="6C96D150"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0E8D8BB"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0,344</w:t>
            </w:r>
          </w:p>
        </w:tc>
        <w:tc>
          <w:tcPr>
            <w:tcW w:w="0" w:type="auto"/>
            <w:tcBorders>
              <w:top w:val="outset" w:sz="6" w:space="0" w:color="auto"/>
              <w:left w:val="outset" w:sz="6" w:space="0" w:color="auto"/>
              <w:bottom w:val="outset" w:sz="6" w:space="0" w:color="auto"/>
              <w:right w:val="outset" w:sz="6" w:space="0" w:color="auto"/>
            </w:tcBorders>
            <w:vAlign w:val="center"/>
            <w:hideMark/>
          </w:tcPr>
          <w:p w14:paraId="2FCF62B7"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0,230</w:t>
            </w:r>
          </w:p>
        </w:tc>
        <w:tc>
          <w:tcPr>
            <w:tcW w:w="0" w:type="auto"/>
            <w:tcBorders>
              <w:top w:val="outset" w:sz="6" w:space="0" w:color="auto"/>
              <w:left w:val="outset" w:sz="6" w:space="0" w:color="auto"/>
              <w:bottom w:val="outset" w:sz="6" w:space="0" w:color="auto"/>
              <w:right w:val="outset" w:sz="6" w:space="0" w:color="auto"/>
            </w:tcBorders>
            <w:vAlign w:val="center"/>
            <w:hideMark/>
          </w:tcPr>
          <w:p w14:paraId="420AC5C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34,4%</w:t>
            </w:r>
          </w:p>
        </w:tc>
        <w:tc>
          <w:tcPr>
            <w:tcW w:w="0" w:type="auto"/>
            <w:tcBorders>
              <w:top w:val="outset" w:sz="6" w:space="0" w:color="auto"/>
              <w:left w:val="outset" w:sz="6" w:space="0" w:color="auto"/>
              <w:bottom w:val="outset" w:sz="6" w:space="0" w:color="auto"/>
              <w:right w:val="outset" w:sz="6" w:space="0" w:color="auto"/>
            </w:tcBorders>
            <w:vAlign w:val="center"/>
            <w:hideMark/>
          </w:tcPr>
          <w:p w14:paraId="3252E93E"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34,4%</w:t>
            </w:r>
          </w:p>
        </w:tc>
        <w:tc>
          <w:tcPr>
            <w:tcW w:w="0" w:type="auto"/>
            <w:tcBorders>
              <w:top w:val="outset" w:sz="6" w:space="0" w:color="auto"/>
              <w:left w:val="outset" w:sz="6" w:space="0" w:color="auto"/>
              <w:bottom w:val="outset" w:sz="6" w:space="0" w:color="auto"/>
              <w:right w:val="outset" w:sz="6" w:space="0" w:color="auto"/>
            </w:tcBorders>
            <w:vAlign w:val="center"/>
            <w:hideMark/>
          </w:tcPr>
          <w:p w14:paraId="31CAC9F7"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34,4%</w:t>
            </w:r>
          </w:p>
        </w:tc>
        <w:tc>
          <w:tcPr>
            <w:tcW w:w="0" w:type="auto"/>
            <w:tcBorders>
              <w:top w:val="outset" w:sz="6" w:space="0" w:color="auto"/>
              <w:left w:val="outset" w:sz="6" w:space="0" w:color="auto"/>
              <w:bottom w:val="outset" w:sz="6" w:space="0" w:color="auto"/>
              <w:right w:val="outset" w:sz="6" w:space="0" w:color="auto"/>
            </w:tcBorders>
            <w:vAlign w:val="center"/>
            <w:hideMark/>
          </w:tcPr>
          <w:p w14:paraId="4BB2C56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44C9F0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20,0%</w:t>
            </w:r>
          </w:p>
        </w:tc>
      </w:tr>
    </w:tbl>
    <w:p w14:paraId="250DD994" w14:textId="77777777" w:rsidR="004945F7" w:rsidRDefault="004945F7">
      <w:pPr>
        <w:pStyle w:val="NormalWeb"/>
        <w:rPr>
          <w:rFonts w:ascii="Calibri" w:hAnsi="Calibri" w:cs="Calibri"/>
          <w:sz w:val="22"/>
          <w:szCs w:val="22"/>
        </w:rPr>
      </w:pPr>
      <w:r>
        <w:rPr>
          <w:rFonts w:ascii="Calibri" w:hAnsi="Calibri" w:cs="Calibri"/>
          <w:sz w:val="22"/>
          <w:szCs w:val="22"/>
        </w:rPr>
        <w:t xml:space="preserve">Top k% </w:t>
      </w:r>
      <w:r>
        <w:rPr>
          <w:rFonts w:ascii="Calibri" w:hAnsi="Calibri" w:cs="Calibri"/>
          <w:sz w:val="22"/>
          <w:szCs w:val="22"/>
        </w:rPr>
        <w:t>ở</w:t>
      </w:r>
      <w:r>
        <w:rPr>
          <w:rFonts w:ascii="Calibri" w:hAnsi="Calibri" w:cs="Calibri"/>
          <w:sz w:val="22"/>
          <w:szCs w:val="22"/>
        </w:rPr>
        <w:t xml:space="preserve"> b</w:t>
      </w:r>
      <w:r>
        <w:rPr>
          <w:rFonts w:ascii="Calibri" w:hAnsi="Calibri" w:cs="Calibri"/>
          <w:sz w:val="22"/>
          <w:szCs w:val="22"/>
        </w:rPr>
        <w:t>ả</w:t>
      </w:r>
      <w:r>
        <w:rPr>
          <w:rFonts w:ascii="Calibri" w:hAnsi="Calibri" w:cs="Calibri"/>
          <w:sz w:val="22"/>
          <w:szCs w:val="22"/>
        </w:rPr>
        <w:t>ng này là top k% c</w:t>
      </w:r>
      <w:r>
        <w:rPr>
          <w:rFonts w:ascii="Calibri" w:hAnsi="Calibri" w:cs="Calibri"/>
          <w:sz w:val="22"/>
          <w:szCs w:val="22"/>
        </w:rPr>
        <w:t>ủ</w:t>
      </w:r>
      <w:r>
        <w:rPr>
          <w:rFonts w:ascii="Calibri" w:hAnsi="Calibri" w:cs="Calibri"/>
          <w:sz w:val="22"/>
          <w:szCs w:val="22"/>
        </w:rPr>
        <w:t xml:space="preserve">a </w:t>
      </w:r>
      <w:r>
        <w:rPr>
          <w:rFonts w:ascii="Calibri" w:hAnsi="Calibri" w:cs="Calibri"/>
          <w:b/>
          <w:bCs/>
          <w:sz w:val="22"/>
          <w:szCs w:val="22"/>
        </w:rPr>
        <w:t>toàn cohort</w:t>
      </w:r>
      <w:r>
        <w:rPr>
          <w:rFonts w:ascii="Calibri" w:hAnsi="Calibri" w:cs="Calibri"/>
          <w:sz w:val="22"/>
          <w:szCs w:val="22"/>
        </w:rPr>
        <w:t xml:space="preserve"> </w:t>
      </w:r>
      <w:r>
        <w:rPr>
          <w:rFonts w:ascii="Calibri" w:hAnsi="Calibri" w:cs="Calibri"/>
          <w:sz w:val="22"/>
          <w:szCs w:val="22"/>
        </w:rPr>
        <w:t xml:space="preserve">(k = làm tròn lên, 4.080 booking </w:t>
      </w:r>
      <w:r>
        <w:rPr>
          <w:rFonts w:ascii="Calibri" w:hAnsi="Calibri" w:cs="Calibri"/>
          <w:sz w:val="22"/>
          <w:szCs w:val="22"/>
        </w:rPr>
        <w:t>ở</w:t>
      </w:r>
      <w:r>
        <w:rPr>
          <w:rFonts w:ascii="Calibri" w:hAnsi="Calibri" w:cs="Calibri"/>
          <w:sz w:val="22"/>
          <w:szCs w:val="22"/>
        </w:rPr>
        <w:t xml:space="preserve"> m</w:t>
      </w:r>
      <w:r>
        <w:rPr>
          <w:rFonts w:ascii="Calibri" w:hAnsi="Calibri" w:cs="Calibri"/>
          <w:sz w:val="22"/>
          <w:szCs w:val="22"/>
        </w:rPr>
        <w:t>ứ</w:t>
      </w:r>
      <w:r>
        <w:rPr>
          <w:rFonts w:ascii="Calibri" w:hAnsi="Calibri" w:cs="Calibri"/>
          <w:sz w:val="22"/>
          <w:szCs w:val="22"/>
        </w:rPr>
        <w:t>c 20%). PR-AUC là average precision.</w:t>
      </w:r>
    </w:p>
    <w:p w14:paraId="1F60C35B" w14:textId="77777777" w:rsidR="004945F7" w:rsidRDefault="004945F7">
      <w:pPr>
        <w:pStyle w:val="NormalWeb"/>
        <w:rPr>
          <w:rFonts w:ascii="Calibri" w:hAnsi="Calibri" w:cs="Calibri"/>
          <w:sz w:val="22"/>
          <w:szCs w:val="22"/>
        </w:rPr>
      </w:pPr>
      <w:r>
        <w:rPr>
          <w:rFonts w:ascii="Calibri" w:hAnsi="Calibri" w:cs="Calibri"/>
          <w:noProof/>
          <w:sz w:val="22"/>
          <w:szCs w:val="22"/>
        </w:rPr>
        <w:drawing>
          <wp:inline distT="0" distB="0" distL="0" distR="0" wp14:anchorId="59F44A1F" wp14:editId="6C4217EA">
            <wp:extent cx="5905500" cy="4571692"/>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05500" cy="4571692"/>
                    </a:xfrm>
                    <a:prstGeom prst="rect">
                      <a:avLst/>
                    </a:prstGeom>
                    <a:noFill/>
                    <a:ln>
                      <a:noFill/>
                    </a:ln>
                  </pic:spPr>
                </pic:pic>
              </a:graphicData>
            </a:graphic>
          </wp:inline>
        </w:drawing>
      </w:r>
      <w:r>
        <w:rPr>
          <w:rFonts w:ascii="Calibri" w:hAnsi="Calibri" w:cs="Calibri"/>
          <w:sz w:val="22"/>
          <w:szCs w:val="22"/>
        </w:rPr>
        <w:br/>
      </w:r>
      <w:r>
        <w:rPr>
          <w:rFonts w:ascii="Calibri" w:hAnsi="Calibri" w:cs="Calibri"/>
          <w:i/>
          <w:iCs/>
          <w:sz w:val="22"/>
          <w:szCs w:val="22"/>
        </w:rPr>
        <w:t>T</w:t>
      </w:r>
      <w:r>
        <w:rPr>
          <w:rFonts w:ascii="Calibri" w:hAnsi="Calibri" w:cs="Calibri"/>
          <w:i/>
          <w:iCs/>
          <w:sz w:val="22"/>
          <w:szCs w:val="22"/>
        </w:rPr>
        <w:t>ỷ</w:t>
      </w:r>
      <w:r>
        <w:rPr>
          <w:rFonts w:ascii="Calibri" w:hAnsi="Calibri" w:cs="Calibri"/>
          <w:i/>
          <w:iCs/>
          <w:sz w:val="22"/>
          <w:szCs w:val="22"/>
        </w:rPr>
        <w:t xml:space="preserve"> l</w:t>
      </w:r>
      <w:r>
        <w:rPr>
          <w:rFonts w:ascii="Calibri" w:hAnsi="Calibri" w:cs="Calibri"/>
          <w:i/>
          <w:iCs/>
          <w:sz w:val="22"/>
          <w:szCs w:val="22"/>
        </w:rPr>
        <w:t>ệ</w:t>
      </w:r>
      <w:r>
        <w:rPr>
          <w:rFonts w:ascii="Calibri" w:hAnsi="Calibri" w:cs="Calibri"/>
          <w:i/>
          <w:iCs/>
          <w:sz w:val="22"/>
          <w:szCs w:val="22"/>
        </w:rPr>
        <w:t xml:space="preserve"> booking th</w:t>
      </w:r>
      <w:r>
        <w:rPr>
          <w:rFonts w:ascii="Calibri" w:hAnsi="Calibri" w:cs="Calibri"/>
          <w:i/>
          <w:iCs/>
          <w:sz w:val="22"/>
          <w:szCs w:val="22"/>
        </w:rPr>
        <w:t>ậ</w:t>
      </w:r>
      <w:r>
        <w:rPr>
          <w:rFonts w:ascii="Calibri" w:hAnsi="Calibri" w:cs="Calibri"/>
          <w:i/>
          <w:iCs/>
          <w:sz w:val="22"/>
          <w:szCs w:val="22"/>
        </w:rPr>
        <w:t>t s</w:t>
      </w:r>
      <w:r>
        <w:rPr>
          <w:rFonts w:ascii="Calibri" w:hAnsi="Calibri" w:cs="Calibri"/>
          <w:i/>
          <w:iCs/>
          <w:sz w:val="22"/>
          <w:szCs w:val="22"/>
        </w:rPr>
        <w:t>ự</w:t>
      </w:r>
      <w:r>
        <w:rPr>
          <w:rFonts w:ascii="Calibri" w:hAnsi="Calibri" w:cs="Calibri"/>
          <w:i/>
          <w:iCs/>
          <w:sz w:val="22"/>
          <w:szCs w:val="22"/>
        </w:rPr>
        <w:t xml:space="preserve"> h</w:t>
      </w:r>
      <w:r>
        <w:rPr>
          <w:rFonts w:ascii="Calibri" w:hAnsi="Calibri" w:cs="Calibri"/>
          <w:i/>
          <w:iCs/>
          <w:sz w:val="22"/>
          <w:szCs w:val="22"/>
        </w:rPr>
        <w:t>ủ</w:t>
      </w:r>
      <w:r>
        <w:rPr>
          <w:rFonts w:ascii="Calibri" w:hAnsi="Calibri" w:cs="Calibri"/>
          <w:i/>
          <w:iCs/>
          <w:sz w:val="22"/>
          <w:szCs w:val="22"/>
        </w:rPr>
        <w:t>y trong nhóm đư</w:t>
      </w:r>
      <w:r>
        <w:rPr>
          <w:rFonts w:ascii="Calibri" w:hAnsi="Calibri" w:cs="Calibri"/>
          <w:i/>
          <w:iCs/>
          <w:sz w:val="22"/>
          <w:szCs w:val="22"/>
        </w:rPr>
        <w:t>ợ</w:t>
      </w:r>
      <w:r>
        <w:rPr>
          <w:rFonts w:ascii="Calibri" w:hAnsi="Calibri" w:cs="Calibri"/>
          <w:i/>
          <w:iCs/>
          <w:sz w:val="22"/>
          <w:szCs w:val="22"/>
        </w:rPr>
        <w:t>c liên h</w:t>
      </w:r>
      <w:r>
        <w:rPr>
          <w:rFonts w:ascii="Calibri" w:hAnsi="Calibri" w:cs="Calibri"/>
          <w:i/>
          <w:iCs/>
          <w:sz w:val="22"/>
          <w:szCs w:val="22"/>
        </w:rPr>
        <w:t>ệ</w:t>
      </w:r>
      <w:r>
        <w:rPr>
          <w:rFonts w:ascii="Calibri" w:hAnsi="Calibri" w:cs="Calibri"/>
          <w:i/>
          <w:iCs/>
          <w:sz w:val="22"/>
          <w:szCs w:val="22"/>
        </w:rPr>
        <w:t>: x</w:t>
      </w:r>
      <w:r>
        <w:rPr>
          <w:rFonts w:ascii="Calibri" w:hAnsi="Calibri" w:cs="Calibri"/>
          <w:i/>
          <w:iCs/>
          <w:sz w:val="22"/>
          <w:szCs w:val="22"/>
        </w:rPr>
        <w:t>ế</w:t>
      </w:r>
      <w:r>
        <w:rPr>
          <w:rFonts w:ascii="Calibri" w:hAnsi="Calibri" w:cs="Calibri"/>
          <w:i/>
          <w:iCs/>
          <w:sz w:val="22"/>
          <w:szCs w:val="22"/>
        </w:rPr>
        <w:t>p h</w:t>
      </w:r>
      <w:r>
        <w:rPr>
          <w:rFonts w:ascii="Calibri" w:hAnsi="Calibri" w:cs="Calibri"/>
          <w:i/>
          <w:iCs/>
          <w:sz w:val="22"/>
          <w:szCs w:val="22"/>
        </w:rPr>
        <w:t>ạ</w:t>
      </w:r>
      <w:r>
        <w:rPr>
          <w:rFonts w:ascii="Calibri" w:hAnsi="Calibri" w:cs="Calibri"/>
          <w:i/>
          <w:iCs/>
          <w:sz w:val="22"/>
          <w:szCs w:val="22"/>
        </w:rPr>
        <w:t>ng toàn cohort (trái) và hàng đ</w:t>
      </w:r>
      <w:r>
        <w:rPr>
          <w:rFonts w:ascii="Calibri" w:hAnsi="Calibri" w:cs="Calibri"/>
          <w:i/>
          <w:iCs/>
          <w:sz w:val="22"/>
          <w:szCs w:val="22"/>
        </w:rPr>
        <w:t>ợ</w:t>
      </w:r>
      <w:r>
        <w:rPr>
          <w:rFonts w:ascii="Calibri" w:hAnsi="Calibri" w:cs="Calibri"/>
          <w:i/>
          <w:iCs/>
          <w:sz w:val="22"/>
          <w:szCs w:val="22"/>
        </w:rPr>
        <w:t>i tu</w:t>
      </w:r>
      <w:r>
        <w:rPr>
          <w:rFonts w:ascii="Calibri" w:hAnsi="Calibri" w:cs="Calibri"/>
          <w:i/>
          <w:iCs/>
          <w:sz w:val="22"/>
          <w:szCs w:val="22"/>
        </w:rPr>
        <w:t>ầ</w:t>
      </w:r>
      <w:r>
        <w:rPr>
          <w:rFonts w:ascii="Calibri" w:hAnsi="Calibri" w:cs="Calibri"/>
          <w:i/>
          <w:iCs/>
          <w:sz w:val="22"/>
          <w:szCs w:val="22"/>
        </w:rPr>
        <w:t>n mô ph</w:t>
      </w:r>
      <w:r>
        <w:rPr>
          <w:rFonts w:ascii="Calibri" w:hAnsi="Calibri" w:cs="Calibri"/>
          <w:i/>
          <w:iCs/>
          <w:sz w:val="22"/>
          <w:szCs w:val="22"/>
        </w:rPr>
        <w:t>ỏ</w:t>
      </w:r>
      <w:r>
        <w:rPr>
          <w:rFonts w:ascii="Calibri" w:hAnsi="Calibri" w:cs="Calibri"/>
          <w:i/>
          <w:iCs/>
          <w:sz w:val="22"/>
          <w:szCs w:val="22"/>
        </w:rPr>
        <w:t>ng v</w:t>
      </w:r>
      <w:r>
        <w:rPr>
          <w:rFonts w:ascii="Calibri" w:hAnsi="Calibri" w:cs="Calibri"/>
          <w:i/>
          <w:iCs/>
          <w:sz w:val="22"/>
          <w:szCs w:val="22"/>
        </w:rPr>
        <w:t>ậ</w:t>
      </w:r>
      <w:r>
        <w:rPr>
          <w:rFonts w:ascii="Calibri" w:hAnsi="Calibri" w:cs="Calibri"/>
          <w:i/>
          <w:iCs/>
          <w:sz w:val="22"/>
          <w:szCs w:val="22"/>
        </w:rPr>
        <w:t>n hành (ph</w:t>
      </w:r>
      <w:r>
        <w:rPr>
          <w:rFonts w:ascii="Calibri" w:hAnsi="Calibri" w:cs="Calibri"/>
          <w:i/>
          <w:iCs/>
          <w:sz w:val="22"/>
          <w:szCs w:val="22"/>
        </w:rPr>
        <w:t>ả</w:t>
      </w:r>
      <w:r>
        <w:rPr>
          <w:rFonts w:ascii="Calibri" w:hAnsi="Calibri" w:cs="Calibri"/>
          <w:i/>
          <w:iCs/>
          <w:sz w:val="22"/>
          <w:szCs w:val="22"/>
        </w:rPr>
        <w:t>i), test 2017</w:t>
      </w:r>
    </w:p>
    <w:p w14:paraId="5E334390" w14:textId="77777777" w:rsidR="004945F7" w:rsidRDefault="004945F7">
      <w:pPr>
        <w:pStyle w:val="NormalWeb"/>
        <w:rPr>
          <w:rFonts w:ascii="Calibri" w:hAnsi="Calibri" w:cs="Calibri"/>
          <w:sz w:val="22"/>
          <w:szCs w:val="22"/>
        </w:rPr>
      </w:pPr>
      <w:r>
        <w:rPr>
          <w:rFonts w:ascii="Calibri" w:hAnsi="Calibri" w:cs="Calibri"/>
          <w:b/>
          <w:bCs/>
          <w:sz w:val="22"/>
          <w:szCs w:val="22"/>
        </w:rPr>
        <w:t>So sánh có ghép c</w:t>
      </w:r>
      <w:r>
        <w:rPr>
          <w:rFonts w:ascii="Calibri" w:hAnsi="Calibri" w:cs="Calibri"/>
          <w:b/>
          <w:bCs/>
          <w:sz w:val="22"/>
          <w:szCs w:val="22"/>
        </w:rPr>
        <w:t>ặ</w:t>
      </w:r>
      <w:r>
        <w:rPr>
          <w:rFonts w:ascii="Calibri" w:hAnsi="Calibri" w:cs="Calibri"/>
          <w:b/>
          <w:bCs/>
          <w:sz w:val="22"/>
          <w:szCs w:val="22"/>
        </w:rPr>
        <w:t>p v</w:t>
      </w:r>
      <w:r>
        <w:rPr>
          <w:rFonts w:ascii="Calibri" w:hAnsi="Calibri" w:cs="Calibri"/>
          <w:b/>
          <w:bCs/>
          <w:sz w:val="22"/>
          <w:szCs w:val="22"/>
        </w:rPr>
        <w:t>ớ</w:t>
      </w:r>
      <w:r>
        <w:rPr>
          <w:rFonts w:ascii="Calibri" w:hAnsi="Calibri" w:cs="Calibri"/>
          <w:b/>
          <w:bCs/>
          <w:sz w:val="22"/>
          <w:szCs w:val="22"/>
        </w:rPr>
        <w:t>i rule segment × lead time</w:t>
      </w:r>
      <w:r>
        <w:rPr>
          <w:rFonts w:ascii="Calibri" w:hAnsi="Calibri" w:cs="Calibri"/>
          <w:sz w:val="22"/>
          <w:szCs w:val="22"/>
        </w:rPr>
        <w:t xml:space="preserve"> (bootstrap 500 l</w:t>
      </w:r>
      <w:r>
        <w:rPr>
          <w:rFonts w:ascii="Calibri" w:hAnsi="Calibri" w:cs="Calibri"/>
          <w:sz w:val="22"/>
          <w:szCs w:val="22"/>
        </w:rPr>
        <w:t>ầ</w:t>
      </w:r>
      <w:r>
        <w:rPr>
          <w:rFonts w:ascii="Calibri" w:hAnsi="Calibri" w:cs="Calibri"/>
          <w:sz w:val="22"/>
          <w:szCs w:val="22"/>
        </w:rPr>
        <w:t>n theo tu</w:t>
      </w:r>
      <w:r>
        <w:rPr>
          <w:rFonts w:ascii="Calibri" w:hAnsi="Calibri" w:cs="Calibri"/>
          <w:sz w:val="22"/>
          <w:szCs w:val="22"/>
        </w:rPr>
        <w:t>ầ</w:t>
      </w:r>
      <w:r>
        <w:rPr>
          <w:rFonts w:ascii="Calibri" w:hAnsi="Calibri" w:cs="Calibri"/>
          <w:sz w:val="22"/>
          <w:szCs w:val="22"/>
        </w:rPr>
        <w:t>n đ</w:t>
      </w:r>
      <w:r>
        <w:rPr>
          <w:rFonts w:ascii="Calibri" w:hAnsi="Calibri" w:cs="Calibri"/>
          <w:sz w:val="22"/>
          <w:szCs w:val="22"/>
        </w:rPr>
        <w:t>ế</w:t>
      </w:r>
      <w:r>
        <w:rPr>
          <w:rFonts w:ascii="Calibri" w:hAnsi="Calibri" w:cs="Calibri"/>
          <w:sz w:val="22"/>
          <w:szCs w:val="22"/>
        </w:rPr>
        <w:t xml:space="preserve">n, CI 95%, </w:t>
      </w:r>
      <w:r>
        <w:rPr>
          <w:rFonts w:ascii="Calibri" w:hAnsi="Calibri" w:cs="Calibri"/>
          <w:b/>
          <w:bCs/>
          <w:sz w:val="22"/>
          <w:szCs w:val="22"/>
        </w:rPr>
        <w:t>ch</w:t>
      </w:r>
      <w:r>
        <w:rPr>
          <w:rFonts w:ascii="Calibri" w:hAnsi="Calibri" w:cs="Calibri"/>
          <w:b/>
          <w:bCs/>
          <w:sz w:val="22"/>
          <w:szCs w:val="22"/>
        </w:rPr>
        <w:t>ỉ</w:t>
      </w:r>
      <w:r>
        <w:rPr>
          <w:rFonts w:ascii="Calibri" w:hAnsi="Calibri" w:cs="Calibri"/>
          <w:b/>
          <w:bCs/>
          <w:sz w:val="22"/>
          <w:szCs w:val="22"/>
        </w:rPr>
        <w:t xml:space="preserve"> cho x</w:t>
      </w:r>
      <w:r>
        <w:rPr>
          <w:rFonts w:ascii="Calibri" w:hAnsi="Calibri" w:cs="Calibri"/>
          <w:b/>
          <w:bCs/>
          <w:sz w:val="22"/>
          <w:szCs w:val="22"/>
        </w:rPr>
        <w:t>ế</w:t>
      </w:r>
      <w:r>
        <w:rPr>
          <w:rFonts w:ascii="Calibri" w:hAnsi="Calibri" w:cs="Calibri"/>
          <w:b/>
          <w:bCs/>
          <w:sz w:val="22"/>
          <w:szCs w:val="22"/>
        </w:rPr>
        <w:t>p h</w:t>
      </w:r>
      <w:r>
        <w:rPr>
          <w:rFonts w:ascii="Calibri" w:hAnsi="Calibri" w:cs="Calibri"/>
          <w:b/>
          <w:bCs/>
          <w:sz w:val="22"/>
          <w:szCs w:val="22"/>
        </w:rPr>
        <w:t>ạ</w:t>
      </w:r>
      <w:r>
        <w:rPr>
          <w:rFonts w:ascii="Calibri" w:hAnsi="Calibri" w:cs="Calibri"/>
          <w:b/>
          <w:bCs/>
          <w:sz w:val="22"/>
          <w:szCs w:val="22"/>
        </w:rPr>
        <w:t>ng cohort</w:t>
      </w:r>
      <w:r>
        <w:rPr>
          <w:rFonts w:ascii="Calibri" w:hAnsi="Calibri" w:cs="Calibri"/>
          <w:sz w:val="22"/>
          <w:szCs w:val="22"/>
        </w:rPr>
        <w:t>):</w:t>
      </w:r>
    </w:p>
    <w:tbl>
      <w:tblPr>
        <w:tblW w:w="0" w:type="auto"/>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1296"/>
        <w:gridCol w:w="3363"/>
        <w:gridCol w:w="1172"/>
      </w:tblGrid>
      <w:tr w:rsidR="00000000" w14:paraId="09C8D0E8"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6FB3CC6B"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Chỉ số</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5FB60E4B"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Chênh lệch (model − rule)</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664F42F6"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CI 95%</w:t>
            </w:r>
          </w:p>
        </w:tc>
      </w:tr>
      <w:tr w:rsidR="00000000" w14:paraId="095D2B0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802F93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AUC</w:t>
            </w:r>
          </w:p>
        </w:tc>
        <w:tc>
          <w:tcPr>
            <w:tcW w:w="0" w:type="auto"/>
            <w:tcBorders>
              <w:top w:val="outset" w:sz="6" w:space="0" w:color="auto"/>
              <w:left w:val="outset" w:sz="6" w:space="0" w:color="auto"/>
              <w:bottom w:val="outset" w:sz="6" w:space="0" w:color="auto"/>
              <w:right w:val="outset" w:sz="6" w:space="0" w:color="auto"/>
            </w:tcBorders>
            <w:vAlign w:val="center"/>
            <w:hideMark/>
          </w:tcPr>
          <w:p w14:paraId="251FC83D"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+0,058</w:t>
            </w:r>
          </w:p>
        </w:tc>
        <w:tc>
          <w:tcPr>
            <w:tcW w:w="0" w:type="auto"/>
            <w:tcBorders>
              <w:top w:val="outset" w:sz="6" w:space="0" w:color="auto"/>
              <w:left w:val="outset" w:sz="6" w:space="0" w:color="auto"/>
              <w:bottom w:val="outset" w:sz="6" w:space="0" w:color="auto"/>
              <w:right w:val="outset" w:sz="6" w:space="0" w:color="auto"/>
            </w:tcBorders>
            <w:vAlign w:val="center"/>
            <w:hideMark/>
          </w:tcPr>
          <w:p w14:paraId="4F519F6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[0,051; 0,067]</w:t>
            </w:r>
          </w:p>
        </w:tc>
      </w:tr>
      <w:tr w:rsidR="00000000" w14:paraId="32B3A33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6497C7F"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PR-AUC</w:t>
            </w:r>
          </w:p>
        </w:tc>
        <w:tc>
          <w:tcPr>
            <w:tcW w:w="0" w:type="auto"/>
            <w:tcBorders>
              <w:top w:val="outset" w:sz="6" w:space="0" w:color="auto"/>
              <w:left w:val="outset" w:sz="6" w:space="0" w:color="auto"/>
              <w:bottom w:val="outset" w:sz="6" w:space="0" w:color="auto"/>
              <w:right w:val="outset" w:sz="6" w:space="0" w:color="auto"/>
            </w:tcBorders>
            <w:vAlign w:val="center"/>
            <w:hideMark/>
          </w:tcPr>
          <w:p w14:paraId="5C39E7C1"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+0,088</w:t>
            </w:r>
          </w:p>
        </w:tc>
        <w:tc>
          <w:tcPr>
            <w:tcW w:w="0" w:type="auto"/>
            <w:tcBorders>
              <w:top w:val="outset" w:sz="6" w:space="0" w:color="auto"/>
              <w:left w:val="outset" w:sz="6" w:space="0" w:color="auto"/>
              <w:bottom w:val="outset" w:sz="6" w:space="0" w:color="auto"/>
              <w:right w:val="outset" w:sz="6" w:space="0" w:color="auto"/>
            </w:tcBorders>
            <w:vAlign w:val="center"/>
            <w:hideMark/>
          </w:tcPr>
          <w:p w14:paraId="347CCC3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[0,078; 0,101]</w:t>
            </w:r>
          </w:p>
        </w:tc>
      </w:tr>
      <w:tr w:rsidR="00000000" w14:paraId="31FE18D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08A30A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Precision@5%</w:t>
            </w:r>
          </w:p>
        </w:tc>
        <w:tc>
          <w:tcPr>
            <w:tcW w:w="0" w:type="auto"/>
            <w:tcBorders>
              <w:top w:val="outset" w:sz="6" w:space="0" w:color="auto"/>
              <w:left w:val="outset" w:sz="6" w:space="0" w:color="auto"/>
              <w:bottom w:val="outset" w:sz="6" w:space="0" w:color="auto"/>
              <w:right w:val="outset" w:sz="6" w:space="0" w:color="auto"/>
            </w:tcBorders>
            <w:vAlign w:val="center"/>
            <w:hideMark/>
          </w:tcPr>
          <w:p w14:paraId="40795A2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+12,1 điểm %</w:t>
            </w:r>
          </w:p>
        </w:tc>
        <w:tc>
          <w:tcPr>
            <w:tcW w:w="0" w:type="auto"/>
            <w:tcBorders>
              <w:top w:val="outset" w:sz="6" w:space="0" w:color="auto"/>
              <w:left w:val="outset" w:sz="6" w:space="0" w:color="auto"/>
              <w:bottom w:val="outset" w:sz="6" w:space="0" w:color="auto"/>
              <w:right w:val="outset" w:sz="6" w:space="0" w:color="auto"/>
            </w:tcBorders>
            <w:vAlign w:val="center"/>
            <w:hideMark/>
          </w:tcPr>
          <w:p w14:paraId="0A852C3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[8,1; 15,5]</w:t>
            </w:r>
          </w:p>
        </w:tc>
      </w:tr>
      <w:tr w:rsidR="00000000" w14:paraId="7A1458F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C0BC84B"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Precision@10%</w:t>
            </w:r>
          </w:p>
        </w:tc>
        <w:tc>
          <w:tcPr>
            <w:tcW w:w="0" w:type="auto"/>
            <w:tcBorders>
              <w:top w:val="outset" w:sz="6" w:space="0" w:color="auto"/>
              <w:left w:val="outset" w:sz="6" w:space="0" w:color="auto"/>
              <w:bottom w:val="outset" w:sz="6" w:space="0" w:color="auto"/>
              <w:right w:val="outset" w:sz="6" w:space="0" w:color="auto"/>
            </w:tcBorders>
            <w:vAlign w:val="center"/>
            <w:hideMark/>
          </w:tcPr>
          <w:p w14:paraId="6B0FDD6E"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+5,4 điểm %</w:t>
            </w:r>
          </w:p>
        </w:tc>
        <w:tc>
          <w:tcPr>
            <w:tcW w:w="0" w:type="auto"/>
            <w:tcBorders>
              <w:top w:val="outset" w:sz="6" w:space="0" w:color="auto"/>
              <w:left w:val="outset" w:sz="6" w:space="0" w:color="auto"/>
              <w:bottom w:val="outset" w:sz="6" w:space="0" w:color="auto"/>
              <w:right w:val="outset" w:sz="6" w:space="0" w:color="auto"/>
            </w:tcBorders>
            <w:vAlign w:val="center"/>
            <w:hideMark/>
          </w:tcPr>
          <w:p w14:paraId="5AAEAC49"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[2,6; 8,4]</w:t>
            </w:r>
          </w:p>
        </w:tc>
      </w:tr>
      <w:tr w:rsidR="00000000" w14:paraId="55111AF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9A4E90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Precision@20%</w:t>
            </w:r>
          </w:p>
        </w:tc>
        <w:tc>
          <w:tcPr>
            <w:tcW w:w="0" w:type="auto"/>
            <w:tcBorders>
              <w:top w:val="outset" w:sz="6" w:space="0" w:color="auto"/>
              <w:left w:val="outset" w:sz="6" w:space="0" w:color="auto"/>
              <w:bottom w:val="outset" w:sz="6" w:space="0" w:color="auto"/>
              <w:right w:val="outset" w:sz="6" w:space="0" w:color="auto"/>
            </w:tcBorders>
            <w:vAlign w:val="center"/>
            <w:hideMark/>
          </w:tcPr>
          <w:p w14:paraId="468C4C24"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+7,6 điểm % (+308 ca hủy được phát hiện)</w:t>
            </w:r>
          </w:p>
        </w:tc>
        <w:tc>
          <w:tcPr>
            <w:tcW w:w="0" w:type="auto"/>
            <w:tcBorders>
              <w:top w:val="outset" w:sz="6" w:space="0" w:color="auto"/>
              <w:left w:val="outset" w:sz="6" w:space="0" w:color="auto"/>
              <w:bottom w:val="outset" w:sz="6" w:space="0" w:color="auto"/>
              <w:right w:val="outset" w:sz="6" w:space="0" w:color="auto"/>
            </w:tcBorders>
            <w:vAlign w:val="center"/>
            <w:hideMark/>
          </w:tcPr>
          <w:p w14:paraId="0F51ED81"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[5,4; 10,0]</w:t>
            </w:r>
          </w:p>
        </w:tc>
      </w:tr>
    </w:tbl>
    <w:p w14:paraId="0C448346" w14:textId="77777777" w:rsidR="004945F7" w:rsidRDefault="004945F7">
      <w:pPr>
        <w:pStyle w:val="NormalWeb"/>
        <w:rPr>
          <w:rFonts w:ascii="Calibri" w:hAnsi="Calibri" w:cs="Calibri"/>
          <w:sz w:val="22"/>
          <w:szCs w:val="22"/>
        </w:rPr>
      </w:pPr>
      <w:r>
        <w:rPr>
          <w:rFonts w:ascii="Calibri" w:hAnsi="Calibri" w:cs="Calibri"/>
          <w:sz w:val="22"/>
          <w:szCs w:val="22"/>
        </w:rPr>
        <w:t xml:space="preserve">CI này </w:t>
      </w:r>
      <w:r>
        <w:rPr>
          <w:rFonts w:ascii="Calibri" w:hAnsi="Calibri" w:cs="Calibri"/>
          <w:b/>
          <w:bCs/>
          <w:sz w:val="22"/>
          <w:szCs w:val="22"/>
        </w:rPr>
        <w:t>không</w:t>
      </w:r>
      <w:r>
        <w:rPr>
          <w:rFonts w:ascii="Calibri" w:hAnsi="Calibri" w:cs="Calibri"/>
          <w:sz w:val="22"/>
          <w:szCs w:val="22"/>
        </w:rPr>
        <w:t xml:space="preserve"> đư</w:t>
      </w:r>
      <w:r>
        <w:rPr>
          <w:rFonts w:ascii="Calibri" w:hAnsi="Calibri" w:cs="Calibri"/>
          <w:sz w:val="22"/>
          <w:szCs w:val="22"/>
        </w:rPr>
        <w:t>ợ</w:t>
      </w:r>
      <w:r>
        <w:rPr>
          <w:rFonts w:ascii="Calibri" w:hAnsi="Calibri" w:cs="Calibri"/>
          <w:sz w:val="22"/>
          <w:szCs w:val="22"/>
        </w:rPr>
        <w:t>c chuy</w:t>
      </w:r>
      <w:r>
        <w:rPr>
          <w:rFonts w:ascii="Calibri" w:hAnsi="Calibri" w:cs="Calibri"/>
          <w:sz w:val="22"/>
          <w:szCs w:val="22"/>
        </w:rPr>
        <w:t>ể</w:t>
      </w:r>
      <w:r>
        <w:rPr>
          <w:rFonts w:ascii="Calibri" w:hAnsi="Calibri" w:cs="Calibri"/>
          <w:sz w:val="22"/>
          <w:szCs w:val="22"/>
        </w:rPr>
        <w:t>n sang chính sách theo tu</w:t>
      </w:r>
      <w:r>
        <w:rPr>
          <w:rFonts w:ascii="Calibri" w:hAnsi="Calibri" w:cs="Calibri"/>
          <w:sz w:val="22"/>
          <w:szCs w:val="22"/>
        </w:rPr>
        <w:t>ầ</w:t>
      </w:r>
      <w:r>
        <w:rPr>
          <w:rFonts w:ascii="Calibri" w:hAnsi="Calibri" w:cs="Calibri"/>
          <w:sz w:val="22"/>
          <w:szCs w:val="22"/>
        </w:rPr>
        <w:t>n. Chính sách tu</w:t>
      </w:r>
      <w:r>
        <w:rPr>
          <w:rFonts w:ascii="Calibri" w:hAnsi="Calibri" w:cs="Calibri"/>
          <w:sz w:val="22"/>
          <w:szCs w:val="22"/>
        </w:rPr>
        <w:t>ầ</w:t>
      </w:r>
      <w:r>
        <w:rPr>
          <w:rFonts w:ascii="Calibri" w:hAnsi="Calibri" w:cs="Calibri"/>
          <w:sz w:val="22"/>
          <w:szCs w:val="22"/>
        </w:rPr>
        <w:t>n có bootstrap riêng (m</w:t>
      </w:r>
      <w:r>
        <w:rPr>
          <w:rFonts w:ascii="Calibri" w:hAnsi="Calibri" w:cs="Calibri"/>
          <w:sz w:val="22"/>
          <w:szCs w:val="22"/>
        </w:rPr>
        <w:t>ụ</w:t>
      </w:r>
      <w:r>
        <w:rPr>
          <w:rFonts w:ascii="Calibri" w:hAnsi="Calibri" w:cs="Calibri"/>
          <w:sz w:val="22"/>
          <w:szCs w:val="22"/>
        </w:rPr>
        <w:t>c 5.1).</w:t>
      </w:r>
    </w:p>
    <w:p w14:paraId="3B6CCC7A" w14:textId="77777777" w:rsidR="004945F7" w:rsidRDefault="004945F7">
      <w:pPr>
        <w:pStyle w:val="Heading3"/>
        <w:rPr>
          <w:rFonts w:ascii="Calibri" w:eastAsia="Times New Roman" w:hAnsi="Calibri" w:cs="Calibri"/>
        </w:rPr>
      </w:pPr>
      <w:r>
        <w:rPr>
          <w:rFonts w:ascii="Calibri" w:eastAsia="Times New Roman" w:hAnsi="Calibri" w:cs="Calibri"/>
        </w:rPr>
        <w:t>4.3. Precision, recall, F1 theo số booking được liên hệ</w:t>
      </w:r>
    </w:p>
    <w:tbl>
      <w:tblPr>
        <w:tblW w:w="0" w:type="auto"/>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2903"/>
        <w:gridCol w:w="1466"/>
        <w:gridCol w:w="780"/>
        <w:gridCol w:w="532"/>
        <w:gridCol w:w="532"/>
        <w:gridCol w:w="532"/>
        <w:gridCol w:w="814"/>
        <w:gridCol w:w="573"/>
        <w:gridCol w:w="887"/>
        <w:gridCol w:w="531"/>
        <w:gridCol w:w="434"/>
      </w:tblGrid>
      <w:tr w:rsidR="00000000" w14:paraId="66C79389"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57ED3910"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Điểm vận hành</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42B3055C"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Population</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68E17F7F"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 gắn cờ</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2DE52C9D"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TP</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4BED5814"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FP</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6B58D752"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FN</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4A495FBF"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Precision</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7BEAFF12"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Recall</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014849D5"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Trần recall</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4D452042"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F1</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6FF36070"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Lift</w:t>
            </w:r>
          </w:p>
        </w:tc>
      </w:tr>
      <w:tr w:rsidR="00000000" w14:paraId="5A80360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173C983"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Top 5%</w:t>
            </w:r>
          </w:p>
        </w:tc>
        <w:tc>
          <w:tcPr>
            <w:tcW w:w="0" w:type="auto"/>
            <w:tcBorders>
              <w:top w:val="outset" w:sz="6" w:space="0" w:color="auto"/>
              <w:left w:val="outset" w:sz="6" w:space="0" w:color="auto"/>
              <w:bottom w:val="outset" w:sz="6" w:space="0" w:color="auto"/>
              <w:right w:val="outset" w:sz="6" w:space="0" w:color="auto"/>
            </w:tcBorders>
            <w:vAlign w:val="center"/>
            <w:hideMark/>
          </w:tcPr>
          <w:p w14:paraId="220658CB"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cohort (hồi cứu)</w:t>
            </w:r>
          </w:p>
        </w:tc>
        <w:tc>
          <w:tcPr>
            <w:tcW w:w="0" w:type="auto"/>
            <w:tcBorders>
              <w:top w:val="outset" w:sz="6" w:space="0" w:color="auto"/>
              <w:left w:val="outset" w:sz="6" w:space="0" w:color="auto"/>
              <w:bottom w:val="outset" w:sz="6" w:space="0" w:color="auto"/>
              <w:right w:val="outset" w:sz="6" w:space="0" w:color="auto"/>
            </w:tcBorders>
            <w:vAlign w:val="center"/>
            <w:hideMark/>
          </w:tcPr>
          <w:p w14:paraId="6889320B"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5,0%</w:t>
            </w:r>
          </w:p>
        </w:tc>
        <w:tc>
          <w:tcPr>
            <w:tcW w:w="0" w:type="auto"/>
            <w:tcBorders>
              <w:top w:val="outset" w:sz="6" w:space="0" w:color="auto"/>
              <w:left w:val="outset" w:sz="6" w:space="0" w:color="auto"/>
              <w:bottom w:val="outset" w:sz="6" w:space="0" w:color="auto"/>
              <w:right w:val="outset" w:sz="6" w:space="0" w:color="auto"/>
            </w:tcBorders>
            <w:vAlign w:val="center"/>
            <w:hideMark/>
          </w:tcPr>
          <w:p w14:paraId="7251C914"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675</w:t>
            </w:r>
          </w:p>
        </w:tc>
        <w:tc>
          <w:tcPr>
            <w:tcW w:w="0" w:type="auto"/>
            <w:tcBorders>
              <w:top w:val="outset" w:sz="6" w:space="0" w:color="auto"/>
              <w:left w:val="outset" w:sz="6" w:space="0" w:color="auto"/>
              <w:bottom w:val="outset" w:sz="6" w:space="0" w:color="auto"/>
              <w:right w:val="outset" w:sz="6" w:space="0" w:color="auto"/>
            </w:tcBorders>
            <w:vAlign w:val="center"/>
            <w:hideMark/>
          </w:tcPr>
          <w:p w14:paraId="469BF27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345</w:t>
            </w:r>
          </w:p>
        </w:tc>
        <w:tc>
          <w:tcPr>
            <w:tcW w:w="0" w:type="auto"/>
            <w:tcBorders>
              <w:top w:val="outset" w:sz="6" w:space="0" w:color="auto"/>
              <w:left w:val="outset" w:sz="6" w:space="0" w:color="auto"/>
              <w:bottom w:val="outset" w:sz="6" w:space="0" w:color="auto"/>
              <w:right w:val="outset" w:sz="6" w:space="0" w:color="auto"/>
            </w:tcBorders>
            <w:vAlign w:val="center"/>
            <w:hideMark/>
          </w:tcPr>
          <w:p w14:paraId="67B26060"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6.337</w:t>
            </w:r>
          </w:p>
        </w:tc>
        <w:tc>
          <w:tcPr>
            <w:tcW w:w="0" w:type="auto"/>
            <w:tcBorders>
              <w:top w:val="outset" w:sz="6" w:space="0" w:color="auto"/>
              <w:left w:val="outset" w:sz="6" w:space="0" w:color="auto"/>
              <w:bottom w:val="outset" w:sz="6" w:space="0" w:color="auto"/>
              <w:right w:val="outset" w:sz="6" w:space="0" w:color="auto"/>
            </w:tcBorders>
            <w:vAlign w:val="center"/>
            <w:hideMark/>
          </w:tcPr>
          <w:p w14:paraId="41284134"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66,2%</w:t>
            </w:r>
          </w:p>
        </w:tc>
        <w:tc>
          <w:tcPr>
            <w:tcW w:w="0" w:type="auto"/>
            <w:tcBorders>
              <w:top w:val="outset" w:sz="6" w:space="0" w:color="auto"/>
              <w:left w:val="outset" w:sz="6" w:space="0" w:color="auto"/>
              <w:bottom w:val="outset" w:sz="6" w:space="0" w:color="auto"/>
              <w:right w:val="outset" w:sz="6" w:space="0" w:color="auto"/>
            </w:tcBorders>
            <w:vAlign w:val="center"/>
            <w:hideMark/>
          </w:tcPr>
          <w:p w14:paraId="405A4B2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9,6%</w:t>
            </w:r>
          </w:p>
        </w:tc>
        <w:tc>
          <w:tcPr>
            <w:tcW w:w="0" w:type="auto"/>
            <w:tcBorders>
              <w:top w:val="outset" w:sz="6" w:space="0" w:color="auto"/>
              <w:left w:val="outset" w:sz="6" w:space="0" w:color="auto"/>
              <w:bottom w:val="outset" w:sz="6" w:space="0" w:color="auto"/>
              <w:right w:val="outset" w:sz="6" w:space="0" w:color="auto"/>
            </w:tcBorders>
            <w:vAlign w:val="center"/>
            <w:hideMark/>
          </w:tcPr>
          <w:p w14:paraId="6302A44F"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14,5%</w:t>
            </w:r>
          </w:p>
        </w:tc>
        <w:tc>
          <w:tcPr>
            <w:tcW w:w="0" w:type="auto"/>
            <w:tcBorders>
              <w:top w:val="outset" w:sz="6" w:space="0" w:color="auto"/>
              <w:left w:val="outset" w:sz="6" w:space="0" w:color="auto"/>
              <w:bottom w:val="outset" w:sz="6" w:space="0" w:color="auto"/>
              <w:right w:val="outset" w:sz="6" w:space="0" w:color="auto"/>
            </w:tcBorders>
            <w:vAlign w:val="center"/>
            <w:hideMark/>
          </w:tcPr>
          <w:p w14:paraId="776655EB"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0,168</w:t>
            </w:r>
          </w:p>
        </w:tc>
        <w:tc>
          <w:tcPr>
            <w:tcW w:w="0" w:type="auto"/>
            <w:tcBorders>
              <w:top w:val="outset" w:sz="6" w:space="0" w:color="auto"/>
              <w:left w:val="outset" w:sz="6" w:space="0" w:color="auto"/>
              <w:bottom w:val="outset" w:sz="6" w:space="0" w:color="auto"/>
              <w:right w:val="outset" w:sz="6" w:space="0" w:color="auto"/>
            </w:tcBorders>
            <w:vAlign w:val="center"/>
            <w:hideMark/>
          </w:tcPr>
          <w:p w14:paraId="2BFB15CD"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1,93</w:t>
            </w:r>
          </w:p>
        </w:tc>
      </w:tr>
      <w:tr w:rsidR="00000000" w14:paraId="58818F1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3A4D11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Top 10%</w:t>
            </w:r>
          </w:p>
        </w:tc>
        <w:tc>
          <w:tcPr>
            <w:tcW w:w="0" w:type="auto"/>
            <w:tcBorders>
              <w:top w:val="outset" w:sz="6" w:space="0" w:color="auto"/>
              <w:left w:val="outset" w:sz="6" w:space="0" w:color="auto"/>
              <w:bottom w:val="outset" w:sz="6" w:space="0" w:color="auto"/>
              <w:right w:val="outset" w:sz="6" w:space="0" w:color="auto"/>
            </w:tcBorders>
            <w:vAlign w:val="center"/>
            <w:hideMark/>
          </w:tcPr>
          <w:p w14:paraId="64F5CAC0"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cohort</w:t>
            </w:r>
          </w:p>
        </w:tc>
        <w:tc>
          <w:tcPr>
            <w:tcW w:w="0" w:type="auto"/>
            <w:tcBorders>
              <w:top w:val="outset" w:sz="6" w:space="0" w:color="auto"/>
              <w:left w:val="outset" w:sz="6" w:space="0" w:color="auto"/>
              <w:bottom w:val="outset" w:sz="6" w:space="0" w:color="auto"/>
              <w:right w:val="outset" w:sz="6" w:space="0" w:color="auto"/>
            </w:tcBorders>
            <w:vAlign w:val="center"/>
            <w:hideMark/>
          </w:tcPr>
          <w:p w14:paraId="4470037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841AC4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1.238</w:t>
            </w:r>
          </w:p>
        </w:tc>
        <w:tc>
          <w:tcPr>
            <w:tcW w:w="0" w:type="auto"/>
            <w:tcBorders>
              <w:top w:val="outset" w:sz="6" w:space="0" w:color="auto"/>
              <w:left w:val="outset" w:sz="6" w:space="0" w:color="auto"/>
              <w:bottom w:val="outset" w:sz="6" w:space="0" w:color="auto"/>
              <w:right w:val="outset" w:sz="6" w:space="0" w:color="auto"/>
            </w:tcBorders>
            <w:vAlign w:val="center"/>
            <w:hideMark/>
          </w:tcPr>
          <w:p w14:paraId="2A7B9EB3"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802</w:t>
            </w:r>
          </w:p>
        </w:tc>
        <w:tc>
          <w:tcPr>
            <w:tcW w:w="0" w:type="auto"/>
            <w:tcBorders>
              <w:top w:val="outset" w:sz="6" w:space="0" w:color="auto"/>
              <w:left w:val="outset" w:sz="6" w:space="0" w:color="auto"/>
              <w:bottom w:val="outset" w:sz="6" w:space="0" w:color="auto"/>
              <w:right w:val="outset" w:sz="6" w:space="0" w:color="auto"/>
            </w:tcBorders>
            <w:vAlign w:val="center"/>
            <w:hideMark/>
          </w:tcPr>
          <w:p w14:paraId="6384109E"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5.774</w:t>
            </w:r>
          </w:p>
        </w:tc>
        <w:tc>
          <w:tcPr>
            <w:tcW w:w="0" w:type="auto"/>
            <w:tcBorders>
              <w:top w:val="outset" w:sz="6" w:space="0" w:color="auto"/>
              <w:left w:val="outset" w:sz="6" w:space="0" w:color="auto"/>
              <w:bottom w:val="outset" w:sz="6" w:space="0" w:color="auto"/>
              <w:right w:val="outset" w:sz="6" w:space="0" w:color="auto"/>
            </w:tcBorders>
            <w:vAlign w:val="center"/>
            <w:hideMark/>
          </w:tcPr>
          <w:p w14:paraId="5C7E6433"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60,7%</w:t>
            </w:r>
          </w:p>
        </w:tc>
        <w:tc>
          <w:tcPr>
            <w:tcW w:w="0" w:type="auto"/>
            <w:tcBorders>
              <w:top w:val="outset" w:sz="6" w:space="0" w:color="auto"/>
              <w:left w:val="outset" w:sz="6" w:space="0" w:color="auto"/>
              <w:bottom w:val="outset" w:sz="6" w:space="0" w:color="auto"/>
              <w:right w:val="outset" w:sz="6" w:space="0" w:color="auto"/>
            </w:tcBorders>
            <w:vAlign w:val="center"/>
            <w:hideMark/>
          </w:tcPr>
          <w:p w14:paraId="77D6DA7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17,7%</w:t>
            </w:r>
          </w:p>
        </w:tc>
        <w:tc>
          <w:tcPr>
            <w:tcW w:w="0" w:type="auto"/>
            <w:tcBorders>
              <w:top w:val="outset" w:sz="6" w:space="0" w:color="auto"/>
              <w:left w:val="outset" w:sz="6" w:space="0" w:color="auto"/>
              <w:bottom w:val="outset" w:sz="6" w:space="0" w:color="auto"/>
              <w:right w:val="outset" w:sz="6" w:space="0" w:color="auto"/>
            </w:tcBorders>
            <w:vAlign w:val="center"/>
            <w:hideMark/>
          </w:tcPr>
          <w:p w14:paraId="0887A3DB"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29,1%</w:t>
            </w:r>
          </w:p>
        </w:tc>
        <w:tc>
          <w:tcPr>
            <w:tcW w:w="0" w:type="auto"/>
            <w:tcBorders>
              <w:top w:val="outset" w:sz="6" w:space="0" w:color="auto"/>
              <w:left w:val="outset" w:sz="6" w:space="0" w:color="auto"/>
              <w:bottom w:val="outset" w:sz="6" w:space="0" w:color="auto"/>
              <w:right w:val="outset" w:sz="6" w:space="0" w:color="auto"/>
            </w:tcBorders>
            <w:vAlign w:val="center"/>
            <w:hideMark/>
          </w:tcPr>
          <w:p w14:paraId="56A5CB0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0,274</w:t>
            </w:r>
          </w:p>
        </w:tc>
        <w:tc>
          <w:tcPr>
            <w:tcW w:w="0" w:type="auto"/>
            <w:tcBorders>
              <w:top w:val="outset" w:sz="6" w:space="0" w:color="auto"/>
              <w:left w:val="outset" w:sz="6" w:space="0" w:color="auto"/>
              <w:bottom w:val="outset" w:sz="6" w:space="0" w:color="auto"/>
              <w:right w:val="outset" w:sz="6" w:space="0" w:color="auto"/>
            </w:tcBorders>
            <w:vAlign w:val="center"/>
            <w:hideMark/>
          </w:tcPr>
          <w:p w14:paraId="316A5D14"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1,77</w:t>
            </w:r>
          </w:p>
        </w:tc>
      </w:tr>
      <w:tr w:rsidR="00000000" w14:paraId="6AB08C5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D5A9853"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Top 20%</w:t>
            </w:r>
          </w:p>
        </w:tc>
        <w:tc>
          <w:tcPr>
            <w:tcW w:w="0" w:type="auto"/>
            <w:tcBorders>
              <w:top w:val="outset" w:sz="6" w:space="0" w:color="auto"/>
              <w:left w:val="outset" w:sz="6" w:space="0" w:color="auto"/>
              <w:bottom w:val="outset" w:sz="6" w:space="0" w:color="auto"/>
              <w:right w:val="outset" w:sz="6" w:space="0" w:color="auto"/>
            </w:tcBorders>
            <w:vAlign w:val="center"/>
            <w:hideMark/>
          </w:tcPr>
          <w:p w14:paraId="1792B2D9"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cohort</w:t>
            </w:r>
          </w:p>
        </w:tc>
        <w:tc>
          <w:tcPr>
            <w:tcW w:w="0" w:type="auto"/>
            <w:tcBorders>
              <w:top w:val="outset" w:sz="6" w:space="0" w:color="auto"/>
              <w:left w:val="outset" w:sz="6" w:space="0" w:color="auto"/>
              <w:bottom w:val="outset" w:sz="6" w:space="0" w:color="auto"/>
              <w:right w:val="outset" w:sz="6" w:space="0" w:color="auto"/>
            </w:tcBorders>
            <w:vAlign w:val="center"/>
            <w:hideMark/>
          </w:tcPr>
          <w:p w14:paraId="71E3EAB2"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FAFB3E3"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2.379</w:t>
            </w:r>
          </w:p>
        </w:tc>
        <w:tc>
          <w:tcPr>
            <w:tcW w:w="0" w:type="auto"/>
            <w:tcBorders>
              <w:top w:val="outset" w:sz="6" w:space="0" w:color="auto"/>
              <w:left w:val="outset" w:sz="6" w:space="0" w:color="auto"/>
              <w:bottom w:val="outset" w:sz="6" w:space="0" w:color="auto"/>
              <w:right w:val="outset" w:sz="6" w:space="0" w:color="auto"/>
            </w:tcBorders>
            <w:vAlign w:val="center"/>
            <w:hideMark/>
          </w:tcPr>
          <w:p w14:paraId="2294E3CF"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1.701</w:t>
            </w:r>
          </w:p>
        </w:tc>
        <w:tc>
          <w:tcPr>
            <w:tcW w:w="0" w:type="auto"/>
            <w:tcBorders>
              <w:top w:val="outset" w:sz="6" w:space="0" w:color="auto"/>
              <w:left w:val="outset" w:sz="6" w:space="0" w:color="auto"/>
              <w:bottom w:val="outset" w:sz="6" w:space="0" w:color="auto"/>
              <w:right w:val="outset" w:sz="6" w:space="0" w:color="auto"/>
            </w:tcBorders>
            <w:vAlign w:val="center"/>
            <w:hideMark/>
          </w:tcPr>
          <w:p w14:paraId="44F43598"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4.633</w:t>
            </w:r>
          </w:p>
        </w:tc>
        <w:tc>
          <w:tcPr>
            <w:tcW w:w="0" w:type="auto"/>
            <w:tcBorders>
              <w:top w:val="outset" w:sz="6" w:space="0" w:color="auto"/>
              <w:left w:val="outset" w:sz="6" w:space="0" w:color="auto"/>
              <w:bottom w:val="outset" w:sz="6" w:space="0" w:color="auto"/>
              <w:right w:val="outset" w:sz="6" w:space="0" w:color="auto"/>
            </w:tcBorders>
            <w:vAlign w:val="center"/>
            <w:hideMark/>
          </w:tcPr>
          <w:p w14:paraId="67B8E74D"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58,3%</w:t>
            </w:r>
          </w:p>
        </w:tc>
        <w:tc>
          <w:tcPr>
            <w:tcW w:w="0" w:type="auto"/>
            <w:tcBorders>
              <w:top w:val="outset" w:sz="6" w:space="0" w:color="auto"/>
              <w:left w:val="outset" w:sz="6" w:space="0" w:color="auto"/>
              <w:bottom w:val="outset" w:sz="6" w:space="0" w:color="auto"/>
              <w:right w:val="outset" w:sz="6" w:space="0" w:color="auto"/>
            </w:tcBorders>
            <w:vAlign w:val="center"/>
            <w:hideMark/>
          </w:tcPr>
          <w:p w14:paraId="3B8E6212"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33,9%</w:t>
            </w:r>
          </w:p>
        </w:tc>
        <w:tc>
          <w:tcPr>
            <w:tcW w:w="0" w:type="auto"/>
            <w:tcBorders>
              <w:top w:val="outset" w:sz="6" w:space="0" w:color="auto"/>
              <w:left w:val="outset" w:sz="6" w:space="0" w:color="auto"/>
              <w:bottom w:val="outset" w:sz="6" w:space="0" w:color="auto"/>
              <w:right w:val="outset" w:sz="6" w:space="0" w:color="auto"/>
            </w:tcBorders>
            <w:vAlign w:val="center"/>
            <w:hideMark/>
          </w:tcPr>
          <w:p w14:paraId="605511FF"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58,2%</w:t>
            </w:r>
          </w:p>
        </w:tc>
        <w:tc>
          <w:tcPr>
            <w:tcW w:w="0" w:type="auto"/>
            <w:tcBorders>
              <w:top w:val="outset" w:sz="6" w:space="0" w:color="auto"/>
              <w:left w:val="outset" w:sz="6" w:space="0" w:color="auto"/>
              <w:bottom w:val="outset" w:sz="6" w:space="0" w:color="auto"/>
              <w:right w:val="outset" w:sz="6" w:space="0" w:color="auto"/>
            </w:tcBorders>
            <w:vAlign w:val="center"/>
            <w:hideMark/>
          </w:tcPr>
          <w:p w14:paraId="3AA04C16"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0,429</w:t>
            </w:r>
          </w:p>
        </w:tc>
        <w:tc>
          <w:tcPr>
            <w:tcW w:w="0" w:type="auto"/>
            <w:tcBorders>
              <w:top w:val="outset" w:sz="6" w:space="0" w:color="auto"/>
              <w:left w:val="outset" w:sz="6" w:space="0" w:color="auto"/>
              <w:bottom w:val="outset" w:sz="6" w:space="0" w:color="auto"/>
              <w:right w:val="outset" w:sz="6" w:space="0" w:color="auto"/>
            </w:tcBorders>
            <w:vAlign w:val="center"/>
            <w:hideMark/>
          </w:tcPr>
          <w:p w14:paraId="3293C9C6"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1,70</w:t>
            </w:r>
          </w:p>
        </w:tc>
      </w:tr>
      <w:tr w:rsidR="00000000" w14:paraId="5590C8B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204D687"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Top 30%</w:t>
            </w:r>
          </w:p>
        </w:tc>
        <w:tc>
          <w:tcPr>
            <w:tcW w:w="0" w:type="auto"/>
            <w:tcBorders>
              <w:top w:val="outset" w:sz="6" w:space="0" w:color="auto"/>
              <w:left w:val="outset" w:sz="6" w:space="0" w:color="auto"/>
              <w:bottom w:val="outset" w:sz="6" w:space="0" w:color="auto"/>
              <w:right w:val="outset" w:sz="6" w:space="0" w:color="auto"/>
            </w:tcBorders>
            <w:vAlign w:val="center"/>
            <w:hideMark/>
          </w:tcPr>
          <w:p w14:paraId="5EA6A241"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cohort</w:t>
            </w:r>
          </w:p>
        </w:tc>
        <w:tc>
          <w:tcPr>
            <w:tcW w:w="0" w:type="auto"/>
            <w:tcBorders>
              <w:top w:val="outset" w:sz="6" w:space="0" w:color="auto"/>
              <w:left w:val="outset" w:sz="6" w:space="0" w:color="auto"/>
              <w:bottom w:val="outset" w:sz="6" w:space="0" w:color="auto"/>
              <w:right w:val="outset" w:sz="6" w:space="0" w:color="auto"/>
            </w:tcBorders>
            <w:vAlign w:val="center"/>
            <w:hideMark/>
          </w:tcPr>
          <w:p w14:paraId="39AB6DB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09C874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3.441</w:t>
            </w:r>
          </w:p>
        </w:tc>
        <w:tc>
          <w:tcPr>
            <w:tcW w:w="0" w:type="auto"/>
            <w:tcBorders>
              <w:top w:val="outset" w:sz="6" w:space="0" w:color="auto"/>
              <w:left w:val="outset" w:sz="6" w:space="0" w:color="auto"/>
              <w:bottom w:val="outset" w:sz="6" w:space="0" w:color="auto"/>
              <w:right w:val="outset" w:sz="6" w:space="0" w:color="auto"/>
            </w:tcBorders>
            <w:vAlign w:val="center"/>
            <w:hideMark/>
          </w:tcPr>
          <w:p w14:paraId="0FFE966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2.679</w:t>
            </w:r>
          </w:p>
        </w:tc>
        <w:tc>
          <w:tcPr>
            <w:tcW w:w="0" w:type="auto"/>
            <w:tcBorders>
              <w:top w:val="outset" w:sz="6" w:space="0" w:color="auto"/>
              <w:left w:val="outset" w:sz="6" w:space="0" w:color="auto"/>
              <w:bottom w:val="outset" w:sz="6" w:space="0" w:color="auto"/>
              <w:right w:val="outset" w:sz="6" w:space="0" w:color="auto"/>
            </w:tcBorders>
            <w:vAlign w:val="center"/>
            <w:hideMark/>
          </w:tcPr>
          <w:p w14:paraId="34DD68BB"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3.571</w:t>
            </w:r>
          </w:p>
        </w:tc>
        <w:tc>
          <w:tcPr>
            <w:tcW w:w="0" w:type="auto"/>
            <w:tcBorders>
              <w:top w:val="outset" w:sz="6" w:space="0" w:color="auto"/>
              <w:left w:val="outset" w:sz="6" w:space="0" w:color="auto"/>
              <w:bottom w:val="outset" w:sz="6" w:space="0" w:color="auto"/>
              <w:right w:val="outset" w:sz="6" w:space="0" w:color="auto"/>
            </w:tcBorders>
            <w:vAlign w:val="center"/>
            <w:hideMark/>
          </w:tcPr>
          <w:p w14:paraId="2D079574"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56,2%</w:t>
            </w:r>
          </w:p>
        </w:tc>
        <w:tc>
          <w:tcPr>
            <w:tcW w:w="0" w:type="auto"/>
            <w:tcBorders>
              <w:top w:val="outset" w:sz="6" w:space="0" w:color="auto"/>
              <w:left w:val="outset" w:sz="6" w:space="0" w:color="auto"/>
              <w:bottom w:val="outset" w:sz="6" w:space="0" w:color="auto"/>
              <w:right w:val="outset" w:sz="6" w:space="0" w:color="auto"/>
            </w:tcBorders>
            <w:vAlign w:val="center"/>
            <w:hideMark/>
          </w:tcPr>
          <w:p w14:paraId="16FD5839"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49,1%</w:t>
            </w:r>
          </w:p>
        </w:tc>
        <w:tc>
          <w:tcPr>
            <w:tcW w:w="0" w:type="auto"/>
            <w:tcBorders>
              <w:top w:val="outset" w:sz="6" w:space="0" w:color="auto"/>
              <w:left w:val="outset" w:sz="6" w:space="0" w:color="auto"/>
              <w:bottom w:val="outset" w:sz="6" w:space="0" w:color="auto"/>
              <w:right w:val="outset" w:sz="6" w:space="0" w:color="auto"/>
            </w:tcBorders>
            <w:vAlign w:val="center"/>
            <w:hideMark/>
          </w:tcPr>
          <w:p w14:paraId="102E5312"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87,3%</w:t>
            </w:r>
          </w:p>
        </w:tc>
        <w:tc>
          <w:tcPr>
            <w:tcW w:w="0" w:type="auto"/>
            <w:tcBorders>
              <w:top w:val="outset" w:sz="6" w:space="0" w:color="auto"/>
              <w:left w:val="outset" w:sz="6" w:space="0" w:color="auto"/>
              <w:bottom w:val="outset" w:sz="6" w:space="0" w:color="auto"/>
              <w:right w:val="outset" w:sz="6" w:space="0" w:color="auto"/>
            </w:tcBorders>
            <w:vAlign w:val="center"/>
            <w:hideMark/>
          </w:tcPr>
          <w:p w14:paraId="5C3598E4"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0,524</w:t>
            </w:r>
          </w:p>
        </w:tc>
        <w:tc>
          <w:tcPr>
            <w:tcW w:w="0" w:type="auto"/>
            <w:tcBorders>
              <w:top w:val="outset" w:sz="6" w:space="0" w:color="auto"/>
              <w:left w:val="outset" w:sz="6" w:space="0" w:color="auto"/>
              <w:bottom w:val="outset" w:sz="6" w:space="0" w:color="auto"/>
              <w:right w:val="outset" w:sz="6" w:space="0" w:color="auto"/>
            </w:tcBorders>
            <w:vAlign w:val="center"/>
            <w:hideMark/>
          </w:tcPr>
          <w:p w14:paraId="0F373FA1"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1,64</w:t>
            </w:r>
          </w:p>
        </w:tc>
      </w:tr>
      <w:tr w:rsidR="00000000" w14:paraId="4E2E2C2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E7134C1"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Top 50%</w:t>
            </w:r>
          </w:p>
        </w:tc>
        <w:tc>
          <w:tcPr>
            <w:tcW w:w="0" w:type="auto"/>
            <w:tcBorders>
              <w:top w:val="outset" w:sz="6" w:space="0" w:color="auto"/>
              <w:left w:val="outset" w:sz="6" w:space="0" w:color="auto"/>
              <w:bottom w:val="outset" w:sz="6" w:space="0" w:color="auto"/>
              <w:right w:val="outset" w:sz="6" w:space="0" w:color="auto"/>
            </w:tcBorders>
            <w:vAlign w:val="center"/>
            <w:hideMark/>
          </w:tcPr>
          <w:p w14:paraId="480197E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cohort</w:t>
            </w:r>
          </w:p>
        </w:tc>
        <w:tc>
          <w:tcPr>
            <w:tcW w:w="0" w:type="auto"/>
            <w:tcBorders>
              <w:top w:val="outset" w:sz="6" w:space="0" w:color="auto"/>
              <w:left w:val="outset" w:sz="6" w:space="0" w:color="auto"/>
              <w:bottom w:val="outset" w:sz="6" w:space="0" w:color="auto"/>
              <w:right w:val="outset" w:sz="6" w:space="0" w:color="auto"/>
            </w:tcBorders>
            <w:vAlign w:val="center"/>
            <w:hideMark/>
          </w:tcPr>
          <w:p w14:paraId="002D067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A5E71CD"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5.199</w:t>
            </w:r>
          </w:p>
        </w:tc>
        <w:tc>
          <w:tcPr>
            <w:tcW w:w="0" w:type="auto"/>
            <w:tcBorders>
              <w:top w:val="outset" w:sz="6" w:space="0" w:color="auto"/>
              <w:left w:val="outset" w:sz="6" w:space="0" w:color="auto"/>
              <w:bottom w:val="outset" w:sz="6" w:space="0" w:color="auto"/>
              <w:right w:val="outset" w:sz="6" w:space="0" w:color="auto"/>
            </w:tcBorders>
            <w:vAlign w:val="center"/>
            <w:hideMark/>
          </w:tcPr>
          <w:p w14:paraId="7440AC7F"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5.001</w:t>
            </w:r>
          </w:p>
        </w:tc>
        <w:tc>
          <w:tcPr>
            <w:tcW w:w="0" w:type="auto"/>
            <w:tcBorders>
              <w:top w:val="outset" w:sz="6" w:space="0" w:color="auto"/>
              <w:left w:val="outset" w:sz="6" w:space="0" w:color="auto"/>
              <w:bottom w:val="outset" w:sz="6" w:space="0" w:color="auto"/>
              <w:right w:val="outset" w:sz="6" w:space="0" w:color="auto"/>
            </w:tcBorders>
            <w:vAlign w:val="center"/>
            <w:hideMark/>
          </w:tcPr>
          <w:p w14:paraId="7026895B"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1.813</w:t>
            </w:r>
          </w:p>
        </w:tc>
        <w:tc>
          <w:tcPr>
            <w:tcW w:w="0" w:type="auto"/>
            <w:tcBorders>
              <w:top w:val="outset" w:sz="6" w:space="0" w:color="auto"/>
              <w:left w:val="outset" w:sz="6" w:space="0" w:color="auto"/>
              <w:bottom w:val="outset" w:sz="6" w:space="0" w:color="auto"/>
              <w:right w:val="outset" w:sz="6" w:space="0" w:color="auto"/>
            </w:tcBorders>
            <w:vAlign w:val="center"/>
            <w:hideMark/>
          </w:tcPr>
          <w:p w14:paraId="117066C4"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51,0%</w:t>
            </w:r>
          </w:p>
        </w:tc>
        <w:tc>
          <w:tcPr>
            <w:tcW w:w="0" w:type="auto"/>
            <w:tcBorders>
              <w:top w:val="outset" w:sz="6" w:space="0" w:color="auto"/>
              <w:left w:val="outset" w:sz="6" w:space="0" w:color="auto"/>
              <w:bottom w:val="outset" w:sz="6" w:space="0" w:color="auto"/>
              <w:right w:val="outset" w:sz="6" w:space="0" w:color="auto"/>
            </w:tcBorders>
            <w:vAlign w:val="center"/>
            <w:hideMark/>
          </w:tcPr>
          <w:p w14:paraId="202326AD"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74,1%</w:t>
            </w:r>
          </w:p>
        </w:tc>
        <w:tc>
          <w:tcPr>
            <w:tcW w:w="0" w:type="auto"/>
            <w:tcBorders>
              <w:top w:val="outset" w:sz="6" w:space="0" w:color="auto"/>
              <w:left w:val="outset" w:sz="6" w:space="0" w:color="auto"/>
              <w:bottom w:val="outset" w:sz="6" w:space="0" w:color="auto"/>
              <w:right w:val="outset" w:sz="6" w:space="0" w:color="auto"/>
            </w:tcBorders>
            <w:vAlign w:val="center"/>
            <w:hideMark/>
          </w:tcPr>
          <w:p w14:paraId="7F8F7A8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E5CC2BF"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0,604</w:t>
            </w:r>
          </w:p>
        </w:tc>
        <w:tc>
          <w:tcPr>
            <w:tcW w:w="0" w:type="auto"/>
            <w:tcBorders>
              <w:top w:val="outset" w:sz="6" w:space="0" w:color="auto"/>
              <w:left w:val="outset" w:sz="6" w:space="0" w:color="auto"/>
              <w:bottom w:val="outset" w:sz="6" w:space="0" w:color="auto"/>
              <w:right w:val="outset" w:sz="6" w:space="0" w:color="auto"/>
            </w:tcBorders>
            <w:vAlign w:val="center"/>
            <w:hideMark/>
          </w:tcPr>
          <w:p w14:paraId="07A7DF4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1,48</w:t>
            </w:r>
          </w:p>
        </w:tc>
      </w:tr>
      <w:tr w:rsidR="00000000" w14:paraId="251A797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C60507F"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Ngưỡng cố định p ≥ 0,461 (từ 2016)</w:t>
            </w:r>
          </w:p>
        </w:tc>
        <w:tc>
          <w:tcPr>
            <w:tcW w:w="0" w:type="auto"/>
            <w:tcBorders>
              <w:top w:val="outset" w:sz="6" w:space="0" w:color="auto"/>
              <w:left w:val="outset" w:sz="6" w:space="0" w:color="auto"/>
              <w:bottom w:val="outset" w:sz="6" w:space="0" w:color="auto"/>
              <w:right w:val="outset" w:sz="6" w:space="0" w:color="auto"/>
            </w:tcBorders>
            <w:vAlign w:val="center"/>
            <w:hideMark/>
          </w:tcPr>
          <w:p w14:paraId="75FCF5CB"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cohort</w:t>
            </w:r>
          </w:p>
        </w:tc>
        <w:tc>
          <w:tcPr>
            <w:tcW w:w="0" w:type="auto"/>
            <w:tcBorders>
              <w:top w:val="outset" w:sz="6" w:space="0" w:color="auto"/>
              <w:left w:val="outset" w:sz="6" w:space="0" w:color="auto"/>
              <w:bottom w:val="outset" w:sz="6" w:space="0" w:color="auto"/>
              <w:right w:val="outset" w:sz="6" w:space="0" w:color="auto"/>
            </w:tcBorders>
            <w:vAlign w:val="center"/>
            <w:hideMark/>
          </w:tcPr>
          <w:p w14:paraId="046E6EE7"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22,7%</w:t>
            </w:r>
          </w:p>
        </w:tc>
        <w:tc>
          <w:tcPr>
            <w:tcW w:w="0" w:type="auto"/>
            <w:tcBorders>
              <w:top w:val="outset" w:sz="6" w:space="0" w:color="auto"/>
              <w:left w:val="outset" w:sz="6" w:space="0" w:color="auto"/>
              <w:bottom w:val="outset" w:sz="6" w:space="0" w:color="auto"/>
              <w:right w:val="outset" w:sz="6" w:space="0" w:color="auto"/>
            </w:tcBorders>
            <w:vAlign w:val="center"/>
            <w:hideMark/>
          </w:tcPr>
          <w:p w14:paraId="1BA134A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2.686</w:t>
            </w:r>
          </w:p>
        </w:tc>
        <w:tc>
          <w:tcPr>
            <w:tcW w:w="0" w:type="auto"/>
            <w:tcBorders>
              <w:top w:val="outset" w:sz="6" w:space="0" w:color="auto"/>
              <w:left w:val="outset" w:sz="6" w:space="0" w:color="auto"/>
              <w:bottom w:val="outset" w:sz="6" w:space="0" w:color="auto"/>
              <w:right w:val="outset" w:sz="6" w:space="0" w:color="auto"/>
            </w:tcBorders>
            <w:vAlign w:val="center"/>
            <w:hideMark/>
          </w:tcPr>
          <w:p w14:paraId="126E1FB3"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1.945</w:t>
            </w:r>
          </w:p>
        </w:tc>
        <w:tc>
          <w:tcPr>
            <w:tcW w:w="0" w:type="auto"/>
            <w:tcBorders>
              <w:top w:val="outset" w:sz="6" w:space="0" w:color="auto"/>
              <w:left w:val="outset" w:sz="6" w:space="0" w:color="auto"/>
              <w:bottom w:val="outset" w:sz="6" w:space="0" w:color="auto"/>
              <w:right w:val="outset" w:sz="6" w:space="0" w:color="auto"/>
            </w:tcBorders>
            <w:vAlign w:val="center"/>
            <w:hideMark/>
          </w:tcPr>
          <w:p w14:paraId="25C2C383"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4.326</w:t>
            </w:r>
          </w:p>
        </w:tc>
        <w:tc>
          <w:tcPr>
            <w:tcW w:w="0" w:type="auto"/>
            <w:tcBorders>
              <w:top w:val="outset" w:sz="6" w:space="0" w:color="auto"/>
              <w:left w:val="outset" w:sz="6" w:space="0" w:color="auto"/>
              <w:bottom w:val="outset" w:sz="6" w:space="0" w:color="auto"/>
              <w:right w:val="outset" w:sz="6" w:space="0" w:color="auto"/>
            </w:tcBorders>
            <w:vAlign w:val="center"/>
            <w:hideMark/>
          </w:tcPr>
          <w:p w14:paraId="3BD335E2"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58,0%</w:t>
            </w:r>
          </w:p>
        </w:tc>
        <w:tc>
          <w:tcPr>
            <w:tcW w:w="0" w:type="auto"/>
            <w:tcBorders>
              <w:top w:val="outset" w:sz="6" w:space="0" w:color="auto"/>
              <w:left w:val="outset" w:sz="6" w:space="0" w:color="auto"/>
              <w:bottom w:val="outset" w:sz="6" w:space="0" w:color="auto"/>
              <w:right w:val="outset" w:sz="6" w:space="0" w:color="auto"/>
            </w:tcBorders>
            <w:vAlign w:val="center"/>
            <w:hideMark/>
          </w:tcPr>
          <w:p w14:paraId="30C6E8E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38,3%</w:t>
            </w:r>
          </w:p>
        </w:tc>
        <w:tc>
          <w:tcPr>
            <w:tcW w:w="0" w:type="auto"/>
            <w:tcBorders>
              <w:top w:val="outset" w:sz="6" w:space="0" w:color="auto"/>
              <w:left w:val="outset" w:sz="6" w:space="0" w:color="auto"/>
              <w:bottom w:val="outset" w:sz="6" w:space="0" w:color="auto"/>
              <w:right w:val="outset" w:sz="6" w:space="0" w:color="auto"/>
            </w:tcBorders>
            <w:vAlign w:val="center"/>
            <w:hideMark/>
          </w:tcPr>
          <w:p w14:paraId="59E1E2E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66,0%</w:t>
            </w:r>
          </w:p>
        </w:tc>
        <w:tc>
          <w:tcPr>
            <w:tcW w:w="0" w:type="auto"/>
            <w:tcBorders>
              <w:top w:val="outset" w:sz="6" w:space="0" w:color="auto"/>
              <w:left w:val="outset" w:sz="6" w:space="0" w:color="auto"/>
              <w:bottom w:val="outset" w:sz="6" w:space="0" w:color="auto"/>
              <w:right w:val="outset" w:sz="6" w:space="0" w:color="auto"/>
            </w:tcBorders>
            <w:vAlign w:val="center"/>
            <w:hideMark/>
          </w:tcPr>
          <w:p w14:paraId="49CA6A7F"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0,461</w:t>
            </w:r>
          </w:p>
        </w:tc>
        <w:tc>
          <w:tcPr>
            <w:tcW w:w="0" w:type="auto"/>
            <w:tcBorders>
              <w:top w:val="outset" w:sz="6" w:space="0" w:color="auto"/>
              <w:left w:val="outset" w:sz="6" w:space="0" w:color="auto"/>
              <w:bottom w:val="outset" w:sz="6" w:space="0" w:color="auto"/>
              <w:right w:val="outset" w:sz="6" w:space="0" w:color="auto"/>
            </w:tcBorders>
            <w:vAlign w:val="center"/>
            <w:hideMark/>
          </w:tcPr>
          <w:p w14:paraId="756454E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1,69</w:t>
            </w:r>
          </w:p>
        </w:tc>
      </w:tr>
      <w:tr w:rsidR="00000000" w14:paraId="3C37844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3B37A3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Rule segment × lead time, top 20%</w:t>
            </w:r>
          </w:p>
        </w:tc>
        <w:tc>
          <w:tcPr>
            <w:tcW w:w="0" w:type="auto"/>
            <w:tcBorders>
              <w:top w:val="outset" w:sz="6" w:space="0" w:color="auto"/>
              <w:left w:val="outset" w:sz="6" w:space="0" w:color="auto"/>
              <w:bottom w:val="outset" w:sz="6" w:space="0" w:color="auto"/>
              <w:right w:val="outset" w:sz="6" w:space="0" w:color="auto"/>
            </w:tcBorders>
            <w:vAlign w:val="center"/>
            <w:hideMark/>
          </w:tcPr>
          <w:p w14:paraId="1764669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cohort</w:t>
            </w:r>
          </w:p>
        </w:tc>
        <w:tc>
          <w:tcPr>
            <w:tcW w:w="0" w:type="auto"/>
            <w:tcBorders>
              <w:top w:val="outset" w:sz="6" w:space="0" w:color="auto"/>
              <w:left w:val="outset" w:sz="6" w:space="0" w:color="auto"/>
              <w:bottom w:val="outset" w:sz="6" w:space="0" w:color="auto"/>
              <w:right w:val="outset" w:sz="6" w:space="0" w:color="auto"/>
            </w:tcBorders>
            <w:vAlign w:val="center"/>
            <w:hideMark/>
          </w:tcPr>
          <w:p w14:paraId="01C0D487"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DA5E37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2.071</w:t>
            </w:r>
          </w:p>
        </w:tc>
        <w:tc>
          <w:tcPr>
            <w:tcW w:w="0" w:type="auto"/>
            <w:tcBorders>
              <w:top w:val="outset" w:sz="6" w:space="0" w:color="auto"/>
              <w:left w:val="outset" w:sz="6" w:space="0" w:color="auto"/>
              <w:bottom w:val="outset" w:sz="6" w:space="0" w:color="auto"/>
              <w:right w:val="outset" w:sz="6" w:space="0" w:color="auto"/>
            </w:tcBorders>
            <w:vAlign w:val="center"/>
            <w:hideMark/>
          </w:tcPr>
          <w:p w14:paraId="4013E3F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2.009</w:t>
            </w:r>
          </w:p>
        </w:tc>
        <w:tc>
          <w:tcPr>
            <w:tcW w:w="0" w:type="auto"/>
            <w:tcBorders>
              <w:top w:val="outset" w:sz="6" w:space="0" w:color="auto"/>
              <w:left w:val="outset" w:sz="6" w:space="0" w:color="auto"/>
              <w:bottom w:val="outset" w:sz="6" w:space="0" w:color="auto"/>
              <w:right w:val="outset" w:sz="6" w:space="0" w:color="auto"/>
            </w:tcBorders>
            <w:vAlign w:val="center"/>
            <w:hideMark/>
          </w:tcPr>
          <w:p w14:paraId="561E1B47"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4.941</w:t>
            </w:r>
          </w:p>
        </w:tc>
        <w:tc>
          <w:tcPr>
            <w:tcW w:w="0" w:type="auto"/>
            <w:tcBorders>
              <w:top w:val="outset" w:sz="6" w:space="0" w:color="auto"/>
              <w:left w:val="outset" w:sz="6" w:space="0" w:color="auto"/>
              <w:bottom w:val="outset" w:sz="6" w:space="0" w:color="auto"/>
              <w:right w:val="outset" w:sz="6" w:space="0" w:color="auto"/>
            </w:tcBorders>
            <w:vAlign w:val="center"/>
            <w:hideMark/>
          </w:tcPr>
          <w:p w14:paraId="5C095FBD"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50,8%</w:t>
            </w:r>
          </w:p>
        </w:tc>
        <w:tc>
          <w:tcPr>
            <w:tcW w:w="0" w:type="auto"/>
            <w:tcBorders>
              <w:top w:val="outset" w:sz="6" w:space="0" w:color="auto"/>
              <w:left w:val="outset" w:sz="6" w:space="0" w:color="auto"/>
              <w:bottom w:val="outset" w:sz="6" w:space="0" w:color="auto"/>
              <w:right w:val="outset" w:sz="6" w:space="0" w:color="auto"/>
            </w:tcBorders>
            <w:vAlign w:val="center"/>
            <w:hideMark/>
          </w:tcPr>
          <w:p w14:paraId="6EAAB38B"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29,5%</w:t>
            </w:r>
          </w:p>
        </w:tc>
        <w:tc>
          <w:tcPr>
            <w:tcW w:w="0" w:type="auto"/>
            <w:tcBorders>
              <w:top w:val="outset" w:sz="6" w:space="0" w:color="auto"/>
              <w:left w:val="outset" w:sz="6" w:space="0" w:color="auto"/>
              <w:bottom w:val="outset" w:sz="6" w:space="0" w:color="auto"/>
              <w:right w:val="outset" w:sz="6" w:space="0" w:color="auto"/>
            </w:tcBorders>
            <w:vAlign w:val="center"/>
            <w:hideMark/>
          </w:tcPr>
          <w:p w14:paraId="25B6CC31"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58,2%</w:t>
            </w:r>
          </w:p>
        </w:tc>
        <w:tc>
          <w:tcPr>
            <w:tcW w:w="0" w:type="auto"/>
            <w:tcBorders>
              <w:top w:val="outset" w:sz="6" w:space="0" w:color="auto"/>
              <w:left w:val="outset" w:sz="6" w:space="0" w:color="auto"/>
              <w:bottom w:val="outset" w:sz="6" w:space="0" w:color="auto"/>
              <w:right w:val="outset" w:sz="6" w:space="0" w:color="auto"/>
            </w:tcBorders>
            <w:vAlign w:val="center"/>
            <w:hideMark/>
          </w:tcPr>
          <w:p w14:paraId="70C42E7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0,373</w:t>
            </w:r>
          </w:p>
        </w:tc>
        <w:tc>
          <w:tcPr>
            <w:tcW w:w="0" w:type="auto"/>
            <w:tcBorders>
              <w:top w:val="outset" w:sz="6" w:space="0" w:color="auto"/>
              <w:left w:val="outset" w:sz="6" w:space="0" w:color="auto"/>
              <w:bottom w:val="outset" w:sz="6" w:space="0" w:color="auto"/>
              <w:right w:val="outset" w:sz="6" w:space="0" w:color="auto"/>
            </w:tcBorders>
            <w:vAlign w:val="center"/>
            <w:hideMark/>
          </w:tcPr>
          <w:p w14:paraId="3137940D"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1,48</w:t>
            </w:r>
          </w:p>
        </w:tc>
      </w:tr>
      <w:tr w:rsidR="00000000" w14:paraId="3D05F20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8DA4B32"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Tier high (top 5% mỗi tuần)</w:t>
            </w:r>
          </w:p>
        </w:tc>
        <w:tc>
          <w:tcPr>
            <w:tcW w:w="0" w:type="auto"/>
            <w:tcBorders>
              <w:top w:val="outset" w:sz="6" w:space="0" w:color="auto"/>
              <w:left w:val="outset" w:sz="6" w:space="0" w:color="auto"/>
              <w:bottom w:val="outset" w:sz="6" w:space="0" w:color="auto"/>
              <w:right w:val="outset" w:sz="6" w:space="0" w:color="auto"/>
            </w:tcBorders>
            <w:vAlign w:val="center"/>
            <w:hideMark/>
          </w:tcPr>
          <w:p w14:paraId="298387DF"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hàng đợi vận hành</w:t>
            </w:r>
          </w:p>
        </w:tc>
        <w:tc>
          <w:tcPr>
            <w:tcW w:w="0" w:type="auto"/>
            <w:tcBorders>
              <w:top w:val="outset" w:sz="6" w:space="0" w:color="auto"/>
              <w:left w:val="outset" w:sz="6" w:space="0" w:color="auto"/>
              <w:bottom w:val="outset" w:sz="6" w:space="0" w:color="auto"/>
              <w:right w:val="outset" w:sz="6" w:space="0" w:color="auto"/>
            </w:tcBorders>
            <w:vAlign w:val="center"/>
            <w:hideMark/>
          </w:tcPr>
          <w:p w14:paraId="36002D29"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4,9%</w:t>
            </w:r>
          </w:p>
        </w:tc>
        <w:tc>
          <w:tcPr>
            <w:tcW w:w="0" w:type="auto"/>
            <w:tcBorders>
              <w:top w:val="outset" w:sz="6" w:space="0" w:color="auto"/>
              <w:left w:val="outset" w:sz="6" w:space="0" w:color="auto"/>
              <w:bottom w:val="outset" w:sz="6" w:space="0" w:color="auto"/>
              <w:right w:val="outset" w:sz="6" w:space="0" w:color="auto"/>
            </w:tcBorders>
            <w:vAlign w:val="center"/>
            <w:hideMark/>
          </w:tcPr>
          <w:p w14:paraId="3FD14BBF"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271</w:t>
            </w:r>
          </w:p>
        </w:tc>
        <w:tc>
          <w:tcPr>
            <w:tcW w:w="0" w:type="auto"/>
            <w:tcBorders>
              <w:top w:val="outset" w:sz="6" w:space="0" w:color="auto"/>
              <w:left w:val="outset" w:sz="6" w:space="0" w:color="auto"/>
              <w:bottom w:val="outset" w:sz="6" w:space="0" w:color="auto"/>
              <w:right w:val="outset" w:sz="6" w:space="0" w:color="auto"/>
            </w:tcBorders>
            <w:vAlign w:val="center"/>
            <w:hideMark/>
          </w:tcPr>
          <w:p w14:paraId="5B53ADA9"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316</w:t>
            </w:r>
          </w:p>
        </w:tc>
        <w:tc>
          <w:tcPr>
            <w:tcW w:w="0" w:type="auto"/>
            <w:tcBorders>
              <w:top w:val="outset" w:sz="6" w:space="0" w:color="auto"/>
              <w:left w:val="outset" w:sz="6" w:space="0" w:color="auto"/>
              <w:bottom w:val="outset" w:sz="6" w:space="0" w:color="auto"/>
              <w:right w:val="outset" w:sz="6" w:space="0" w:color="auto"/>
            </w:tcBorders>
            <w:vAlign w:val="center"/>
            <w:hideMark/>
          </w:tcPr>
          <w:p w14:paraId="343A0CF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2.639</w:t>
            </w:r>
          </w:p>
        </w:tc>
        <w:tc>
          <w:tcPr>
            <w:tcW w:w="0" w:type="auto"/>
            <w:tcBorders>
              <w:top w:val="outset" w:sz="6" w:space="0" w:color="auto"/>
              <w:left w:val="outset" w:sz="6" w:space="0" w:color="auto"/>
              <w:bottom w:val="outset" w:sz="6" w:space="0" w:color="auto"/>
              <w:right w:val="outset" w:sz="6" w:space="0" w:color="auto"/>
            </w:tcBorders>
            <w:vAlign w:val="center"/>
            <w:hideMark/>
          </w:tcPr>
          <w:p w14:paraId="3210B1D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46,2%</w:t>
            </w:r>
          </w:p>
        </w:tc>
        <w:tc>
          <w:tcPr>
            <w:tcW w:w="0" w:type="auto"/>
            <w:tcBorders>
              <w:top w:val="outset" w:sz="6" w:space="0" w:color="auto"/>
              <w:left w:val="outset" w:sz="6" w:space="0" w:color="auto"/>
              <w:bottom w:val="outset" w:sz="6" w:space="0" w:color="auto"/>
              <w:right w:val="outset" w:sz="6" w:space="0" w:color="auto"/>
            </w:tcBorders>
            <w:vAlign w:val="center"/>
            <w:hideMark/>
          </w:tcPr>
          <w:p w14:paraId="4582F82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9,3%</w:t>
            </w:r>
          </w:p>
        </w:tc>
        <w:tc>
          <w:tcPr>
            <w:tcW w:w="0" w:type="auto"/>
            <w:tcBorders>
              <w:top w:val="outset" w:sz="6" w:space="0" w:color="auto"/>
              <w:left w:val="outset" w:sz="6" w:space="0" w:color="auto"/>
              <w:bottom w:val="outset" w:sz="6" w:space="0" w:color="auto"/>
              <w:right w:val="outset" w:sz="6" w:space="0" w:color="auto"/>
            </w:tcBorders>
            <w:vAlign w:val="center"/>
            <w:hideMark/>
          </w:tcPr>
          <w:p w14:paraId="4C766D0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20,2%</w:t>
            </w:r>
          </w:p>
        </w:tc>
        <w:tc>
          <w:tcPr>
            <w:tcW w:w="0" w:type="auto"/>
            <w:tcBorders>
              <w:top w:val="outset" w:sz="6" w:space="0" w:color="auto"/>
              <w:left w:val="outset" w:sz="6" w:space="0" w:color="auto"/>
              <w:bottom w:val="outset" w:sz="6" w:space="0" w:color="auto"/>
              <w:right w:val="outset" w:sz="6" w:space="0" w:color="auto"/>
            </w:tcBorders>
            <w:vAlign w:val="center"/>
            <w:hideMark/>
          </w:tcPr>
          <w:p w14:paraId="764140E4"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0,155</w:t>
            </w:r>
          </w:p>
        </w:tc>
        <w:tc>
          <w:tcPr>
            <w:tcW w:w="0" w:type="auto"/>
            <w:tcBorders>
              <w:top w:val="outset" w:sz="6" w:space="0" w:color="auto"/>
              <w:left w:val="outset" w:sz="6" w:space="0" w:color="auto"/>
              <w:bottom w:val="outset" w:sz="6" w:space="0" w:color="auto"/>
              <w:right w:val="outset" w:sz="6" w:space="0" w:color="auto"/>
            </w:tcBorders>
            <w:vAlign w:val="center"/>
            <w:hideMark/>
          </w:tcPr>
          <w:p w14:paraId="40635022"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1,92</w:t>
            </w:r>
          </w:p>
        </w:tc>
      </w:tr>
      <w:tr w:rsidR="00000000" w14:paraId="6B3ACD8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821FF69"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Tier high + medium (top 20% mỗi tuần)</w:t>
            </w:r>
          </w:p>
        </w:tc>
        <w:tc>
          <w:tcPr>
            <w:tcW w:w="0" w:type="auto"/>
            <w:tcBorders>
              <w:top w:val="outset" w:sz="6" w:space="0" w:color="auto"/>
              <w:left w:val="outset" w:sz="6" w:space="0" w:color="auto"/>
              <w:bottom w:val="outset" w:sz="6" w:space="0" w:color="auto"/>
              <w:right w:val="outset" w:sz="6" w:space="0" w:color="auto"/>
            </w:tcBorders>
            <w:vAlign w:val="center"/>
            <w:hideMark/>
          </w:tcPr>
          <w:p w14:paraId="3B5019F7"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hàng đợi vận hành</w:t>
            </w:r>
          </w:p>
        </w:tc>
        <w:tc>
          <w:tcPr>
            <w:tcW w:w="0" w:type="auto"/>
            <w:tcBorders>
              <w:top w:val="outset" w:sz="6" w:space="0" w:color="auto"/>
              <w:left w:val="outset" w:sz="6" w:space="0" w:color="auto"/>
              <w:bottom w:val="outset" w:sz="6" w:space="0" w:color="auto"/>
              <w:right w:val="outset" w:sz="6" w:space="0" w:color="auto"/>
            </w:tcBorders>
            <w:vAlign w:val="center"/>
            <w:hideMark/>
          </w:tcPr>
          <w:p w14:paraId="0B00E2C3"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19,9%</w:t>
            </w:r>
          </w:p>
        </w:tc>
        <w:tc>
          <w:tcPr>
            <w:tcW w:w="0" w:type="auto"/>
            <w:tcBorders>
              <w:top w:val="outset" w:sz="6" w:space="0" w:color="auto"/>
              <w:left w:val="outset" w:sz="6" w:space="0" w:color="auto"/>
              <w:bottom w:val="outset" w:sz="6" w:space="0" w:color="auto"/>
              <w:right w:val="outset" w:sz="6" w:space="0" w:color="auto"/>
            </w:tcBorders>
            <w:vAlign w:val="center"/>
            <w:hideMark/>
          </w:tcPr>
          <w:p w14:paraId="3C081800"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989</w:t>
            </w:r>
          </w:p>
        </w:tc>
        <w:tc>
          <w:tcPr>
            <w:tcW w:w="0" w:type="auto"/>
            <w:tcBorders>
              <w:top w:val="outset" w:sz="6" w:space="0" w:color="auto"/>
              <w:left w:val="outset" w:sz="6" w:space="0" w:color="auto"/>
              <w:bottom w:val="outset" w:sz="6" w:space="0" w:color="auto"/>
              <w:right w:val="outset" w:sz="6" w:space="0" w:color="auto"/>
            </w:tcBorders>
            <w:vAlign w:val="center"/>
            <w:hideMark/>
          </w:tcPr>
          <w:p w14:paraId="1D8D8494"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1.419</w:t>
            </w:r>
          </w:p>
        </w:tc>
        <w:tc>
          <w:tcPr>
            <w:tcW w:w="0" w:type="auto"/>
            <w:tcBorders>
              <w:top w:val="outset" w:sz="6" w:space="0" w:color="auto"/>
              <w:left w:val="outset" w:sz="6" w:space="0" w:color="auto"/>
              <w:bottom w:val="outset" w:sz="6" w:space="0" w:color="auto"/>
              <w:right w:val="outset" w:sz="6" w:space="0" w:color="auto"/>
            </w:tcBorders>
            <w:vAlign w:val="center"/>
            <w:hideMark/>
          </w:tcPr>
          <w:p w14:paraId="5923EDAB"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1.921</w:t>
            </w:r>
          </w:p>
        </w:tc>
        <w:tc>
          <w:tcPr>
            <w:tcW w:w="0" w:type="auto"/>
            <w:tcBorders>
              <w:top w:val="outset" w:sz="6" w:space="0" w:color="auto"/>
              <w:left w:val="outset" w:sz="6" w:space="0" w:color="auto"/>
              <w:bottom w:val="outset" w:sz="6" w:space="0" w:color="auto"/>
              <w:right w:val="outset" w:sz="6" w:space="0" w:color="auto"/>
            </w:tcBorders>
            <w:vAlign w:val="center"/>
            <w:hideMark/>
          </w:tcPr>
          <w:p w14:paraId="52619309"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41,1%</w:t>
            </w:r>
          </w:p>
        </w:tc>
        <w:tc>
          <w:tcPr>
            <w:tcW w:w="0" w:type="auto"/>
            <w:tcBorders>
              <w:top w:val="outset" w:sz="6" w:space="0" w:color="auto"/>
              <w:left w:val="outset" w:sz="6" w:space="0" w:color="auto"/>
              <w:bottom w:val="outset" w:sz="6" w:space="0" w:color="auto"/>
              <w:right w:val="outset" w:sz="6" w:space="0" w:color="auto"/>
            </w:tcBorders>
            <w:vAlign w:val="center"/>
            <w:hideMark/>
          </w:tcPr>
          <w:p w14:paraId="045298EA"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34,0%</w:t>
            </w:r>
          </w:p>
        </w:tc>
        <w:tc>
          <w:tcPr>
            <w:tcW w:w="0" w:type="auto"/>
            <w:tcBorders>
              <w:top w:val="outset" w:sz="6" w:space="0" w:color="auto"/>
              <w:left w:val="outset" w:sz="6" w:space="0" w:color="auto"/>
              <w:bottom w:val="outset" w:sz="6" w:space="0" w:color="auto"/>
              <w:right w:val="outset" w:sz="6" w:space="0" w:color="auto"/>
            </w:tcBorders>
            <w:vAlign w:val="center"/>
            <w:hideMark/>
          </w:tcPr>
          <w:p w14:paraId="6FC0F7E9"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82,7%</w:t>
            </w:r>
          </w:p>
        </w:tc>
        <w:tc>
          <w:tcPr>
            <w:tcW w:w="0" w:type="auto"/>
            <w:tcBorders>
              <w:top w:val="outset" w:sz="6" w:space="0" w:color="auto"/>
              <w:left w:val="outset" w:sz="6" w:space="0" w:color="auto"/>
              <w:bottom w:val="outset" w:sz="6" w:space="0" w:color="auto"/>
              <w:right w:val="outset" w:sz="6" w:space="0" w:color="auto"/>
            </w:tcBorders>
            <w:vAlign w:val="center"/>
            <w:hideMark/>
          </w:tcPr>
          <w:p w14:paraId="58F39A9B"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0,372</w:t>
            </w:r>
          </w:p>
        </w:tc>
        <w:tc>
          <w:tcPr>
            <w:tcW w:w="0" w:type="auto"/>
            <w:tcBorders>
              <w:top w:val="outset" w:sz="6" w:space="0" w:color="auto"/>
              <w:left w:val="outset" w:sz="6" w:space="0" w:color="auto"/>
              <w:bottom w:val="outset" w:sz="6" w:space="0" w:color="auto"/>
              <w:right w:val="outset" w:sz="6" w:space="0" w:color="auto"/>
            </w:tcBorders>
            <w:vAlign w:val="center"/>
            <w:hideMark/>
          </w:tcPr>
          <w:p w14:paraId="147F1AFB"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1,71</w:t>
            </w:r>
          </w:p>
        </w:tc>
      </w:tr>
      <w:tr w:rsidR="00000000" w14:paraId="37B6DFE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9EB6C50"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Rule, top 20% mỗi tuần (cùng batch)</w:t>
            </w:r>
          </w:p>
        </w:tc>
        <w:tc>
          <w:tcPr>
            <w:tcW w:w="0" w:type="auto"/>
            <w:tcBorders>
              <w:top w:val="outset" w:sz="6" w:space="0" w:color="auto"/>
              <w:left w:val="outset" w:sz="6" w:space="0" w:color="auto"/>
              <w:bottom w:val="outset" w:sz="6" w:space="0" w:color="auto"/>
              <w:right w:val="outset" w:sz="6" w:space="0" w:color="auto"/>
            </w:tcBorders>
            <w:vAlign w:val="center"/>
            <w:hideMark/>
          </w:tcPr>
          <w:p w14:paraId="67A722C9"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hàng đợi vận hành</w:t>
            </w:r>
          </w:p>
        </w:tc>
        <w:tc>
          <w:tcPr>
            <w:tcW w:w="0" w:type="auto"/>
            <w:tcBorders>
              <w:top w:val="outset" w:sz="6" w:space="0" w:color="auto"/>
              <w:left w:val="outset" w:sz="6" w:space="0" w:color="auto"/>
              <w:bottom w:val="outset" w:sz="6" w:space="0" w:color="auto"/>
              <w:right w:val="outset" w:sz="6" w:space="0" w:color="auto"/>
            </w:tcBorders>
            <w:vAlign w:val="center"/>
            <w:hideMark/>
          </w:tcPr>
          <w:p w14:paraId="11EE5E2D"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19,9%</w:t>
            </w:r>
          </w:p>
        </w:tc>
        <w:tc>
          <w:tcPr>
            <w:tcW w:w="0" w:type="auto"/>
            <w:tcBorders>
              <w:top w:val="outset" w:sz="6" w:space="0" w:color="auto"/>
              <w:left w:val="outset" w:sz="6" w:space="0" w:color="auto"/>
              <w:bottom w:val="outset" w:sz="6" w:space="0" w:color="auto"/>
              <w:right w:val="outset" w:sz="6" w:space="0" w:color="auto"/>
            </w:tcBorders>
            <w:vAlign w:val="center"/>
            <w:hideMark/>
          </w:tcPr>
          <w:p w14:paraId="009FA012"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850</w:t>
            </w:r>
          </w:p>
        </w:tc>
        <w:tc>
          <w:tcPr>
            <w:tcW w:w="0" w:type="auto"/>
            <w:tcBorders>
              <w:top w:val="outset" w:sz="6" w:space="0" w:color="auto"/>
              <w:left w:val="outset" w:sz="6" w:space="0" w:color="auto"/>
              <w:bottom w:val="outset" w:sz="6" w:space="0" w:color="auto"/>
              <w:right w:val="outset" w:sz="6" w:space="0" w:color="auto"/>
            </w:tcBorders>
            <w:vAlign w:val="center"/>
            <w:hideMark/>
          </w:tcPr>
          <w:p w14:paraId="06CC7D1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1.558</w:t>
            </w:r>
          </w:p>
        </w:tc>
        <w:tc>
          <w:tcPr>
            <w:tcW w:w="0" w:type="auto"/>
            <w:tcBorders>
              <w:top w:val="outset" w:sz="6" w:space="0" w:color="auto"/>
              <w:left w:val="outset" w:sz="6" w:space="0" w:color="auto"/>
              <w:bottom w:val="outset" w:sz="6" w:space="0" w:color="auto"/>
              <w:right w:val="outset" w:sz="6" w:space="0" w:color="auto"/>
            </w:tcBorders>
            <w:vAlign w:val="center"/>
            <w:hideMark/>
          </w:tcPr>
          <w:p w14:paraId="6DE80883"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2.060</w:t>
            </w:r>
          </w:p>
        </w:tc>
        <w:tc>
          <w:tcPr>
            <w:tcW w:w="0" w:type="auto"/>
            <w:tcBorders>
              <w:top w:val="outset" w:sz="6" w:space="0" w:color="auto"/>
              <w:left w:val="outset" w:sz="6" w:space="0" w:color="auto"/>
              <w:bottom w:val="outset" w:sz="6" w:space="0" w:color="auto"/>
              <w:right w:val="outset" w:sz="6" w:space="0" w:color="auto"/>
            </w:tcBorders>
            <w:vAlign w:val="center"/>
            <w:hideMark/>
          </w:tcPr>
          <w:p w14:paraId="799B8C8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35,3%</w:t>
            </w:r>
          </w:p>
        </w:tc>
        <w:tc>
          <w:tcPr>
            <w:tcW w:w="0" w:type="auto"/>
            <w:tcBorders>
              <w:top w:val="outset" w:sz="6" w:space="0" w:color="auto"/>
              <w:left w:val="outset" w:sz="6" w:space="0" w:color="auto"/>
              <w:bottom w:val="outset" w:sz="6" w:space="0" w:color="auto"/>
              <w:right w:val="outset" w:sz="6" w:space="0" w:color="auto"/>
            </w:tcBorders>
            <w:vAlign w:val="center"/>
            <w:hideMark/>
          </w:tcPr>
          <w:p w14:paraId="5F6AEDB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29,2%</w:t>
            </w:r>
          </w:p>
        </w:tc>
        <w:tc>
          <w:tcPr>
            <w:tcW w:w="0" w:type="auto"/>
            <w:tcBorders>
              <w:top w:val="outset" w:sz="6" w:space="0" w:color="auto"/>
              <w:left w:val="outset" w:sz="6" w:space="0" w:color="auto"/>
              <w:bottom w:val="outset" w:sz="6" w:space="0" w:color="auto"/>
              <w:right w:val="outset" w:sz="6" w:space="0" w:color="auto"/>
            </w:tcBorders>
            <w:vAlign w:val="center"/>
            <w:hideMark/>
          </w:tcPr>
          <w:p w14:paraId="242F254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82,7%</w:t>
            </w:r>
          </w:p>
        </w:tc>
        <w:tc>
          <w:tcPr>
            <w:tcW w:w="0" w:type="auto"/>
            <w:tcBorders>
              <w:top w:val="outset" w:sz="6" w:space="0" w:color="auto"/>
              <w:left w:val="outset" w:sz="6" w:space="0" w:color="auto"/>
              <w:bottom w:val="outset" w:sz="6" w:space="0" w:color="auto"/>
              <w:right w:val="outset" w:sz="6" w:space="0" w:color="auto"/>
            </w:tcBorders>
            <w:vAlign w:val="center"/>
            <w:hideMark/>
          </w:tcPr>
          <w:p w14:paraId="3FB608C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0,320</w:t>
            </w:r>
          </w:p>
        </w:tc>
        <w:tc>
          <w:tcPr>
            <w:tcW w:w="0" w:type="auto"/>
            <w:tcBorders>
              <w:top w:val="outset" w:sz="6" w:space="0" w:color="auto"/>
              <w:left w:val="outset" w:sz="6" w:space="0" w:color="auto"/>
              <w:bottom w:val="outset" w:sz="6" w:space="0" w:color="auto"/>
              <w:right w:val="outset" w:sz="6" w:space="0" w:color="auto"/>
            </w:tcBorders>
            <w:vAlign w:val="center"/>
            <w:hideMark/>
          </w:tcPr>
          <w:p w14:paraId="457BC163"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1,47</w:t>
            </w:r>
          </w:p>
        </w:tc>
      </w:tr>
    </w:tbl>
    <w:p w14:paraId="7DB8CB87" w14:textId="77777777" w:rsidR="004945F7" w:rsidRDefault="004945F7">
      <w:pPr>
        <w:pStyle w:val="NormalWeb"/>
        <w:rPr>
          <w:rFonts w:ascii="Calibri" w:hAnsi="Calibri" w:cs="Calibri"/>
          <w:sz w:val="22"/>
          <w:szCs w:val="22"/>
        </w:rPr>
      </w:pPr>
      <w:r>
        <w:rPr>
          <w:rFonts w:ascii="Calibri" w:hAnsi="Calibri" w:cs="Calibri"/>
          <w:b/>
          <w:bCs/>
          <w:sz w:val="22"/>
          <w:szCs w:val="22"/>
        </w:rPr>
        <w:t>Cách đ</w:t>
      </w:r>
      <w:r>
        <w:rPr>
          <w:rFonts w:ascii="Calibri" w:hAnsi="Calibri" w:cs="Calibri"/>
          <w:b/>
          <w:bCs/>
          <w:sz w:val="22"/>
          <w:szCs w:val="22"/>
        </w:rPr>
        <w:t>ọ</w:t>
      </w:r>
      <w:r>
        <w:rPr>
          <w:rFonts w:ascii="Calibri" w:hAnsi="Calibri" w:cs="Calibri"/>
          <w:b/>
          <w:bCs/>
          <w:sz w:val="22"/>
          <w:szCs w:val="22"/>
        </w:rPr>
        <w:t>c:</w:t>
      </w:r>
    </w:p>
    <w:p w14:paraId="3564EABC" w14:textId="77777777" w:rsidR="004945F7" w:rsidRDefault="004945F7">
      <w:pPr>
        <w:numPr>
          <w:ilvl w:val="0"/>
          <w:numId w:val="8"/>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Không so trực tiếp hàng cohort với hàng hàng đợi: hai population có tỷ lệ hủy khác nhau (34,4% và 24,0%).</w:t>
      </w:r>
    </w:p>
    <w:p w14:paraId="7B8E0F53" w14:textId="77777777" w:rsidR="004945F7" w:rsidRDefault="004945F7">
      <w:pPr>
        <w:numPr>
          <w:ilvl w:val="0"/>
          <w:numId w:val="8"/>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Khi chỉ liên hệ được 20% cohort, recall tối đa là 58,2% (4.080 / 7.012), kể cả khi model đúng tuyệt đối.</w:t>
      </w:r>
    </w:p>
    <w:p w14:paraId="13EEEBF9" w14:textId="77777777" w:rsidR="004945F7" w:rsidRDefault="004945F7">
      <w:pPr>
        <w:numPr>
          <w:ilvl w:val="0"/>
          <w:numId w:val="8"/>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F1 không dùng làm tiêu chí chính.</w:t>
      </w:r>
      <w:r>
        <w:rPr>
          <w:rFonts w:ascii="Calibri" w:eastAsia="Times New Roman" w:hAnsi="Calibri" w:cs="Calibri"/>
          <w:sz w:val="22"/>
          <w:szCs w:val="22"/>
        </w:rPr>
        <w:t xml:space="preserve"> F1 không phải luôn tăng khi gắn cờ nhiều hơn: trên cohort, F1 tăng đến 0,614 ở mức 60% gắn cờ rồi giảm còn 0,512 khi gắn cờ 100% (notebook §7.1b). Lý do chính là F1 không phản ánh giới hạn công suất và chi phí liên hệ; Precision@k và Lift@k ở công suất dự kiến mới là chỉ số vận hành.</w:t>
      </w:r>
    </w:p>
    <w:p w14:paraId="4FDF7D02" w14:textId="77777777" w:rsidR="004945F7" w:rsidRDefault="004945F7">
      <w:pPr>
        <w:numPr>
          <w:ilvl w:val="0"/>
          <w:numId w:val="8"/>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Ở cùng mức gắn cờ với các phiên bản trước, model hiện tại bằng hoặc tốt hơn: mức 59,6% F1 0,614 (v1: 0,610); mức 66,7% F1 0,600 (v2: 0,597).</w:t>
      </w:r>
    </w:p>
    <w:p w14:paraId="4BCB8F7E" w14:textId="77777777" w:rsidR="004945F7" w:rsidRDefault="004945F7">
      <w:pPr>
        <w:pStyle w:val="Heading3"/>
        <w:rPr>
          <w:rFonts w:ascii="Calibri" w:eastAsia="Times New Roman" w:hAnsi="Calibri" w:cs="Calibri"/>
        </w:rPr>
      </w:pPr>
      <w:r>
        <w:rPr>
          <w:rFonts w:ascii="Calibri" w:eastAsia="Times New Roman" w:hAnsi="Calibri" w:cs="Calibri"/>
        </w:rPr>
        <w:t>4.4. Phân tầng rủi ro (decile) trên test (cohort)</w:t>
      </w:r>
    </w:p>
    <w:tbl>
      <w:tblPr>
        <w:tblW w:w="0" w:type="auto"/>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1199"/>
        <w:gridCol w:w="1364"/>
        <w:gridCol w:w="1173"/>
        <w:gridCol w:w="842"/>
        <w:gridCol w:w="1407"/>
        <w:gridCol w:w="2048"/>
      </w:tblGrid>
      <w:tr w:rsidR="00000000" w14:paraId="75EDDA28"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5B4C9F7A"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Decile</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258EE8D5"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Xác suất dự báo</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7687013A"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Tỷ lệ hủy thật</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344703B5"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Số ca hủy</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2366177D"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 ca hủy tích lũy</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1E9FDCFF"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 doanh thu hủy tích lũy</w:t>
            </w:r>
          </w:p>
        </w:tc>
      </w:tr>
      <w:tr w:rsidR="00000000" w14:paraId="629A948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0D72139"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 (cao nhất)</w:t>
            </w:r>
          </w:p>
        </w:tc>
        <w:tc>
          <w:tcPr>
            <w:tcW w:w="0" w:type="auto"/>
            <w:tcBorders>
              <w:top w:val="outset" w:sz="6" w:space="0" w:color="auto"/>
              <w:left w:val="outset" w:sz="6" w:space="0" w:color="auto"/>
              <w:bottom w:val="outset" w:sz="6" w:space="0" w:color="auto"/>
              <w:right w:val="outset" w:sz="6" w:space="0" w:color="auto"/>
            </w:tcBorders>
            <w:vAlign w:val="center"/>
            <w:hideMark/>
          </w:tcPr>
          <w:p w14:paraId="182268BE"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0,57</w:t>
            </w:r>
          </w:p>
        </w:tc>
        <w:tc>
          <w:tcPr>
            <w:tcW w:w="0" w:type="auto"/>
            <w:tcBorders>
              <w:top w:val="outset" w:sz="6" w:space="0" w:color="auto"/>
              <w:left w:val="outset" w:sz="6" w:space="0" w:color="auto"/>
              <w:bottom w:val="outset" w:sz="6" w:space="0" w:color="auto"/>
              <w:right w:val="outset" w:sz="6" w:space="0" w:color="auto"/>
            </w:tcBorders>
            <w:vAlign w:val="center"/>
            <w:hideMark/>
          </w:tcPr>
          <w:p w14:paraId="7B18FD1D"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60,7%</w:t>
            </w:r>
          </w:p>
        </w:tc>
        <w:tc>
          <w:tcPr>
            <w:tcW w:w="0" w:type="auto"/>
            <w:tcBorders>
              <w:top w:val="outset" w:sz="6" w:space="0" w:color="auto"/>
              <w:left w:val="outset" w:sz="6" w:space="0" w:color="auto"/>
              <w:bottom w:val="outset" w:sz="6" w:space="0" w:color="auto"/>
              <w:right w:val="outset" w:sz="6" w:space="0" w:color="auto"/>
            </w:tcBorders>
            <w:vAlign w:val="center"/>
            <w:hideMark/>
          </w:tcPr>
          <w:p w14:paraId="08B3354E"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1.238</w:t>
            </w:r>
          </w:p>
        </w:tc>
        <w:tc>
          <w:tcPr>
            <w:tcW w:w="0" w:type="auto"/>
            <w:tcBorders>
              <w:top w:val="outset" w:sz="6" w:space="0" w:color="auto"/>
              <w:left w:val="outset" w:sz="6" w:space="0" w:color="auto"/>
              <w:bottom w:val="outset" w:sz="6" w:space="0" w:color="auto"/>
              <w:right w:val="outset" w:sz="6" w:space="0" w:color="auto"/>
            </w:tcBorders>
            <w:vAlign w:val="center"/>
            <w:hideMark/>
          </w:tcPr>
          <w:p w14:paraId="5E1096E0"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17,7%</w:t>
            </w:r>
          </w:p>
        </w:tc>
        <w:tc>
          <w:tcPr>
            <w:tcW w:w="0" w:type="auto"/>
            <w:tcBorders>
              <w:top w:val="outset" w:sz="6" w:space="0" w:color="auto"/>
              <w:left w:val="outset" w:sz="6" w:space="0" w:color="auto"/>
              <w:bottom w:val="outset" w:sz="6" w:space="0" w:color="auto"/>
              <w:right w:val="outset" w:sz="6" w:space="0" w:color="auto"/>
            </w:tcBorders>
            <w:vAlign w:val="center"/>
            <w:hideMark/>
          </w:tcPr>
          <w:p w14:paraId="3D78E94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24,2%</w:t>
            </w:r>
          </w:p>
        </w:tc>
      </w:tr>
      <w:tr w:rsidR="00000000" w14:paraId="7157BDC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F40ADF2"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4F5E11E0"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0,49</w:t>
            </w:r>
          </w:p>
        </w:tc>
        <w:tc>
          <w:tcPr>
            <w:tcW w:w="0" w:type="auto"/>
            <w:tcBorders>
              <w:top w:val="outset" w:sz="6" w:space="0" w:color="auto"/>
              <w:left w:val="outset" w:sz="6" w:space="0" w:color="auto"/>
              <w:bottom w:val="outset" w:sz="6" w:space="0" w:color="auto"/>
              <w:right w:val="outset" w:sz="6" w:space="0" w:color="auto"/>
            </w:tcBorders>
            <w:vAlign w:val="center"/>
            <w:hideMark/>
          </w:tcPr>
          <w:p w14:paraId="66E0ACF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55,9%</w:t>
            </w:r>
          </w:p>
        </w:tc>
        <w:tc>
          <w:tcPr>
            <w:tcW w:w="0" w:type="auto"/>
            <w:tcBorders>
              <w:top w:val="outset" w:sz="6" w:space="0" w:color="auto"/>
              <w:left w:val="outset" w:sz="6" w:space="0" w:color="auto"/>
              <w:bottom w:val="outset" w:sz="6" w:space="0" w:color="auto"/>
              <w:right w:val="outset" w:sz="6" w:space="0" w:color="auto"/>
            </w:tcBorders>
            <w:vAlign w:val="center"/>
            <w:hideMark/>
          </w:tcPr>
          <w:p w14:paraId="545883D4"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1.141</w:t>
            </w:r>
          </w:p>
        </w:tc>
        <w:tc>
          <w:tcPr>
            <w:tcW w:w="0" w:type="auto"/>
            <w:tcBorders>
              <w:top w:val="outset" w:sz="6" w:space="0" w:color="auto"/>
              <w:left w:val="outset" w:sz="6" w:space="0" w:color="auto"/>
              <w:bottom w:val="outset" w:sz="6" w:space="0" w:color="auto"/>
              <w:right w:val="outset" w:sz="6" w:space="0" w:color="auto"/>
            </w:tcBorders>
            <w:vAlign w:val="center"/>
            <w:hideMark/>
          </w:tcPr>
          <w:p w14:paraId="62C63EC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33,9%</w:t>
            </w:r>
          </w:p>
        </w:tc>
        <w:tc>
          <w:tcPr>
            <w:tcW w:w="0" w:type="auto"/>
            <w:tcBorders>
              <w:top w:val="outset" w:sz="6" w:space="0" w:color="auto"/>
              <w:left w:val="outset" w:sz="6" w:space="0" w:color="auto"/>
              <w:bottom w:val="outset" w:sz="6" w:space="0" w:color="auto"/>
              <w:right w:val="outset" w:sz="6" w:space="0" w:color="auto"/>
            </w:tcBorders>
            <w:vAlign w:val="center"/>
            <w:hideMark/>
          </w:tcPr>
          <w:p w14:paraId="6A62F4D7"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40,5%</w:t>
            </w:r>
          </w:p>
        </w:tc>
      </w:tr>
      <w:tr w:rsidR="00000000" w14:paraId="041C039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E19A902"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4975807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0,45</w:t>
            </w:r>
          </w:p>
        </w:tc>
        <w:tc>
          <w:tcPr>
            <w:tcW w:w="0" w:type="auto"/>
            <w:tcBorders>
              <w:top w:val="outset" w:sz="6" w:space="0" w:color="auto"/>
              <w:left w:val="outset" w:sz="6" w:space="0" w:color="auto"/>
              <w:bottom w:val="outset" w:sz="6" w:space="0" w:color="auto"/>
              <w:right w:val="outset" w:sz="6" w:space="0" w:color="auto"/>
            </w:tcBorders>
            <w:vAlign w:val="center"/>
            <w:hideMark/>
          </w:tcPr>
          <w:p w14:paraId="3BCE9E7D"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52,1%</w:t>
            </w:r>
          </w:p>
        </w:tc>
        <w:tc>
          <w:tcPr>
            <w:tcW w:w="0" w:type="auto"/>
            <w:tcBorders>
              <w:top w:val="outset" w:sz="6" w:space="0" w:color="auto"/>
              <w:left w:val="outset" w:sz="6" w:space="0" w:color="auto"/>
              <w:bottom w:val="outset" w:sz="6" w:space="0" w:color="auto"/>
              <w:right w:val="outset" w:sz="6" w:space="0" w:color="auto"/>
            </w:tcBorders>
            <w:vAlign w:val="center"/>
            <w:hideMark/>
          </w:tcPr>
          <w:p w14:paraId="00A2F6E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1.062</w:t>
            </w:r>
          </w:p>
        </w:tc>
        <w:tc>
          <w:tcPr>
            <w:tcW w:w="0" w:type="auto"/>
            <w:tcBorders>
              <w:top w:val="outset" w:sz="6" w:space="0" w:color="auto"/>
              <w:left w:val="outset" w:sz="6" w:space="0" w:color="auto"/>
              <w:bottom w:val="outset" w:sz="6" w:space="0" w:color="auto"/>
              <w:right w:val="outset" w:sz="6" w:space="0" w:color="auto"/>
            </w:tcBorders>
            <w:vAlign w:val="center"/>
            <w:hideMark/>
          </w:tcPr>
          <w:p w14:paraId="06E6DF6D"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49,1%</w:t>
            </w:r>
          </w:p>
        </w:tc>
        <w:tc>
          <w:tcPr>
            <w:tcW w:w="0" w:type="auto"/>
            <w:tcBorders>
              <w:top w:val="outset" w:sz="6" w:space="0" w:color="auto"/>
              <w:left w:val="outset" w:sz="6" w:space="0" w:color="auto"/>
              <w:bottom w:val="outset" w:sz="6" w:space="0" w:color="auto"/>
              <w:right w:val="outset" w:sz="6" w:space="0" w:color="auto"/>
            </w:tcBorders>
            <w:vAlign w:val="center"/>
            <w:hideMark/>
          </w:tcPr>
          <w:p w14:paraId="62161477"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55,8%</w:t>
            </w:r>
          </w:p>
        </w:tc>
      </w:tr>
      <w:tr w:rsidR="00000000" w14:paraId="64B3BD5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1C29EA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624D74F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0,43</w:t>
            </w:r>
          </w:p>
        </w:tc>
        <w:tc>
          <w:tcPr>
            <w:tcW w:w="0" w:type="auto"/>
            <w:tcBorders>
              <w:top w:val="outset" w:sz="6" w:space="0" w:color="auto"/>
              <w:left w:val="outset" w:sz="6" w:space="0" w:color="auto"/>
              <w:bottom w:val="outset" w:sz="6" w:space="0" w:color="auto"/>
              <w:right w:val="outset" w:sz="6" w:space="0" w:color="auto"/>
            </w:tcBorders>
            <w:vAlign w:val="center"/>
            <w:hideMark/>
          </w:tcPr>
          <w:p w14:paraId="508CEAB7"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45,4%</w:t>
            </w:r>
          </w:p>
        </w:tc>
        <w:tc>
          <w:tcPr>
            <w:tcW w:w="0" w:type="auto"/>
            <w:tcBorders>
              <w:top w:val="outset" w:sz="6" w:space="0" w:color="auto"/>
              <w:left w:val="outset" w:sz="6" w:space="0" w:color="auto"/>
              <w:bottom w:val="outset" w:sz="6" w:space="0" w:color="auto"/>
              <w:right w:val="outset" w:sz="6" w:space="0" w:color="auto"/>
            </w:tcBorders>
            <w:vAlign w:val="center"/>
            <w:hideMark/>
          </w:tcPr>
          <w:p w14:paraId="4915572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927</w:t>
            </w:r>
          </w:p>
        </w:tc>
        <w:tc>
          <w:tcPr>
            <w:tcW w:w="0" w:type="auto"/>
            <w:tcBorders>
              <w:top w:val="outset" w:sz="6" w:space="0" w:color="auto"/>
              <w:left w:val="outset" w:sz="6" w:space="0" w:color="auto"/>
              <w:bottom w:val="outset" w:sz="6" w:space="0" w:color="auto"/>
              <w:right w:val="outset" w:sz="6" w:space="0" w:color="auto"/>
            </w:tcBorders>
            <w:vAlign w:val="center"/>
            <w:hideMark/>
          </w:tcPr>
          <w:p w14:paraId="52BD69DB"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62,3%</w:t>
            </w:r>
          </w:p>
        </w:tc>
        <w:tc>
          <w:tcPr>
            <w:tcW w:w="0" w:type="auto"/>
            <w:tcBorders>
              <w:top w:val="outset" w:sz="6" w:space="0" w:color="auto"/>
              <w:left w:val="outset" w:sz="6" w:space="0" w:color="auto"/>
              <w:bottom w:val="outset" w:sz="6" w:space="0" w:color="auto"/>
              <w:right w:val="outset" w:sz="6" w:space="0" w:color="auto"/>
            </w:tcBorders>
            <w:vAlign w:val="center"/>
            <w:hideMark/>
          </w:tcPr>
          <w:p w14:paraId="4792C59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68,5%</w:t>
            </w:r>
          </w:p>
        </w:tc>
      </w:tr>
      <w:tr w:rsidR="00000000" w14:paraId="6A6AA1A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E73EAB4"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1FFFE06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0,40</w:t>
            </w:r>
          </w:p>
        </w:tc>
        <w:tc>
          <w:tcPr>
            <w:tcW w:w="0" w:type="auto"/>
            <w:tcBorders>
              <w:top w:val="outset" w:sz="6" w:space="0" w:color="auto"/>
              <w:left w:val="outset" w:sz="6" w:space="0" w:color="auto"/>
              <w:bottom w:val="outset" w:sz="6" w:space="0" w:color="auto"/>
              <w:right w:val="outset" w:sz="6" w:space="0" w:color="auto"/>
            </w:tcBorders>
            <w:vAlign w:val="center"/>
            <w:hideMark/>
          </w:tcPr>
          <w:p w14:paraId="365056D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40,7%</w:t>
            </w:r>
          </w:p>
        </w:tc>
        <w:tc>
          <w:tcPr>
            <w:tcW w:w="0" w:type="auto"/>
            <w:tcBorders>
              <w:top w:val="outset" w:sz="6" w:space="0" w:color="auto"/>
              <w:left w:val="outset" w:sz="6" w:space="0" w:color="auto"/>
              <w:bottom w:val="outset" w:sz="6" w:space="0" w:color="auto"/>
              <w:right w:val="outset" w:sz="6" w:space="0" w:color="auto"/>
            </w:tcBorders>
            <w:vAlign w:val="center"/>
            <w:hideMark/>
          </w:tcPr>
          <w:p w14:paraId="432028E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831</w:t>
            </w:r>
          </w:p>
        </w:tc>
        <w:tc>
          <w:tcPr>
            <w:tcW w:w="0" w:type="auto"/>
            <w:tcBorders>
              <w:top w:val="outset" w:sz="6" w:space="0" w:color="auto"/>
              <w:left w:val="outset" w:sz="6" w:space="0" w:color="auto"/>
              <w:bottom w:val="outset" w:sz="6" w:space="0" w:color="auto"/>
              <w:right w:val="outset" w:sz="6" w:space="0" w:color="auto"/>
            </w:tcBorders>
            <w:vAlign w:val="center"/>
            <w:hideMark/>
          </w:tcPr>
          <w:p w14:paraId="43CE2BF7"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74,1%</w:t>
            </w:r>
          </w:p>
        </w:tc>
        <w:tc>
          <w:tcPr>
            <w:tcW w:w="0" w:type="auto"/>
            <w:tcBorders>
              <w:top w:val="outset" w:sz="6" w:space="0" w:color="auto"/>
              <w:left w:val="outset" w:sz="6" w:space="0" w:color="auto"/>
              <w:bottom w:val="outset" w:sz="6" w:space="0" w:color="auto"/>
              <w:right w:val="outset" w:sz="6" w:space="0" w:color="auto"/>
            </w:tcBorders>
            <w:vAlign w:val="center"/>
            <w:hideMark/>
          </w:tcPr>
          <w:p w14:paraId="57797AD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79,3%</w:t>
            </w:r>
          </w:p>
        </w:tc>
      </w:tr>
      <w:tr w:rsidR="00000000" w14:paraId="3EF6A6F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7C9A20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2D5985C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0,33</w:t>
            </w:r>
          </w:p>
        </w:tc>
        <w:tc>
          <w:tcPr>
            <w:tcW w:w="0" w:type="auto"/>
            <w:tcBorders>
              <w:top w:val="outset" w:sz="6" w:space="0" w:color="auto"/>
              <w:left w:val="outset" w:sz="6" w:space="0" w:color="auto"/>
              <w:bottom w:val="outset" w:sz="6" w:space="0" w:color="auto"/>
              <w:right w:val="outset" w:sz="6" w:space="0" w:color="auto"/>
            </w:tcBorders>
            <w:vAlign w:val="center"/>
            <w:hideMark/>
          </w:tcPr>
          <w:p w14:paraId="5E6E666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34,9%</w:t>
            </w:r>
          </w:p>
        </w:tc>
        <w:tc>
          <w:tcPr>
            <w:tcW w:w="0" w:type="auto"/>
            <w:tcBorders>
              <w:top w:val="outset" w:sz="6" w:space="0" w:color="auto"/>
              <w:left w:val="outset" w:sz="6" w:space="0" w:color="auto"/>
              <w:bottom w:val="outset" w:sz="6" w:space="0" w:color="auto"/>
              <w:right w:val="outset" w:sz="6" w:space="0" w:color="auto"/>
            </w:tcBorders>
            <w:vAlign w:val="center"/>
            <w:hideMark/>
          </w:tcPr>
          <w:p w14:paraId="4C5B7D52"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712</w:t>
            </w:r>
          </w:p>
        </w:tc>
        <w:tc>
          <w:tcPr>
            <w:tcW w:w="0" w:type="auto"/>
            <w:tcBorders>
              <w:top w:val="outset" w:sz="6" w:space="0" w:color="auto"/>
              <w:left w:val="outset" w:sz="6" w:space="0" w:color="auto"/>
              <w:bottom w:val="outset" w:sz="6" w:space="0" w:color="auto"/>
              <w:right w:val="outset" w:sz="6" w:space="0" w:color="auto"/>
            </w:tcBorders>
            <w:vAlign w:val="center"/>
            <w:hideMark/>
          </w:tcPr>
          <w:p w14:paraId="6CE38EF3"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84,3%</w:t>
            </w:r>
          </w:p>
        </w:tc>
        <w:tc>
          <w:tcPr>
            <w:tcW w:w="0" w:type="auto"/>
            <w:tcBorders>
              <w:top w:val="outset" w:sz="6" w:space="0" w:color="auto"/>
              <w:left w:val="outset" w:sz="6" w:space="0" w:color="auto"/>
              <w:bottom w:val="outset" w:sz="6" w:space="0" w:color="auto"/>
              <w:right w:val="outset" w:sz="6" w:space="0" w:color="auto"/>
            </w:tcBorders>
            <w:vAlign w:val="center"/>
            <w:hideMark/>
          </w:tcPr>
          <w:p w14:paraId="70EFEA2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88,7%</w:t>
            </w:r>
          </w:p>
        </w:tc>
      </w:tr>
      <w:tr w:rsidR="00000000" w14:paraId="4BB67AC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77058FB"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4C124357"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0,22</w:t>
            </w:r>
          </w:p>
        </w:tc>
        <w:tc>
          <w:tcPr>
            <w:tcW w:w="0" w:type="auto"/>
            <w:tcBorders>
              <w:top w:val="outset" w:sz="6" w:space="0" w:color="auto"/>
              <w:left w:val="outset" w:sz="6" w:space="0" w:color="auto"/>
              <w:bottom w:val="outset" w:sz="6" w:space="0" w:color="auto"/>
              <w:right w:val="outset" w:sz="6" w:space="0" w:color="auto"/>
            </w:tcBorders>
            <w:vAlign w:val="center"/>
            <w:hideMark/>
          </w:tcPr>
          <w:p w14:paraId="73AE363F"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18,3%</w:t>
            </w:r>
          </w:p>
        </w:tc>
        <w:tc>
          <w:tcPr>
            <w:tcW w:w="0" w:type="auto"/>
            <w:tcBorders>
              <w:top w:val="outset" w:sz="6" w:space="0" w:color="auto"/>
              <w:left w:val="outset" w:sz="6" w:space="0" w:color="auto"/>
              <w:bottom w:val="outset" w:sz="6" w:space="0" w:color="auto"/>
              <w:right w:val="outset" w:sz="6" w:space="0" w:color="auto"/>
            </w:tcBorders>
            <w:vAlign w:val="center"/>
            <w:hideMark/>
          </w:tcPr>
          <w:p w14:paraId="7D640053"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373</w:t>
            </w:r>
          </w:p>
        </w:tc>
        <w:tc>
          <w:tcPr>
            <w:tcW w:w="0" w:type="auto"/>
            <w:tcBorders>
              <w:top w:val="outset" w:sz="6" w:space="0" w:color="auto"/>
              <w:left w:val="outset" w:sz="6" w:space="0" w:color="auto"/>
              <w:bottom w:val="outset" w:sz="6" w:space="0" w:color="auto"/>
              <w:right w:val="outset" w:sz="6" w:space="0" w:color="auto"/>
            </w:tcBorders>
            <w:vAlign w:val="center"/>
            <w:hideMark/>
          </w:tcPr>
          <w:p w14:paraId="006D70A9"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89,6%</w:t>
            </w:r>
          </w:p>
        </w:tc>
        <w:tc>
          <w:tcPr>
            <w:tcW w:w="0" w:type="auto"/>
            <w:tcBorders>
              <w:top w:val="outset" w:sz="6" w:space="0" w:color="auto"/>
              <w:left w:val="outset" w:sz="6" w:space="0" w:color="auto"/>
              <w:bottom w:val="outset" w:sz="6" w:space="0" w:color="auto"/>
              <w:right w:val="outset" w:sz="6" w:space="0" w:color="auto"/>
            </w:tcBorders>
            <w:vAlign w:val="center"/>
            <w:hideMark/>
          </w:tcPr>
          <w:p w14:paraId="0187A44B"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93,8%</w:t>
            </w:r>
          </w:p>
        </w:tc>
      </w:tr>
      <w:tr w:rsidR="00000000" w14:paraId="7FC12D6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2903B94"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624A78D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0,17</w:t>
            </w:r>
          </w:p>
        </w:tc>
        <w:tc>
          <w:tcPr>
            <w:tcW w:w="0" w:type="auto"/>
            <w:tcBorders>
              <w:top w:val="outset" w:sz="6" w:space="0" w:color="auto"/>
              <w:left w:val="outset" w:sz="6" w:space="0" w:color="auto"/>
              <w:bottom w:val="outset" w:sz="6" w:space="0" w:color="auto"/>
              <w:right w:val="outset" w:sz="6" w:space="0" w:color="auto"/>
            </w:tcBorders>
            <w:vAlign w:val="center"/>
            <w:hideMark/>
          </w:tcPr>
          <w:p w14:paraId="5E0B2619"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15,1%</w:t>
            </w:r>
          </w:p>
        </w:tc>
        <w:tc>
          <w:tcPr>
            <w:tcW w:w="0" w:type="auto"/>
            <w:tcBorders>
              <w:top w:val="outset" w:sz="6" w:space="0" w:color="auto"/>
              <w:left w:val="outset" w:sz="6" w:space="0" w:color="auto"/>
              <w:bottom w:val="outset" w:sz="6" w:space="0" w:color="auto"/>
              <w:right w:val="outset" w:sz="6" w:space="0" w:color="auto"/>
            </w:tcBorders>
            <w:vAlign w:val="center"/>
            <w:hideMark/>
          </w:tcPr>
          <w:p w14:paraId="6CC1844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308</w:t>
            </w:r>
          </w:p>
        </w:tc>
        <w:tc>
          <w:tcPr>
            <w:tcW w:w="0" w:type="auto"/>
            <w:tcBorders>
              <w:top w:val="outset" w:sz="6" w:space="0" w:color="auto"/>
              <w:left w:val="outset" w:sz="6" w:space="0" w:color="auto"/>
              <w:bottom w:val="outset" w:sz="6" w:space="0" w:color="auto"/>
              <w:right w:val="outset" w:sz="6" w:space="0" w:color="auto"/>
            </w:tcBorders>
            <w:vAlign w:val="center"/>
            <w:hideMark/>
          </w:tcPr>
          <w:p w14:paraId="56FD0AB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94,0%</w:t>
            </w:r>
          </w:p>
        </w:tc>
        <w:tc>
          <w:tcPr>
            <w:tcW w:w="0" w:type="auto"/>
            <w:tcBorders>
              <w:top w:val="outset" w:sz="6" w:space="0" w:color="auto"/>
              <w:left w:val="outset" w:sz="6" w:space="0" w:color="auto"/>
              <w:bottom w:val="outset" w:sz="6" w:space="0" w:color="auto"/>
              <w:right w:val="outset" w:sz="6" w:space="0" w:color="auto"/>
            </w:tcBorders>
            <w:vAlign w:val="center"/>
            <w:hideMark/>
          </w:tcPr>
          <w:p w14:paraId="4490BD7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96,7%</w:t>
            </w:r>
          </w:p>
        </w:tc>
      </w:tr>
      <w:tr w:rsidR="00000000" w14:paraId="4ACF486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0F8E5C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5794A14B"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0,14</w:t>
            </w:r>
          </w:p>
        </w:tc>
        <w:tc>
          <w:tcPr>
            <w:tcW w:w="0" w:type="auto"/>
            <w:tcBorders>
              <w:top w:val="outset" w:sz="6" w:space="0" w:color="auto"/>
              <w:left w:val="outset" w:sz="6" w:space="0" w:color="auto"/>
              <w:bottom w:val="outset" w:sz="6" w:space="0" w:color="auto"/>
              <w:right w:val="outset" w:sz="6" w:space="0" w:color="auto"/>
            </w:tcBorders>
            <w:vAlign w:val="center"/>
            <w:hideMark/>
          </w:tcPr>
          <w:p w14:paraId="7BFCA072"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13,4%</w:t>
            </w:r>
          </w:p>
        </w:tc>
        <w:tc>
          <w:tcPr>
            <w:tcW w:w="0" w:type="auto"/>
            <w:tcBorders>
              <w:top w:val="outset" w:sz="6" w:space="0" w:color="auto"/>
              <w:left w:val="outset" w:sz="6" w:space="0" w:color="auto"/>
              <w:bottom w:val="outset" w:sz="6" w:space="0" w:color="auto"/>
              <w:right w:val="outset" w:sz="6" w:space="0" w:color="auto"/>
            </w:tcBorders>
            <w:vAlign w:val="center"/>
            <w:hideMark/>
          </w:tcPr>
          <w:p w14:paraId="25A42C54"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274</w:t>
            </w:r>
          </w:p>
        </w:tc>
        <w:tc>
          <w:tcPr>
            <w:tcW w:w="0" w:type="auto"/>
            <w:tcBorders>
              <w:top w:val="outset" w:sz="6" w:space="0" w:color="auto"/>
              <w:left w:val="outset" w:sz="6" w:space="0" w:color="auto"/>
              <w:bottom w:val="outset" w:sz="6" w:space="0" w:color="auto"/>
              <w:right w:val="outset" w:sz="6" w:space="0" w:color="auto"/>
            </w:tcBorders>
            <w:vAlign w:val="center"/>
            <w:hideMark/>
          </w:tcPr>
          <w:p w14:paraId="2645502F"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97,9%</w:t>
            </w:r>
          </w:p>
        </w:tc>
        <w:tc>
          <w:tcPr>
            <w:tcW w:w="0" w:type="auto"/>
            <w:tcBorders>
              <w:top w:val="outset" w:sz="6" w:space="0" w:color="auto"/>
              <w:left w:val="outset" w:sz="6" w:space="0" w:color="auto"/>
              <w:bottom w:val="outset" w:sz="6" w:space="0" w:color="auto"/>
              <w:right w:val="outset" w:sz="6" w:space="0" w:color="auto"/>
            </w:tcBorders>
            <w:vAlign w:val="center"/>
            <w:hideMark/>
          </w:tcPr>
          <w:p w14:paraId="4C21E15B"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99,2%</w:t>
            </w:r>
          </w:p>
        </w:tc>
      </w:tr>
      <w:tr w:rsidR="00000000" w14:paraId="1AAEF26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D1AA524"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10 (thấp nhất)</w:t>
            </w:r>
          </w:p>
        </w:tc>
        <w:tc>
          <w:tcPr>
            <w:tcW w:w="0" w:type="auto"/>
            <w:tcBorders>
              <w:top w:val="outset" w:sz="6" w:space="0" w:color="auto"/>
              <w:left w:val="outset" w:sz="6" w:space="0" w:color="auto"/>
              <w:bottom w:val="outset" w:sz="6" w:space="0" w:color="auto"/>
              <w:right w:val="outset" w:sz="6" w:space="0" w:color="auto"/>
            </w:tcBorders>
            <w:vAlign w:val="center"/>
            <w:hideMark/>
          </w:tcPr>
          <w:p w14:paraId="523E0F3F"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0,08</w:t>
            </w:r>
          </w:p>
        </w:tc>
        <w:tc>
          <w:tcPr>
            <w:tcW w:w="0" w:type="auto"/>
            <w:tcBorders>
              <w:top w:val="outset" w:sz="6" w:space="0" w:color="auto"/>
              <w:left w:val="outset" w:sz="6" w:space="0" w:color="auto"/>
              <w:bottom w:val="outset" w:sz="6" w:space="0" w:color="auto"/>
              <w:right w:val="outset" w:sz="6" w:space="0" w:color="auto"/>
            </w:tcBorders>
            <w:vAlign w:val="center"/>
            <w:hideMark/>
          </w:tcPr>
          <w:p w14:paraId="31DBD46E"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7,2%</w:t>
            </w:r>
          </w:p>
        </w:tc>
        <w:tc>
          <w:tcPr>
            <w:tcW w:w="0" w:type="auto"/>
            <w:tcBorders>
              <w:top w:val="outset" w:sz="6" w:space="0" w:color="auto"/>
              <w:left w:val="outset" w:sz="6" w:space="0" w:color="auto"/>
              <w:bottom w:val="outset" w:sz="6" w:space="0" w:color="auto"/>
              <w:right w:val="outset" w:sz="6" w:space="0" w:color="auto"/>
            </w:tcBorders>
            <w:vAlign w:val="center"/>
            <w:hideMark/>
          </w:tcPr>
          <w:p w14:paraId="5971530E"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146</w:t>
            </w:r>
          </w:p>
        </w:tc>
        <w:tc>
          <w:tcPr>
            <w:tcW w:w="0" w:type="auto"/>
            <w:tcBorders>
              <w:top w:val="outset" w:sz="6" w:space="0" w:color="auto"/>
              <w:left w:val="outset" w:sz="6" w:space="0" w:color="auto"/>
              <w:bottom w:val="outset" w:sz="6" w:space="0" w:color="auto"/>
              <w:right w:val="outset" w:sz="6" w:space="0" w:color="auto"/>
            </w:tcBorders>
            <w:vAlign w:val="center"/>
            <w:hideMark/>
          </w:tcPr>
          <w:p w14:paraId="6B8C2AC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B522DAB"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100%</w:t>
            </w:r>
          </w:p>
        </w:tc>
      </w:tr>
    </w:tbl>
    <w:p w14:paraId="449742CC" w14:textId="77777777" w:rsidR="004945F7" w:rsidRDefault="004945F7">
      <w:pPr>
        <w:numPr>
          <w:ilvl w:val="0"/>
          <w:numId w:val="9"/>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Decile 1 hủy nhiều gấp khoảng 8,4 lần decile 10.</w:t>
      </w:r>
    </w:p>
    <w:p w14:paraId="79EA67F8" w14:textId="77777777" w:rsidR="004945F7" w:rsidRDefault="004945F7">
      <w:pPr>
        <w:numPr>
          <w:ilvl w:val="0"/>
          <w:numId w:val="9"/>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40% booking rủi ro thấp nhất chỉ chứa 16% số ca hủy, nên có thể chỉ cần xác nhận chuẩn cho nhóm này để tiết kiệm chi phí.</w:t>
      </w:r>
    </w:p>
    <w:p w14:paraId="30A38975" w14:textId="77777777" w:rsidR="004945F7" w:rsidRDefault="004945F7">
      <w:pPr>
        <w:numPr>
          <w:ilvl w:val="0"/>
          <w:numId w:val="9"/>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Chênh lệch giữa xác suất và thực tế lớn nhất ở decile 2–3 (khoảng 7 điểm %): model hơi đánh giá thấp nhóm rủi ro cao vừa.</w:t>
      </w:r>
    </w:p>
    <w:p w14:paraId="0CDD2ACB" w14:textId="77777777" w:rsidR="004945F7" w:rsidRDefault="004945F7">
      <w:pPr>
        <w:pStyle w:val="NormalWeb"/>
        <w:rPr>
          <w:rFonts w:ascii="Calibri" w:hAnsi="Calibri" w:cs="Calibri"/>
          <w:sz w:val="22"/>
          <w:szCs w:val="22"/>
        </w:rPr>
      </w:pPr>
      <w:r>
        <w:rPr>
          <w:rFonts w:ascii="Calibri" w:hAnsi="Calibri" w:cs="Calibri"/>
          <w:noProof/>
          <w:sz w:val="22"/>
          <w:szCs w:val="22"/>
        </w:rPr>
        <w:drawing>
          <wp:inline distT="0" distB="0" distL="0" distR="0" wp14:anchorId="3A0C5BC0" wp14:editId="33DA398C">
            <wp:extent cx="5913120" cy="4050800"/>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13120" cy="4050800"/>
                    </a:xfrm>
                    <a:prstGeom prst="rect">
                      <a:avLst/>
                    </a:prstGeom>
                    <a:noFill/>
                    <a:ln>
                      <a:noFill/>
                    </a:ln>
                  </pic:spPr>
                </pic:pic>
              </a:graphicData>
            </a:graphic>
          </wp:inline>
        </w:drawing>
      </w:r>
      <w:r>
        <w:rPr>
          <w:rFonts w:ascii="Calibri" w:hAnsi="Calibri" w:cs="Calibri"/>
          <w:sz w:val="22"/>
          <w:szCs w:val="22"/>
        </w:rPr>
        <w:br/>
      </w:r>
      <w:r>
        <w:rPr>
          <w:rFonts w:ascii="Calibri" w:hAnsi="Calibri" w:cs="Calibri"/>
          <w:i/>
          <w:iCs/>
          <w:sz w:val="22"/>
          <w:szCs w:val="22"/>
        </w:rPr>
        <w:t>Đ</w:t>
      </w:r>
      <w:r>
        <w:rPr>
          <w:rFonts w:ascii="Calibri" w:hAnsi="Calibri" w:cs="Calibri"/>
          <w:i/>
          <w:iCs/>
          <w:sz w:val="22"/>
          <w:szCs w:val="22"/>
        </w:rPr>
        <w:t>ộ</w:t>
      </w:r>
      <w:r>
        <w:rPr>
          <w:rFonts w:ascii="Calibri" w:hAnsi="Calibri" w:cs="Calibri"/>
          <w:i/>
          <w:iCs/>
          <w:sz w:val="22"/>
          <w:szCs w:val="22"/>
        </w:rPr>
        <w:t xml:space="preserve"> kh</w:t>
      </w:r>
      <w:r>
        <w:rPr>
          <w:rFonts w:ascii="Calibri" w:hAnsi="Calibri" w:cs="Calibri"/>
          <w:i/>
          <w:iCs/>
          <w:sz w:val="22"/>
          <w:szCs w:val="22"/>
        </w:rPr>
        <w:t>ớ</w:t>
      </w:r>
      <w:r>
        <w:rPr>
          <w:rFonts w:ascii="Calibri" w:hAnsi="Calibri" w:cs="Calibri"/>
          <w:i/>
          <w:iCs/>
          <w:sz w:val="22"/>
          <w:szCs w:val="22"/>
        </w:rPr>
        <w:t>p xác su</w:t>
      </w:r>
      <w:r>
        <w:rPr>
          <w:rFonts w:ascii="Calibri" w:hAnsi="Calibri" w:cs="Calibri"/>
          <w:i/>
          <w:iCs/>
          <w:sz w:val="22"/>
          <w:szCs w:val="22"/>
        </w:rPr>
        <w:t>ấ</w:t>
      </w:r>
      <w:r>
        <w:rPr>
          <w:rFonts w:ascii="Calibri" w:hAnsi="Calibri" w:cs="Calibri"/>
          <w:i/>
          <w:iCs/>
          <w:sz w:val="22"/>
          <w:szCs w:val="22"/>
        </w:rPr>
        <w:t>t, t</w:t>
      </w:r>
      <w:r>
        <w:rPr>
          <w:rFonts w:ascii="Calibri" w:hAnsi="Calibri" w:cs="Calibri"/>
          <w:i/>
          <w:iCs/>
          <w:sz w:val="22"/>
          <w:szCs w:val="22"/>
        </w:rPr>
        <w:t>ỷ</w:t>
      </w:r>
      <w:r>
        <w:rPr>
          <w:rFonts w:ascii="Calibri" w:hAnsi="Calibri" w:cs="Calibri"/>
          <w:i/>
          <w:iCs/>
          <w:sz w:val="22"/>
          <w:szCs w:val="22"/>
        </w:rPr>
        <w:t xml:space="preserve"> l</w:t>
      </w:r>
      <w:r>
        <w:rPr>
          <w:rFonts w:ascii="Calibri" w:hAnsi="Calibri" w:cs="Calibri"/>
          <w:i/>
          <w:iCs/>
          <w:sz w:val="22"/>
          <w:szCs w:val="22"/>
        </w:rPr>
        <w:t>ệ</w:t>
      </w:r>
      <w:r>
        <w:rPr>
          <w:rFonts w:ascii="Calibri" w:hAnsi="Calibri" w:cs="Calibri"/>
          <w:i/>
          <w:iCs/>
          <w:sz w:val="22"/>
          <w:szCs w:val="22"/>
        </w:rPr>
        <w:t xml:space="preserve"> h</w:t>
      </w:r>
      <w:r>
        <w:rPr>
          <w:rFonts w:ascii="Calibri" w:hAnsi="Calibri" w:cs="Calibri"/>
          <w:i/>
          <w:iCs/>
          <w:sz w:val="22"/>
          <w:szCs w:val="22"/>
        </w:rPr>
        <w:t>ủ</w:t>
      </w:r>
      <w:r>
        <w:rPr>
          <w:rFonts w:ascii="Calibri" w:hAnsi="Calibri" w:cs="Calibri"/>
          <w:i/>
          <w:iCs/>
          <w:sz w:val="22"/>
          <w:szCs w:val="22"/>
        </w:rPr>
        <w:t>y theo decile và đư</w:t>
      </w:r>
      <w:r>
        <w:rPr>
          <w:rFonts w:ascii="Calibri" w:hAnsi="Calibri" w:cs="Calibri"/>
          <w:i/>
          <w:iCs/>
          <w:sz w:val="22"/>
          <w:szCs w:val="22"/>
        </w:rPr>
        <w:t>ờ</w:t>
      </w:r>
      <w:r>
        <w:rPr>
          <w:rFonts w:ascii="Calibri" w:hAnsi="Calibri" w:cs="Calibri"/>
          <w:i/>
          <w:iCs/>
          <w:sz w:val="22"/>
          <w:szCs w:val="22"/>
        </w:rPr>
        <w:t>ng tích lũy (test 2017, cohort)</w:t>
      </w:r>
    </w:p>
    <w:p w14:paraId="1BBF66B2" w14:textId="77777777" w:rsidR="004945F7" w:rsidRDefault="004945F7">
      <w:pPr>
        <w:pStyle w:val="Heading3"/>
        <w:rPr>
          <w:rFonts w:ascii="Calibri" w:eastAsia="Times New Roman" w:hAnsi="Calibri" w:cs="Calibri"/>
        </w:rPr>
      </w:pPr>
      <w:r>
        <w:rPr>
          <w:rFonts w:ascii="Calibri" w:eastAsia="Times New Roman" w:hAnsi="Calibri" w:cs="Calibri"/>
        </w:rPr>
        <w:t>4.5. Độ ổn định theo tháng và theo nhóm con</w:t>
      </w:r>
    </w:p>
    <w:tbl>
      <w:tblPr>
        <w:tblW w:w="0" w:type="auto"/>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2491"/>
        <w:gridCol w:w="569"/>
        <w:gridCol w:w="569"/>
        <w:gridCol w:w="569"/>
        <w:gridCol w:w="569"/>
        <w:gridCol w:w="569"/>
        <w:gridCol w:w="569"/>
        <w:gridCol w:w="569"/>
        <w:gridCol w:w="569"/>
      </w:tblGrid>
      <w:tr w:rsidR="00000000" w14:paraId="6089E417"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18D36FF1"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Tháng đến 2017</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027A29A6"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01</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239C8884"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02</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472E072C"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03</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4BD5FDF2"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04</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6B7C1A62"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05</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130D09E8"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06</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7641B6C2"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07</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520D3A7E"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08</w:t>
            </w:r>
          </w:p>
        </w:tc>
      </w:tr>
      <w:tr w:rsidR="00000000" w14:paraId="03B8F53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5002AE9"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Tỷ lệ hủy</w:t>
            </w:r>
          </w:p>
        </w:tc>
        <w:tc>
          <w:tcPr>
            <w:tcW w:w="0" w:type="auto"/>
            <w:tcBorders>
              <w:top w:val="outset" w:sz="6" w:space="0" w:color="auto"/>
              <w:left w:val="outset" w:sz="6" w:space="0" w:color="auto"/>
              <w:bottom w:val="outset" w:sz="6" w:space="0" w:color="auto"/>
              <w:right w:val="outset" w:sz="6" w:space="0" w:color="auto"/>
            </w:tcBorders>
            <w:vAlign w:val="center"/>
            <w:hideMark/>
          </w:tcPr>
          <w:p w14:paraId="127AFD5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34,8%</w:t>
            </w:r>
          </w:p>
        </w:tc>
        <w:tc>
          <w:tcPr>
            <w:tcW w:w="0" w:type="auto"/>
            <w:tcBorders>
              <w:top w:val="outset" w:sz="6" w:space="0" w:color="auto"/>
              <w:left w:val="outset" w:sz="6" w:space="0" w:color="auto"/>
              <w:bottom w:val="outset" w:sz="6" w:space="0" w:color="auto"/>
              <w:right w:val="outset" w:sz="6" w:space="0" w:color="auto"/>
            </w:tcBorders>
            <w:vAlign w:val="center"/>
            <w:hideMark/>
          </w:tcPr>
          <w:p w14:paraId="1355E480"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31,2%</w:t>
            </w:r>
          </w:p>
        </w:tc>
        <w:tc>
          <w:tcPr>
            <w:tcW w:w="0" w:type="auto"/>
            <w:tcBorders>
              <w:top w:val="outset" w:sz="6" w:space="0" w:color="auto"/>
              <w:left w:val="outset" w:sz="6" w:space="0" w:color="auto"/>
              <w:bottom w:val="outset" w:sz="6" w:space="0" w:color="auto"/>
              <w:right w:val="outset" w:sz="6" w:space="0" w:color="auto"/>
            </w:tcBorders>
            <w:vAlign w:val="center"/>
            <w:hideMark/>
          </w:tcPr>
          <w:p w14:paraId="612BB992"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29,3%</w:t>
            </w:r>
          </w:p>
        </w:tc>
        <w:tc>
          <w:tcPr>
            <w:tcW w:w="0" w:type="auto"/>
            <w:tcBorders>
              <w:top w:val="outset" w:sz="6" w:space="0" w:color="auto"/>
              <w:left w:val="outset" w:sz="6" w:space="0" w:color="auto"/>
              <w:bottom w:val="outset" w:sz="6" w:space="0" w:color="auto"/>
              <w:right w:val="outset" w:sz="6" w:space="0" w:color="auto"/>
            </w:tcBorders>
            <w:vAlign w:val="center"/>
            <w:hideMark/>
          </w:tcPr>
          <w:p w14:paraId="657B034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38,3%</w:t>
            </w:r>
          </w:p>
        </w:tc>
        <w:tc>
          <w:tcPr>
            <w:tcW w:w="0" w:type="auto"/>
            <w:tcBorders>
              <w:top w:val="outset" w:sz="6" w:space="0" w:color="auto"/>
              <w:left w:val="outset" w:sz="6" w:space="0" w:color="auto"/>
              <w:bottom w:val="outset" w:sz="6" w:space="0" w:color="auto"/>
              <w:right w:val="outset" w:sz="6" w:space="0" w:color="auto"/>
            </w:tcBorders>
            <w:vAlign w:val="center"/>
            <w:hideMark/>
          </w:tcPr>
          <w:p w14:paraId="3B39DAE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35,5%</w:t>
            </w:r>
          </w:p>
        </w:tc>
        <w:tc>
          <w:tcPr>
            <w:tcW w:w="0" w:type="auto"/>
            <w:tcBorders>
              <w:top w:val="outset" w:sz="6" w:space="0" w:color="auto"/>
              <w:left w:val="outset" w:sz="6" w:space="0" w:color="auto"/>
              <w:bottom w:val="outset" w:sz="6" w:space="0" w:color="auto"/>
              <w:right w:val="outset" w:sz="6" w:space="0" w:color="auto"/>
            </w:tcBorders>
            <w:vAlign w:val="center"/>
            <w:hideMark/>
          </w:tcPr>
          <w:p w14:paraId="35902337"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32,9%</w:t>
            </w:r>
          </w:p>
        </w:tc>
        <w:tc>
          <w:tcPr>
            <w:tcW w:w="0" w:type="auto"/>
            <w:tcBorders>
              <w:top w:val="outset" w:sz="6" w:space="0" w:color="auto"/>
              <w:left w:val="outset" w:sz="6" w:space="0" w:color="auto"/>
              <w:bottom w:val="outset" w:sz="6" w:space="0" w:color="auto"/>
              <w:right w:val="outset" w:sz="6" w:space="0" w:color="auto"/>
            </w:tcBorders>
            <w:vAlign w:val="center"/>
            <w:hideMark/>
          </w:tcPr>
          <w:p w14:paraId="75A3D782"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34,4%</w:t>
            </w:r>
          </w:p>
        </w:tc>
        <w:tc>
          <w:tcPr>
            <w:tcW w:w="0" w:type="auto"/>
            <w:tcBorders>
              <w:top w:val="outset" w:sz="6" w:space="0" w:color="auto"/>
              <w:left w:val="outset" w:sz="6" w:space="0" w:color="auto"/>
              <w:bottom w:val="outset" w:sz="6" w:space="0" w:color="auto"/>
              <w:right w:val="outset" w:sz="6" w:space="0" w:color="auto"/>
            </w:tcBorders>
            <w:vAlign w:val="center"/>
            <w:hideMark/>
          </w:tcPr>
          <w:p w14:paraId="298F90F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37,2%</w:t>
            </w:r>
          </w:p>
        </w:tc>
      </w:tr>
      <w:tr w:rsidR="00000000" w14:paraId="6FB5FD0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A46CF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Xác suất dự báo trung bình</w:t>
            </w:r>
          </w:p>
        </w:tc>
        <w:tc>
          <w:tcPr>
            <w:tcW w:w="0" w:type="auto"/>
            <w:tcBorders>
              <w:top w:val="outset" w:sz="6" w:space="0" w:color="auto"/>
              <w:left w:val="outset" w:sz="6" w:space="0" w:color="auto"/>
              <w:bottom w:val="outset" w:sz="6" w:space="0" w:color="auto"/>
              <w:right w:val="outset" w:sz="6" w:space="0" w:color="auto"/>
            </w:tcBorders>
            <w:vAlign w:val="center"/>
            <w:hideMark/>
          </w:tcPr>
          <w:p w14:paraId="63F510B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32,4%</w:t>
            </w:r>
          </w:p>
        </w:tc>
        <w:tc>
          <w:tcPr>
            <w:tcW w:w="0" w:type="auto"/>
            <w:tcBorders>
              <w:top w:val="outset" w:sz="6" w:space="0" w:color="auto"/>
              <w:left w:val="outset" w:sz="6" w:space="0" w:color="auto"/>
              <w:bottom w:val="outset" w:sz="6" w:space="0" w:color="auto"/>
              <w:right w:val="outset" w:sz="6" w:space="0" w:color="auto"/>
            </w:tcBorders>
            <w:vAlign w:val="center"/>
            <w:hideMark/>
          </w:tcPr>
          <w:p w14:paraId="4B8F96F9"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31,0%</w:t>
            </w:r>
          </w:p>
        </w:tc>
        <w:tc>
          <w:tcPr>
            <w:tcW w:w="0" w:type="auto"/>
            <w:tcBorders>
              <w:top w:val="outset" w:sz="6" w:space="0" w:color="auto"/>
              <w:left w:val="outset" w:sz="6" w:space="0" w:color="auto"/>
              <w:bottom w:val="outset" w:sz="6" w:space="0" w:color="auto"/>
              <w:right w:val="outset" w:sz="6" w:space="0" w:color="auto"/>
            </w:tcBorders>
            <w:vAlign w:val="center"/>
            <w:hideMark/>
          </w:tcPr>
          <w:p w14:paraId="5E9F9B6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31,0%</w:t>
            </w:r>
          </w:p>
        </w:tc>
        <w:tc>
          <w:tcPr>
            <w:tcW w:w="0" w:type="auto"/>
            <w:tcBorders>
              <w:top w:val="outset" w:sz="6" w:space="0" w:color="auto"/>
              <w:left w:val="outset" w:sz="6" w:space="0" w:color="auto"/>
              <w:bottom w:val="outset" w:sz="6" w:space="0" w:color="auto"/>
              <w:right w:val="outset" w:sz="6" w:space="0" w:color="auto"/>
            </w:tcBorders>
            <w:vAlign w:val="center"/>
            <w:hideMark/>
          </w:tcPr>
          <w:p w14:paraId="2C19D387"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35,3%</w:t>
            </w:r>
          </w:p>
        </w:tc>
        <w:tc>
          <w:tcPr>
            <w:tcW w:w="0" w:type="auto"/>
            <w:tcBorders>
              <w:top w:val="outset" w:sz="6" w:space="0" w:color="auto"/>
              <w:left w:val="outset" w:sz="6" w:space="0" w:color="auto"/>
              <w:bottom w:val="outset" w:sz="6" w:space="0" w:color="auto"/>
              <w:right w:val="outset" w:sz="6" w:space="0" w:color="auto"/>
            </w:tcBorders>
            <w:vAlign w:val="center"/>
            <w:hideMark/>
          </w:tcPr>
          <w:p w14:paraId="75D4A759"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33,0%</w:t>
            </w:r>
          </w:p>
        </w:tc>
        <w:tc>
          <w:tcPr>
            <w:tcW w:w="0" w:type="auto"/>
            <w:tcBorders>
              <w:top w:val="outset" w:sz="6" w:space="0" w:color="auto"/>
              <w:left w:val="outset" w:sz="6" w:space="0" w:color="auto"/>
              <w:bottom w:val="outset" w:sz="6" w:space="0" w:color="auto"/>
              <w:right w:val="outset" w:sz="6" w:space="0" w:color="auto"/>
            </w:tcBorders>
            <w:vAlign w:val="center"/>
            <w:hideMark/>
          </w:tcPr>
          <w:p w14:paraId="7A25023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31,5%</w:t>
            </w:r>
          </w:p>
        </w:tc>
        <w:tc>
          <w:tcPr>
            <w:tcW w:w="0" w:type="auto"/>
            <w:tcBorders>
              <w:top w:val="outset" w:sz="6" w:space="0" w:color="auto"/>
              <w:left w:val="outset" w:sz="6" w:space="0" w:color="auto"/>
              <w:bottom w:val="outset" w:sz="6" w:space="0" w:color="auto"/>
              <w:right w:val="outset" w:sz="6" w:space="0" w:color="auto"/>
            </w:tcBorders>
            <w:vAlign w:val="center"/>
            <w:hideMark/>
          </w:tcPr>
          <w:p w14:paraId="78D2954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33,0%</w:t>
            </w:r>
          </w:p>
        </w:tc>
        <w:tc>
          <w:tcPr>
            <w:tcW w:w="0" w:type="auto"/>
            <w:tcBorders>
              <w:top w:val="outset" w:sz="6" w:space="0" w:color="auto"/>
              <w:left w:val="outset" w:sz="6" w:space="0" w:color="auto"/>
              <w:bottom w:val="outset" w:sz="6" w:space="0" w:color="auto"/>
              <w:right w:val="outset" w:sz="6" w:space="0" w:color="auto"/>
            </w:tcBorders>
            <w:vAlign w:val="center"/>
            <w:hideMark/>
          </w:tcPr>
          <w:p w14:paraId="41B59F8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33,9%</w:t>
            </w:r>
          </w:p>
        </w:tc>
      </w:tr>
      <w:tr w:rsidR="00000000" w14:paraId="051B3CD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3B98AA1"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AUC</w:t>
            </w:r>
          </w:p>
        </w:tc>
        <w:tc>
          <w:tcPr>
            <w:tcW w:w="0" w:type="auto"/>
            <w:tcBorders>
              <w:top w:val="outset" w:sz="6" w:space="0" w:color="auto"/>
              <w:left w:val="outset" w:sz="6" w:space="0" w:color="auto"/>
              <w:bottom w:val="outset" w:sz="6" w:space="0" w:color="auto"/>
              <w:right w:val="outset" w:sz="6" w:space="0" w:color="auto"/>
            </w:tcBorders>
            <w:vAlign w:val="center"/>
            <w:hideMark/>
          </w:tcPr>
          <w:p w14:paraId="7008113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0,797</w:t>
            </w:r>
          </w:p>
        </w:tc>
        <w:tc>
          <w:tcPr>
            <w:tcW w:w="0" w:type="auto"/>
            <w:tcBorders>
              <w:top w:val="outset" w:sz="6" w:space="0" w:color="auto"/>
              <w:left w:val="outset" w:sz="6" w:space="0" w:color="auto"/>
              <w:bottom w:val="outset" w:sz="6" w:space="0" w:color="auto"/>
              <w:right w:val="outset" w:sz="6" w:space="0" w:color="auto"/>
            </w:tcBorders>
            <w:vAlign w:val="center"/>
            <w:hideMark/>
          </w:tcPr>
          <w:p w14:paraId="008A275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0,785</w:t>
            </w:r>
          </w:p>
        </w:tc>
        <w:tc>
          <w:tcPr>
            <w:tcW w:w="0" w:type="auto"/>
            <w:tcBorders>
              <w:top w:val="outset" w:sz="6" w:space="0" w:color="auto"/>
              <w:left w:val="outset" w:sz="6" w:space="0" w:color="auto"/>
              <w:bottom w:val="outset" w:sz="6" w:space="0" w:color="auto"/>
              <w:right w:val="outset" w:sz="6" w:space="0" w:color="auto"/>
            </w:tcBorders>
            <w:vAlign w:val="center"/>
            <w:hideMark/>
          </w:tcPr>
          <w:p w14:paraId="4F13972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0,738</w:t>
            </w:r>
          </w:p>
        </w:tc>
        <w:tc>
          <w:tcPr>
            <w:tcW w:w="0" w:type="auto"/>
            <w:tcBorders>
              <w:top w:val="outset" w:sz="6" w:space="0" w:color="auto"/>
              <w:left w:val="outset" w:sz="6" w:space="0" w:color="auto"/>
              <w:bottom w:val="outset" w:sz="6" w:space="0" w:color="auto"/>
              <w:right w:val="outset" w:sz="6" w:space="0" w:color="auto"/>
            </w:tcBorders>
            <w:vAlign w:val="center"/>
            <w:hideMark/>
          </w:tcPr>
          <w:p w14:paraId="3D9ACAF9"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0,738</w:t>
            </w:r>
          </w:p>
        </w:tc>
        <w:tc>
          <w:tcPr>
            <w:tcW w:w="0" w:type="auto"/>
            <w:tcBorders>
              <w:top w:val="outset" w:sz="6" w:space="0" w:color="auto"/>
              <w:left w:val="outset" w:sz="6" w:space="0" w:color="auto"/>
              <w:bottom w:val="outset" w:sz="6" w:space="0" w:color="auto"/>
              <w:right w:val="outset" w:sz="6" w:space="0" w:color="auto"/>
            </w:tcBorders>
            <w:vAlign w:val="center"/>
            <w:hideMark/>
          </w:tcPr>
          <w:p w14:paraId="766997E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0,710</w:t>
            </w:r>
          </w:p>
        </w:tc>
        <w:tc>
          <w:tcPr>
            <w:tcW w:w="0" w:type="auto"/>
            <w:tcBorders>
              <w:top w:val="outset" w:sz="6" w:space="0" w:color="auto"/>
              <w:left w:val="outset" w:sz="6" w:space="0" w:color="auto"/>
              <w:bottom w:val="outset" w:sz="6" w:space="0" w:color="auto"/>
              <w:right w:val="outset" w:sz="6" w:space="0" w:color="auto"/>
            </w:tcBorders>
            <w:vAlign w:val="center"/>
            <w:hideMark/>
          </w:tcPr>
          <w:p w14:paraId="4BF59D3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0,713</w:t>
            </w:r>
          </w:p>
        </w:tc>
        <w:tc>
          <w:tcPr>
            <w:tcW w:w="0" w:type="auto"/>
            <w:tcBorders>
              <w:top w:val="outset" w:sz="6" w:space="0" w:color="auto"/>
              <w:left w:val="outset" w:sz="6" w:space="0" w:color="auto"/>
              <w:bottom w:val="outset" w:sz="6" w:space="0" w:color="auto"/>
              <w:right w:val="outset" w:sz="6" w:space="0" w:color="auto"/>
            </w:tcBorders>
            <w:vAlign w:val="center"/>
            <w:hideMark/>
          </w:tcPr>
          <w:p w14:paraId="289DEDAD"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0,721</w:t>
            </w:r>
          </w:p>
        </w:tc>
        <w:tc>
          <w:tcPr>
            <w:tcW w:w="0" w:type="auto"/>
            <w:tcBorders>
              <w:top w:val="outset" w:sz="6" w:space="0" w:color="auto"/>
              <w:left w:val="outset" w:sz="6" w:space="0" w:color="auto"/>
              <w:bottom w:val="outset" w:sz="6" w:space="0" w:color="auto"/>
              <w:right w:val="outset" w:sz="6" w:space="0" w:color="auto"/>
            </w:tcBorders>
            <w:vAlign w:val="center"/>
            <w:hideMark/>
          </w:tcPr>
          <w:p w14:paraId="4DB3C862"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0,712</w:t>
            </w:r>
          </w:p>
        </w:tc>
      </w:tr>
      <w:tr w:rsidR="00000000" w14:paraId="37C945E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0F97A12"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Precision trong top 20% cohort</w:t>
            </w:r>
          </w:p>
        </w:tc>
        <w:tc>
          <w:tcPr>
            <w:tcW w:w="0" w:type="auto"/>
            <w:tcBorders>
              <w:top w:val="outset" w:sz="6" w:space="0" w:color="auto"/>
              <w:left w:val="outset" w:sz="6" w:space="0" w:color="auto"/>
              <w:bottom w:val="outset" w:sz="6" w:space="0" w:color="auto"/>
              <w:right w:val="outset" w:sz="6" w:space="0" w:color="auto"/>
            </w:tcBorders>
            <w:vAlign w:val="center"/>
            <w:hideMark/>
          </w:tcPr>
          <w:p w14:paraId="7DCCAAF9"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65,5%</w:t>
            </w:r>
          </w:p>
        </w:tc>
        <w:tc>
          <w:tcPr>
            <w:tcW w:w="0" w:type="auto"/>
            <w:tcBorders>
              <w:top w:val="outset" w:sz="6" w:space="0" w:color="auto"/>
              <w:left w:val="outset" w:sz="6" w:space="0" w:color="auto"/>
              <w:bottom w:val="outset" w:sz="6" w:space="0" w:color="auto"/>
              <w:right w:val="outset" w:sz="6" w:space="0" w:color="auto"/>
            </w:tcBorders>
            <w:vAlign w:val="center"/>
            <w:hideMark/>
          </w:tcPr>
          <w:p w14:paraId="2FC819A1"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63,5%</w:t>
            </w:r>
          </w:p>
        </w:tc>
        <w:tc>
          <w:tcPr>
            <w:tcW w:w="0" w:type="auto"/>
            <w:tcBorders>
              <w:top w:val="outset" w:sz="6" w:space="0" w:color="auto"/>
              <w:left w:val="outset" w:sz="6" w:space="0" w:color="auto"/>
              <w:bottom w:val="outset" w:sz="6" w:space="0" w:color="auto"/>
              <w:right w:val="outset" w:sz="6" w:space="0" w:color="auto"/>
            </w:tcBorders>
            <w:vAlign w:val="center"/>
            <w:hideMark/>
          </w:tcPr>
          <w:p w14:paraId="2A8C0E94"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52,5%</w:t>
            </w:r>
          </w:p>
        </w:tc>
        <w:tc>
          <w:tcPr>
            <w:tcW w:w="0" w:type="auto"/>
            <w:tcBorders>
              <w:top w:val="outset" w:sz="6" w:space="0" w:color="auto"/>
              <w:left w:val="outset" w:sz="6" w:space="0" w:color="auto"/>
              <w:bottom w:val="outset" w:sz="6" w:space="0" w:color="auto"/>
              <w:right w:val="outset" w:sz="6" w:space="0" w:color="auto"/>
            </w:tcBorders>
            <w:vAlign w:val="center"/>
            <w:hideMark/>
          </w:tcPr>
          <w:p w14:paraId="5A181C7B"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61,5%</w:t>
            </w:r>
          </w:p>
        </w:tc>
        <w:tc>
          <w:tcPr>
            <w:tcW w:w="0" w:type="auto"/>
            <w:tcBorders>
              <w:top w:val="outset" w:sz="6" w:space="0" w:color="auto"/>
              <w:left w:val="outset" w:sz="6" w:space="0" w:color="auto"/>
              <w:bottom w:val="outset" w:sz="6" w:space="0" w:color="auto"/>
              <w:right w:val="outset" w:sz="6" w:space="0" w:color="auto"/>
            </w:tcBorders>
            <w:vAlign w:val="center"/>
            <w:hideMark/>
          </w:tcPr>
          <w:p w14:paraId="6A0976EB"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56,3%</w:t>
            </w:r>
          </w:p>
        </w:tc>
        <w:tc>
          <w:tcPr>
            <w:tcW w:w="0" w:type="auto"/>
            <w:tcBorders>
              <w:top w:val="outset" w:sz="6" w:space="0" w:color="auto"/>
              <w:left w:val="outset" w:sz="6" w:space="0" w:color="auto"/>
              <w:bottom w:val="outset" w:sz="6" w:space="0" w:color="auto"/>
              <w:right w:val="outset" w:sz="6" w:space="0" w:color="auto"/>
            </w:tcBorders>
            <w:vAlign w:val="center"/>
            <w:hideMark/>
          </w:tcPr>
          <w:p w14:paraId="0824063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55,2%</w:t>
            </w:r>
          </w:p>
        </w:tc>
        <w:tc>
          <w:tcPr>
            <w:tcW w:w="0" w:type="auto"/>
            <w:tcBorders>
              <w:top w:val="outset" w:sz="6" w:space="0" w:color="auto"/>
              <w:left w:val="outset" w:sz="6" w:space="0" w:color="auto"/>
              <w:bottom w:val="outset" w:sz="6" w:space="0" w:color="auto"/>
              <w:right w:val="outset" w:sz="6" w:space="0" w:color="auto"/>
            </w:tcBorders>
            <w:vAlign w:val="center"/>
            <w:hideMark/>
          </w:tcPr>
          <w:p w14:paraId="690F349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56,1%</w:t>
            </w:r>
          </w:p>
        </w:tc>
        <w:tc>
          <w:tcPr>
            <w:tcW w:w="0" w:type="auto"/>
            <w:tcBorders>
              <w:top w:val="outset" w:sz="6" w:space="0" w:color="auto"/>
              <w:left w:val="outset" w:sz="6" w:space="0" w:color="auto"/>
              <w:bottom w:val="outset" w:sz="6" w:space="0" w:color="auto"/>
              <w:right w:val="outset" w:sz="6" w:space="0" w:color="auto"/>
            </w:tcBorders>
            <w:vAlign w:val="center"/>
            <w:hideMark/>
          </w:tcPr>
          <w:p w14:paraId="076138B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57,3%</w:t>
            </w:r>
          </w:p>
        </w:tc>
      </w:tr>
    </w:tbl>
    <w:p w14:paraId="3F8B9A11" w14:textId="77777777" w:rsidR="004945F7" w:rsidRDefault="004945F7">
      <w:pPr>
        <w:pStyle w:val="NormalWeb"/>
        <w:rPr>
          <w:rFonts w:ascii="Calibri" w:hAnsi="Calibri" w:cs="Calibri"/>
          <w:sz w:val="22"/>
          <w:szCs w:val="22"/>
        </w:rPr>
      </w:pPr>
      <w:r>
        <w:rPr>
          <w:rFonts w:ascii="Calibri" w:hAnsi="Calibri" w:cs="Calibri"/>
          <w:sz w:val="22"/>
          <w:szCs w:val="22"/>
        </w:rPr>
        <w:t>AUC gi</w:t>
      </w:r>
      <w:r>
        <w:rPr>
          <w:rFonts w:ascii="Calibri" w:hAnsi="Calibri" w:cs="Calibri"/>
          <w:sz w:val="22"/>
          <w:szCs w:val="22"/>
        </w:rPr>
        <w:t>ả</w:t>
      </w:r>
      <w:r>
        <w:rPr>
          <w:rFonts w:ascii="Calibri" w:hAnsi="Calibri" w:cs="Calibri"/>
          <w:sz w:val="22"/>
          <w:szCs w:val="22"/>
        </w:rPr>
        <w:t>m d</w:t>
      </w:r>
      <w:r>
        <w:rPr>
          <w:rFonts w:ascii="Calibri" w:hAnsi="Calibri" w:cs="Calibri"/>
          <w:sz w:val="22"/>
          <w:szCs w:val="22"/>
        </w:rPr>
        <w:t>ầ</w:t>
      </w:r>
      <w:r>
        <w:rPr>
          <w:rFonts w:ascii="Calibri" w:hAnsi="Calibri" w:cs="Calibri"/>
          <w:sz w:val="22"/>
          <w:szCs w:val="22"/>
        </w:rPr>
        <w:t>n, t</w:t>
      </w:r>
      <w:r>
        <w:rPr>
          <w:rFonts w:ascii="Calibri" w:hAnsi="Calibri" w:cs="Calibri"/>
          <w:sz w:val="22"/>
          <w:szCs w:val="22"/>
        </w:rPr>
        <w:t>ừ</w:t>
      </w:r>
      <w:r>
        <w:rPr>
          <w:rFonts w:ascii="Calibri" w:hAnsi="Calibri" w:cs="Calibri"/>
          <w:sz w:val="22"/>
          <w:szCs w:val="22"/>
        </w:rPr>
        <w:t xml:space="preserve"> kho</w:t>
      </w:r>
      <w:r>
        <w:rPr>
          <w:rFonts w:ascii="Calibri" w:hAnsi="Calibri" w:cs="Calibri"/>
          <w:sz w:val="22"/>
          <w:szCs w:val="22"/>
        </w:rPr>
        <w:t>ả</w:t>
      </w:r>
      <w:r>
        <w:rPr>
          <w:rFonts w:ascii="Calibri" w:hAnsi="Calibri" w:cs="Calibri"/>
          <w:sz w:val="22"/>
          <w:szCs w:val="22"/>
        </w:rPr>
        <w:t>ng 0,80 đ</w:t>
      </w:r>
      <w:r>
        <w:rPr>
          <w:rFonts w:ascii="Calibri" w:hAnsi="Calibri" w:cs="Calibri"/>
          <w:sz w:val="22"/>
          <w:szCs w:val="22"/>
        </w:rPr>
        <w:t>ầ</w:t>
      </w:r>
      <w:r>
        <w:rPr>
          <w:rFonts w:ascii="Calibri" w:hAnsi="Calibri" w:cs="Calibri"/>
          <w:sz w:val="22"/>
          <w:szCs w:val="22"/>
        </w:rPr>
        <w:t>u năm xu</w:t>
      </w:r>
      <w:r>
        <w:rPr>
          <w:rFonts w:ascii="Calibri" w:hAnsi="Calibri" w:cs="Calibri"/>
          <w:sz w:val="22"/>
          <w:szCs w:val="22"/>
        </w:rPr>
        <w:t>ố</w:t>
      </w:r>
      <w:r>
        <w:rPr>
          <w:rFonts w:ascii="Calibri" w:hAnsi="Calibri" w:cs="Calibri"/>
          <w:sz w:val="22"/>
          <w:szCs w:val="22"/>
        </w:rPr>
        <w:t>ng kho</w:t>
      </w:r>
      <w:r>
        <w:rPr>
          <w:rFonts w:ascii="Calibri" w:hAnsi="Calibri" w:cs="Calibri"/>
          <w:sz w:val="22"/>
          <w:szCs w:val="22"/>
        </w:rPr>
        <w:t>ả</w:t>
      </w:r>
      <w:r>
        <w:rPr>
          <w:rFonts w:ascii="Calibri" w:hAnsi="Calibri" w:cs="Calibri"/>
          <w:sz w:val="22"/>
          <w:szCs w:val="22"/>
        </w:rPr>
        <w:t>ng 0,71 vào mùa hè, khi model càng cách xa ngày fit. Đây là cơ s</w:t>
      </w:r>
      <w:r>
        <w:rPr>
          <w:rFonts w:ascii="Calibri" w:hAnsi="Calibri" w:cs="Calibri"/>
          <w:sz w:val="22"/>
          <w:szCs w:val="22"/>
        </w:rPr>
        <w:t>ở</w:t>
      </w:r>
      <w:r>
        <w:rPr>
          <w:rFonts w:ascii="Calibri" w:hAnsi="Calibri" w:cs="Calibri"/>
          <w:sz w:val="22"/>
          <w:szCs w:val="22"/>
        </w:rPr>
        <w:t xml:space="preserve"> đ</w:t>
      </w:r>
      <w:r>
        <w:rPr>
          <w:rFonts w:ascii="Calibri" w:hAnsi="Calibri" w:cs="Calibri"/>
          <w:sz w:val="22"/>
          <w:szCs w:val="22"/>
        </w:rPr>
        <w:t>ể</w:t>
      </w:r>
      <w:r>
        <w:rPr>
          <w:rFonts w:ascii="Calibri" w:hAnsi="Calibri" w:cs="Calibri"/>
          <w:sz w:val="22"/>
          <w:szCs w:val="22"/>
        </w:rPr>
        <w:t xml:space="preserve"> đ</w:t>
      </w:r>
      <w:r>
        <w:rPr>
          <w:rFonts w:ascii="Calibri" w:hAnsi="Calibri" w:cs="Calibri"/>
          <w:sz w:val="22"/>
          <w:szCs w:val="22"/>
        </w:rPr>
        <w:t>ề</w:t>
      </w:r>
      <w:r>
        <w:rPr>
          <w:rFonts w:ascii="Calibri" w:hAnsi="Calibri" w:cs="Calibri"/>
          <w:sz w:val="22"/>
          <w:szCs w:val="22"/>
        </w:rPr>
        <w:t xml:space="preserve"> xu</w:t>
      </w:r>
      <w:r>
        <w:rPr>
          <w:rFonts w:ascii="Calibri" w:hAnsi="Calibri" w:cs="Calibri"/>
          <w:sz w:val="22"/>
          <w:szCs w:val="22"/>
        </w:rPr>
        <w:t>ấ</w:t>
      </w:r>
      <w:r>
        <w:rPr>
          <w:rFonts w:ascii="Calibri" w:hAnsi="Calibri" w:cs="Calibri"/>
          <w:sz w:val="22"/>
          <w:szCs w:val="22"/>
        </w:rPr>
        <w:t xml:space="preserve">t </w:t>
      </w:r>
      <w:r>
        <w:rPr>
          <w:rFonts w:ascii="Calibri" w:hAnsi="Calibri" w:cs="Calibri"/>
          <w:b/>
          <w:bCs/>
          <w:sz w:val="22"/>
          <w:szCs w:val="22"/>
        </w:rPr>
        <w:t>hu</w:t>
      </w:r>
      <w:r>
        <w:rPr>
          <w:rFonts w:ascii="Calibri" w:hAnsi="Calibri" w:cs="Calibri"/>
          <w:b/>
          <w:bCs/>
          <w:sz w:val="22"/>
          <w:szCs w:val="22"/>
        </w:rPr>
        <w:t>ấ</w:t>
      </w:r>
      <w:r>
        <w:rPr>
          <w:rFonts w:ascii="Calibri" w:hAnsi="Calibri" w:cs="Calibri"/>
          <w:b/>
          <w:bCs/>
          <w:sz w:val="22"/>
          <w:szCs w:val="22"/>
        </w:rPr>
        <w:t>n luy</w:t>
      </w:r>
      <w:r>
        <w:rPr>
          <w:rFonts w:ascii="Calibri" w:hAnsi="Calibri" w:cs="Calibri"/>
          <w:b/>
          <w:bCs/>
          <w:sz w:val="22"/>
          <w:szCs w:val="22"/>
        </w:rPr>
        <w:t>ệ</w:t>
      </w:r>
      <w:r>
        <w:rPr>
          <w:rFonts w:ascii="Calibri" w:hAnsi="Calibri" w:cs="Calibri"/>
          <w:b/>
          <w:bCs/>
          <w:sz w:val="22"/>
          <w:szCs w:val="22"/>
        </w:rPr>
        <w:t>n l</w:t>
      </w:r>
      <w:r>
        <w:rPr>
          <w:rFonts w:ascii="Calibri" w:hAnsi="Calibri" w:cs="Calibri"/>
          <w:b/>
          <w:bCs/>
          <w:sz w:val="22"/>
          <w:szCs w:val="22"/>
        </w:rPr>
        <w:t>ạ</w:t>
      </w:r>
      <w:r>
        <w:rPr>
          <w:rFonts w:ascii="Calibri" w:hAnsi="Calibri" w:cs="Calibri"/>
          <w:b/>
          <w:bCs/>
          <w:sz w:val="22"/>
          <w:szCs w:val="22"/>
        </w:rPr>
        <w:t>i h</w:t>
      </w:r>
      <w:r>
        <w:rPr>
          <w:rFonts w:ascii="Calibri" w:hAnsi="Calibri" w:cs="Calibri"/>
          <w:b/>
          <w:bCs/>
          <w:sz w:val="22"/>
          <w:szCs w:val="22"/>
        </w:rPr>
        <w:t>ằ</w:t>
      </w:r>
      <w:r>
        <w:rPr>
          <w:rFonts w:ascii="Calibri" w:hAnsi="Calibri" w:cs="Calibri"/>
          <w:b/>
          <w:bCs/>
          <w:sz w:val="22"/>
          <w:szCs w:val="22"/>
        </w:rPr>
        <w:t>ng quý</w:t>
      </w:r>
      <w:r>
        <w:rPr>
          <w:rFonts w:ascii="Calibri" w:hAnsi="Calibri" w:cs="Calibri"/>
          <w:sz w:val="22"/>
          <w:szCs w:val="22"/>
        </w:rPr>
        <w:t xml:space="preserve"> và theo dõi Lift@20% h</w:t>
      </w:r>
      <w:r>
        <w:rPr>
          <w:rFonts w:ascii="Calibri" w:hAnsi="Calibri" w:cs="Calibri"/>
          <w:sz w:val="22"/>
          <w:szCs w:val="22"/>
        </w:rPr>
        <w:t>ằ</w:t>
      </w:r>
      <w:r>
        <w:rPr>
          <w:rFonts w:ascii="Calibri" w:hAnsi="Calibri" w:cs="Calibri"/>
          <w:sz w:val="22"/>
          <w:szCs w:val="22"/>
        </w:rPr>
        <w:t>ng tháng.</w:t>
      </w:r>
    </w:p>
    <w:p w14:paraId="69A24E46" w14:textId="77777777" w:rsidR="004945F7" w:rsidRDefault="004945F7">
      <w:pPr>
        <w:pStyle w:val="NormalWeb"/>
        <w:rPr>
          <w:rFonts w:ascii="Calibri" w:hAnsi="Calibri" w:cs="Calibri"/>
          <w:sz w:val="22"/>
          <w:szCs w:val="22"/>
        </w:rPr>
      </w:pPr>
      <w:r>
        <w:rPr>
          <w:rFonts w:ascii="Calibri" w:hAnsi="Calibri" w:cs="Calibri"/>
          <w:b/>
          <w:bCs/>
          <w:sz w:val="22"/>
          <w:szCs w:val="22"/>
        </w:rPr>
        <w:t>Nhóm con (cohort, c</w:t>
      </w:r>
      <w:r>
        <w:rPr>
          <w:rFonts w:ascii="Calibri" w:hAnsi="Calibri" w:cs="Calibri"/>
          <w:b/>
          <w:bCs/>
          <w:sz w:val="22"/>
          <w:szCs w:val="22"/>
        </w:rPr>
        <w:t>ả</w:t>
      </w:r>
      <w:r>
        <w:rPr>
          <w:rFonts w:ascii="Calibri" w:hAnsi="Calibri" w:cs="Calibri"/>
          <w:b/>
          <w:bCs/>
          <w:sz w:val="22"/>
          <w:szCs w:val="22"/>
        </w:rPr>
        <w:t>nh báo = top 20% cohort):</w:t>
      </w:r>
    </w:p>
    <w:p w14:paraId="12A1B3F1" w14:textId="77777777" w:rsidR="004945F7" w:rsidRDefault="004945F7">
      <w:pPr>
        <w:numPr>
          <w:ilvl w:val="0"/>
          <w:numId w:val="10"/>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Online TA (15.391 booking, hủy 40,5%) nhận gần như toàn bộ cảnh báo, precision 58,4%.</w:t>
      </w:r>
    </w:p>
    <w:p w14:paraId="6080D63A" w14:textId="77777777" w:rsidR="004945F7" w:rsidRDefault="004945F7">
      <w:pPr>
        <w:numPr>
          <w:ilvl w:val="0"/>
          <w:numId w:val="10"/>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Theo lead time, AUC trong từng nhóm là 0,60–0,70.</w:t>
      </w:r>
    </w:p>
    <w:p w14:paraId="49A75952" w14:textId="77777777" w:rsidR="004945F7" w:rsidRDefault="004945F7">
      <w:pPr>
        <w:numPr>
          <w:ilvl w:val="0"/>
          <w:numId w:val="10"/>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Nhóm lead time 0–7 ngày (đặt sát ngày đến; hủy 9,3%) gần như không nhận cảnh báo. Lead time là khoảng cách </w:t>
      </w:r>
      <w:r>
        <w:rPr>
          <w:rFonts w:ascii="Calibri" w:eastAsia="Times New Roman" w:hAnsi="Calibri" w:cs="Calibri"/>
          <w:b/>
          <w:bCs/>
          <w:sz w:val="22"/>
          <w:szCs w:val="22"/>
        </w:rPr>
        <w:t>lúc đặt</w:t>
      </w:r>
      <w:r>
        <w:rPr>
          <w:rFonts w:ascii="Calibri" w:eastAsia="Times New Roman" w:hAnsi="Calibri" w:cs="Calibri"/>
          <w:sz w:val="22"/>
          <w:szCs w:val="22"/>
        </w:rPr>
        <w:t xml:space="preserve">, không phải thời gian báo hủy, nên bảng này </w:t>
      </w:r>
      <w:r>
        <w:rPr>
          <w:rFonts w:ascii="Calibri" w:eastAsia="Times New Roman" w:hAnsi="Calibri" w:cs="Calibri"/>
          <w:b/>
          <w:bCs/>
          <w:sz w:val="22"/>
          <w:szCs w:val="22"/>
        </w:rPr>
        <w:t>không</w:t>
      </w:r>
      <w:r>
        <w:rPr>
          <w:rFonts w:ascii="Calibri" w:eastAsia="Times New Roman" w:hAnsi="Calibri" w:cs="Calibri"/>
          <w:sz w:val="22"/>
          <w:szCs w:val="22"/>
        </w:rPr>
        <w:t xml:space="preserve"> cho biết model có bắt được "hủy phút chót" của các booking đặt từ xa hay không.</w:t>
      </w:r>
    </w:p>
    <w:p w14:paraId="341A67FF" w14:textId="77777777" w:rsidR="004945F7" w:rsidRDefault="004945F7">
      <w:pPr>
        <w:pStyle w:val="Heading3"/>
        <w:rPr>
          <w:rFonts w:ascii="Calibri" w:eastAsia="Times New Roman" w:hAnsi="Calibri" w:cs="Calibri"/>
        </w:rPr>
      </w:pPr>
      <w:r>
        <w:rPr>
          <w:rFonts w:ascii="Calibri" w:eastAsia="Times New Roman" w:hAnsi="Calibri" w:cs="Calibri"/>
        </w:rPr>
        <w:t>4.6. Kiểm tra độ vững</w:t>
      </w:r>
    </w:p>
    <w:tbl>
      <w:tblPr>
        <w:tblW w:w="0" w:type="auto"/>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2343"/>
        <w:gridCol w:w="1943"/>
        <w:gridCol w:w="2349"/>
        <w:gridCol w:w="737"/>
        <w:gridCol w:w="646"/>
        <w:gridCol w:w="529"/>
        <w:gridCol w:w="586"/>
        <w:gridCol w:w="851"/>
      </w:tblGrid>
      <w:tr w:rsidR="00000000" w14:paraId="39CF41E7"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741466DE"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Kịch bản</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4DBB4C8E"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Population</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2574D1CF"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Hợp đồng thời gian</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0DA1AD19"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Booking</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0E7A42B8"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Tỷ lệ hủy</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035E4DE3"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AUC</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53DEA40D"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PR-AUC</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1F487578"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Lift@20%</w:t>
            </w:r>
          </w:p>
        </w:tc>
      </w:tr>
      <w:tr w:rsidR="00000000" w14:paraId="743E1C6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F20156E"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Headline: toàn bộ test khách lẻ</w:t>
            </w:r>
          </w:p>
        </w:tc>
        <w:tc>
          <w:tcPr>
            <w:tcW w:w="0" w:type="auto"/>
            <w:tcBorders>
              <w:top w:val="outset" w:sz="6" w:space="0" w:color="auto"/>
              <w:left w:val="outset" w:sz="6" w:space="0" w:color="auto"/>
              <w:bottom w:val="outset" w:sz="6" w:space="0" w:color="auto"/>
              <w:right w:val="outset" w:sz="6" w:space="0" w:color="auto"/>
            </w:tcBorders>
            <w:vAlign w:val="center"/>
            <w:hideMark/>
          </w:tcPr>
          <w:p w14:paraId="6CE306FB"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Rule A</w:t>
            </w:r>
          </w:p>
        </w:tc>
        <w:tc>
          <w:tcPr>
            <w:tcW w:w="0" w:type="auto"/>
            <w:tcBorders>
              <w:top w:val="outset" w:sz="6" w:space="0" w:color="auto"/>
              <w:left w:val="outset" w:sz="6" w:space="0" w:color="auto"/>
              <w:bottom w:val="outset" w:sz="6" w:space="0" w:color="auto"/>
              <w:right w:val="outset" w:sz="6" w:space="0" w:color="auto"/>
            </w:tcBorders>
            <w:vAlign w:val="center"/>
            <w:hideMark/>
          </w:tcPr>
          <w:p w14:paraId="5C8FCC3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Hồi cứu theo cohort ngày đến</w:t>
            </w:r>
          </w:p>
        </w:tc>
        <w:tc>
          <w:tcPr>
            <w:tcW w:w="0" w:type="auto"/>
            <w:tcBorders>
              <w:top w:val="outset" w:sz="6" w:space="0" w:color="auto"/>
              <w:left w:val="outset" w:sz="6" w:space="0" w:color="auto"/>
              <w:bottom w:val="outset" w:sz="6" w:space="0" w:color="auto"/>
              <w:right w:val="outset" w:sz="6" w:space="0" w:color="auto"/>
            </w:tcBorders>
            <w:vAlign w:val="center"/>
            <w:hideMark/>
          </w:tcPr>
          <w:p w14:paraId="139A055E"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20.399</w:t>
            </w:r>
          </w:p>
        </w:tc>
        <w:tc>
          <w:tcPr>
            <w:tcW w:w="0" w:type="auto"/>
            <w:tcBorders>
              <w:top w:val="outset" w:sz="6" w:space="0" w:color="auto"/>
              <w:left w:val="outset" w:sz="6" w:space="0" w:color="auto"/>
              <w:bottom w:val="outset" w:sz="6" w:space="0" w:color="auto"/>
              <w:right w:val="outset" w:sz="6" w:space="0" w:color="auto"/>
            </w:tcBorders>
            <w:vAlign w:val="center"/>
            <w:hideMark/>
          </w:tcPr>
          <w:p w14:paraId="16CCA12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34,4%</w:t>
            </w:r>
          </w:p>
        </w:tc>
        <w:tc>
          <w:tcPr>
            <w:tcW w:w="0" w:type="auto"/>
            <w:tcBorders>
              <w:top w:val="outset" w:sz="6" w:space="0" w:color="auto"/>
              <w:left w:val="outset" w:sz="6" w:space="0" w:color="auto"/>
              <w:bottom w:val="outset" w:sz="6" w:space="0" w:color="auto"/>
              <w:right w:val="outset" w:sz="6" w:space="0" w:color="auto"/>
            </w:tcBorders>
            <w:vAlign w:val="center"/>
            <w:hideMark/>
          </w:tcPr>
          <w:p w14:paraId="434ED28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0,736</w:t>
            </w:r>
          </w:p>
        </w:tc>
        <w:tc>
          <w:tcPr>
            <w:tcW w:w="0" w:type="auto"/>
            <w:tcBorders>
              <w:top w:val="outset" w:sz="6" w:space="0" w:color="auto"/>
              <w:left w:val="outset" w:sz="6" w:space="0" w:color="auto"/>
              <w:bottom w:val="outset" w:sz="6" w:space="0" w:color="auto"/>
              <w:right w:val="outset" w:sz="6" w:space="0" w:color="auto"/>
            </w:tcBorders>
            <w:vAlign w:val="center"/>
            <w:hideMark/>
          </w:tcPr>
          <w:p w14:paraId="41F010FD"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0,556</w:t>
            </w:r>
          </w:p>
        </w:tc>
        <w:tc>
          <w:tcPr>
            <w:tcW w:w="0" w:type="auto"/>
            <w:tcBorders>
              <w:top w:val="outset" w:sz="6" w:space="0" w:color="auto"/>
              <w:left w:val="outset" w:sz="6" w:space="0" w:color="auto"/>
              <w:bottom w:val="outset" w:sz="6" w:space="0" w:color="auto"/>
              <w:right w:val="outset" w:sz="6" w:space="0" w:color="auto"/>
            </w:tcBorders>
            <w:vAlign w:val="center"/>
            <w:hideMark/>
          </w:tcPr>
          <w:p w14:paraId="31C8825E"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1,70</w:t>
            </w:r>
          </w:p>
        </w:tc>
      </w:tr>
      <w:tr w:rsidR="00000000" w14:paraId="6AAE281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DD557FE"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 Lọc theo ngày đặt sau ngày fit, population A</w:t>
            </w:r>
          </w:p>
        </w:tc>
        <w:tc>
          <w:tcPr>
            <w:tcW w:w="0" w:type="auto"/>
            <w:tcBorders>
              <w:top w:val="outset" w:sz="6" w:space="0" w:color="auto"/>
              <w:left w:val="outset" w:sz="6" w:space="0" w:color="auto"/>
              <w:bottom w:val="outset" w:sz="6" w:space="0" w:color="auto"/>
              <w:right w:val="outset" w:sz="6" w:space="0" w:color="auto"/>
            </w:tcBorders>
            <w:vAlign w:val="center"/>
            <w:hideMark/>
          </w:tcPr>
          <w:p w14:paraId="4C9D6F62"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Rule A (dùng kích thước lô từ snapshot)</w:t>
            </w:r>
          </w:p>
        </w:tc>
        <w:tc>
          <w:tcPr>
            <w:tcW w:w="0" w:type="auto"/>
            <w:tcBorders>
              <w:top w:val="outset" w:sz="6" w:space="0" w:color="auto"/>
              <w:left w:val="outset" w:sz="6" w:space="0" w:color="auto"/>
              <w:bottom w:val="outset" w:sz="6" w:space="0" w:color="auto"/>
              <w:right w:val="outset" w:sz="6" w:space="0" w:color="auto"/>
            </w:tcBorders>
            <w:vAlign w:val="center"/>
            <w:hideMark/>
          </w:tcPr>
          <w:p w14:paraId="4EC6E0B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 xml:space="preserve">Chỉ lọc ngày, </w:t>
            </w:r>
            <w:r>
              <w:rPr>
                <w:rFonts w:ascii="Calibri" w:eastAsia="Times New Roman" w:hAnsi="Calibri" w:cs="Calibri"/>
                <w:b/>
                <w:bCs/>
                <w:sz w:val="19"/>
                <w:szCs w:val="19"/>
              </w:rPr>
              <w:t>không</w:t>
            </w:r>
            <w:r>
              <w:rPr>
                <w:rFonts w:ascii="Calibri" w:eastAsia="Times New Roman" w:hAnsi="Calibri" w:cs="Calibri"/>
                <w:sz w:val="19"/>
                <w:szCs w:val="19"/>
              </w:rPr>
              <w:t xml:space="preserve"> phải strict</w:t>
            </w:r>
          </w:p>
        </w:tc>
        <w:tc>
          <w:tcPr>
            <w:tcW w:w="0" w:type="auto"/>
            <w:tcBorders>
              <w:top w:val="outset" w:sz="6" w:space="0" w:color="auto"/>
              <w:left w:val="outset" w:sz="6" w:space="0" w:color="auto"/>
              <w:bottom w:val="outset" w:sz="6" w:space="0" w:color="auto"/>
              <w:right w:val="outset" w:sz="6" w:space="0" w:color="auto"/>
            </w:tcBorders>
            <w:vAlign w:val="center"/>
            <w:hideMark/>
          </w:tcPr>
          <w:p w14:paraId="3EA7855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15.124</w:t>
            </w:r>
          </w:p>
        </w:tc>
        <w:tc>
          <w:tcPr>
            <w:tcW w:w="0" w:type="auto"/>
            <w:tcBorders>
              <w:top w:val="outset" w:sz="6" w:space="0" w:color="auto"/>
              <w:left w:val="outset" w:sz="6" w:space="0" w:color="auto"/>
              <w:bottom w:val="outset" w:sz="6" w:space="0" w:color="auto"/>
              <w:right w:val="outset" w:sz="6" w:space="0" w:color="auto"/>
            </w:tcBorders>
            <w:vAlign w:val="center"/>
            <w:hideMark/>
          </w:tcPr>
          <w:p w14:paraId="3BB3A25D"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29,9%</w:t>
            </w:r>
          </w:p>
        </w:tc>
        <w:tc>
          <w:tcPr>
            <w:tcW w:w="0" w:type="auto"/>
            <w:tcBorders>
              <w:top w:val="outset" w:sz="6" w:space="0" w:color="auto"/>
              <w:left w:val="outset" w:sz="6" w:space="0" w:color="auto"/>
              <w:bottom w:val="outset" w:sz="6" w:space="0" w:color="auto"/>
              <w:right w:val="outset" w:sz="6" w:space="0" w:color="auto"/>
            </w:tcBorders>
            <w:vAlign w:val="center"/>
            <w:hideMark/>
          </w:tcPr>
          <w:p w14:paraId="7568AD5D"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0,730</w:t>
            </w:r>
          </w:p>
        </w:tc>
        <w:tc>
          <w:tcPr>
            <w:tcW w:w="0" w:type="auto"/>
            <w:tcBorders>
              <w:top w:val="outset" w:sz="6" w:space="0" w:color="auto"/>
              <w:left w:val="outset" w:sz="6" w:space="0" w:color="auto"/>
              <w:bottom w:val="outset" w:sz="6" w:space="0" w:color="auto"/>
              <w:right w:val="outset" w:sz="6" w:space="0" w:color="auto"/>
            </w:tcBorders>
            <w:vAlign w:val="center"/>
            <w:hideMark/>
          </w:tcPr>
          <w:p w14:paraId="4BCFB1F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0,497</w:t>
            </w:r>
          </w:p>
        </w:tc>
        <w:tc>
          <w:tcPr>
            <w:tcW w:w="0" w:type="auto"/>
            <w:tcBorders>
              <w:top w:val="outset" w:sz="6" w:space="0" w:color="auto"/>
              <w:left w:val="outset" w:sz="6" w:space="0" w:color="auto"/>
              <w:bottom w:val="outset" w:sz="6" w:space="0" w:color="auto"/>
              <w:right w:val="outset" w:sz="6" w:space="0" w:color="auto"/>
            </w:tcBorders>
            <w:vAlign w:val="center"/>
            <w:hideMark/>
          </w:tcPr>
          <w:p w14:paraId="79EBEB4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1,74</w:t>
            </w:r>
          </w:p>
        </w:tc>
      </w:tr>
      <w:tr w:rsidR="00000000" w14:paraId="659DEB7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644A271"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 Bỏ booking trùng lặp (huấn luyện lại)</w:t>
            </w:r>
          </w:p>
        </w:tc>
        <w:tc>
          <w:tcPr>
            <w:tcW w:w="0" w:type="auto"/>
            <w:tcBorders>
              <w:top w:val="outset" w:sz="6" w:space="0" w:color="auto"/>
              <w:left w:val="outset" w:sz="6" w:space="0" w:color="auto"/>
              <w:bottom w:val="outset" w:sz="6" w:space="0" w:color="auto"/>
              <w:right w:val="outset" w:sz="6" w:space="0" w:color="auto"/>
            </w:tcBorders>
            <w:vAlign w:val="center"/>
            <w:hideMark/>
          </w:tcPr>
          <w:p w14:paraId="0218A9B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 xml:space="preserve">Rule A, </w:t>
            </w:r>
            <w:r>
              <w:rPr>
                <w:rStyle w:val="HTMLCode"/>
              </w:rPr>
              <w:t>is_duplicate = 0</w:t>
            </w:r>
          </w:p>
        </w:tc>
        <w:tc>
          <w:tcPr>
            <w:tcW w:w="0" w:type="auto"/>
            <w:tcBorders>
              <w:top w:val="outset" w:sz="6" w:space="0" w:color="auto"/>
              <w:left w:val="outset" w:sz="6" w:space="0" w:color="auto"/>
              <w:bottom w:val="outset" w:sz="6" w:space="0" w:color="auto"/>
              <w:right w:val="outset" w:sz="6" w:space="0" w:color="auto"/>
            </w:tcBorders>
            <w:vAlign w:val="center"/>
            <w:hideMark/>
          </w:tcPr>
          <w:p w14:paraId="07336AB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Hồi cứu</w:t>
            </w:r>
          </w:p>
        </w:tc>
        <w:tc>
          <w:tcPr>
            <w:tcW w:w="0" w:type="auto"/>
            <w:tcBorders>
              <w:top w:val="outset" w:sz="6" w:space="0" w:color="auto"/>
              <w:left w:val="outset" w:sz="6" w:space="0" w:color="auto"/>
              <w:bottom w:val="outset" w:sz="6" w:space="0" w:color="auto"/>
              <w:right w:val="outset" w:sz="6" w:space="0" w:color="auto"/>
            </w:tcBorders>
            <w:vAlign w:val="center"/>
            <w:hideMark/>
          </w:tcPr>
          <w:p w14:paraId="5A9269F1"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18.752</w:t>
            </w:r>
          </w:p>
        </w:tc>
        <w:tc>
          <w:tcPr>
            <w:tcW w:w="0" w:type="auto"/>
            <w:tcBorders>
              <w:top w:val="outset" w:sz="6" w:space="0" w:color="auto"/>
              <w:left w:val="outset" w:sz="6" w:space="0" w:color="auto"/>
              <w:bottom w:val="outset" w:sz="6" w:space="0" w:color="auto"/>
              <w:right w:val="outset" w:sz="6" w:space="0" w:color="auto"/>
            </w:tcBorders>
            <w:vAlign w:val="center"/>
            <w:hideMark/>
          </w:tcPr>
          <w:p w14:paraId="3DF72380"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33,7%</w:t>
            </w:r>
          </w:p>
        </w:tc>
        <w:tc>
          <w:tcPr>
            <w:tcW w:w="0" w:type="auto"/>
            <w:tcBorders>
              <w:top w:val="outset" w:sz="6" w:space="0" w:color="auto"/>
              <w:left w:val="outset" w:sz="6" w:space="0" w:color="auto"/>
              <w:bottom w:val="outset" w:sz="6" w:space="0" w:color="auto"/>
              <w:right w:val="outset" w:sz="6" w:space="0" w:color="auto"/>
            </w:tcBorders>
            <w:vAlign w:val="center"/>
            <w:hideMark/>
          </w:tcPr>
          <w:p w14:paraId="4D19B1B4"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0,735</w:t>
            </w:r>
          </w:p>
        </w:tc>
        <w:tc>
          <w:tcPr>
            <w:tcW w:w="0" w:type="auto"/>
            <w:tcBorders>
              <w:top w:val="outset" w:sz="6" w:space="0" w:color="auto"/>
              <w:left w:val="outset" w:sz="6" w:space="0" w:color="auto"/>
              <w:bottom w:val="outset" w:sz="6" w:space="0" w:color="auto"/>
              <w:right w:val="outset" w:sz="6" w:space="0" w:color="auto"/>
            </w:tcBorders>
            <w:vAlign w:val="center"/>
            <w:hideMark/>
          </w:tcPr>
          <w:p w14:paraId="6DC315D0"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0,550</w:t>
            </w:r>
          </w:p>
        </w:tc>
        <w:tc>
          <w:tcPr>
            <w:tcW w:w="0" w:type="auto"/>
            <w:tcBorders>
              <w:top w:val="outset" w:sz="6" w:space="0" w:color="auto"/>
              <w:left w:val="outset" w:sz="6" w:space="0" w:color="auto"/>
              <w:bottom w:val="outset" w:sz="6" w:space="0" w:color="auto"/>
              <w:right w:val="outset" w:sz="6" w:space="0" w:color="auto"/>
            </w:tcBorders>
            <w:vAlign w:val="center"/>
            <w:hideMark/>
          </w:tcPr>
          <w:p w14:paraId="7028BB14"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1,70</w:t>
            </w:r>
          </w:p>
        </w:tc>
      </w:tr>
      <w:tr w:rsidR="00000000" w14:paraId="57298F5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65F4883"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 Rule B, không dùng kích thước lô (huấn luyện lại)</w:t>
            </w:r>
          </w:p>
        </w:tc>
        <w:tc>
          <w:tcPr>
            <w:tcW w:w="0" w:type="auto"/>
            <w:tcBorders>
              <w:top w:val="outset" w:sz="6" w:space="0" w:color="auto"/>
              <w:left w:val="outset" w:sz="6" w:space="0" w:color="auto"/>
              <w:bottom w:val="outset" w:sz="6" w:space="0" w:color="auto"/>
              <w:right w:val="outset" w:sz="6" w:space="0" w:color="auto"/>
            </w:tcBorders>
            <w:vAlign w:val="center"/>
            <w:hideMark/>
          </w:tcPr>
          <w:p w14:paraId="406DB55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Rule B</w:t>
            </w:r>
          </w:p>
        </w:tc>
        <w:tc>
          <w:tcPr>
            <w:tcW w:w="0" w:type="auto"/>
            <w:tcBorders>
              <w:top w:val="outset" w:sz="6" w:space="0" w:color="auto"/>
              <w:left w:val="outset" w:sz="6" w:space="0" w:color="auto"/>
              <w:bottom w:val="outset" w:sz="6" w:space="0" w:color="auto"/>
              <w:right w:val="outset" w:sz="6" w:space="0" w:color="auto"/>
            </w:tcBorders>
            <w:vAlign w:val="center"/>
            <w:hideMark/>
          </w:tcPr>
          <w:p w14:paraId="4BD285E0"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Hồi cứu</w:t>
            </w:r>
          </w:p>
        </w:tc>
        <w:tc>
          <w:tcPr>
            <w:tcW w:w="0" w:type="auto"/>
            <w:tcBorders>
              <w:top w:val="outset" w:sz="6" w:space="0" w:color="auto"/>
              <w:left w:val="outset" w:sz="6" w:space="0" w:color="auto"/>
              <w:bottom w:val="outset" w:sz="6" w:space="0" w:color="auto"/>
              <w:right w:val="outset" w:sz="6" w:space="0" w:color="auto"/>
            </w:tcBorders>
            <w:vAlign w:val="center"/>
            <w:hideMark/>
          </w:tcPr>
          <w:p w14:paraId="6666AFD9"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21.747</w:t>
            </w:r>
          </w:p>
        </w:tc>
        <w:tc>
          <w:tcPr>
            <w:tcW w:w="0" w:type="auto"/>
            <w:tcBorders>
              <w:top w:val="outset" w:sz="6" w:space="0" w:color="auto"/>
              <w:left w:val="outset" w:sz="6" w:space="0" w:color="auto"/>
              <w:bottom w:val="outset" w:sz="6" w:space="0" w:color="auto"/>
              <w:right w:val="outset" w:sz="6" w:space="0" w:color="auto"/>
            </w:tcBorders>
            <w:vAlign w:val="center"/>
            <w:hideMark/>
          </w:tcPr>
          <w:p w14:paraId="0C7510FF"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34,4%</w:t>
            </w:r>
          </w:p>
        </w:tc>
        <w:tc>
          <w:tcPr>
            <w:tcW w:w="0" w:type="auto"/>
            <w:tcBorders>
              <w:top w:val="outset" w:sz="6" w:space="0" w:color="auto"/>
              <w:left w:val="outset" w:sz="6" w:space="0" w:color="auto"/>
              <w:bottom w:val="outset" w:sz="6" w:space="0" w:color="auto"/>
              <w:right w:val="outset" w:sz="6" w:space="0" w:color="auto"/>
            </w:tcBorders>
            <w:vAlign w:val="center"/>
            <w:hideMark/>
          </w:tcPr>
          <w:p w14:paraId="0219AF1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0,740</w:t>
            </w:r>
          </w:p>
        </w:tc>
        <w:tc>
          <w:tcPr>
            <w:tcW w:w="0" w:type="auto"/>
            <w:tcBorders>
              <w:top w:val="outset" w:sz="6" w:space="0" w:color="auto"/>
              <w:left w:val="outset" w:sz="6" w:space="0" w:color="auto"/>
              <w:bottom w:val="outset" w:sz="6" w:space="0" w:color="auto"/>
              <w:right w:val="outset" w:sz="6" w:space="0" w:color="auto"/>
            </w:tcBorders>
            <w:vAlign w:val="center"/>
            <w:hideMark/>
          </w:tcPr>
          <w:p w14:paraId="2E5F2F3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0,566</w:t>
            </w:r>
          </w:p>
        </w:tc>
        <w:tc>
          <w:tcPr>
            <w:tcW w:w="0" w:type="auto"/>
            <w:tcBorders>
              <w:top w:val="outset" w:sz="6" w:space="0" w:color="auto"/>
              <w:left w:val="outset" w:sz="6" w:space="0" w:color="auto"/>
              <w:bottom w:val="outset" w:sz="6" w:space="0" w:color="auto"/>
              <w:right w:val="outset" w:sz="6" w:space="0" w:color="auto"/>
            </w:tcBorders>
            <w:vAlign w:val="center"/>
            <w:hideMark/>
          </w:tcPr>
          <w:p w14:paraId="14A348B9"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1,74</w:t>
            </w:r>
          </w:p>
        </w:tc>
      </w:tr>
      <w:tr w:rsidR="00000000" w14:paraId="0E1D9D3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06DB86D"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 xml:space="preserve">3b. </w:t>
            </w:r>
            <w:r>
              <w:rPr>
                <w:rFonts w:ascii="Calibri" w:eastAsia="Times New Roman" w:hAnsi="Calibri" w:cs="Calibri"/>
                <w:b/>
                <w:bCs/>
                <w:sz w:val="19"/>
                <w:szCs w:val="19"/>
              </w:rPr>
              <w:t>Rule B + đặt sau ngày fit (kết hợp)</w:t>
            </w:r>
          </w:p>
        </w:tc>
        <w:tc>
          <w:tcPr>
            <w:tcW w:w="0" w:type="auto"/>
            <w:tcBorders>
              <w:top w:val="outset" w:sz="6" w:space="0" w:color="auto"/>
              <w:left w:val="outset" w:sz="6" w:space="0" w:color="auto"/>
              <w:bottom w:val="outset" w:sz="6" w:space="0" w:color="auto"/>
              <w:right w:val="outset" w:sz="6" w:space="0" w:color="auto"/>
            </w:tcBorders>
            <w:vAlign w:val="center"/>
            <w:hideMark/>
          </w:tcPr>
          <w:p w14:paraId="3C491F0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Rule B</w:t>
            </w:r>
          </w:p>
        </w:tc>
        <w:tc>
          <w:tcPr>
            <w:tcW w:w="0" w:type="auto"/>
            <w:tcBorders>
              <w:top w:val="outset" w:sz="6" w:space="0" w:color="auto"/>
              <w:left w:val="outset" w:sz="6" w:space="0" w:color="auto"/>
              <w:bottom w:val="outset" w:sz="6" w:space="0" w:color="auto"/>
              <w:right w:val="outset" w:sz="6" w:space="0" w:color="auto"/>
            </w:tcBorders>
            <w:vAlign w:val="center"/>
            <w:hideMark/>
          </w:tcPr>
          <w:p w14:paraId="5C389CC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Lọc ngày + population không dùng proxy lô; biến vẫn là snapshot</w:t>
            </w:r>
          </w:p>
        </w:tc>
        <w:tc>
          <w:tcPr>
            <w:tcW w:w="0" w:type="auto"/>
            <w:tcBorders>
              <w:top w:val="outset" w:sz="6" w:space="0" w:color="auto"/>
              <w:left w:val="outset" w:sz="6" w:space="0" w:color="auto"/>
              <w:bottom w:val="outset" w:sz="6" w:space="0" w:color="auto"/>
              <w:right w:val="outset" w:sz="6" w:space="0" w:color="auto"/>
            </w:tcBorders>
            <w:vAlign w:val="center"/>
            <w:hideMark/>
          </w:tcPr>
          <w:p w14:paraId="02E31F1E"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15.509</w:t>
            </w:r>
          </w:p>
        </w:tc>
        <w:tc>
          <w:tcPr>
            <w:tcW w:w="0" w:type="auto"/>
            <w:tcBorders>
              <w:top w:val="outset" w:sz="6" w:space="0" w:color="auto"/>
              <w:left w:val="outset" w:sz="6" w:space="0" w:color="auto"/>
              <w:bottom w:val="outset" w:sz="6" w:space="0" w:color="auto"/>
              <w:right w:val="outset" w:sz="6" w:space="0" w:color="auto"/>
            </w:tcBorders>
            <w:vAlign w:val="center"/>
            <w:hideMark/>
          </w:tcPr>
          <w:p w14:paraId="5E2D6470"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30,1%</w:t>
            </w:r>
          </w:p>
        </w:tc>
        <w:tc>
          <w:tcPr>
            <w:tcW w:w="0" w:type="auto"/>
            <w:tcBorders>
              <w:top w:val="outset" w:sz="6" w:space="0" w:color="auto"/>
              <w:left w:val="outset" w:sz="6" w:space="0" w:color="auto"/>
              <w:bottom w:val="outset" w:sz="6" w:space="0" w:color="auto"/>
              <w:right w:val="outset" w:sz="6" w:space="0" w:color="auto"/>
            </w:tcBorders>
            <w:vAlign w:val="center"/>
            <w:hideMark/>
          </w:tcPr>
          <w:p w14:paraId="0E7312C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0,732</w:t>
            </w:r>
          </w:p>
        </w:tc>
        <w:tc>
          <w:tcPr>
            <w:tcW w:w="0" w:type="auto"/>
            <w:tcBorders>
              <w:top w:val="outset" w:sz="6" w:space="0" w:color="auto"/>
              <w:left w:val="outset" w:sz="6" w:space="0" w:color="auto"/>
              <w:bottom w:val="outset" w:sz="6" w:space="0" w:color="auto"/>
              <w:right w:val="outset" w:sz="6" w:space="0" w:color="auto"/>
            </w:tcBorders>
            <w:vAlign w:val="center"/>
            <w:hideMark/>
          </w:tcPr>
          <w:p w14:paraId="6FA430F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0,503</w:t>
            </w:r>
          </w:p>
        </w:tc>
        <w:tc>
          <w:tcPr>
            <w:tcW w:w="0" w:type="auto"/>
            <w:tcBorders>
              <w:top w:val="outset" w:sz="6" w:space="0" w:color="auto"/>
              <w:left w:val="outset" w:sz="6" w:space="0" w:color="auto"/>
              <w:bottom w:val="outset" w:sz="6" w:space="0" w:color="auto"/>
              <w:right w:val="outset" w:sz="6" w:space="0" w:color="auto"/>
            </w:tcBorders>
            <w:vAlign w:val="center"/>
            <w:hideMark/>
          </w:tcPr>
          <w:p w14:paraId="08F730F3"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1,73</w:t>
            </w:r>
          </w:p>
        </w:tc>
      </w:tr>
      <w:tr w:rsidR="00000000" w14:paraId="50C1654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1241C2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4. Pre-arrival 14 ngày</w:t>
            </w:r>
          </w:p>
        </w:tc>
        <w:tc>
          <w:tcPr>
            <w:tcW w:w="0" w:type="auto"/>
            <w:tcBorders>
              <w:top w:val="outset" w:sz="6" w:space="0" w:color="auto"/>
              <w:left w:val="outset" w:sz="6" w:space="0" w:color="auto"/>
              <w:bottom w:val="outset" w:sz="6" w:space="0" w:color="auto"/>
              <w:right w:val="outset" w:sz="6" w:space="0" w:color="auto"/>
            </w:tcBorders>
            <w:vAlign w:val="center"/>
            <w:hideMark/>
          </w:tcPr>
          <w:p w14:paraId="01588BE4"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Rule A, đủ điều kiện ở −14 ngày</w:t>
            </w:r>
          </w:p>
        </w:tc>
        <w:tc>
          <w:tcPr>
            <w:tcW w:w="0" w:type="auto"/>
            <w:tcBorders>
              <w:top w:val="outset" w:sz="6" w:space="0" w:color="auto"/>
              <w:left w:val="outset" w:sz="6" w:space="0" w:color="auto"/>
              <w:bottom w:val="outset" w:sz="6" w:space="0" w:color="auto"/>
              <w:right w:val="outset" w:sz="6" w:space="0" w:color="auto"/>
            </w:tcBorders>
            <w:vAlign w:val="center"/>
            <w:hideMark/>
          </w:tcPr>
          <w:p w14:paraId="3CFB5224"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Strict: tự chọn cấu hình bằng nhãn biết trước 17/12/2016</w:t>
            </w:r>
          </w:p>
        </w:tc>
        <w:tc>
          <w:tcPr>
            <w:tcW w:w="0" w:type="auto"/>
            <w:tcBorders>
              <w:top w:val="outset" w:sz="6" w:space="0" w:color="auto"/>
              <w:left w:val="outset" w:sz="6" w:space="0" w:color="auto"/>
              <w:bottom w:val="outset" w:sz="6" w:space="0" w:color="auto"/>
              <w:right w:val="outset" w:sz="6" w:space="0" w:color="auto"/>
            </w:tcBorders>
            <w:vAlign w:val="center"/>
            <w:hideMark/>
          </w:tcPr>
          <w:p w14:paraId="108AFE4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10.958</w:t>
            </w:r>
          </w:p>
        </w:tc>
        <w:tc>
          <w:tcPr>
            <w:tcW w:w="0" w:type="auto"/>
            <w:tcBorders>
              <w:top w:val="outset" w:sz="6" w:space="0" w:color="auto"/>
              <w:left w:val="outset" w:sz="6" w:space="0" w:color="auto"/>
              <w:bottom w:val="outset" w:sz="6" w:space="0" w:color="auto"/>
              <w:right w:val="outset" w:sz="6" w:space="0" w:color="auto"/>
            </w:tcBorders>
            <w:vAlign w:val="center"/>
            <w:hideMark/>
          </w:tcPr>
          <w:p w14:paraId="3F49CEDF"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8,3%</w:t>
            </w:r>
          </w:p>
        </w:tc>
        <w:tc>
          <w:tcPr>
            <w:tcW w:w="0" w:type="auto"/>
            <w:tcBorders>
              <w:top w:val="outset" w:sz="6" w:space="0" w:color="auto"/>
              <w:left w:val="outset" w:sz="6" w:space="0" w:color="auto"/>
              <w:bottom w:val="outset" w:sz="6" w:space="0" w:color="auto"/>
              <w:right w:val="outset" w:sz="6" w:space="0" w:color="auto"/>
            </w:tcBorders>
            <w:vAlign w:val="center"/>
            <w:hideMark/>
          </w:tcPr>
          <w:p w14:paraId="0D921C21"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0,672</w:t>
            </w:r>
          </w:p>
        </w:tc>
        <w:tc>
          <w:tcPr>
            <w:tcW w:w="0" w:type="auto"/>
            <w:tcBorders>
              <w:top w:val="outset" w:sz="6" w:space="0" w:color="auto"/>
              <w:left w:val="outset" w:sz="6" w:space="0" w:color="auto"/>
              <w:bottom w:val="outset" w:sz="6" w:space="0" w:color="auto"/>
              <w:right w:val="outset" w:sz="6" w:space="0" w:color="auto"/>
            </w:tcBorders>
            <w:vAlign w:val="center"/>
            <w:hideMark/>
          </w:tcPr>
          <w:p w14:paraId="394DCCAB"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0,171</w:t>
            </w:r>
          </w:p>
        </w:tc>
        <w:tc>
          <w:tcPr>
            <w:tcW w:w="0" w:type="auto"/>
            <w:tcBorders>
              <w:top w:val="outset" w:sz="6" w:space="0" w:color="auto"/>
              <w:left w:val="outset" w:sz="6" w:space="0" w:color="auto"/>
              <w:bottom w:val="outset" w:sz="6" w:space="0" w:color="auto"/>
              <w:right w:val="outset" w:sz="6" w:space="0" w:color="auto"/>
            </w:tcBorders>
            <w:vAlign w:val="center"/>
            <w:hideMark/>
          </w:tcPr>
          <w:p w14:paraId="78B19C2D"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2,02</w:t>
            </w:r>
          </w:p>
        </w:tc>
      </w:tr>
      <w:tr w:rsidR="00000000" w14:paraId="2E26BEC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6583E0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4. Pre-arrival 14 ngày + special requests &amp; waiting list</w:t>
            </w:r>
          </w:p>
        </w:tc>
        <w:tc>
          <w:tcPr>
            <w:tcW w:w="0" w:type="auto"/>
            <w:tcBorders>
              <w:top w:val="outset" w:sz="6" w:space="0" w:color="auto"/>
              <w:left w:val="outset" w:sz="6" w:space="0" w:color="auto"/>
              <w:bottom w:val="outset" w:sz="6" w:space="0" w:color="auto"/>
              <w:right w:val="outset" w:sz="6" w:space="0" w:color="auto"/>
            </w:tcBorders>
            <w:vAlign w:val="center"/>
            <w:hideMark/>
          </w:tcPr>
          <w:p w14:paraId="22503A1B"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như trên</w:t>
            </w:r>
          </w:p>
        </w:tc>
        <w:tc>
          <w:tcPr>
            <w:tcW w:w="0" w:type="auto"/>
            <w:tcBorders>
              <w:top w:val="outset" w:sz="6" w:space="0" w:color="auto"/>
              <w:left w:val="outset" w:sz="6" w:space="0" w:color="auto"/>
              <w:bottom w:val="outset" w:sz="6" w:space="0" w:color="auto"/>
              <w:right w:val="outset" w:sz="6" w:space="0" w:color="auto"/>
            </w:tcBorders>
            <w:vAlign w:val="center"/>
            <w:hideMark/>
          </w:tcPr>
          <w:p w14:paraId="7AD1F40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như trên</w:t>
            </w:r>
          </w:p>
        </w:tc>
        <w:tc>
          <w:tcPr>
            <w:tcW w:w="0" w:type="auto"/>
            <w:tcBorders>
              <w:top w:val="outset" w:sz="6" w:space="0" w:color="auto"/>
              <w:left w:val="outset" w:sz="6" w:space="0" w:color="auto"/>
              <w:bottom w:val="outset" w:sz="6" w:space="0" w:color="auto"/>
              <w:right w:val="outset" w:sz="6" w:space="0" w:color="auto"/>
            </w:tcBorders>
            <w:vAlign w:val="center"/>
            <w:hideMark/>
          </w:tcPr>
          <w:p w14:paraId="638C732F"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10.958</w:t>
            </w:r>
          </w:p>
        </w:tc>
        <w:tc>
          <w:tcPr>
            <w:tcW w:w="0" w:type="auto"/>
            <w:tcBorders>
              <w:top w:val="outset" w:sz="6" w:space="0" w:color="auto"/>
              <w:left w:val="outset" w:sz="6" w:space="0" w:color="auto"/>
              <w:bottom w:val="outset" w:sz="6" w:space="0" w:color="auto"/>
              <w:right w:val="outset" w:sz="6" w:space="0" w:color="auto"/>
            </w:tcBorders>
            <w:vAlign w:val="center"/>
            <w:hideMark/>
          </w:tcPr>
          <w:p w14:paraId="1E2BB19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8,3%</w:t>
            </w:r>
          </w:p>
        </w:tc>
        <w:tc>
          <w:tcPr>
            <w:tcW w:w="0" w:type="auto"/>
            <w:tcBorders>
              <w:top w:val="outset" w:sz="6" w:space="0" w:color="auto"/>
              <w:left w:val="outset" w:sz="6" w:space="0" w:color="auto"/>
              <w:bottom w:val="outset" w:sz="6" w:space="0" w:color="auto"/>
              <w:right w:val="outset" w:sz="6" w:space="0" w:color="auto"/>
            </w:tcBorders>
            <w:vAlign w:val="center"/>
            <w:hideMark/>
          </w:tcPr>
          <w:p w14:paraId="0D4977DB"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0,686</w:t>
            </w:r>
          </w:p>
        </w:tc>
        <w:tc>
          <w:tcPr>
            <w:tcW w:w="0" w:type="auto"/>
            <w:tcBorders>
              <w:top w:val="outset" w:sz="6" w:space="0" w:color="auto"/>
              <w:left w:val="outset" w:sz="6" w:space="0" w:color="auto"/>
              <w:bottom w:val="outset" w:sz="6" w:space="0" w:color="auto"/>
              <w:right w:val="outset" w:sz="6" w:space="0" w:color="auto"/>
            </w:tcBorders>
            <w:vAlign w:val="center"/>
            <w:hideMark/>
          </w:tcPr>
          <w:p w14:paraId="5687B94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0,183</w:t>
            </w:r>
          </w:p>
        </w:tc>
        <w:tc>
          <w:tcPr>
            <w:tcW w:w="0" w:type="auto"/>
            <w:tcBorders>
              <w:top w:val="outset" w:sz="6" w:space="0" w:color="auto"/>
              <w:left w:val="outset" w:sz="6" w:space="0" w:color="auto"/>
              <w:bottom w:val="outset" w:sz="6" w:space="0" w:color="auto"/>
              <w:right w:val="outset" w:sz="6" w:space="0" w:color="auto"/>
            </w:tcBorders>
            <w:vAlign w:val="center"/>
            <w:hideMark/>
          </w:tcPr>
          <w:p w14:paraId="2FDC369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2,08</w:t>
            </w:r>
          </w:p>
        </w:tc>
      </w:tr>
      <w:tr w:rsidR="00000000" w14:paraId="0EB6991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F71D187"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4. Pre-arrival 30 ngày</w:t>
            </w:r>
          </w:p>
        </w:tc>
        <w:tc>
          <w:tcPr>
            <w:tcW w:w="0" w:type="auto"/>
            <w:tcBorders>
              <w:top w:val="outset" w:sz="6" w:space="0" w:color="auto"/>
              <w:left w:val="outset" w:sz="6" w:space="0" w:color="auto"/>
              <w:bottom w:val="outset" w:sz="6" w:space="0" w:color="auto"/>
              <w:right w:val="outset" w:sz="6" w:space="0" w:color="auto"/>
            </w:tcBorders>
            <w:vAlign w:val="center"/>
            <w:hideMark/>
          </w:tcPr>
          <w:p w14:paraId="6C7FFDD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Rule A, đủ điều kiện ở −30 ngày</w:t>
            </w:r>
          </w:p>
        </w:tc>
        <w:tc>
          <w:tcPr>
            <w:tcW w:w="0" w:type="auto"/>
            <w:tcBorders>
              <w:top w:val="outset" w:sz="6" w:space="0" w:color="auto"/>
              <w:left w:val="outset" w:sz="6" w:space="0" w:color="auto"/>
              <w:bottom w:val="outset" w:sz="6" w:space="0" w:color="auto"/>
              <w:right w:val="outset" w:sz="6" w:space="0" w:color="auto"/>
            </w:tcBorders>
            <w:vAlign w:val="center"/>
            <w:hideMark/>
          </w:tcPr>
          <w:p w14:paraId="0539D3C3"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Strict: nhãn biết trước 01/12/2016</w:t>
            </w:r>
          </w:p>
        </w:tc>
        <w:tc>
          <w:tcPr>
            <w:tcW w:w="0" w:type="auto"/>
            <w:tcBorders>
              <w:top w:val="outset" w:sz="6" w:space="0" w:color="auto"/>
              <w:left w:val="outset" w:sz="6" w:space="0" w:color="auto"/>
              <w:bottom w:val="outset" w:sz="6" w:space="0" w:color="auto"/>
              <w:right w:val="outset" w:sz="6" w:space="0" w:color="auto"/>
            </w:tcBorders>
            <w:vAlign w:val="center"/>
            <w:hideMark/>
          </w:tcPr>
          <w:p w14:paraId="167D8B3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9.735</w:t>
            </w:r>
          </w:p>
        </w:tc>
        <w:tc>
          <w:tcPr>
            <w:tcW w:w="0" w:type="auto"/>
            <w:tcBorders>
              <w:top w:val="outset" w:sz="6" w:space="0" w:color="auto"/>
              <w:left w:val="outset" w:sz="6" w:space="0" w:color="auto"/>
              <w:bottom w:val="outset" w:sz="6" w:space="0" w:color="auto"/>
              <w:right w:val="outset" w:sz="6" w:space="0" w:color="auto"/>
            </w:tcBorders>
            <w:vAlign w:val="center"/>
            <w:hideMark/>
          </w:tcPr>
          <w:p w14:paraId="6952EA10"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13,4%</w:t>
            </w:r>
          </w:p>
        </w:tc>
        <w:tc>
          <w:tcPr>
            <w:tcW w:w="0" w:type="auto"/>
            <w:tcBorders>
              <w:top w:val="outset" w:sz="6" w:space="0" w:color="auto"/>
              <w:left w:val="outset" w:sz="6" w:space="0" w:color="auto"/>
              <w:bottom w:val="outset" w:sz="6" w:space="0" w:color="auto"/>
              <w:right w:val="outset" w:sz="6" w:space="0" w:color="auto"/>
            </w:tcBorders>
            <w:vAlign w:val="center"/>
            <w:hideMark/>
          </w:tcPr>
          <w:p w14:paraId="2CEA584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0,686</w:t>
            </w:r>
          </w:p>
        </w:tc>
        <w:tc>
          <w:tcPr>
            <w:tcW w:w="0" w:type="auto"/>
            <w:tcBorders>
              <w:top w:val="outset" w:sz="6" w:space="0" w:color="auto"/>
              <w:left w:val="outset" w:sz="6" w:space="0" w:color="auto"/>
              <w:bottom w:val="outset" w:sz="6" w:space="0" w:color="auto"/>
              <w:right w:val="outset" w:sz="6" w:space="0" w:color="auto"/>
            </w:tcBorders>
            <w:vAlign w:val="center"/>
            <w:hideMark/>
          </w:tcPr>
          <w:p w14:paraId="35498E49"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0,265</w:t>
            </w:r>
          </w:p>
        </w:tc>
        <w:tc>
          <w:tcPr>
            <w:tcW w:w="0" w:type="auto"/>
            <w:tcBorders>
              <w:top w:val="outset" w:sz="6" w:space="0" w:color="auto"/>
              <w:left w:val="outset" w:sz="6" w:space="0" w:color="auto"/>
              <w:bottom w:val="outset" w:sz="6" w:space="0" w:color="auto"/>
              <w:right w:val="outset" w:sz="6" w:space="0" w:color="auto"/>
            </w:tcBorders>
            <w:vAlign w:val="center"/>
            <w:hideMark/>
          </w:tcPr>
          <w:p w14:paraId="61E44EF9"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1,99</w:t>
            </w:r>
          </w:p>
        </w:tc>
      </w:tr>
      <w:tr w:rsidR="00000000" w14:paraId="4229CB5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E1C2A7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4. Pre-arrival 30 ngày + special requests &amp; waiting list</w:t>
            </w:r>
          </w:p>
        </w:tc>
        <w:tc>
          <w:tcPr>
            <w:tcW w:w="0" w:type="auto"/>
            <w:tcBorders>
              <w:top w:val="outset" w:sz="6" w:space="0" w:color="auto"/>
              <w:left w:val="outset" w:sz="6" w:space="0" w:color="auto"/>
              <w:bottom w:val="outset" w:sz="6" w:space="0" w:color="auto"/>
              <w:right w:val="outset" w:sz="6" w:space="0" w:color="auto"/>
            </w:tcBorders>
            <w:vAlign w:val="center"/>
            <w:hideMark/>
          </w:tcPr>
          <w:p w14:paraId="69964E5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như trên</w:t>
            </w:r>
          </w:p>
        </w:tc>
        <w:tc>
          <w:tcPr>
            <w:tcW w:w="0" w:type="auto"/>
            <w:tcBorders>
              <w:top w:val="outset" w:sz="6" w:space="0" w:color="auto"/>
              <w:left w:val="outset" w:sz="6" w:space="0" w:color="auto"/>
              <w:bottom w:val="outset" w:sz="6" w:space="0" w:color="auto"/>
              <w:right w:val="outset" w:sz="6" w:space="0" w:color="auto"/>
            </w:tcBorders>
            <w:vAlign w:val="center"/>
            <w:hideMark/>
          </w:tcPr>
          <w:p w14:paraId="4648D033"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như trên</w:t>
            </w:r>
          </w:p>
        </w:tc>
        <w:tc>
          <w:tcPr>
            <w:tcW w:w="0" w:type="auto"/>
            <w:tcBorders>
              <w:top w:val="outset" w:sz="6" w:space="0" w:color="auto"/>
              <w:left w:val="outset" w:sz="6" w:space="0" w:color="auto"/>
              <w:bottom w:val="outset" w:sz="6" w:space="0" w:color="auto"/>
              <w:right w:val="outset" w:sz="6" w:space="0" w:color="auto"/>
            </w:tcBorders>
            <w:vAlign w:val="center"/>
            <w:hideMark/>
          </w:tcPr>
          <w:p w14:paraId="726817E1"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9.735</w:t>
            </w:r>
          </w:p>
        </w:tc>
        <w:tc>
          <w:tcPr>
            <w:tcW w:w="0" w:type="auto"/>
            <w:tcBorders>
              <w:top w:val="outset" w:sz="6" w:space="0" w:color="auto"/>
              <w:left w:val="outset" w:sz="6" w:space="0" w:color="auto"/>
              <w:bottom w:val="outset" w:sz="6" w:space="0" w:color="auto"/>
              <w:right w:val="outset" w:sz="6" w:space="0" w:color="auto"/>
            </w:tcBorders>
            <w:vAlign w:val="center"/>
            <w:hideMark/>
          </w:tcPr>
          <w:p w14:paraId="1E690D6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13,4%</w:t>
            </w:r>
          </w:p>
        </w:tc>
        <w:tc>
          <w:tcPr>
            <w:tcW w:w="0" w:type="auto"/>
            <w:tcBorders>
              <w:top w:val="outset" w:sz="6" w:space="0" w:color="auto"/>
              <w:left w:val="outset" w:sz="6" w:space="0" w:color="auto"/>
              <w:bottom w:val="outset" w:sz="6" w:space="0" w:color="auto"/>
              <w:right w:val="outset" w:sz="6" w:space="0" w:color="auto"/>
            </w:tcBorders>
            <w:vAlign w:val="center"/>
            <w:hideMark/>
          </w:tcPr>
          <w:p w14:paraId="3F33C2DE"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0,703</w:t>
            </w:r>
          </w:p>
        </w:tc>
        <w:tc>
          <w:tcPr>
            <w:tcW w:w="0" w:type="auto"/>
            <w:tcBorders>
              <w:top w:val="outset" w:sz="6" w:space="0" w:color="auto"/>
              <w:left w:val="outset" w:sz="6" w:space="0" w:color="auto"/>
              <w:bottom w:val="outset" w:sz="6" w:space="0" w:color="auto"/>
              <w:right w:val="outset" w:sz="6" w:space="0" w:color="auto"/>
            </w:tcBorders>
            <w:vAlign w:val="center"/>
            <w:hideMark/>
          </w:tcPr>
          <w:p w14:paraId="3FC79D0F"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0,294</w:t>
            </w:r>
          </w:p>
        </w:tc>
        <w:tc>
          <w:tcPr>
            <w:tcW w:w="0" w:type="auto"/>
            <w:tcBorders>
              <w:top w:val="outset" w:sz="6" w:space="0" w:color="auto"/>
              <w:left w:val="outset" w:sz="6" w:space="0" w:color="auto"/>
              <w:bottom w:val="outset" w:sz="6" w:space="0" w:color="auto"/>
              <w:right w:val="outset" w:sz="6" w:space="0" w:color="auto"/>
            </w:tcBorders>
            <w:vAlign w:val="center"/>
            <w:hideMark/>
          </w:tcPr>
          <w:p w14:paraId="67E11D31"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2,14</w:t>
            </w:r>
          </w:p>
        </w:tc>
      </w:tr>
      <w:tr w:rsidR="00000000" w14:paraId="03D2F4C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86AFA69" w14:textId="77777777" w:rsidR="004945F7" w:rsidRDefault="004945F7">
            <w:pPr>
              <w:rPr>
                <w:rFonts w:ascii="Calibri" w:eastAsia="Times New Roman" w:hAnsi="Calibri" w:cs="Calibri"/>
                <w:sz w:val="19"/>
                <w:szCs w:val="19"/>
              </w:rPr>
            </w:pPr>
            <w:r>
              <w:rPr>
                <w:rFonts w:ascii="Calibri" w:eastAsia="Times New Roman" w:hAnsi="Calibri" w:cs="Calibri"/>
                <w:i/>
                <w:iCs/>
                <w:sz w:val="19"/>
                <w:szCs w:val="19"/>
              </w:rPr>
              <w:t>5. Minh họa leakage: thêm biến không lọc eligibility (không hợp lệ)</w:t>
            </w:r>
          </w:p>
        </w:tc>
        <w:tc>
          <w:tcPr>
            <w:tcW w:w="0" w:type="auto"/>
            <w:tcBorders>
              <w:top w:val="outset" w:sz="6" w:space="0" w:color="auto"/>
              <w:left w:val="outset" w:sz="6" w:space="0" w:color="auto"/>
              <w:bottom w:val="outset" w:sz="6" w:space="0" w:color="auto"/>
              <w:right w:val="outset" w:sz="6" w:space="0" w:color="auto"/>
            </w:tcBorders>
            <w:vAlign w:val="center"/>
            <w:hideMark/>
          </w:tcPr>
          <w:p w14:paraId="1B156943"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Rule A</w:t>
            </w:r>
          </w:p>
        </w:tc>
        <w:tc>
          <w:tcPr>
            <w:tcW w:w="0" w:type="auto"/>
            <w:tcBorders>
              <w:top w:val="outset" w:sz="6" w:space="0" w:color="auto"/>
              <w:left w:val="outset" w:sz="6" w:space="0" w:color="auto"/>
              <w:bottom w:val="outset" w:sz="6" w:space="0" w:color="auto"/>
              <w:right w:val="outset" w:sz="6" w:space="0" w:color="auto"/>
            </w:tcBorders>
            <w:vAlign w:val="center"/>
            <w:hideMark/>
          </w:tcPr>
          <w:p w14:paraId="1F73DE0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Không hợp lệ</w:t>
            </w:r>
          </w:p>
        </w:tc>
        <w:tc>
          <w:tcPr>
            <w:tcW w:w="0" w:type="auto"/>
            <w:tcBorders>
              <w:top w:val="outset" w:sz="6" w:space="0" w:color="auto"/>
              <w:left w:val="outset" w:sz="6" w:space="0" w:color="auto"/>
              <w:bottom w:val="outset" w:sz="6" w:space="0" w:color="auto"/>
              <w:right w:val="outset" w:sz="6" w:space="0" w:color="auto"/>
            </w:tcBorders>
            <w:vAlign w:val="center"/>
            <w:hideMark/>
          </w:tcPr>
          <w:p w14:paraId="3B1945E0" w14:textId="77777777" w:rsidR="004945F7" w:rsidRDefault="004945F7">
            <w:pPr>
              <w:rPr>
                <w:rFonts w:ascii="Calibri" w:eastAsia="Times New Roman" w:hAnsi="Calibri" w:cs="Calibri"/>
                <w:sz w:val="19"/>
                <w:szCs w:val="19"/>
              </w:rPr>
            </w:pPr>
            <w:r>
              <w:rPr>
                <w:rFonts w:ascii="Calibri" w:eastAsia="Times New Roman" w:hAnsi="Calibri" w:cs="Calibri"/>
                <w:i/>
                <w:iCs/>
                <w:sz w:val="19"/>
                <w:szCs w:val="19"/>
              </w:rPr>
              <w:t>20.399</w:t>
            </w:r>
          </w:p>
        </w:tc>
        <w:tc>
          <w:tcPr>
            <w:tcW w:w="0" w:type="auto"/>
            <w:tcBorders>
              <w:top w:val="outset" w:sz="6" w:space="0" w:color="auto"/>
              <w:left w:val="outset" w:sz="6" w:space="0" w:color="auto"/>
              <w:bottom w:val="outset" w:sz="6" w:space="0" w:color="auto"/>
              <w:right w:val="outset" w:sz="6" w:space="0" w:color="auto"/>
            </w:tcBorders>
            <w:vAlign w:val="center"/>
            <w:hideMark/>
          </w:tcPr>
          <w:p w14:paraId="539A76F8" w14:textId="77777777" w:rsidR="004945F7" w:rsidRDefault="004945F7">
            <w:pPr>
              <w:rPr>
                <w:rFonts w:ascii="Calibri" w:eastAsia="Times New Roman" w:hAnsi="Calibri" w:cs="Calibri"/>
                <w:sz w:val="19"/>
                <w:szCs w:val="19"/>
              </w:rPr>
            </w:pPr>
            <w:r>
              <w:rPr>
                <w:rFonts w:ascii="Calibri" w:eastAsia="Times New Roman" w:hAnsi="Calibri" w:cs="Calibri"/>
                <w:i/>
                <w:iCs/>
                <w:sz w:val="19"/>
                <w:szCs w:val="19"/>
              </w:rPr>
              <w:t>34,4%</w:t>
            </w:r>
          </w:p>
        </w:tc>
        <w:tc>
          <w:tcPr>
            <w:tcW w:w="0" w:type="auto"/>
            <w:tcBorders>
              <w:top w:val="outset" w:sz="6" w:space="0" w:color="auto"/>
              <w:left w:val="outset" w:sz="6" w:space="0" w:color="auto"/>
              <w:bottom w:val="outset" w:sz="6" w:space="0" w:color="auto"/>
              <w:right w:val="outset" w:sz="6" w:space="0" w:color="auto"/>
            </w:tcBorders>
            <w:vAlign w:val="center"/>
            <w:hideMark/>
          </w:tcPr>
          <w:p w14:paraId="67D2E4B4" w14:textId="77777777" w:rsidR="004945F7" w:rsidRDefault="004945F7">
            <w:pPr>
              <w:rPr>
                <w:rFonts w:ascii="Calibri" w:eastAsia="Times New Roman" w:hAnsi="Calibri" w:cs="Calibri"/>
                <w:sz w:val="19"/>
                <w:szCs w:val="19"/>
              </w:rPr>
            </w:pPr>
            <w:r>
              <w:rPr>
                <w:rFonts w:ascii="Calibri" w:eastAsia="Times New Roman" w:hAnsi="Calibri" w:cs="Calibri"/>
                <w:i/>
                <w:iCs/>
                <w:sz w:val="19"/>
                <w:szCs w:val="19"/>
              </w:rPr>
              <w:t>0,757</w:t>
            </w:r>
          </w:p>
        </w:tc>
        <w:tc>
          <w:tcPr>
            <w:tcW w:w="0" w:type="auto"/>
            <w:tcBorders>
              <w:top w:val="outset" w:sz="6" w:space="0" w:color="auto"/>
              <w:left w:val="outset" w:sz="6" w:space="0" w:color="auto"/>
              <w:bottom w:val="outset" w:sz="6" w:space="0" w:color="auto"/>
              <w:right w:val="outset" w:sz="6" w:space="0" w:color="auto"/>
            </w:tcBorders>
            <w:vAlign w:val="center"/>
            <w:hideMark/>
          </w:tcPr>
          <w:p w14:paraId="209CBAB7" w14:textId="77777777" w:rsidR="004945F7" w:rsidRDefault="004945F7">
            <w:pPr>
              <w:rPr>
                <w:rFonts w:ascii="Calibri" w:eastAsia="Times New Roman" w:hAnsi="Calibri" w:cs="Calibri"/>
                <w:sz w:val="19"/>
                <w:szCs w:val="19"/>
              </w:rPr>
            </w:pPr>
            <w:r>
              <w:rPr>
                <w:rFonts w:ascii="Calibri" w:eastAsia="Times New Roman" w:hAnsi="Calibri" w:cs="Calibri"/>
                <w:i/>
                <w:iCs/>
                <w:sz w:val="19"/>
                <w:szCs w:val="19"/>
              </w:rPr>
              <w:t>0,613</w:t>
            </w:r>
          </w:p>
        </w:tc>
        <w:tc>
          <w:tcPr>
            <w:tcW w:w="0" w:type="auto"/>
            <w:tcBorders>
              <w:top w:val="outset" w:sz="6" w:space="0" w:color="auto"/>
              <w:left w:val="outset" w:sz="6" w:space="0" w:color="auto"/>
              <w:bottom w:val="outset" w:sz="6" w:space="0" w:color="auto"/>
              <w:right w:val="outset" w:sz="6" w:space="0" w:color="auto"/>
            </w:tcBorders>
            <w:vAlign w:val="center"/>
            <w:hideMark/>
          </w:tcPr>
          <w:p w14:paraId="37B3B27B" w14:textId="77777777" w:rsidR="004945F7" w:rsidRDefault="004945F7">
            <w:pPr>
              <w:rPr>
                <w:rFonts w:ascii="Calibri" w:eastAsia="Times New Roman" w:hAnsi="Calibri" w:cs="Calibri"/>
                <w:sz w:val="19"/>
                <w:szCs w:val="19"/>
              </w:rPr>
            </w:pPr>
            <w:r>
              <w:rPr>
                <w:rFonts w:ascii="Calibri" w:eastAsia="Times New Roman" w:hAnsi="Calibri" w:cs="Calibri"/>
                <w:i/>
                <w:iCs/>
                <w:sz w:val="19"/>
                <w:szCs w:val="19"/>
              </w:rPr>
              <w:t>1,97</w:t>
            </w:r>
          </w:p>
        </w:tc>
      </w:tr>
    </w:tbl>
    <w:p w14:paraId="4F050C79" w14:textId="77777777" w:rsidR="004945F7" w:rsidRDefault="004945F7">
      <w:pPr>
        <w:numPr>
          <w:ilvl w:val="0"/>
          <w:numId w:val="11"/>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Nhánh 1</w:t>
      </w:r>
      <w:r>
        <w:rPr>
          <w:rFonts w:ascii="Calibri" w:eastAsia="Times New Roman" w:hAnsi="Calibri" w:cs="Calibri"/>
          <w:sz w:val="22"/>
          <w:szCs w:val="22"/>
        </w:rPr>
        <w:t xml:space="preserve"> chỉ lọc theo ngày đặt; population A vẫn dùng </w:t>
      </w:r>
      <w:r>
        <w:rPr>
          <w:rStyle w:val="HTMLCode"/>
        </w:rPr>
        <w:t>dup_group_size</w:t>
      </w:r>
      <w:r>
        <w:rPr>
          <w:rFonts w:ascii="Calibri" w:eastAsia="Times New Roman" w:hAnsi="Calibri" w:cs="Calibri"/>
          <w:sz w:val="22"/>
          <w:szCs w:val="22"/>
        </w:rPr>
        <w:t xml:space="preserve"> đếm từ snapshot, nên không gọi là strict. </w:t>
      </w:r>
      <w:r>
        <w:rPr>
          <w:rFonts w:ascii="Calibri" w:eastAsia="Times New Roman" w:hAnsi="Calibri" w:cs="Calibri"/>
          <w:b/>
          <w:bCs/>
          <w:sz w:val="22"/>
          <w:szCs w:val="22"/>
        </w:rPr>
        <w:t>Nhánh 3b</w:t>
      </w:r>
      <w:r>
        <w:rPr>
          <w:rFonts w:ascii="Calibri" w:eastAsia="Times New Roman" w:hAnsi="Calibri" w:cs="Calibri"/>
          <w:sz w:val="22"/>
          <w:szCs w:val="22"/>
        </w:rPr>
        <w:t xml:space="preserve"> kết hợp rule B với lọc ngày, cho AUC 0,732 (385 booking trong nhánh này thuộc group_block nếu dùng rule A). Rule B không tạo lại được lịch sử giá trị PMS mà dữ liệu không có.</w:t>
      </w:r>
    </w:p>
    <w:p w14:paraId="0FBC4ECF" w14:textId="77777777" w:rsidR="004945F7" w:rsidRDefault="004945F7">
      <w:pPr>
        <w:numPr>
          <w:ilvl w:val="0"/>
          <w:numId w:val="11"/>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Nhánh pre-arrival (v3.1)</w:t>
      </w:r>
      <w:r>
        <w:rPr>
          <w:rFonts w:ascii="Calibri" w:eastAsia="Times New Roman" w:hAnsi="Calibri" w:cs="Calibri"/>
          <w:sz w:val="22"/>
          <w:szCs w:val="22"/>
        </w:rPr>
        <w:t xml:space="preserve"> tự chọn cấu hình và calibration trên 3 fold pre-arrival riêng (fit ở ngày bắt đầu cửa sổ − H − 1), chỉ dùng nhãn đã biết trước cutoff của nhánh; 461 (H = 14) và 705 (H = 30) dòng fold 3 có nhãn biết muộn hơn bị loại khỏi bằng chứng lựa chọn (</w:t>
      </w:r>
      <w:r>
        <w:rPr>
          <w:rStyle w:val="HTMLCode"/>
        </w:rPr>
        <w:t>pre_arrival_selection.csv</w:t>
      </w:r>
      <w:r>
        <w:rPr>
          <w:rFonts w:ascii="Calibri" w:eastAsia="Times New Roman" w:hAnsi="Calibri" w:cs="Calibri"/>
          <w:sz w:val="22"/>
          <w:szCs w:val="22"/>
        </w:rPr>
        <w:t>). Cả hai nhánh đều chọn XGBoost, không calibrate.</w:t>
      </w:r>
    </w:p>
    <w:p w14:paraId="46280E4D" w14:textId="77777777" w:rsidR="004945F7" w:rsidRDefault="004945F7">
      <w:pPr>
        <w:numPr>
          <w:ilvl w:val="0"/>
          <w:numId w:val="1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Kết quả headline không phụ thuộc đáng kể vào duplicate, cách định nghĩa nhóm hay bộ lọc ngày đặt.</w:t>
      </w:r>
    </w:p>
    <w:p w14:paraId="09B9752B" w14:textId="77777777" w:rsidR="004945F7" w:rsidRDefault="004945F7">
      <w:pPr>
        <w:pStyle w:val="NormalWeb"/>
        <w:rPr>
          <w:rFonts w:ascii="Calibri" w:hAnsi="Calibri" w:cs="Calibri"/>
          <w:sz w:val="22"/>
          <w:szCs w:val="22"/>
        </w:rPr>
      </w:pPr>
      <w:r>
        <w:rPr>
          <w:rFonts w:ascii="Calibri" w:hAnsi="Calibri" w:cs="Calibri"/>
          <w:b/>
          <w:bCs/>
          <w:sz w:val="22"/>
          <w:szCs w:val="22"/>
        </w:rPr>
        <w:t>Th</w:t>
      </w:r>
      <w:r>
        <w:rPr>
          <w:rFonts w:ascii="Calibri" w:hAnsi="Calibri" w:cs="Calibri"/>
          <w:b/>
          <w:bCs/>
          <w:sz w:val="22"/>
          <w:szCs w:val="22"/>
        </w:rPr>
        <w:t>ờ</w:t>
      </w:r>
      <w:r>
        <w:rPr>
          <w:rFonts w:ascii="Calibri" w:hAnsi="Calibri" w:cs="Calibri"/>
          <w:b/>
          <w:bCs/>
          <w:sz w:val="22"/>
          <w:szCs w:val="22"/>
        </w:rPr>
        <w:t>i đi</w:t>
      </w:r>
      <w:r>
        <w:rPr>
          <w:rFonts w:ascii="Calibri" w:hAnsi="Calibri" w:cs="Calibri"/>
          <w:b/>
          <w:bCs/>
          <w:sz w:val="22"/>
          <w:szCs w:val="22"/>
        </w:rPr>
        <w:t>ể</w:t>
      </w:r>
      <w:r>
        <w:rPr>
          <w:rFonts w:ascii="Calibri" w:hAnsi="Calibri" w:cs="Calibri"/>
          <w:b/>
          <w:bCs/>
          <w:sz w:val="22"/>
          <w:szCs w:val="22"/>
        </w:rPr>
        <w:t>m c</w:t>
      </w:r>
      <w:r>
        <w:rPr>
          <w:rFonts w:ascii="Calibri" w:hAnsi="Calibri" w:cs="Calibri"/>
          <w:b/>
          <w:bCs/>
          <w:sz w:val="22"/>
          <w:szCs w:val="22"/>
        </w:rPr>
        <w:t>ủ</w:t>
      </w:r>
      <w:r>
        <w:rPr>
          <w:rFonts w:ascii="Calibri" w:hAnsi="Calibri" w:cs="Calibri"/>
          <w:b/>
          <w:bCs/>
          <w:sz w:val="22"/>
          <w:szCs w:val="22"/>
        </w:rPr>
        <w:t>a các ca h</w:t>
      </w:r>
      <w:r>
        <w:rPr>
          <w:rFonts w:ascii="Calibri" w:hAnsi="Calibri" w:cs="Calibri"/>
          <w:b/>
          <w:bCs/>
          <w:sz w:val="22"/>
          <w:szCs w:val="22"/>
        </w:rPr>
        <w:t>ủ</w:t>
      </w:r>
      <w:r>
        <w:rPr>
          <w:rFonts w:ascii="Calibri" w:hAnsi="Calibri" w:cs="Calibri"/>
          <w:b/>
          <w:bCs/>
          <w:sz w:val="22"/>
          <w:szCs w:val="22"/>
        </w:rPr>
        <w:t>y so v</w:t>
      </w:r>
      <w:r>
        <w:rPr>
          <w:rFonts w:ascii="Calibri" w:hAnsi="Calibri" w:cs="Calibri"/>
          <w:b/>
          <w:bCs/>
          <w:sz w:val="22"/>
          <w:szCs w:val="22"/>
        </w:rPr>
        <w:t>ớ</w:t>
      </w:r>
      <w:r>
        <w:rPr>
          <w:rFonts w:ascii="Calibri" w:hAnsi="Calibri" w:cs="Calibri"/>
          <w:b/>
          <w:bCs/>
          <w:sz w:val="22"/>
          <w:szCs w:val="22"/>
        </w:rPr>
        <w:t>i m</w:t>
      </w:r>
      <w:r>
        <w:rPr>
          <w:rFonts w:ascii="Calibri" w:hAnsi="Calibri" w:cs="Calibri"/>
          <w:b/>
          <w:bCs/>
          <w:sz w:val="22"/>
          <w:szCs w:val="22"/>
        </w:rPr>
        <w:t>ố</w:t>
      </w:r>
      <w:r>
        <w:rPr>
          <w:rFonts w:ascii="Calibri" w:hAnsi="Calibri" w:cs="Calibri"/>
          <w:b/>
          <w:bCs/>
          <w:sz w:val="22"/>
          <w:szCs w:val="22"/>
        </w:rPr>
        <w:t>c H</w:t>
      </w:r>
      <w:r>
        <w:rPr>
          <w:rFonts w:ascii="Calibri" w:hAnsi="Calibri" w:cs="Calibri"/>
          <w:sz w:val="22"/>
          <w:szCs w:val="22"/>
        </w:rPr>
        <w:t xml:space="preserve"> (</w:t>
      </w:r>
      <w:r>
        <w:rPr>
          <w:rStyle w:val="HTMLCode"/>
        </w:rPr>
        <w:t>pre_arrival_cancellation_timing.csv</w:t>
      </w:r>
      <w:r>
        <w:rPr>
          <w:rFonts w:ascii="Calibri" w:hAnsi="Calibri" w:cs="Calibri"/>
          <w:sz w:val="22"/>
          <w:szCs w:val="22"/>
        </w:rPr>
        <w:t>; Canceled theo ngày tr</w:t>
      </w:r>
      <w:r>
        <w:rPr>
          <w:rFonts w:ascii="Calibri" w:hAnsi="Calibri" w:cs="Calibri"/>
          <w:sz w:val="22"/>
          <w:szCs w:val="22"/>
        </w:rPr>
        <w:t>ạ</w:t>
      </w:r>
      <w:r>
        <w:rPr>
          <w:rFonts w:ascii="Calibri" w:hAnsi="Calibri" w:cs="Calibri"/>
          <w:sz w:val="22"/>
          <w:szCs w:val="22"/>
        </w:rPr>
        <w:t>ng thái, No-Show theo ngày đ</w:t>
      </w:r>
      <w:r>
        <w:rPr>
          <w:rFonts w:ascii="Calibri" w:hAnsi="Calibri" w:cs="Calibri"/>
          <w:sz w:val="22"/>
          <w:szCs w:val="22"/>
        </w:rPr>
        <w:t>ế</w:t>
      </w:r>
      <w:r>
        <w:rPr>
          <w:rFonts w:ascii="Calibri" w:hAnsi="Calibri" w:cs="Calibri"/>
          <w:sz w:val="22"/>
          <w:szCs w:val="22"/>
        </w:rPr>
        <w:t>n):</w:t>
      </w:r>
    </w:p>
    <w:tbl>
      <w:tblPr>
        <w:tblW w:w="0" w:type="auto"/>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722"/>
        <w:gridCol w:w="4073"/>
        <w:gridCol w:w="2553"/>
        <w:gridCol w:w="1476"/>
        <w:gridCol w:w="1160"/>
      </w:tblGrid>
      <w:tr w:rsidR="00000000" w14:paraId="0BF263FC"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2AD0BA41"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Mốc</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24861BF8"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Ca hủy/no-show sau mốc, booking đã có và còn active tại mốc</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47EBB017"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Ca hủy sau mốc, booking tạo sau mốc</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37CF48A2"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Tổng ca hủy sau mốc</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2622465F"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Tỷ lệ trên 7.012</w:t>
            </w:r>
          </w:p>
        </w:tc>
      </w:tr>
      <w:tr w:rsidR="00000000" w14:paraId="2D15229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F27A3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−14 ngày</w:t>
            </w:r>
          </w:p>
        </w:tc>
        <w:tc>
          <w:tcPr>
            <w:tcW w:w="0" w:type="auto"/>
            <w:tcBorders>
              <w:top w:val="outset" w:sz="6" w:space="0" w:color="auto"/>
              <w:left w:val="outset" w:sz="6" w:space="0" w:color="auto"/>
              <w:bottom w:val="outset" w:sz="6" w:space="0" w:color="auto"/>
              <w:right w:val="outset" w:sz="6" w:space="0" w:color="auto"/>
            </w:tcBorders>
            <w:vAlign w:val="center"/>
            <w:hideMark/>
          </w:tcPr>
          <w:p w14:paraId="2D4838C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908 (12,9%)</w:t>
            </w:r>
          </w:p>
        </w:tc>
        <w:tc>
          <w:tcPr>
            <w:tcW w:w="0" w:type="auto"/>
            <w:tcBorders>
              <w:top w:val="outset" w:sz="6" w:space="0" w:color="auto"/>
              <w:left w:val="outset" w:sz="6" w:space="0" w:color="auto"/>
              <w:bottom w:val="outset" w:sz="6" w:space="0" w:color="auto"/>
              <w:right w:val="outset" w:sz="6" w:space="0" w:color="auto"/>
            </w:tcBorders>
            <w:vAlign w:val="center"/>
            <w:hideMark/>
          </w:tcPr>
          <w:p w14:paraId="46B6C9D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553</w:t>
            </w:r>
          </w:p>
        </w:tc>
        <w:tc>
          <w:tcPr>
            <w:tcW w:w="0" w:type="auto"/>
            <w:tcBorders>
              <w:top w:val="outset" w:sz="6" w:space="0" w:color="auto"/>
              <w:left w:val="outset" w:sz="6" w:space="0" w:color="auto"/>
              <w:bottom w:val="outset" w:sz="6" w:space="0" w:color="auto"/>
              <w:right w:val="outset" w:sz="6" w:space="0" w:color="auto"/>
            </w:tcBorders>
            <w:vAlign w:val="center"/>
            <w:hideMark/>
          </w:tcPr>
          <w:p w14:paraId="6D6A02A3"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1.461</w:t>
            </w:r>
          </w:p>
        </w:tc>
        <w:tc>
          <w:tcPr>
            <w:tcW w:w="0" w:type="auto"/>
            <w:tcBorders>
              <w:top w:val="outset" w:sz="6" w:space="0" w:color="auto"/>
              <w:left w:val="outset" w:sz="6" w:space="0" w:color="auto"/>
              <w:bottom w:val="outset" w:sz="6" w:space="0" w:color="auto"/>
              <w:right w:val="outset" w:sz="6" w:space="0" w:color="auto"/>
            </w:tcBorders>
            <w:vAlign w:val="center"/>
            <w:hideMark/>
          </w:tcPr>
          <w:p w14:paraId="16F416A3"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20,8%</w:t>
            </w:r>
          </w:p>
        </w:tc>
      </w:tr>
      <w:tr w:rsidR="00000000" w14:paraId="3A01BF6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EDCB740"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−30 ngày</w:t>
            </w:r>
          </w:p>
        </w:tc>
        <w:tc>
          <w:tcPr>
            <w:tcW w:w="0" w:type="auto"/>
            <w:tcBorders>
              <w:top w:val="outset" w:sz="6" w:space="0" w:color="auto"/>
              <w:left w:val="outset" w:sz="6" w:space="0" w:color="auto"/>
              <w:bottom w:val="outset" w:sz="6" w:space="0" w:color="auto"/>
              <w:right w:val="outset" w:sz="6" w:space="0" w:color="auto"/>
            </w:tcBorders>
            <w:vAlign w:val="center"/>
            <w:hideMark/>
          </w:tcPr>
          <w:p w14:paraId="146ED52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1.308 (18,7%)</w:t>
            </w:r>
          </w:p>
        </w:tc>
        <w:tc>
          <w:tcPr>
            <w:tcW w:w="0" w:type="auto"/>
            <w:tcBorders>
              <w:top w:val="outset" w:sz="6" w:space="0" w:color="auto"/>
              <w:left w:val="outset" w:sz="6" w:space="0" w:color="auto"/>
              <w:bottom w:val="outset" w:sz="6" w:space="0" w:color="auto"/>
              <w:right w:val="outset" w:sz="6" w:space="0" w:color="auto"/>
            </w:tcBorders>
            <w:vAlign w:val="center"/>
            <w:hideMark/>
          </w:tcPr>
          <w:p w14:paraId="7AF46799"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1.340</w:t>
            </w:r>
          </w:p>
        </w:tc>
        <w:tc>
          <w:tcPr>
            <w:tcW w:w="0" w:type="auto"/>
            <w:tcBorders>
              <w:top w:val="outset" w:sz="6" w:space="0" w:color="auto"/>
              <w:left w:val="outset" w:sz="6" w:space="0" w:color="auto"/>
              <w:bottom w:val="outset" w:sz="6" w:space="0" w:color="auto"/>
              <w:right w:val="outset" w:sz="6" w:space="0" w:color="auto"/>
            </w:tcBorders>
            <w:vAlign w:val="center"/>
            <w:hideMark/>
          </w:tcPr>
          <w:p w14:paraId="0D375365"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2.648</w:t>
            </w:r>
          </w:p>
        </w:tc>
        <w:tc>
          <w:tcPr>
            <w:tcW w:w="0" w:type="auto"/>
            <w:tcBorders>
              <w:top w:val="outset" w:sz="6" w:space="0" w:color="auto"/>
              <w:left w:val="outset" w:sz="6" w:space="0" w:color="auto"/>
              <w:bottom w:val="outset" w:sz="6" w:space="0" w:color="auto"/>
              <w:right w:val="outset" w:sz="6" w:space="0" w:color="auto"/>
            </w:tcBorders>
            <w:vAlign w:val="center"/>
            <w:hideMark/>
          </w:tcPr>
          <w:p w14:paraId="1E86F215"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37,8%</w:t>
            </w:r>
          </w:p>
        </w:tc>
      </w:tr>
    </w:tbl>
    <w:p w14:paraId="7019DAD1" w14:textId="77777777" w:rsidR="004945F7" w:rsidRDefault="004945F7">
      <w:pPr>
        <w:numPr>
          <w:ilvl w:val="0"/>
          <w:numId w:val="1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12,9% / 18,7% chỉ là tỷ trọng ca hủy </w:t>
      </w:r>
      <w:r>
        <w:rPr>
          <w:rFonts w:ascii="Calibri" w:eastAsia="Times New Roman" w:hAnsi="Calibri" w:cs="Calibri"/>
          <w:b/>
          <w:bCs/>
          <w:sz w:val="22"/>
          <w:szCs w:val="22"/>
        </w:rPr>
        <w:t>trong population đủ điều kiện được chấm</w:t>
      </w:r>
      <w:r>
        <w:rPr>
          <w:rFonts w:ascii="Calibri" w:eastAsia="Times New Roman" w:hAnsi="Calibri" w:cs="Calibri"/>
          <w:sz w:val="22"/>
          <w:szCs w:val="22"/>
        </w:rPr>
        <w:t xml:space="preserve"> ở mỗi mốc, không phải phân phối toàn bộ thời điểm hủy. Tính đủ, khoảng 21% ca hủy năm 2017 xảy ra trong 14 ngày cuối và 38% trong 30 ngày cuối.</w:t>
      </w:r>
    </w:p>
    <w:p w14:paraId="2AEC676F" w14:textId="77777777" w:rsidR="004945F7" w:rsidRDefault="004945F7">
      <w:pPr>
        <w:numPr>
          <w:ilvl w:val="0"/>
          <w:numId w:val="1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Như vậy phần lớn ca hủy vẫn xảy ra sớm hơn 30 ngày trước ngày đến, nên chấm điểm ngay từ tuần đặt phòng là hợp lý. Nhưng điều này </w:t>
      </w:r>
      <w:r>
        <w:rPr>
          <w:rFonts w:ascii="Calibri" w:eastAsia="Times New Roman" w:hAnsi="Calibri" w:cs="Calibri"/>
          <w:b/>
          <w:bCs/>
          <w:sz w:val="22"/>
          <w:szCs w:val="22"/>
        </w:rPr>
        <w:t>chưa chứng minh</w:t>
      </w:r>
      <w:r>
        <w:rPr>
          <w:rFonts w:ascii="Calibri" w:eastAsia="Times New Roman" w:hAnsi="Calibri" w:cs="Calibri"/>
          <w:sz w:val="22"/>
          <w:szCs w:val="22"/>
        </w:rPr>
        <w:t xml:space="preserve"> chấm lúc đặt là "đòn bẩy chính": cần thêm bằng chứng về tác động và khả năng hành động (pilot G1).</w:t>
      </w:r>
    </w:p>
    <w:p w14:paraId="4A48C931" w14:textId="77777777" w:rsidR="004945F7" w:rsidRDefault="004945F7">
      <w:pPr>
        <w:numPr>
          <w:ilvl w:val="0"/>
          <w:numId w:val="12"/>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Special requests:</w:t>
      </w:r>
      <w:r>
        <w:rPr>
          <w:rFonts w:ascii="Calibri" w:eastAsia="Times New Roman" w:hAnsi="Calibri" w:cs="Calibri"/>
          <w:sz w:val="22"/>
          <w:szCs w:val="22"/>
        </w:rPr>
        <w:t xml:space="preserve"> thêm </w:t>
      </w:r>
      <w:r>
        <w:rPr>
          <w:rStyle w:val="HTMLCode"/>
        </w:rPr>
        <w:t>pre_arrival_extra</w:t>
      </w:r>
      <w:r>
        <w:rPr>
          <w:rFonts w:ascii="Calibri" w:eastAsia="Times New Roman" w:hAnsi="Calibri" w:cs="Calibri"/>
          <w:sz w:val="22"/>
          <w:szCs w:val="22"/>
        </w:rPr>
        <w:t xml:space="preserve"> vẫn làm AUC tăng </w:t>
      </w:r>
      <w:r>
        <w:rPr>
          <w:rFonts w:ascii="Calibri" w:eastAsia="Times New Roman" w:hAnsi="Calibri" w:cs="Calibri"/>
          <w:b/>
          <w:bCs/>
          <w:sz w:val="22"/>
          <w:szCs w:val="22"/>
        </w:rPr>
        <w:t>sau khi đã lọc eligibility</w:t>
      </w:r>
      <w:r>
        <w:rPr>
          <w:rFonts w:ascii="Calibri" w:eastAsia="Times New Roman" w:hAnsi="Calibri" w:cs="Calibri"/>
          <w:sz w:val="22"/>
          <w:szCs w:val="22"/>
        </w:rPr>
        <w:t xml:space="preserve"> (+0,014 ở H = 14, +0,017 ở H = 30), nên không thể nói nó chỉ "giúp" khi không lọc. Tuy nhiên nhóm biến này gồm cả waiting list, nên không cô lập được riêng tác động của special requests. Mức tăng lớn hơn nhiều khi không lọc eligibility (AUC 0,757) cho thấy phần lớn tín hiệu đó đến từ việc booking đã hủy không còn thêm request, nhưng phân tích này không chứng minh quan hệ nhân quả.</w:t>
      </w:r>
    </w:p>
    <w:p w14:paraId="655B3BA8" w14:textId="77777777" w:rsidR="004945F7" w:rsidRDefault="004945F7">
      <w:pPr>
        <w:pStyle w:val="Heading3"/>
        <w:rPr>
          <w:rFonts w:ascii="Calibri" w:eastAsia="Times New Roman" w:hAnsi="Calibri" w:cs="Calibri"/>
        </w:rPr>
      </w:pPr>
      <w:r>
        <w:rPr>
          <w:rFonts w:ascii="Calibri" w:eastAsia="Times New Roman" w:hAnsi="Calibri" w:cs="Calibri"/>
        </w:rPr>
        <w:t>4.7. Model dựa vào gì</w:t>
      </w:r>
    </w:p>
    <w:p w14:paraId="780C9A95" w14:textId="77777777" w:rsidR="004945F7" w:rsidRDefault="004945F7">
      <w:pPr>
        <w:pStyle w:val="NormalWeb"/>
        <w:rPr>
          <w:rFonts w:ascii="Calibri" w:hAnsi="Calibri" w:cs="Calibri"/>
          <w:sz w:val="22"/>
          <w:szCs w:val="22"/>
        </w:rPr>
      </w:pPr>
      <w:r>
        <w:rPr>
          <w:rFonts w:ascii="Calibri" w:hAnsi="Calibri" w:cs="Calibri"/>
          <w:noProof/>
          <w:sz w:val="22"/>
          <w:szCs w:val="22"/>
        </w:rPr>
        <w:drawing>
          <wp:inline distT="0" distB="0" distL="0" distR="0" wp14:anchorId="3ADEF525" wp14:editId="0035CF22">
            <wp:extent cx="5905500" cy="4242824"/>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05500" cy="4242824"/>
                    </a:xfrm>
                    <a:prstGeom prst="rect">
                      <a:avLst/>
                    </a:prstGeom>
                    <a:noFill/>
                    <a:ln>
                      <a:noFill/>
                    </a:ln>
                  </pic:spPr>
                </pic:pic>
              </a:graphicData>
            </a:graphic>
          </wp:inline>
        </w:drawing>
      </w:r>
      <w:r>
        <w:rPr>
          <w:rFonts w:ascii="Calibri" w:hAnsi="Calibri" w:cs="Calibri"/>
          <w:sz w:val="22"/>
          <w:szCs w:val="22"/>
        </w:rPr>
        <w:br/>
      </w:r>
      <w:r>
        <w:rPr>
          <w:rFonts w:ascii="Calibri" w:hAnsi="Calibri" w:cs="Calibri"/>
          <w:i/>
          <w:iCs/>
          <w:sz w:val="22"/>
          <w:szCs w:val="22"/>
        </w:rPr>
        <w:t>M</w:t>
      </w:r>
      <w:r>
        <w:rPr>
          <w:rFonts w:ascii="Calibri" w:hAnsi="Calibri" w:cs="Calibri"/>
          <w:i/>
          <w:iCs/>
          <w:sz w:val="22"/>
          <w:szCs w:val="22"/>
        </w:rPr>
        <w:t>ứ</w:t>
      </w:r>
      <w:r>
        <w:rPr>
          <w:rFonts w:ascii="Calibri" w:hAnsi="Calibri" w:cs="Calibri"/>
          <w:i/>
          <w:iCs/>
          <w:sz w:val="22"/>
          <w:szCs w:val="22"/>
        </w:rPr>
        <w:t>c gi</w:t>
      </w:r>
      <w:r>
        <w:rPr>
          <w:rFonts w:ascii="Calibri" w:hAnsi="Calibri" w:cs="Calibri"/>
          <w:i/>
          <w:iCs/>
          <w:sz w:val="22"/>
          <w:szCs w:val="22"/>
        </w:rPr>
        <w:t>ả</w:t>
      </w:r>
      <w:r>
        <w:rPr>
          <w:rFonts w:ascii="Calibri" w:hAnsi="Calibri" w:cs="Calibri"/>
          <w:i/>
          <w:iCs/>
          <w:sz w:val="22"/>
          <w:szCs w:val="22"/>
        </w:rPr>
        <w:t>m PR-AUC khi xáo tr</w:t>
      </w:r>
      <w:r>
        <w:rPr>
          <w:rFonts w:ascii="Calibri" w:hAnsi="Calibri" w:cs="Calibri"/>
          <w:i/>
          <w:iCs/>
          <w:sz w:val="22"/>
          <w:szCs w:val="22"/>
        </w:rPr>
        <w:t>ộ</w:t>
      </w:r>
      <w:r>
        <w:rPr>
          <w:rFonts w:ascii="Calibri" w:hAnsi="Calibri" w:cs="Calibri"/>
          <w:i/>
          <w:iCs/>
          <w:sz w:val="22"/>
          <w:szCs w:val="22"/>
        </w:rPr>
        <w:t>n t</w:t>
      </w:r>
      <w:r>
        <w:rPr>
          <w:rFonts w:ascii="Calibri" w:hAnsi="Calibri" w:cs="Calibri"/>
          <w:i/>
          <w:iCs/>
          <w:sz w:val="22"/>
          <w:szCs w:val="22"/>
        </w:rPr>
        <w:t>ừ</w:t>
      </w:r>
      <w:r>
        <w:rPr>
          <w:rFonts w:ascii="Calibri" w:hAnsi="Calibri" w:cs="Calibri"/>
          <w:i/>
          <w:iCs/>
          <w:sz w:val="22"/>
          <w:szCs w:val="22"/>
        </w:rPr>
        <w:t>ng đ</w:t>
      </w:r>
      <w:r>
        <w:rPr>
          <w:rFonts w:ascii="Calibri" w:hAnsi="Calibri" w:cs="Calibri"/>
          <w:i/>
          <w:iCs/>
          <w:sz w:val="22"/>
          <w:szCs w:val="22"/>
        </w:rPr>
        <w:t>ặ</w:t>
      </w:r>
      <w:r>
        <w:rPr>
          <w:rFonts w:ascii="Calibri" w:hAnsi="Calibri" w:cs="Calibri"/>
          <w:i/>
          <w:iCs/>
          <w:sz w:val="22"/>
          <w:szCs w:val="22"/>
        </w:rPr>
        <w:t>c trưng (permutation importance, test 2017)</w:t>
      </w:r>
    </w:p>
    <w:p w14:paraId="16933E51" w14:textId="77777777" w:rsidR="004945F7" w:rsidRDefault="004945F7">
      <w:pPr>
        <w:pStyle w:val="NormalWeb"/>
        <w:rPr>
          <w:rFonts w:ascii="Calibri" w:hAnsi="Calibri" w:cs="Calibri"/>
          <w:sz w:val="22"/>
          <w:szCs w:val="22"/>
        </w:rPr>
      </w:pPr>
      <w:r>
        <w:rPr>
          <w:rFonts w:ascii="Calibri" w:hAnsi="Calibri" w:cs="Calibri"/>
          <w:b/>
          <w:bCs/>
          <w:sz w:val="22"/>
          <w:szCs w:val="22"/>
        </w:rPr>
        <w:t>Th</w:t>
      </w:r>
      <w:r>
        <w:rPr>
          <w:rFonts w:ascii="Calibri" w:hAnsi="Calibri" w:cs="Calibri"/>
          <w:b/>
          <w:bCs/>
          <w:sz w:val="22"/>
          <w:szCs w:val="22"/>
        </w:rPr>
        <w:t>ứ</w:t>
      </w:r>
      <w:r>
        <w:rPr>
          <w:rFonts w:ascii="Calibri" w:hAnsi="Calibri" w:cs="Calibri"/>
          <w:b/>
          <w:bCs/>
          <w:sz w:val="22"/>
          <w:szCs w:val="22"/>
        </w:rPr>
        <w:t xml:space="preserve"> t</w:t>
      </w:r>
      <w:r>
        <w:rPr>
          <w:rFonts w:ascii="Calibri" w:hAnsi="Calibri" w:cs="Calibri"/>
          <w:b/>
          <w:bCs/>
          <w:sz w:val="22"/>
          <w:szCs w:val="22"/>
        </w:rPr>
        <w:t>ự</w:t>
      </w:r>
      <w:r>
        <w:rPr>
          <w:rFonts w:ascii="Calibri" w:hAnsi="Calibri" w:cs="Calibri"/>
          <w:b/>
          <w:bCs/>
          <w:sz w:val="22"/>
          <w:szCs w:val="22"/>
        </w:rPr>
        <w:t xml:space="preserve"> </w:t>
      </w:r>
      <w:r>
        <w:rPr>
          <w:rFonts w:ascii="Calibri" w:hAnsi="Calibri" w:cs="Calibri"/>
          <w:b/>
          <w:bCs/>
          <w:sz w:val="22"/>
          <w:szCs w:val="22"/>
        </w:rPr>
        <w:t>ả</w:t>
      </w:r>
      <w:r>
        <w:rPr>
          <w:rFonts w:ascii="Calibri" w:hAnsi="Calibri" w:cs="Calibri"/>
          <w:b/>
          <w:bCs/>
          <w:sz w:val="22"/>
          <w:szCs w:val="22"/>
        </w:rPr>
        <w:t>nh hư</w:t>
      </w:r>
      <w:r>
        <w:rPr>
          <w:rFonts w:ascii="Calibri" w:hAnsi="Calibri" w:cs="Calibri"/>
          <w:b/>
          <w:bCs/>
          <w:sz w:val="22"/>
          <w:szCs w:val="22"/>
        </w:rPr>
        <w:t>ở</w:t>
      </w:r>
      <w:r>
        <w:rPr>
          <w:rFonts w:ascii="Calibri" w:hAnsi="Calibri" w:cs="Calibri"/>
          <w:b/>
          <w:bCs/>
          <w:sz w:val="22"/>
          <w:szCs w:val="22"/>
        </w:rPr>
        <w:t>ng:</w:t>
      </w:r>
      <w:r>
        <w:rPr>
          <w:rFonts w:ascii="Calibri" w:hAnsi="Calibri" w:cs="Calibri"/>
          <w:sz w:val="22"/>
          <w:szCs w:val="22"/>
        </w:rPr>
        <w:t xml:space="preserve"> agent &gt; lead time &gt; lo</w:t>
      </w:r>
      <w:r>
        <w:rPr>
          <w:rFonts w:ascii="Calibri" w:hAnsi="Calibri" w:cs="Calibri"/>
          <w:sz w:val="22"/>
          <w:szCs w:val="22"/>
        </w:rPr>
        <w:t>ạ</w:t>
      </w:r>
      <w:r>
        <w:rPr>
          <w:rFonts w:ascii="Calibri" w:hAnsi="Calibri" w:cs="Calibri"/>
          <w:sz w:val="22"/>
          <w:szCs w:val="22"/>
        </w:rPr>
        <w:t>i khách &gt; s</w:t>
      </w:r>
      <w:r>
        <w:rPr>
          <w:rFonts w:ascii="Calibri" w:hAnsi="Calibri" w:cs="Calibri"/>
          <w:sz w:val="22"/>
          <w:szCs w:val="22"/>
        </w:rPr>
        <w:t>ố</w:t>
      </w:r>
      <w:r>
        <w:rPr>
          <w:rFonts w:ascii="Calibri" w:hAnsi="Calibri" w:cs="Calibri"/>
          <w:sz w:val="22"/>
          <w:szCs w:val="22"/>
        </w:rPr>
        <w:t xml:space="preserve"> đêm &gt; tu</w:t>
      </w:r>
      <w:r>
        <w:rPr>
          <w:rFonts w:ascii="Calibri" w:hAnsi="Calibri" w:cs="Calibri"/>
          <w:sz w:val="22"/>
          <w:szCs w:val="22"/>
        </w:rPr>
        <w:t>ầ</w:t>
      </w:r>
      <w:r>
        <w:rPr>
          <w:rFonts w:ascii="Calibri" w:hAnsi="Calibri" w:cs="Calibri"/>
          <w:sz w:val="22"/>
          <w:szCs w:val="22"/>
        </w:rPr>
        <w:t>n đ</w:t>
      </w:r>
      <w:r>
        <w:rPr>
          <w:rFonts w:ascii="Calibri" w:hAnsi="Calibri" w:cs="Calibri"/>
          <w:sz w:val="22"/>
          <w:szCs w:val="22"/>
        </w:rPr>
        <w:t>ế</w:t>
      </w:r>
      <w:r>
        <w:rPr>
          <w:rFonts w:ascii="Calibri" w:hAnsi="Calibri" w:cs="Calibri"/>
          <w:sz w:val="22"/>
          <w:szCs w:val="22"/>
        </w:rPr>
        <w:t>n trong năm &gt; gói b</w:t>
      </w:r>
      <w:r>
        <w:rPr>
          <w:rFonts w:ascii="Calibri" w:hAnsi="Calibri" w:cs="Calibri"/>
          <w:sz w:val="22"/>
          <w:szCs w:val="22"/>
        </w:rPr>
        <w:t>ữ</w:t>
      </w:r>
      <w:r>
        <w:rPr>
          <w:rFonts w:ascii="Calibri" w:hAnsi="Calibri" w:cs="Calibri"/>
          <w:sz w:val="22"/>
          <w:szCs w:val="22"/>
        </w:rPr>
        <w:t>a ăn.</w:t>
      </w:r>
    </w:p>
    <w:p w14:paraId="29CA6A64" w14:textId="77777777" w:rsidR="004945F7" w:rsidRDefault="004945F7">
      <w:pPr>
        <w:pStyle w:val="NormalWeb"/>
        <w:rPr>
          <w:rFonts w:ascii="Calibri" w:hAnsi="Calibri" w:cs="Calibri"/>
          <w:sz w:val="22"/>
          <w:szCs w:val="22"/>
        </w:rPr>
      </w:pPr>
      <w:r>
        <w:rPr>
          <w:rFonts w:ascii="Calibri" w:hAnsi="Calibri" w:cs="Calibri"/>
          <w:b/>
          <w:bCs/>
          <w:sz w:val="22"/>
          <w:szCs w:val="22"/>
        </w:rPr>
        <w:t>Odds ratio</w:t>
      </w:r>
      <w:r>
        <w:rPr>
          <w:rFonts w:ascii="Calibri" w:hAnsi="Calibri" w:cs="Calibri"/>
          <w:sz w:val="22"/>
          <w:szCs w:val="22"/>
        </w:rPr>
        <w:t xml:space="preserve"> (logistic regression cùng đ</w:t>
      </w:r>
      <w:r>
        <w:rPr>
          <w:rFonts w:ascii="Calibri" w:hAnsi="Calibri" w:cs="Calibri"/>
          <w:sz w:val="22"/>
          <w:szCs w:val="22"/>
        </w:rPr>
        <w:t>ặ</w:t>
      </w:r>
      <w:r>
        <w:rPr>
          <w:rFonts w:ascii="Calibri" w:hAnsi="Calibri" w:cs="Calibri"/>
          <w:sz w:val="22"/>
          <w:szCs w:val="22"/>
        </w:rPr>
        <w:t>c trưng, ch</w:t>
      </w:r>
      <w:r>
        <w:rPr>
          <w:rFonts w:ascii="Calibri" w:hAnsi="Calibri" w:cs="Calibri"/>
          <w:sz w:val="22"/>
          <w:szCs w:val="22"/>
        </w:rPr>
        <w:t>ỉ</w:t>
      </w:r>
      <w:r>
        <w:rPr>
          <w:rFonts w:ascii="Calibri" w:hAnsi="Calibri" w:cs="Calibri"/>
          <w:sz w:val="22"/>
          <w:szCs w:val="22"/>
        </w:rPr>
        <w:t xml:space="preserve"> đ</w:t>
      </w:r>
      <w:r>
        <w:rPr>
          <w:rFonts w:ascii="Calibri" w:hAnsi="Calibri" w:cs="Calibri"/>
          <w:sz w:val="22"/>
          <w:szCs w:val="22"/>
        </w:rPr>
        <w:t>ể</w:t>
      </w:r>
      <w:r>
        <w:rPr>
          <w:rFonts w:ascii="Calibri" w:hAnsi="Calibri" w:cs="Calibri"/>
          <w:sz w:val="22"/>
          <w:szCs w:val="22"/>
        </w:rPr>
        <w:t xml:space="preserve"> di</w:t>
      </w:r>
      <w:r>
        <w:rPr>
          <w:rFonts w:ascii="Calibri" w:hAnsi="Calibri" w:cs="Calibri"/>
          <w:sz w:val="22"/>
          <w:szCs w:val="22"/>
        </w:rPr>
        <w:t>ễ</w:t>
      </w:r>
      <w:r>
        <w:rPr>
          <w:rFonts w:ascii="Calibri" w:hAnsi="Calibri" w:cs="Calibri"/>
          <w:sz w:val="22"/>
          <w:szCs w:val="22"/>
        </w:rPr>
        <w:t>n gi</w:t>
      </w:r>
      <w:r>
        <w:rPr>
          <w:rFonts w:ascii="Calibri" w:hAnsi="Calibri" w:cs="Calibri"/>
          <w:sz w:val="22"/>
          <w:szCs w:val="22"/>
        </w:rPr>
        <w:t>ả</w:t>
      </w:r>
      <w:r>
        <w:rPr>
          <w:rFonts w:ascii="Calibri" w:hAnsi="Calibri" w:cs="Calibri"/>
          <w:sz w:val="22"/>
          <w:szCs w:val="22"/>
        </w:rPr>
        <w:t>i). Bi</w:t>
      </w:r>
      <w:r>
        <w:rPr>
          <w:rFonts w:ascii="Calibri" w:hAnsi="Calibri" w:cs="Calibri"/>
          <w:sz w:val="22"/>
          <w:szCs w:val="22"/>
        </w:rPr>
        <w:t>ế</w:t>
      </w:r>
      <w:r>
        <w:rPr>
          <w:rFonts w:ascii="Calibri" w:hAnsi="Calibri" w:cs="Calibri"/>
          <w:sz w:val="22"/>
          <w:szCs w:val="22"/>
        </w:rPr>
        <w:t>n phân lo</w:t>
      </w:r>
      <w:r>
        <w:rPr>
          <w:rFonts w:ascii="Calibri" w:hAnsi="Calibri" w:cs="Calibri"/>
          <w:sz w:val="22"/>
          <w:szCs w:val="22"/>
        </w:rPr>
        <w:t>ạ</w:t>
      </w:r>
      <w:r>
        <w:rPr>
          <w:rFonts w:ascii="Calibri" w:hAnsi="Calibri" w:cs="Calibri"/>
          <w:sz w:val="22"/>
          <w:szCs w:val="22"/>
        </w:rPr>
        <w:t>i đư</w:t>
      </w:r>
      <w:r>
        <w:rPr>
          <w:rFonts w:ascii="Calibri" w:hAnsi="Calibri" w:cs="Calibri"/>
          <w:sz w:val="22"/>
          <w:szCs w:val="22"/>
        </w:rPr>
        <w:t>ợ</w:t>
      </w:r>
      <w:r>
        <w:rPr>
          <w:rFonts w:ascii="Calibri" w:hAnsi="Calibri" w:cs="Calibri"/>
          <w:sz w:val="22"/>
          <w:szCs w:val="22"/>
        </w:rPr>
        <w:t>c so v</w:t>
      </w:r>
      <w:r>
        <w:rPr>
          <w:rFonts w:ascii="Calibri" w:hAnsi="Calibri" w:cs="Calibri"/>
          <w:sz w:val="22"/>
          <w:szCs w:val="22"/>
        </w:rPr>
        <w:t>ớ</w:t>
      </w:r>
      <w:r>
        <w:rPr>
          <w:rFonts w:ascii="Calibri" w:hAnsi="Calibri" w:cs="Calibri"/>
          <w:sz w:val="22"/>
          <w:szCs w:val="22"/>
        </w:rPr>
        <w:t xml:space="preserve">i </w:t>
      </w:r>
      <w:r>
        <w:rPr>
          <w:rFonts w:ascii="Calibri" w:hAnsi="Calibri" w:cs="Calibri"/>
          <w:b/>
          <w:bCs/>
          <w:sz w:val="22"/>
          <w:szCs w:val="22"/>
        </w:rPr>
        <w:t>m</w:t>
      </w:r>
      <w:r>
        <w:rPr>
          <w:rFonts w:ascii="Calibri" w:hAnsi="Calibri" w:cs="Calibri"/>
          <w:b/>
          <w:bCs/>
          <w:sz w:val="22"/>
          <w:szCs w:val="22"/>
        </w:rPr>
        <w:t>ộ</w:t>
      </w:r>
      <w:r>
        <w:rPr>
          <w:rFonts w:ascii="Calibri" w:hAnsi="Calibri" w:cs="Calibri"/>
          <w:b/>
          <w:bCs/>
          <w:sz w:val="22"/>
          <w:szCs w:val="22"/>
        </w:rPr>
        <w:t>t nhóm tham chi</w:t>
      </w:r>
      <w:r>
        <w:rPr>
          <w:rFonts w:ascii="Calibri" w:hAnsi="Calibri" w:cs="Calibri"/>
          <w:b/>
          <w:bCs/>
          <w:sz w:val="22"/>
          <w:szCs w:val="22"/>
        </w:rPr>
        <w:t>ế</w:t>
      </w:r>
      <w:r>
        <w:rPr>
          <w:rFonts w:ascii="Calibri" w:hAnsi="Calibri" w:cs="Calibri"/>
          <w:b/>
          <w:bCs/>
          <w:sz w:val="22"/>
          <w:szCs w:val="22"/>
        </w:rPr>
        <w:t>u c</w:t>
      </w:r>
      <w:r>
        <w:rPr>
          <w:rFonts w:ascii="Calibri" w:hAnsi="Calibri" w:cs="Calibri"/>
          <w:b/>
          <w:bCs/>
          <w:sz w:val="22"/>
          <w:szCs w:val="22"/>
        </w:rPr>
        <w:t>ụ</w:t>
      </w:r>
      <w:r>
        <w:rPr>
          <w:rFonts w:ascii="Calibri" w:hAnsi="Calibri" w:cs="Calibri"/>
          <w:b/>
          <w:bCs/>
          <w:sz w:val="22"/>
          <w:szCs w:val="22"/>
        </w:rPr>
        <w:t xml:space="preserve"> th</w:t>
      </w:r>
      <w:r>
        <w:rPr>
          <w:rFonts w:ascii="Calibri" w:hAnsi="Calibri" w:cs="Calibri"/>
          <w:b/>
          <w:bCs/>
          <w:sz w:val="22"/>
          <w:szCs w:val="22"/>
        </w:rPr>
        <w:t>ể</w:t>
      </w:r>
      <w:r>
        <w:rPr>
          <w:rFonts w:ascii="Calibri" w:hAnsi="Calibri" w:cs="Calibri"/>
          <w:b/>
          <w:bCs/>
          <w:sz w:val="22"/>
          <w:szCs w:val="22"/>
        </w:rPr>
        <w:t xml:space="preserve"> c</w:t>
      </w:r>
      <w:r>
        <w:rPr>
          <w:rFonts w:ascii="Calibri" w:hAnsi="Calibri" w:cs="Calibri"/>
          <w:b/>
          <w:bCs/>
          <w:sz w:val="22"/>
          <w:szCs w:val="22"/>
        </w:rPr>
        <w:t>ủ</w:t>
      </w:r>
      <w:r>
        <w:rPr>
          <w:rFonts w:ascii="Calibri" w:hAnsi="Calibri" w:cs="Calibri"/>
          <w:b/>
          <w:bCs/>
          <w:sz w:val="22"/>
          <w:szCs w:val="22"/>
        </w:rPr>
        <w:t>a cùng bi</w:t>
      </w:r>
      <w:r>
        <w:rPr>
          <w:rFonts w:ascii="Calibri" w:hAnsi="Calibri" w:cs="Calibri"/>
          <w:b/>
          <w:bCs/>
          <w:sz w:val="22"/>
          <w:szCs w:val="22"/>
        </w:rPr>
        <w:t>ế</w:t>
      </w:r>
      <w:r>
        <w:rPr>
          <w:rFonts w:ascii="Calibri" w:hAnsi="Calibri" w:cs="Calibri"/>
          <w:b/>
          <w:bCs/>
          <w:sz w:val="22"/>
          <w:szCs w:val="22"/>
        </w:rPr>
        <w:t>n</w:t>
      </w:r>
      <w:r>
        <w:rPr>
          <w:rFonts w:ascii="Calibri" w:hAnsi="Calibri" w:cs="Calibri"/>
          <w:sz w:val="22"/>
          <w:szCs w:val="22"/>
        </w:rPr>
        <w:t>, gi</w:t>
      </w:r>
      <w:r>
        <w:rPr>
          <w:rFonts w:ascii="Calibri" w:hAnsi="Calibri" w:cs="Calibri"/>
          <w:sz w:val="22"/>
          <w:szCs w:val="22"/>
        </w:rPr>
        <w:t>ữ</w:t>
      </w:r>
      <w:r>
        <w:rPr>
          <w:rFonts w:ascii="Calibri" w:hAnsi="Calibri" w:cs="Calibri"/>
          <w:sz w:val="22"/>
          <w:szCs w:val="22"/>
        </w:rPr>
        <w:t xml:space="preserve"> các bi</w:t>
      </w:r>
      <w:r>
        <w:rPr>
          <w:rFonts w:ascii="Calibri" w:hAnsi="Calibri" w:cs="Calibri"/>
          <w:sz w:val="22"/>
          <w:szCs w:val="22"/>
        </w:rPr>
        <w:t>ế</w:t>
      </w:r>
      <w:r>
        <w:rPr>
          <w:rFonts w:ascii="Calibri" w:hAnsi="Calibri" w:cs="Calibri"/>
          <w:sz w:val="22"/>
          <w:szCs w:val="22"/>
        </w:rPr>
        <w:t>n khác c</w:t>
      </w:r>
      <w:r>
        <w:rPr>
          <w:rFonts w:ascii="Calibri" w:hAnsi="Calibri" w:cs="Calibri"/>
          <w:sz w:val="22"/>
          <w:szCs w:val="22"/>
        </w:rPr>
        <w:t>ố</w:t>
      </w:r>
      <w:r>
        <w:rPr>
          <w:rFonts w:ascii="Calibri" w:hAnsi="Calibri" w:cs="Calibri"/>
          <w:sz w:val="22"/>
          <w:szCs w:val="22"/>
        </w:rPr>
        <w:t xml:space="preserve"> đ</w:t>
      </w:r>
      <w:r>
        <w:rPr>
          <w:rFonts w:ascii="Calibri" w:hAnsi="Calibri" w:cs="Calibri"/>
          <w:sz w:val="22"/>
          <w:szCs w:val="22"/>
        </w:rPr>
        <w:t>ị</w:t>
      </w:r>
      <w:r>
        <w:rPr>
          <w:rFonts w:ascii="Calibri" w:hAnsi="Calibri" w:cs="Calibri"/>
          <w:sz w:val="22"/>
          <w:szCs w:val="22"/>
        </w:rPr>
        <w:t>nh: exp(β_nhóm − β_tham chi</w:t>
      </w:r>
      <w:r>
        <w:rPr>
          <w:rFonts w:ascii="Calibri" w:hAnsi="Calibri" w:cs="Calibri"/>
          <w:sz w:val="22"/>
          <w:szCs w:val="22"/>
        </w:rPr>
        <w:t>ế</w:t>
      </w:r>
      <w:r>
        <w:rPr>
          <w:rFonts w:ascii="Calibri" w:hAnsi="Calibri" w:cs="Calibri"/>
          <w:sz w:val="22"/>
          <w:szCs w:val="22"/>
        </w:rPr>
        <w:t>u). Bi</w:t>
      </w:r>
      <w:r>
        <w:rPr>
          <w:rFonts w:ascii="Calibri" w:hAnsi="Calibri" w:cs="Calibri"/>
          <w:sz w:val="22"/>
          <w:szCs w:val="22"/>
        </w:rPr>
        <w:t>ế</w:t>
      </w:r>
      <w:r>
        <w:rPr>
          <w:rFonts w:ascii="Calibri" w:hAnsi="Calibri" w:cs="Calibri"/>
          <w:sz w:val="22"/>
          <w:szCs w:val="22"/>
        </w:rPr>
        <w:t>n s</w:t>
      </w:r>
      <w:r>
        <w:rPr>
          <w:rFonts w:ascii="Calibri" w:hAnsi="Calibri" w:cs="Calibri"/>
          <w:sz w:val="22"/>
          <w:szCs w:val="22"/>
        </w:rPr>
        <w:t>ố</w:t>
      </w:r>
      <w:r>
        <w:rPr>
          <w:rFonts w:ascii="Calibri" w:hAnsi="Calibri" w:cs="Calibri"/>
          <w:sz w:val="22"/>
          <w:szCs w:val="22"/>
        </w:rPr>
        <w:t xml:space="preserve"> đã chu</w:t>
      </w:r>
      <w:r>
        <w:rPr>
          <w:rFonts w:ascii="Calibri" w:hAnsi="Calibri" w:cs="Calibri"/>
          <w:sz w:val="22"/>
          <w:szCs w:val="22"/>
        </w:rPr>
        <w:t>ẩ</w:t>
      </w:r>
      <w:r>
        <w:rPr>
          <w:rFonts w:ascii="Calibri" w:hAnsi="Calibri" w:cs="Calibri"/>
          <w:sz w:val="22"/>
          <w:szCs w:val="22"/>
        </w:rPr>
        <w:t>n hóa: odds ratio cho m</w:t>
      </w:r>
      <w:r>
        <w:rPr>
          <w:rFonts w:ascii="Calibri" w:hAnsi="Calibri" w:cs="Calibri"/>
          <w:sz w:val="22"/>
          <w:szCs w:val="22"/>
        </w:rPr>
        <w:t>ỗ</w:t>
      </w:r>
      <w:r>
        <w:rPr>
          <w:rFonts w:ascii="Calibri" w:hAnsi="Calibri" w:cs="Calibri"/>
          <w:sz w:val="22"/>
          <w:szCs w:val="22"/>
        </w:rPr>
        <w:t>i +1 đ</w:t>
      </w:r>
      <w:r>
        <w:rPr>
          <w:rFonts w:ascii="Calibri" w:hAnsi="Calibri" w:cs="Calibri"/>
          <w:sz w:val="22"/>
          <w:szCs w:val="22"/>
        </w:rPr>
        <w:t>ộ</w:t>
      </w:r>
      <w:r>
        <w:rPr>
          <w:rFonts w:ascii="Calibri" w:hAnsi="Calibri" w:cs="Calibri"/>
          <w:sz w:val="22"/>
          <w:szCs w:val="22"/>
        </w:rPr>
        <w:t xml:space="preserve"> l</w:t>
      </w:r>
      <w:r>
        <w:rPr>
          <w:rFonts w:ascii="Calibri" w:hAnsi="Calibri" w:cs="Calibri"/>
          <w:sz w:val="22"/>
          <w:szCs w:val="22"/>
        </w:rPr>
        <w:t>ệ</w:t>
      </w:r>
      <w:r>
        <w:rPr>
          <w:rFonts w:ascii="Calibri" w:hAnsi="Calibri" w:cs="Calibri"/>
          <w:sz w:val="22"/>
          <w:szCs w:val="22"/>
        </w:rPr>
        <w:t>ch chu</w:t>
      </w:r>
      <w:r>
        <w:rPr>
          <w:rFonts w:ascii="Calibri" w:hAnsi="Calibri" w:cs="Calibri"/>
          <w:sz w:val="22"/>
          <w:szCs w:val="22"/>
        </w:rPr>
        <w:t>ẩ</w:t>
      </w:r>
      <w:r>
        <w:rPr>
          <w:rFonts w:ascii="Calibri" w:hAnsi="Calibri" w:cs="Calibri"/>
          <w:sz w:val="22"/>
          <w:szCs w:val="22"/>
        </w:rPr>
        <w:t>n.</w:t>
      </w:r>
    </w:p>
    <w:tbl>
      <w:tblPr>
        <w:tblW w:w="0" w:type="auto"/>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3207"/>
        <w:gridCol w:w="1400"/>
        <w:gridCol w:w="3918"/>
      </w:tblGrid>
      <w:tr w:rsidR="00000000" w14:paraId="0B6286B6"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5560444F"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Đặc trưng</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69297D90"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So với</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77C2E89B"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Odds ratio</w:t>
            </w:r>
          </w:p>
        </w:tc>
      </w:tr>
      <w:tr w:rsidR="00000000" w14:paraId="5E9EFD8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DD6A61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Đặt qua agent 9</w:t>
            </w:r>
          </w:p>
        </w:tc>
        <w:tc>
          <w:tcPr>
            <w:tcW w:w="0" w:type="auto"/>
            <w:tcBorders>
              <w:top w:val="outset" w:sz="6" w:space="0" w:color="auto"/>
              <w:left w:val="outset" w:sz="6" w:space="0" w:color="auto"/>
              <w:bottom w:val="outset" w:sz="6" w:space="0" w:color="auto"/>
              <w:right w:val="outset" w:sz="6" w:space="0" w:color="auto"/>
            </w:tcBorders>
            <w:vAlign w:val="center"/>
            <w:hideMark/>
          </w:tcPr>
          <w:p w14:paraId="0EAEC67B"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Không qua agent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62011567"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×2,62</w:t>
            </w:r>
          </w:p>
        </w:tc>
      </w:tr>
      <w:tr w:rsidR="00000000" w14:paraId="110A526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470766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Khách Transient-Party</w:t>
            </w:r>
          </w:p>
        </w:tc>
        <w:tc>
          <w:tcPr>
            <w:tcW w:w="0" w:type="auto"/>
            <w:tcBorders>
              <w:top w:val="outset" w:sz="6" w:space="0" w:color="auto"/>
              <w:left w:val="outset" w:sz="6" w:space="0" w:color="auto"/>
              <w:bottom w:val="outset" w:sz="6" w:space="0" w:color="auto"/>
              <w:right w:val="outset" w:sz="6" w:space="0" w:color="auto"/>
            </w:tcBorders>
            <w:vAlign w:val="center"/>
            <w:hideMark/>
          </w:tcPr>
          <w:p w14:paraId="397B829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Khách Transient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524DE300"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×0,42 (tức Transient ×2,38 so với Transient-Party)</w:t>
            </w:r>
          </w:p>
        </w:tc>
      </w:tr>
      <w:tr w:rsidR="00000000" w14:paraId="69D879F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4087710"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Đặt qua agent 28</w:t>
            </w:r>
          </w:p>
        </w:tc>
        <w:tc>
          <w:tcPr>
            <w:tcW w:w="0" w:type="auto"/>
            <w:tcBorders>
              <w:top w:val="outset" w:sz="6" w:space="0" w:color="auto"/>
              <w:left w:val="outset" w:sz="6" w:space="0" w:color="auto"/>
              <w:bottom w:val="outset" w:sz="6" w:space="0" w:color="auto"/>
              <w:right w:val="outset" w:sz="6" w:space="0" w:color="auto"/>
            </w:tcBorders>
            <w:vAlign w:val="center"/>
            <w:hideMark/>
          </w:tcPr>
          <w:p w14:paraId="63CC7062"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Không qua agent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35005C0F"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×0,51</w:t>
            </w:r>
          </w:p>
        </w:tc>
      </w:tr>
      <w:tr w:rsidR="00000000" w14:paraId="7D1ADD6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0CC2D1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Khách Contract</w:t>
            </w:r>
          </w:p>
        </w:tc>
        <w:tc>
          <w:tcPr>
            <w:tcW w:w="0" w:type="auto"/>
            <w:tcBorders>
              <w:top w:val="outset" w:sz="6" w:space="0" w:color="auto"/>
              <w:left w:val="outset" w:sz="6" w:space="0" w:color="auto"/>
              <w:bottom w:val="outset" w:sz="6" w:space="0" w:color="auto"/>
              <w:right w:val="outset" w:sz="6" w:space="0" w:color="auto"/>
            </w:tcBorders>
            <w:vAlign w:val="center"/>
            <w:hideMark/>
          </w:tcPr>
          <w:p w14:paraId="23EA607D"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Khách Transient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7184576D"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×0,51</w:t>
            </w:r>
          </w:p>
        </w:tc>
      </w:tr>
      <w:tr w:rsidR="00000000" w14:paraId="0BE1E66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AAC3BA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Gói bữa SC (không ăn)</w:t>
            </w:r>
          </w:p>
        </w:tc>
        <w:tc>
          <w:tcPr>
            <w:tcW w:w="0" w:type="auto"/>
            <w:tcBorders>
              <w:top w:val="outset" w:sz="6" w:space="0" w:color="auto"/>
              <w:left w:val="outset" w:sz="6" w:space="0" w:color="auto"/>
              <w:bottom w:val="outset" w:sz="6" w:space="0" w:color="auto"/>
              <w:right w:val="outset" w:sz="6" w:space="0" w:color="auto"/>
            </w:tcBorders>
            <w:vAlign w:val="center"/>
            <w:hideMark/>
          </w:tcPr>
          <w:p w14:paraId="0C78D53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Gói BB</w:t>
            </w:r>
          </w:p>
        </w:tc>
        <w:tc>
          <w:tcPr>
            <w:tcW w:w="0" w:type="auto"/>
            <w:tcBorders>
              <w:top w:val="outset" w:sz="6" w:space="0" w:color="auto"/>
              <w:left w:val="outset" w:sz="6" w:space="0" w:color="auto"/>
              <w:bottom w:val="outset" w:sz="6" w:space="0" w:color="auto"/>
              <w:right w:val="outset" w:sz="6" w:space="0" w:color="auto"/>
            </w:tcBorders>
            <w:vAlign w:val="center"/>
            <w:hideMark/>
          </w:tcPr>
          <w:p w14:paraId="1298D2F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×1,55</w:t>
            </w:r>
          </w:p>
        </w:tc>
      </w:tr>
      <w:tr w:rsidR="00000000" w14:paraId="36894FB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4500E39"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Tỷ lệ từng hủy trước đây (+1 SD = 0,135)</w:t>
            </w:r>
          </w:p>
        </w:tc>
        <w:tc>
          <w:tcPr>
            <w:tcW w:w="0" w:type="auto"/>
            <w:tcBorders>
              <w:top w:val="outset" w:sz="6" w:space="0" w:color="auto"/>
              <w:left w:val="outset" w:sz="6" w:space="0" w:color="auto"/>
              <w:bottom w:val="outset" w:sz="6" w:space="0" w:color="auto"/>
              <w:right w:val="outset" w:sz="6" w:space="0" w:color="auto"/>
            </w:tcBorders>
            <w:vAlign w:val="center"/>
            <w:hideMark/>
          </w:tcPr>
          <w:p w14:paraId="3E3E8BA1"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thấp hơn 1 SD</w:t>
            </w:r>
          </w:p>
        </w:tc>
        <w:tc>
          <w:tcPr>
            <w:tcW w:w="0" w:type="auto"/>
            <w:tcBorders>
              <w:top w:val="outset" w:sz="6" w:space="0" w:color="auto"/>
              <w:left w:val="outset" w:sz="6" w:space="0" w:color="auto"/>
              <w:bottom w:val="outset" w:sz="6" w:space="0" w:color="auto"/>
              <w:right w:val="outset" w:sz="6" w:space="0" w:color="auto"/>
            </w:tcBorders>
            <w:vAlign w:val="center"/>
            <w:hideMark/>
          </w:tcPr>
          <w:p w14:paraId="007F8120"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×1,53</w:t>
            </w:r>
          </w:p>
        </w:tc>
      </w:tr>
      <w:tr w:rsidR="00000000" w14:paraId="0D316F5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CC4D87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Lead time (log, +1 SD = 1,53)</w:t>
            </w:r>
          </w:p>
        </w:tc>
        <w:tc>
          <w:tcPr>
            <w:tcW w:w="0" w:type="auto"/>
            <w:tcBorders>
              <w:top w:val="outset" w:sz="6" w:space="0" w:color="auto"/>
              <w:left w:val="outset" w:sz="6" w:space="0" w:color="auto"/>
              <w:bottom w:val="outset" w:sz="6" w:space="0" w:color="auto"/>
              <w:right w:val="outset" w:sz="6" w:space="0" w:color="auto"/>
            </w:tcBorders>
            <w:vAlign w:val="center"/>
            <w:hideMark/>
          </w:tcPr>
          <w:p w14:paraId="36B0DACB"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thấp hơn 1 SD</w:t>
            </w:r>
          </w:p>
        </w:tc>
        <w:tc>
          <w:tcPr>
            <w:tcW w:w="0" w:type="auto"/>
            <w:tcBorders>
              <w:top w:val="outset" w:sz="6" w:space="0" w:color="auto"/>
              <w:left w:val="outset" w:sz="6" w:space="0" w:color="auto"/>
              <w:bottom w:val="outset" w:sz="6" w:space="0" w:color="auto"/>
              <w:right w:val="outset" w:sz="6" w:space="0" w:color="auto"/>
            </w:tcBorders>
            <w:vAlign w:val="center"/>
            <w:hideMark/>
          </w:tcPr>
          <w:p w14:paraId="39C672DE"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×1,38</w:t>
            </w:r>
          </w:p>
        </w:tc>
      </w:tr>
    </w:tbl>
    <w:p w14:paraId="3C882089" w14:textId="77777777" w:rsidR="004945F7" w:rsidRDefault="004945F7">
      <w:pPr>
        <w:pStyle w:val="NormalWeb"/>
        <w:rPr>
          <w:rFonts w:ascii="Calibri" w:hAnsi="Calibri" w:cs="Calibri"/>
          <w:sz w:val="22"/>
          <w:szCs w:val="22"/>
        </w:rPr>
      </w:pPr>
      <w:r>
        <w:rPr>
          <w:rFonts w:ascii="Calibri" w:hAnsi="Calibri" w:cs="Calibri"/>
          <w:sz w:val="22"/>
          <w:szCs w:val="22"/>
        </w:rPr>
        <w:t>Odds ratio ×2 là odds tăng g</w:t>
      </w:r>
      <w:r>
        <w:rPr>
          <w:rFonts w:ascii="Calibri" w:hAnsi="Calibri" w:cs="Calibri"/>
          <w:sz w:val="22"/>
          <w:szCs w:val="22"/>
        </w:rPr>
        <w:t>ấ</w:t>
      </w:r>
      <w:r>
        <w:rPr>
          <w:rFonts w:ascii="Calibri" w:hAnsi="Calibri" w:cs="Calibri"/>
          <w:sz w:val="22"/>
          <w:szCs w:val="22"/>
        </w:rPr>
        <w:t xml:space="preserve">p đôi, </w:t>
      </w:r>
      <w:r>
        <w:rPr>
          <w:rFonts w:ascii="Calibri" w:hAnsi="Calibri" w:cs="Calibri"/>
          <w:b/>
          <w:bCs/>
          <w:sz w:val="22"/>
          <w:szCs w:val="22"/>
        </w:rPr>
        <w:t>không ph</w:t>
      </w:r>
      <w:r>
        <w:rPr>
          <w:rFonts w:ascii="Calibri" w:hAnsi="Calibri" w:cs="Calibri"/>
          <w:b/>
          <w:bCs/>
          <w:sz w:val="22"/>
          <w:szCs w:val="22"/>
        </w:rPr>
        <w:t>ả</w:t>
      </w:r>
      <w:r>
        <w:rPr>
          <w:rFonts w:ascii="Calibri" w:hAnsi="Calibri" w:cs="Calibri"/>
          <w:b/>
          <w:bCs/>
          <w:sz w:val="22"/>
          <w:szCs w:val="22"/>
        </w:rPr>
        <w:t>i</w:t>
      </w:r>
      <w:r>
        <w:rPr>
          <w:rFonts w:ascii="Calibri" w:hAnsi="Calibri" w:cs="Calibri"/>
          <w:sz w:val="22"/>
          <w:szCs w:val="22"/>
        </w:rPr>
        <w:t xml:space="preserve"> xác su</w:t>
      </w:r>
      <w:r>
        <w:rPr>
          <w:rFonts w:ascii="Calibri" w:hAnsi="Calibri" w:cs="Calibri"/>
          <w:sz w:val="22"/>
          <w:szCs w:val="22"/>
        </w:rPr>
        <w:t>ấ</w:t>
      </w:r>
      <w:r>
        <w:rPr>
          <w:rFonts w:ascii="Calibri" w:hAnsi="Calibri" w:cs="Calibri"/>
          <w:sz w:val="22"/>
          <w:szCs w:val="22"/>
        </w:rPr>
        <w:t>t h</w:t>
      </w:r>
      <w:r>
        <w:rPr>
          <w:rFonts w:ascii="Calibri" w:hAnsi="Calibri" w:cs="Calibri"/>
          <w:sz w:val="22"/>
          <w:szCs w:val="22"/>
        </w:rPr>
        <w:t>ủ</w:t>
      </w:r>
      <w:r>
        <w:rPr>
          <w:rFonts w:ascii="Calibri" w:hAnsi="Calibri" w:cs="Calibri"/>
          <w:sz w:val="22"/>
          <w:szCs w:val="22"/>
        </w:rPr>
        <w:t>y tăng g</w:t>
      </w:r>
      <w:r>
        <w:rPr>
          <w:rFonts w:ascii="Calibri" w:hAnsi="Calibri" w:cs="Calibri"/>
          <w:sz w:val="22"/>
          <w:szCs w:val="22"/>
        </w:rPr>
        <w:t>ấ</w:t>
      </w:r>
      <w:r>
        <w:rPr>
          <w:rFonts w:ascii="Calibri" w:hAnsi="Calibri" w:cs="Calibri"/>
          <w:sz w:val="22"/>
          <w:szCs w:val="22"/>
        </w:rPr>
        <w:t>p đôi. Đây là quan h</w:t>
      </w:r>
      <w:r>
        <w:rPr>
          <w:rFonts w:ascii="Calibri" w:hAnsi="Calibri" w:cs="Calibri"/>
          <w:sz w:val="22"/>
          <w:szCs w:val="22"/>
        </w:rPr>
        <w:t>ệ</w:t>
      </w:r>
      <w:r>
        <w:rPr>
          <w:rFonts w:ascii="Calibri" w:hAnsi="Calibri" w:cs="Calibri"/>
          <w:sz w:val="22"/>
          <w:szCs w:val="22"/>
        </w:rPr>
        <w:t xml:space="preserve"> th</w:t>
      </w:r>
      <w:r>
        <w:rPr>
          <w:rFonts w:ascii="Calibri" w:hAnsi="Calibri" w:cs="Calibri"/>
          <w:sz w:val="22"/>
          <w:szCs w:val="22"/>
        </w:rPr>
        <w:t>ố</w:t>
      </w:r>
      <w:r>
        <w:rPr>
          <w:rFonts w:ascii="Calibri" w:hAnsi="Calibri" w:cs="Calibri"/>
          <w:sz w:val="22"/>
          <w:szCs w:val="22"/>
        </w:rPr>
        <w:t xml:space="preserve">ng kê, </w:t>
      </w:r>
      <w:r>
        <w:rPr>
          <w:rFonts w:ascii="Calibri" w:hAnsi="Calibri" w:cs="Calibri"/>
          <w:b/>
          <w:bCs/>
          <w:sz w:val="22"/>
          <w:szCs w:val="22"/>
        </w:rPr>
        <w:t>không ph</w:t>
      </w:r>
      <w:r>
        <w:rPr>
          <w:rFonts w:ascii="Calibri" w:hAnsi="Calibri" w:cs="Calibri"/>
          <w:b/>
          <w:bCs/>
          <w:sz w:val="22"/>
          <w:szCs w:val="22"/>
        </w:rPr>
        <w:t>ả</w:t>
      </w:r>
      <w:r>
        <w:rPr>
          <w:rFonts w:ascii="Calibri" w:hAnsi="Calibri" w:cs="Calibri"/>
          <w:b/>
          <w:bCs/>
          <w:sz w:val="22"/>
          <w:szCs w:val="22"/>
        </w:rPr>
        <w:t>i quan h</w:t>
      </w:r>
      <w:r>
        <w:rPr>
          <w:rFonts w:ascii="Calibri" w:hAnsi="Calibri" w:cs="Calibri"/>
          <w:b/>
          <w:bCs/>
          <w:sz w:val="22"/>
          <w:szCs w:val="22"/>
        </w:rPr>
        <w:t>ệ</w:t>
      </w:r>
      <w:r>
        <w:rPr>
          <w:rFonts w:ascii="Calibri" w:hAnsi="Calibri" w:cs="Calibri"/>
          <w:b/>
          <w:bCs/>
          <w:sz w:val="22"/>
          <w:szCs w:val="22"/>
        </w:rPr>
        <w:t xml:space="preserve"> nhân qu</w:t>
      </w:r>
      <w:r>
        <w:rPr>
          <w:rFonts w:ascii="Calibri" w:hAnsi="Calibri" w:cs="Calibri"/>
          <w:b/>
          <w:bCs/>
          <w:sz w:val="22"/>
          <w:szCs w:val="22"/>
        </w:rPr>
        <w:t>ả</w:t>
      </w:r>
      <w:r>
        <w:rPr>
          <w:rFonts w:ascii="Calibri" w:hAnsi="Calibri" w:cs="Calibri"/>
          <w:sz w:val="22"/>
          <w:szCs w:val="22"/>
        </w:rPr>
        <w:t>. B</w:t>
      </w:r>
      <w:r>
        <w:rPr>
          <w:rFonts w:ascii="Calibri" w:hAnsi="Calibri" w:cs="Calibri"/>
          <w:sz w:val="22"/>
          <w:szCs w:val="22"/>
        </w:rPr>
        <w:t>ả</w:t>
      </w:r>
      <w:r>
        <w:rPr>
          <w:rFonts w:ascii="Calibri" w:hAnsi="Calibri" w:cs="Calibri"/>
          <w:sz w:val="22"/>
          <w:szCs w:val="22"/>
        </w:rPr>
        <w:t>ng đ</w:t>
      </w:r>
      <w:r>
        <w:rPr>
          <w:rFonts w:ascii="Calibri" w:hAnsi="Calibri" w:cs="Calibri"/>
          <w:sz w:val="22"/>
          <w:szCs w:val="22"/>
        </w:rPr>
        <w:t>ầ</w:t>
      </w:r>
      <w:r>
        <w:rPr>
          <w:rFonts w:ascii="Calibri" w:hAnsi="Calibri" w:cs="Calibri"/>
          <w:sz w:val="22"/>
          <w:szCs w:val="22"/>
        </w:rPr>
        <w:t>y đ</w:t>
      </w:r>
      <w:r>
        <w:rPr>
          <w:rFonts w:ascii="Calibri" w:hAnsi="Calibri" w:cs="Calibri"/>
          <w:sz w:val="22"/>
          <w:szCs w:val="22"/>
        </w:rPr>
        <w:t>ủ</w:t>
      </w:r>
      <w:r>
        <w:rPr>
          <w:rFonts w:ascii="Calibri" w:hAnsi="Calibri" w:cs="Calibri"/>
          <w:sz w:val="22"/>
          <w:szCs w:val="22"/>
        </w:rPr>
        <w:t xml:space="preserve">: </w:t>
      </w:r>
      <w:r>
        <w:rPr>
          <w:rStyle w:val="HTMLCode"/>
        </w:rPr>
        <w:t>odds_ratios.csv</w:t>
      </w:r>
      <w:r>
        <w:rPr>
          <w:rFonts w:ascii="Calibri" w:hAnsi="Calibri" w:cs="Calibri"/>
          <w:sz w:val="22"/>
          <w:szCs w:val="22"/>
        </w:rPr>
        <w:t>.</w:t>
      </w:r>
    </w:p>
    <w:p w14:paraId="4D5504C1" w14:textId="77777777" w:rsidR="004945F7" w:rsidRDefault="004945F7">
      <w:pPr>
        <w:rPr>
          <w:rFonts w:ascii="Calibri" w:eastAsia="Times New Roman" w:hAnsi="Calibri" w:cs="Calibri"/>
          <w:sz w:val="22"/>
          <w:szCs w:val="22"/>
        </w:rPr>
      </w:pPr>
      <w:r>
        <w:rPr>
          <w:rFonts w:ascii="Calibri" w:eastAsia="Times New Roman" w:hAnsi="Calibri" w:cs="Calibri"/>
          <w:sz w:val="22"/>
          <w:szCs w:val="22"/>
        </w:rPr>
        <w:pict w14:anchorId="4AFB8698">
          <v:rect id="_x0000_i1033" style="width:0;height:1.5pt" o:hralign="center" o:hrstd="t" o:hr="t" fillcolor="#a0a0a0" stroked="f"/>
        </w:pict>
      </w:r>
    </w:p>
    <w:p w14:paraId="51A449E9" w14:textId="77777777" w:rsidR="004945F7" w:rsidRDefault="004945F7">
      <w:pPr>
        <w:pStyle w:val="Heading2"/>
        <w:rPr>
          <w:rFonts w:ascii="Calibri" w:eastAsia="Times New Roman" w:hAnsi="Calibri" w:cs="Calibri"/>
        </w:rPr>
      </w:pPr>
      <w:r>
        <w:rPr>
          <w:rFonts w:ascii="Calibri" w:eastAsia="Times New Roman" w:hAnsi="Calibri" w:cs="Calibri"/>
        </w:rPr>
        <w:t>5. F3: Từ điểm rủi ro đến quyết định</w:t>
      </w:r>
    </w:p>
    <w:p w14:paraId="26B45BC5" w14:textId="77777777" w:rsidR="004945F7" w:rsidRDefault="004945F7">
      <w:pPr>
        <w:pStyle w:val="Heading3"/>
        <w:rPr>
          <w:rFonts w:ascii="Calibri" w:eastAsia="Times New Roman" w:hAnsi="Calibri" w:cs="Calibri"/>
        </w:rPr>
      </w:pPr>
      <w:r>
        <w:rPr>
          <w:rFonts w:ascii="Calibri" w:eastAsia="Times New Roman" w:hAnsi="Calibri" w:cs="Calibri"/>
        </w:rPr>
        <w:t>5.1. Chính sách vận hành: hàng đợi theo tuần và xếp hạng theo công suất</w:t>
      </w:r>
    </w:p>
    <w:p w14:paraId="70314C29" w14:textId="77777777" w:rsidR="004945F7" w:rsidRDefault="004945F7">
      <w:pPr>
        <w:pStyle w:val="NormalWeb"/>
        <w:rPr>
          <w:rFonts w:ascii="Calibri" w:hAnsi="Calibri" w:cs="Calibri"/>
          <w:sz w:val="22"/>
          <w:szCs w:val="22"/>
        </w:rPr>
      </w:pPr>
      <w:r>
        <w:rPr>
          <w:rFonts w:ascii="Calibri" w:hAnsi="Calibri" w:cs="Calibri"/>
          <w:b/>
          <w:bCs/>
          <w:sz w:val="22"/>
          <w:szCs w:val="22"/>
        </w:rPr>
        <w:t>H</w:t>
      </w:r>
      <w:r>
        <w:rPr>
          <w:rFonts w:ascii="Calibri" w:hAnsi="Calibri" w:cs="Calibri"/>
          <w:b/>
          <w:bCs/>
          <w:sz w:val="22"/>
          <w:szCs w:val="22"/>
        </w:rPr>
        <w:t>ợ</w:t>
      </w:r>
      <w:r>
        <w:rPr>
          <w:rFonts w:ascii="Calibri" w:hAnsi="Calibri" w:cs="Calibri"/>
          <w:b/>
          <w:bCs/>
          <w:sz w:val="22"/>
          <w:szCs w:val="22"/>
        </w:rPr>
        <w:t>p đ</w:t>
      </w:r>
      <w:r>
        <w:rPr>
          <w:rFonts w:ascii="Calibri" w:hAnsi="Calibri" w:cs="Calibri"/>
          <w:b/>
          <w:bCs/>
          <w:sz w:val="22"/>
          <w:szCs w:val="22"/>
        </w:rPr>
        <w:t>ồ</w:t>
      </w:r>
      <w:r>
        <w:rPr>
          <w:rFonts w:ascii="Calibri" w:hAnsi="Calibri" w:cs="Calibri"/>
          <w:b/>
          <w:bCs/>
          <w:sz w:val="22"/>
          <w:szCs w:val="22"/>
        </w:rPr>
        <w:t>ng th</w:t>
      </w:r>
      <w:r>
        <w:rPr>
          <w:rFonts w:ascii="Calibri" w:hAnsi="Calibri" w:cs="Calibri"/>
          <w:b/>
          <w:bCs/>
          <w:sz w:val="22"/>
          <w:szCs w:val="22"/>
        </w:rPr>
        <w:t>ờ</w:t>
      </w:r>
      <w:r>
        <w:rPr>
          <w:rFonts w:ascii="Calibri" w:hAnsi="Calibri" w:cs="Calibri"/>
          <w:b/>
          <w:bCs/>
          <w:sz w:val="22"/>
          <w:szCs w:val="22"/>
        </w:rPr>
        <w:t>i gian c</w:t>
      </w:r>
      <w:r>
        <w:rPr>
          <w:rFonts w:ascii="Calibri" w:hAnsi="Calibri" w:cs="Calibri"/>
          <w:b/>
          <w:bCs/>
          <w:sz w:val="22"/>
          <w:szCs w:val="22"/>
        </w:rPr>
        <w:t>ủ</w:t>
      </w:r>
      <w:r>
        <w:rPr>
          <w:rFonts w:ascii="Calibri" w:hAnsi="Calibri" w:cs="Calibri"/>
          <w:b/>
          <w:bCs/>
          <w:sz w:val="22"/>
          <w:szCs w:val="22"/>
        </w:rPr>
        <w:t>a hàng đ</w:t>
      </w:r>
      <w:r>
        <w:rPr>
          <w:rFonts w:ascii="Calibri" w:hAnsi="Calibri" w:cs="Calibri"/>
          <w:b/>
          <w:bCs/>
          <w:sz w:val="22"/>
          <w:szCs w:val="22"/>
        </w:rPr>
        <w:t>ợ</w:t>
      </w:r>
      <w:r>
        <w:rPr>
          <w:rFonts w:ascii="Calibri" w:hAnsi="Calibri" w:cs="Calibri"/>
          <w:b/>
          <w:bCs/>
          <w:sz w:val="22"/>
          <w:szCs w:val="22"/>
        </w:rPr>
        <w:t>i (v3.1):</w:t>
      </w:r>
    </w:p>
    <w:p w14:paraId="2E43B88E" w14:textId="77777777" w:rsidR="004945F7" w:rsidRDefault="004945F7">
      <w:pPr>
        <w:numPr>
          <w:ilvl w:val="0"/>
          <w:numId w:val="13"/>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Thời điểm quyết định:</w:t>
      </w:r>
      <w:r>
        <w:rPr>
          <w:rFonts w:ascii="Calibri" w:eastAsia="Times New Roman" w:hAnsi="Calibri" w:cs="Calibri"/>
          <w:sz w:val="22"/>
          <w:szCs w:val="22"/>
        </w:rPr>
        <w:t xml:space="preserve"> cuối tuần đặt phòng (Chủ nhật). Chỉ khi tuần kết thúc mới biết đủ booking của tuần để xếp hạng; booking đầu tuần không thể được xếp hạng ngay lúc đặt so với booking xuất hiện cuối tuần.</w:t>
      </w:r>
    </w:p>
    <w:p w14:paraId="770BFC92" w14:textId="77777777" w:rsidR="004945F7" w:rsidRDefault="004945F7">
      <w:pPr>
        <w:numPr>
          <w:ilvl w:val="0"/>
          <w:numId w:val="13"/>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Model phải có trước:</w:t>
      </w:r>
      <w:r>
        <w:rPr>
          <w:rFonts w:ascii="Calibri" w:eastAsia="Times New Roman" w:hAnsi="Calibri" w:cs="Calibri"/>
          <w:sz w:val="22"/>
          <w:szCs w:val="22"/>
        </w:rPr>
        <w:t xml:space="preserve"> </w:t>
      </w:r>
      <w:r>
        <w:rPr>
          <w:rFonts w:ascii="Calibri" w:eastAsia="Times New Roman" w:hAnsi="Calibri" w:cs="Calibri"/>
          <w:sz w:val="22"/>
          <w:szCs w:val="22"/>
        </w:rPr>
        <w:t>chỉ chấm các tuần kết thúc sau ngày fit và selection cutoff (31/12/2016).</w:t>
      </w:r>
    </w:p>
    <w:p w14:paraId="21E556D7" w14:textId="77777777" w:rsidR="004945F7" w:rsidRDefault="004945F7">
      <w:pPr>
        <w:numPr>
          <w:ilvl w:val="0"/>
          <w:numId w:val="13"/>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Batch</w:t>
      </w:r>
      <w:r>
        <w:rPr>
          <w:rFonts w:ascii="Calibri" w:eastAsia="Times New Roman" w:hAnsi="Calibri" w:cs="Calibri"/>
          <w:sz w:val="22"/>
          <w:szCs w:val="22"/>
        </w:rPr>
        <w:t xml:space="preserve"> = mọi booking tạo trong tuần (cả hai population), không chỉ một cohort ngày đến.</w:t>
      </w:r>
    </w:p>
    <w:p w14:paraId="76413BDC" w14:textId="77777777" w:rsidR="004945F7" w:rsidRDefault="004945F7">
      <w:pPr>
        <w:numPr>
          <w:ilvl w:val="0"/>
          <w:numId w:val="13"/>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Eligibility tại thời điểm quyết định:</w:t>
      </w:r>
      <w:r>
        <w:rPr>
          <w:rFonts w:ascii="Calibri" w:eastAsia="Times New Roman" w:hAnsi="Calibri" w:cs="Calibri"/>
          <w:sz w:val="22"/>
          <w:szCs w:val="22"/>
        </w:rPr>
        <w:t xml:space="preserve"> đã tạo, chưa hủy, chưa đến, không phải Complementary ADR 0. Consent/opt-out và hành động đang mở </w:t>
      </w:r>
      <w:r>
        <w:rPr>
          <w:rFonts w:ascii="Calibri" w:eastAsia="Times New Roman" w:hAnsi="Calibri" w:cs="Calibri"/>
          <w:b/>
          <w:bCs/>
          <w:sz w:val="22"/>
          <w:szCs w:val="22"/>
        </w:rPr>
        <w:t>không có trong dữ liệu</w:t>
      </w:r>
      <w:r>
        <w:rPr>
          <w:rFonts w:ascii="Calibri" w:eastAsia="Times New Roman" w:hAnsi="Calibri" w:cs="Calibri"/>
          <w:sz w:val="22"/>
          <w:szCs w:val="22"/>
        </w:rPr>
        <w:t xml:space="preserve"> nên ghi </w:t>
      </w:r>
      <w:r>
        <w:rPr>
          <w:rStyle w:val="HTMLCode"/>
        </w:rPr>
        <w:t>unknown</w:t>
      </w:r>
      <w:r>
        <w:rPr>
          <w:rFonts w:ascii="Calibri" w:eastAsia="Times New Roman" w:hAnsi="Calibri" w:cs="Calibri"/>
          <w:sz w:val="22"/>
          <w:szCs w:val="22"/>
        </w:rPr>
        <w:t>, không coi là đã đạt.</w:t>
      </w:r>
    </w:p>
    <w:p w14:paraId="3FA26B3F" w14:textId="77777777" w:rsidR="004945F7" w:rsidRDefault="004945F7">
      <w:pPr>
        <w:numPr>
          <w:ilvl w:val="0"/>
          <w:numId w:val="13"/>
        </w:numPr>
        <w:spacing w:before="100" w:beforeAutospacing="1" w:after="100" w:afterAutospacing="1"/>
        <w:rPr>
          <w:rFonts w:ascii="Calibri" w:eastAsia="Times New Roman" w:hAnsi="Calibri" w:cs="Calibri"/>
          <w:sz w:val="22"/>
          <w:szCs w:val="22"/>
        </w:rPr>
      </w:pPr>
      <w:r>
        <w:rPr>
          <w:rStyle w:val="HTMLCode"/>
        </w:rPr>
        <w:t>days_to_arrival</w:t>
      </w:r>
      <w:r>
        <w:rPr>
          <w:rFonts w:ascii="Calibri" w:eastAsia="Times New Roman" w:hAnsi="Calibri" w:cs="Calibri"/>
          <w:sz w:val="22"/>
          <w:szCs w:val="22"/>
        </w:rPr>
        <w:t xml:space="preserve"> tính từ thời điểm quyết định. Số suất mỗi batch = </w:t>
      </w:r>
      <w:r>
        <w:rPr>
          <w:rFonts w:ascii="Calibri" w:eastAsia="Times New Roman" w:hAnsi="Calibri" w:cs="Calibri"/>
          <w:b/>
          <w:bCs/>
          <w:sz w:val="22"/>
          <w:szCs w:val="22"/>
        </w:rPr>
        <w:t>làm tròn xuống</w:t>
      </w:r>
      <w:r>
        <w:rPr>
          <w:rFonts w:ascii="Calibri" w:eastAsia="Times New Roman" w:hAnsi="Calibri" w:cs="Calibri"/>
          <w:sz w:val="22"/>
          <w:szCs w:val="22"/>
        </w:rPr>
        <w:t xml:space="preserve"> (share × số booking): 5% và 20% là trần cứng.</w:t>
      </w:r>
    </w:p>
    <w:tbl>
      <w:tblPr>
        <w:tblW w:w="0" w:type="auto"/>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7298"/>
        <w:gridCol w:w="763"/>
        <w:gridCol w:w="591"/>
      </w:tblGrid>
      <w:tr w:rsidR="00000000" w14:paraId="528F4599"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54F92155"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Trạng thái tại thời điểm quyết định</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7480A4B9"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Khách lẻ</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063C4E2A"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Group</w:t>
            </w:r>
          </w:p>
        </w:tc>
      </w:tr>
      <w:tr w:rsidR="00000000" w14:paraId="0D062FA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D6DDC17"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Đủ điều kiện (các kiểm tra có dữ liệu)</w:t>
            </w:r>
          </w:p>
        </w:tc>
        <w:tc>
          <w:tcPr>
            <w:tcW w:w="0" w:type="auto"/>
            <w:tcBorders>
              <w:top w:val="outset" w:sz="6" w:space="0" w:color="auto"/>
              <w:left w:val="outset" w:sz="6" w:space="0" w:color="auto"/>
              <w:bottom w:val="outset" w:sz="6" w:space="0" w:color="auto"/>
              <w:right w:val="outset" w:sz="6" w:space="0" w:color="auto"/>
            </w:tcBorders>
            <w:vAlign w:val="center"/>
            <w:hideMark/>
          </w:tcPr>
          <w:p w14:paraId="5AA15291"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12.102</w:t>
            </w:r>
          </w:p>
        </w:tc>
        <w:tc>
          <w:tcPr>
            <w:tcW w:w="0" w:type="auto"/>
            <w:tcBorders>
              <w:top w:val="outset" w:sz="6" w:space="0" w:color="auto"/>
              <w:left w:val="outset" w:sz="6" w:space="0" w:color="auto"/>
              <w:bottom w:val="outset" w:sz="6" w:space="0" w:color="auto"/>
              <w:right w:val="outset" w:sz="6" w:space="0" w:color="auto"/>
            </w:tcBorders>
            <w:vAlign w:val="center"/>
            <w:hideMark/>
          </w:tcPr>
          <w:p w14:paraId="79E97A4F"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1.054</w:t>
            </w:r>
          </w:p>
        </w:tc>
      </w:tr>
      <w:tr w:rsidR="00000000" w14:paraId="4D08ABB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15EAC07"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Đã hủy trước khi tuần kết thúc</w:t>
            </w:r>
          </w:p>
        </w:tc>
        <w:tc>
          <w:tcPr>
            <w:tcW w:w="0" w:type="auto"/>
            <w:tcBorders>
              <w:top w:val="outset" w:sz="6" w:space="0" w:color="auto"/>
              <w:left w:val="outset" w:sz="6" w:space="0" w:color="auto"/>
              <w:bottom w:val="outset" w:sz="6" w:space="0" w:color="auto"/>
              <w:right w:val="outset" w:sz="6" w:space="0" w:color="auto"/>
            </w:tcBorders>
            <w:vAlign w:val="center"/>
            <w:hideMark/>
          </w:tcPr>
          <w:p w14:paraId="67FA4F4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1.619</w:t>
            </w:r>
          </w:p>
        </w:tc>
        <w:tc>
          <w:tcPr>
            <w:tcW w:w="0" w:type="auto"/>
            <w:tcBorders>
              <w:top w:val="outset" w:sz="6" w:space="0" w:color="auto"/>
              <w:left w:val="outset" w:sz="6" w:space="0" w:color="auto"/>
              <w:bottom w:val="outset" w:sz="6" w:space="0" w:color="auto"/>
              <w:right w:val="outset" w:sz="6" w:space="0" w:color="auto"/>
            </w:tcBorders>
            <w:vAlign w:val="center"/>
            <w:hideMark/>
          </w:tcPr>
          <w:p w14:paraId="08C01C41"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1.232</w:t>
            </w:r>
          </w:p>
        </w:tc>
      </w:tr>
      <w:tr w:rsidR="00000000" w14:paraId="5E74DC6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0AFD3CF"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Đã đến trước khi tuần kết thúc</w:t>
            </w:r>
          </w:p>
        </w:tc>
        <w:tc>
          <w:tcPr>
            <w:tcW w:w="0" w:type="auto"/>
            <w:tcBorders>
              <w:top w:val="outset" w:sz="6" w:space="0" w:color="auto"/>
              <w:left w:val="outset" w:sz="6" w:space="0" w:color="auto"/>
              <w:bottom w:val="outset" w:sz="6" w:space="0" w:color="auto"/>
              <w:right w:val="outset" w:sz="6" w:space="0" w:color="auto"/>
            </w:tcBorders>
            <w:vAlign w:val="center"/>
            <w:hideMark/>
          </w:tcPr>
          <w:p w14:paraId="545D879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1.797</w:t>
            </w:r>
          </w:p>
        </w:tc>
        <w:tc>
          <w:tcPr>
            <w:tcW w:w="0" w:type="auto"/>
            <w:tcBorders>
              <w:top w:val="outset" w:sz="6" w:space="0" w:color="auto"/>
              <w:left w:val="outset" w:sz="6" w:space="0" w:color="auto"/>
              <w:bottom w:val="outset" w:sz="6" w:space="0" w:color="auto"/>
              <w:right w:val="outset" w:sz="6" w:space="0" w:color="auto"/>
            </w:tcBorders>
            <w:vAlign w:val="center"/>
            <w:hideMark/>
          </w:tcPr>
          <w:p w14:paraId="23285C97"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61</w:t>
            </w:r>
          </w:p>
        </w:tc>
      </w:tr>
      <w:tr w:rsidR="00000000" w14:paraId="19C3027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4393E0E"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Complementary ADR 0</w:t>
            </w:r>
          </w:p>
        </w:tc>
        <w:tc>
          <w:tcPr>
            <w:tcW w:w="0" w:type="auto"/>
            <w:tcBorders>
              <w:top w:val="outset" w:sz="6" w:space="0" w:color="auto"/>
              <w:left w:val="outset" w:sz="6" w:space="0" w:color="auto"/>
              <w:bottom w:val="outset" w:sz="6" w:space="0" w:color="auto"/>
              <w:right w:val="outset" w:sz="6" w:space="0" w:color="auto"/>
            </w:tcBorders>
            <w:vAlign w:val="center"/>
            <w:hideMark/>
          </w:tcPr>
          <w:p w14:paraId="630E6D9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56</w:t>
            </w:r>
          </w:p>
        </w:tc>
        <w:tc>
          <w:tcPr>
            <w:tcW w:w="0" w:type="auto"/>
            <w:tcBorders>
              <w:top w:val="outset" w:sz="6" w:space="0" w:color="auto"/>
              <w:left w:val="outset" w:sz="6" w:space="0" w:color="auto"/>
              <w:bottom w:val="outset" w:sz="6" w:space="0" w:color="auto"/>
              <w:right w:val="outset" w:sz="6" w:space="0" w:color="auto"/>
            </w:tcBorders>
            <w:vAlign w:val="center"/>
            <w:hideMark/>
          </w:tcPr>
          <w:p w14:paraId="3B8FE14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w:t>
            </w:r>
          </w:p>
        </w:tc>
      </w:tr>
      <w:tr w:rsidR="00000000" w14:paraId="3061101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42719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Không được chấm: booking đến năm 2017 nhưng tạo trong tuần kết thúc trước/bằng ngày fit</w:t>
            </w:r>
          </w:p>
        </w:tc>
        <w:tc>
          <w:tcPr>
            <w:tcW w:w="0" w:type="auto"/>
            <w:tcBorders>
              <w:top w:val="outset" w:sz="6" w:space="0" w:color="auto"/>
              <w:left w:val="outset" w:sz="6" w:space="0" w:color="auto"/>
              <w:bottom w:val="outset" w:sz="6" w:space="0" w:color="auto"/>
              <w:right w:val="outset" w:sz="6" w:space="0" w:color="auto"/>
            </w:tcBorders>
            <w:vAlign w:val="center"/>
            <w:hideMark/>
          </w:tcPr>
          <w:p w14:paraId="350D5A7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4.857</w:t>
            </w:r>
          </w:p>
        </w:tc>
        <w:tc>
          <w:tcPr>
            <w:tcW w:w="0" w:type="auto"/>
            <w:tcBorders>
              <w:top w:val="outset" w:sz="6" w:space="0" w:color="auto"/>
              <w:left w:val="outset" w:sz="6" w:space="0" w:color="auto"/>
              <w:bottom w:val="outset" w:sz="6" w:space="0" w:color="auto"/>
              <w:right w:val="outset" w:sz="6" w:space="0" w:color="auto"/>
            </w:tcBorders>
            <w:vAlign w:val="center"/>
            <w:hideMark/>
          </w:tcPr>
          <w:p w14:paraId="5C547D8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4.650</w:t>
            </w:r>
          </w:p>
        </w:tc>
      </w:tr>
    </w:tbl>
    <w:p w14:paraId="16B23C76" w14:textId="77777777" w:rsidR="004945F7" w:rsidRDefault="004945F7">
      <w:pPr>
        <w:pStyle w:val="NormalWeb"/>
        <w:rPr>
          <w:rFonts w:ascii="Calibri" w:hAnsi="Calibri" w:cs="Calibri"/>
          <w:sz w:val="22"/>
          <w:szCs w:val="22"/>
        </w:rPr>
      </w:pPr>
      <w:r>
        <w:rPr>
          <w:rFonts w:ascii="Calibri" w:hAnsi="Calibri" w:cs="Calibri"/>
          <w:sz w:val="22"/>
          <w:szCs w:val="22"/>
        </w:rPr>
        <w:t>Các booking t</w:t>
      </w:r>
      <w:r>
        <w:rPr>
          <w:rFonts w:ascii="Calibri" w:hAnsi="Calibri" w:cs="Calibri"/>
          <w:sz w:val="22"/>
          <w:szCs w:val="22"/>
        </w:rPr>
        <w:t>ạ</w:t>
      </w:r>
      <w:r>
        <w:rPr>
          <w:rFonts w:ascii="Calibri" w:hAnsi="Calibri" w:cs="Calibri"/>
          <w:sz w:val="22"/>
          <w:szCs w:val="22"/>
        </w:rPr>
        <w:t>o trư</w:t>
      </w:r>
      <w:r>
        <w:rPr>
          <w:rFonts w:ascii="Calibri" w:hAnsi="Calibri" w:cs="Calibri"/>
          <w:sz w:val="22"/>
          <w:szCs w:val="22"/>
        </w:rPr>
        <w:t>ớ</w:t>
      </w:r>
      <w:r>
        <w:rPr>
          <w:rFonts w:ascii="Calibri" w:hAnsi="Calibri" w:cs="Calibri"/>
          <w:sz w:val="22"/>
          <w:szCs w:val="22"/>
        </w:rPr>
        <w:t>c khi có model (c</w:t>
      </w:r>
      <w:r>
        <w:rPr>
          <w:rFonts w:ascii="Calibri" w:hAnsi="Calibri" w:cs="Calibri"/>
          <w:sz w:val="22"/>
          <w:szCs w:val="22"/>
        </w:rPr>
        <w:t>ộ</w:t>
      </w:r>
      <w:r>
        <w:rPr>
          <w:rFonts w:ascii="Calibri" w:hAnsi="Calibri" w:cs="Calibri"/>
          <w:sz w:val="22"/>
          <w:szCs w:val="22"/>
        </w:rPr>
        <w:t>t cu</w:t>
      </w:r>
      <w:r>
        <w:rPr>
          <w:rFonts w:ascii="Calibri" w:hAnsi="Calibri" w:cs="Calibri"/>
          <w:sz w:val="22"/>
          <w:szCs w:val="22"/>
        </w:rPr>
        <w:t>ố</w:t>
      </w:r>
      <w:r>
        <w:rPr>
          <w:rFonts w:ascii="Calibri" w:hAnsi="Calibri" w:cs="Calibri"/>
          <w:sz w:val="22"/>
          <w:szCs w:val="22"/>
        </w:rPr>
        <w:t>i) trong th</w:t>
      </w:r>
      <w:r>
        <w:rPr>
          <w:rFonts w:ascii="Calibri" w:hAnsi="Calibri" w:cs="Calibri"/>
          <w:sz w:val="22"/>
          <w:szCs w:val="22"/>
        </w:rPr>
        <w:t>ự</w:t>
      </w:r>
      <w:r>
        <w:rPr>
          <w:rFonts w:ascii="Calibri" w:hAnsi="Calibri" w:cs="Calibri"/>
          <w:sz w:val="22"/>
          <w:szCs w:val="22"/>
        </w:rPr>
        <w:t>c t</w:t>
      </w:r>
      <w:r>
        <w:rPr>
          <w:rFonts w:ascii="Calibri" w:hAnsi="Calibri" w:cs="Calibri"/>
          <w:sz w:val="22"/>
          <w:szCs w:val="22"/>
        </w:rPr>
        <w:t>ế</w:t>
      </w:r>
      <w:r>
        <w:rPr>
          <w:rFonts w:ascii="Calibri" w:hAnsi="Calibri" w:cs="Calibri"/>
          <w:sz w:val="22"/>
          <w:szCs w:val="22"/>
        </w:rPr>
        <w:t xml:space="preserve"> s</w:t>
      </w:r>
      <w:r>
        <w:rPr>
          <w:rFonts w:ascii="Calibri" w:hAnsi="Calibri" w:cs="Calibri"/>
          <w:sz w:val="22"/>
          <w:szCs w:val="22"/>
        </w:rPr>
        <w:t>ẽ</w:t>
      </w:r>
      <w:r>
        <w:rPr>
          <w:rFonts w:ascii="Calibri" w:hAnsi="Calibri" w:cs="Calibri"/>
          <w:sz w:val="22"/>
          <w:szCs w:val="22"/>
        </w:rPr>
        <w:t xml:space="preserve"> do m</w:t>
      </w:r>
      <w:r>
        <w:rPr>
          <w:rFonts w:ascii="Calibri" w:hAnsi="Calibri" w:cs="Calibri"/>
          <w:sz w:val="22"/>
          <w:szCs w:val="22"/>
        </w:rPr>
        <w:t>ộ</w:t>
      </w:r>
      <w:r>
        <w:rPr>
          <w:rFonts w:ascii="Calibri" w:hAnsi="Calibri" w:cs="Calibri"/>
          <w:sz w:val="22"/>
          <w:szCs w:val="22"/>
        </w:rPr>
        <w:t>t model cũ hơn ch</w:t>
      </w:r>
      <w:r>
        <w:rPr>
          <w:rFonts w:ascii="Calibri" w:hAnsi="Calibri" w:cs="Calibri"/>
          <w:sz w:val="22"/>
          <w:szCs w:val="22"/>
        </w:rPr>
        <w:t>ấ</w:t>
      </w:r>
      <w:r>
        <w:rPr>
          <w:rFonts w:ascii="Calibri" w:hAnsi="Calibri" w:cs="Calibri"/>
          <w:sz w:val="22"/>
          <w:szCs w:val="22"/>
        </w:rPr>
        <w:t>m; chúng không n</w:t>
      </w:r>
      <w:r>
        <w:rPr>
          <w:rFonts w:ascii="Calibri" w:hAnsi="Calibri" w:cs="Calibri"/>
          <w:sz w:val="22"/>
          <w:szCs w:val="22"/>
        </w:rPr>
        <w:t>ằ</w:t>
      </w:r>
      <w:r>
        <w:rPr>
          <w:rFonts w:ascii="Calibri" w:hAnsi="Calibri" w:cs="Calibri"/>
          <w:sz w:val="22"/>
          <w:szCs w:val="22"/>
        </w:rPr>
        <w:t>m trong mô ph</w:t>
      </w:r>
      <w:r>
        <w:rPr>
          <w:rFonts w:ascii="Calibri" w:hAnsi="Calibri" w:cs="Calibri"/>
          <w:sz w:val="22"/>
          <w:szCs w:val="22"/>
        </w:rPr>
        <w:t>ỏ</w:t>
      </w:r>
      <w:r>
        <w:rPr>
          <w:rFonts w:ascii="Calibri" w:hAnsi="Calibri" w:cs="Calibri"/>
          <w:sz w:val="22"/>
          <w:szCs w:val="22"/>
        </w:rPr>
        <w:t>ng này. Các tu</w:t>
      </w:r>
      <w:r>
        <w:rPr>
          <w:rFonts w:ascii="Calibri" w:hAnsi="Calibri" w:cs="Calibri"/>
          <w:sz w:val="22"/>
          <w:szCs w:val="22"/>
        </w:rPr>
        <w:t>ầ</w:t>
      </w:r>
      <w:r>
        <w:rPr>
          <w:rFonts w:ascii="Calibri" w:hAnsi="Calibri" w:cs="Calibri"/>
          <w:sz w:val="22"/>
          <w:szCs w:val="22"/>
        </w:rPr>
        <w:t>n hè 2017 thi</w:t>
      </w:r>
      <w:r>
        <w:rPr>
          <w:rFonts w:ascii="Calibri" w:hAnsi="Calibri" w:cs="Calibri"/>
          <w:sz w:val="22"/>
          <w:szCs w:val="22"/>
        </w:rPr>
        <w:t>ế</w:t>
      </w:r>
      <w:r>
        <w:rPr>
          <w:rFonts w:ascii="Calibri" w:hAnsi="Calibri" w:cs="Calibri"/>
          <w:sz w:val="22"/>
          <w:szCs w:val="22"/>
        </w:rPr>
        <w:t>u booking cho ngày đ</w:t>
      </w:r>
      <w:r>
        <w:rPr>
          <w:rFonts w:ascii="Calibri" w:hAnsi="Calibri" w:cs="Calibri"/>
          <w:sz w:val="22"/>
          <w:szCs w:val="22"/>
        </w:rPr>
        <w:t>ế</w:t>
      </w:r>
      <w:r>
        <w:rPr>
          <w:rFonts w:ascii="Calibri" w:hAnsi="Calibri" w:cs="Calibri"/>
          <w:sz w:val="22"/>
          <w:szCs w:val="22"/>
        </w:rPr>
        <w:t>n sau 31/08/2017 (h</w:t>
      </w:r>
      <w:r>
        <w:rPr>
          <w:rFonts w:ascii="Calibri" w:hAnsi="Calibri" w:cs="Calibri"/>
          <w:sz w:val="22"/>
          <w:szCs w:val="22"/>
        </w:rPr>
        <w:t>ế</w:t>
      </w:r>
      <w:r>
        <w:rPr>
          <w:rFonts w:ascii="Calibri" w:hAnsi="Calibri" w:cs="Calibri"/>
          <w:sz w:val="22"/>
          <w:szCs w:val="22"/>
        </w:rPr>
        <w:t>t d</w:t>
      </w:r>
      <w:r>
        <w:rPr>
          <w:rFonts w:ascii="Calibri" w:hAnsi="Calibri" w:cs="Calibri"/>
          <w:sz w:val="22"/>
          <w:szCs w:val="22"/>
        </w:rPr>
        <w:t>ữ</w:t>
      </w:r>
      <w:r>
        <w:rPr>
          <w:rFonts w:ascii="Calibri" w:hAnsi="Calibri" w:cs="Calibri"/>
          <w:sz w:val="22"/>
          <w:szCs w:val="22"/>
        </w:rPr>
        <w:t xml:space="preserve"> li</w:t>
      </w:r>
      <w:r>
        <w:rPr>
          <w:rFonts w:ascii="Calibri" w:hAnsi="Calibri" w:cs="Calibri"/>
          <w:sz w:val="22"/>
          <w:szCs w:val="22"/>
        </w:rPr>
        <w:t>ệ</w:t>
      </w:r>
      <w:r>
        <w:rPr>
          <w:rFonts w:ascii="Calibri" w:hAnsi="Calibri" w:cs="Calibri"/>
          <w:sz w:val="22"/>
          <w:szCs w:val="22"/>
        </w:rPr>
        <w:t>u), nên t</w:t>
      </w:r>
      <w:r>
        <w:rPr>
          <w:rFonts w:ascii="Calibri" w:hAnsi="Calibri" w:cs="Calibri"/>
          <w:sz w:val="22"/>
          <w:szCs w:val="22"/>
        </w:rPr>
        <w:t>ả</w:t>
      </w:r>
      <w:r>
        <w:rPr>
          <w:rFonts w:ascii="Calibri" w:hAnsi="Calibri" w:cs="Calibri"/>
          <w:sz w:val="22"/>
          <w:szCs w:val="22"/>
        </w:rPr>
        <w:t>i vi</w:t>
      </w:r>
      <w:r>
        <w:rPr>
          <w:rFonts w:ascii="Calibri" w:hAnsi="Calibri" w:cs="Calibri"/>
          <w:sz w:val="22"/>
          <w:szCs w:val="22"/>
        </w:rPr>
        <w:t>ệ</w:t>
      </w:r>
      <w:r>
        <w:rPr>
          <w:rFonts w:ascii="Calibri" w:hAnsi="Calibri" w:cs="Calibri"/>
          <w:sz w:val="22"/>
          <w:szCs w:val="22"/>
        </w:rPr>
        <w:t>c cu</w:t>
      </w:r>
      <w:r>
        <w:rPr>
          <w:rFonts w:ascii="Calibri" w:hAnsi="Calibri" w:cs="Calibri"/>
          <w:sz w:val="22"/>
          <w:szCs w:val="22"/>
        </w:rPr>
        <w:t>ố</w:t>
      </w:r>
      <w:r>
        <w:rPr>
          <w:rFonts w:ascii="Calibri" w:hAnsi="Calibri" w:cs="Calibri"/>
          <w:sz w:val="22"/>
          <w:szCs w:val="22"/>
        </w:rPr>
        <w:t>i k</w:t>
      </w:r>
      <w:r>
        <w:rPr>
          <w:rFonts w:ascii="Calibri" w:hAnsi="Calibri" w:cs="Calibri"/>
          <w:sz w:val="22"/>
          <w:szCs w:val="22"/>
        </w:rPr>
        <w:t>ỳ</w:t>
      </w:r>
      <w:r>
        <w:rPr>
          <w:rFonts w:ascii="Calibri" w:hAnsi="Calibri" w:cs="Calibri"/>
          <w:sz w:val="22"/>
          <w:szCs w:val="22"/>
        </w:rPr>
        <w:t xml:space="preserve"> b</w:t>
      </w:r>
      <w:r>
        <w:rPr>
          <w:rFonts w:ascii="Calibri" w:hAnsi="Calibri" w:cs="Calibri"/>
          <w:sz w:val="22"/>
          <w:szCs w:val="22"/>
        </w:rPr>
        <w:t>ị</w:t>
      </w:r>
      <w:r>
        <w:rPr>
          <w:rFonts w:ascii="Calibri" w:hAnsi="Calibri" w:cs="Calibri"/>
          <w:sz w:val="22"/>
          <w:szCs w:val="22"/>
        </w:rPr>
        <w:t xml:space="preserve"> đ</w:t>
      </w:r>
      <w:r>
        <w:rPr>
          <w:rFonts w:ascii="Calibri" w:hAnsi="Calibri" w:cs="Calibri"/>
          <w:sz w:val="22"/>
          <w:szCs w:val="22"/>
        </w:rPr>
        <w:t>ế</w:t>
      </w:r>
      <w:r>
        <w:rPr>
          <w:rFonts w:ascii="Calibri" w:hAnsi="Calibri" w:cs="Calibri"/>
          <w:sz w:val="22"/>
          <w:szCs w:val="22"/>
        </w:rPr>
        <w:t>m th</w:t>
      </w:r>
      <w:r>
        <w:rPr>
          <w:rFonts w:ascii="Calibri" w:hAnsi="Calibri" w:cs="Calibri"/>
          <w:sz w:val="22"/>
          <w:szCs w:val="22"/>
        </w:rPr>
        <w:t>ấ</w:t>
      </w:r>
      <w:r>
        <w:rPr>
          <w:rFonts w:ascii="Calibri" w:hAnsi="Calibri" w:cs="Calibri"/>
          <w:sz w:val="22"/>
          <w:szCs w:val="22"/>
        </w:rPr>
        <w:t>p.</w:t>
      </w:r>
    </w:p>
    <w:p w14:paraId="4EC63E01" w14:textId="77777777" w:rsidR="004945F7" w:rsidRDefault="004945F7">
      <w:pPr>
        <w:pStyle w:val="NormalWeb"/>
        <w:rPr>
          <w:rFonts w:ascii="Calibri" w:hAnsi="Calibri" w:cs="Calibri"/>
          <w:sz w:val="22"/>
          <w:szCs w:val="22"/>
        </w:rPr>
      </w:pPr>
      <w:r>
        <w:rPr>
          <w:rFonts w:ascii="Calibri" w:hAnsi="Calibri" w:cs="Calibri"/>
          <w:b/>
          <w:bCs/>
          <w:sz w:val="22"/>
          <w:szCs w:val="22"/>
        </w:rPr>
        <w:t>Model so v</w:t>
      </w:r>
      <w:r>
        <w:rPr>
          <w:rFonts w:ascii="Calibri" w:hAnsi="Calibri" w:cs="Calibri"/>
          <w:b/>
          <w:bCs/>
          <w:sz w:val="22"/>
          <w:szCs w:val="22"/>
        </w:rPr>
        <w:t>ớ</w:t>
      </w:r>
      <w:r>
        <w:rPr>
          <w:rFonts w:ascii="Calibri" w:hAnsi="Calibri" w:cs="Calibri"/>
          <w:b/>
          <w:bCs/>
          <w:sz w:val="22"/>
          <w:szCs w:val="22"/>
        </w:rPr>
        <w:t>i rule trên cùng các batch tu</w:t>
      </w:r>
      <w:r>
        <w:rPr>
          <w:rFonts w:ascii="Calibri" w:hAnsi="Calibri" w:cs="Calibri"/>
          <w:b/>
          <w:bCs/>
          <w:sz w:val="22"/>
          <w:szCs w:val="22"/>
        </w:rPr>
        <w:t>ầ</w:t>
      </w:r>
      <w:r>
        <w:rPr>
          <w:rFonts w:ascii="Calibri" w:hAnsi="Calibri" w:cs="Calibri"/>
          <w:b/>
          <w:bCs/>
          <w:sz w:val="22"/>
          <w:szCs w:val="22"/>
        </w:rPr>
        <w:t>n</w:t>
      </w:r>
      <w:r>
        <w:rPr>
          <w:rFonts w:ascii="Calibri" w:hAnsi="Calibri" w:cs="Calibri"/>
          <w:sz w:val="22"/>
          <w:szCs w:val="22"/>
        </w:rPr>
        <w:t xml:space="preserve"> (bootstrap ghép c</w:t>
      </w:r>
      <w:r>
        <w:rPr>
          <w:rFonts w:ascii="Calibri" w:hAnsi="Calibri" w:cs="Calibri"/>
          <w:sz w:val="22"/>
          <w:szCs w:val="22"/>
        </w:rPr>
        <w:t>ặ</w:t>
      </w:r>
      <w:r>
        <w:rPr>
          <w:rFonts w:ascii="Calibri" w:hAnsi="Calibri" w:cs="Calibri"/>
          <w:sz w:val="22"/>
          <w:szCs w:val="22"/>
        </w:rPr>
        <w:t>p 500 l</w:t>
      </w:r>
      <w:r>
        <w:rPr>
          <w:rFonts w:ascii="Calibri" w:hAnsi="Calibri" w:cs="Calibri"/>
          <w:sz w:val="22"/>
          <w:szCs w:val="22"/>
        </w:rPr>
        <w:t>ầ</w:t>
      </w:r>
      <w:r>
        <w:rPr>
          <w:rFonts w:ascii="Calibri" w:hAnsi="Calibri" w:cs="Calibri"/>
          <w:sz w:val="22"/>
          <w:szCs w:val="22"/>
        </w:rPr>
        <w:t>n, l</w:t>
      </w:r>
      <w:r>
        <w:rPr>
          <w:rFonts w:ascii="Calibri" w:hAnsi="Calibri" w:cs="Calibri"/>
          <w:sz w:val="22"/>
          <w:szCs w:val="22"/>
        </w:rPr>
        <w:t>ấ</w:t>
      </w:r>
      <w:r>
        <w:rPr>
          <w:rFonts w:ascii="Calibri" w:hAnsi="Calibri" w:cs="Calibri"/>
          <w:sz w:val="22"/>
          <w:szCs w:val="22"/>
        </w:rPr>
        <w:t>y m</w:t>
      </w:r>
      <w:r>
        <w:rPr>
          <w:rFonts w:ascii="Calibri" w:hAnsi="Calibri" w:cs="Calibri"/>
          <w:sz w:val="22"/>
          <w:szCs w:val="22"/>
        </w:rPr>
        <w:t>ẫ</w:t>
      </w:r>
      <w:r>
        <w:rPr>
          <w:rFonts w:ascii="Calibri" w:hAnsi="Calibri" w:cs="Calibri"/>
          <w:sz w:val="22"/>
          <w:szCs w:val="22"/>
        </w:rPr>
        <w:t>u l</w:t>
      </w:r>
      <w:r>
        <w:rPr>
          <w:rFonts w:ascii="Calibri" w:hAnsi="Calibri" w:cs="Calibri"/>
          <w:sz w:val="22"/>
          <w:szCs w:val="22"/>
        </w:rPr>
        <w:t>ạ</w:t>
      </w:r>
      <w:r>
        <w:rPr>
          <w:rFonts w:ascii="Calibri" w:hAnsi="Calibri" w:cs="Calibri"/>
          <w:sz w:val="22"/>
          <w:szCs w:val="22"/>
        </w:rPr>
        <w:t>i nguyên batch tu</w:t>
      </w:r>
      <w:r>
        <w:rPr>
          <w:rFonts w:ascii="Calibri" w:hAnsi="Calibri" w:cs="Calibri"/>
          <w:sz w:val="22"/>
          <w:szCs w:val="22"/>
        </w:rPr>
        <w:t>ầ</w:t>
      </w:r>
      <w:r>
        <w:rPr>
          <w:rFonts w:ascii="Calibri" w:hAnsi="Calibri" w:cs="Calibri"/>
          <w:sz w:val="22"/>
          <w:szCs w:val="22"/>
        </w:rPr>
        <w:t>n):</w:t>
      </w:r>
    </w:p>
    <w:tbl>
      <w:tblPr>
        <w:tblW w:w="0" w:type="auto"/>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3402"/>
        <w:gridCol w:w="823"/>
        <w:gridCol w:w="814"/>
        <w:gridCol w:w="569"/>
        <w:gridCol w:w="433"/>
        <w:gridCol w:w="3943"/>
      </w:tblGrid>
      <w:tr w:rsidR="00000000" w14:paraId="044B4F8F"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26457C9D"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Chính sách</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52CA5B1E"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Cảnh báo</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38165DB3"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Precision</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4D1560A9"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Recall</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482A1BEB"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Lift</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127DEF20"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Chênh lệch ca hủy phát hiện (model − rule), CI 95%</w:t>
            </w:r>
          </w:p>
        </w:tc>
      </w:tr>
      <w:tr w:rsidR="00000000" w14:paraId="37F798A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837C583"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Model, top 20% mỗi tuần</w:t>
            </w:r>
          </w:p>
        </w:tc>
        <w:tc>
          <w:tcPr>
            <w:tcW w:w="0" w:type="auto"/>
            <w:tcBorders>
              <w:top w:val="outset" w:sz="6" w:space="0" w:color="auto"/>
              <w:left w:val="outset" w:sz="6" w:space="0" w:color="auto"/>
              <w:bottom w:val="outset" w:sz="6" w:space="0" w:color="auto"/>
              <w:right w:val="outset" w:sz="6" w:space="0" w:color="auto"/>
            </w:tcBorders>
            <w:vAlign w:val="center"/>
            <w:hideMark/>
          </w:tcPr>
          <w:p w14:paraId="6EA12501"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2.408</w:t>
            </w:r>
          </w:p>
        </w:tc>
        <w:tc>
          <w:tcPr>
            <w:tcW w:w="0" w:type="auto"/>
            <w:tcBorders>
              <w:top w:val="outset" w:sz="6" w:space="0" w:color="auto"/>
              <w:left w:val="outset" w:sz="6" w:space="0" w:color="auto"/>
              <w:bottom w:val="outset" w:sz="6" w:space="0" w:color="auto"/>
              <w:right w:val="outset" w:sz="6" w:space="0" w:color="auto"/>
            </w:tcBorders>
            <w:vAlign w:val="center"/>
            <w:hideMark/>
          </w:tcPr>
          <w:p w14:paraId="37157F37"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41,1%</w:t>
            </w:r>
          </w:p>
        </w:tc>
        <w:tc>
          <w:tcPr>
            <w:tcW w:w="0" w:type="auto"/>
            <w:tcBorders>
              <w:top w:val="outset" w:sz="6" w:space="0" w:color="auto"/>
              <w:left w:val="outset" w:sz="6" w:space="0" w:color="auto"/>
              <w:bottom w:val="outset" w:sz="6" w:space="0" w:color="auto"/>
              <w:right w:val="outset" w:sz="6" w:space="0" w:color="auto"/>
            </w:tcBorders>
            <w:vAlign w:val="center"/>
            <w:hideMark/>
          </w:tcPr>
          <w:p w14:paraId="4EBE3187"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34,0%</w:t>
            </w:r>
          </w:p>
        </w:tc>
        <w:tc>
          <w:tcPr>
            <w:tcW w:w="0" w:type="auto"/>
            <w:tcBorders>
              <w:top w:val="outset" w:sz="6" w:space="0" w:color="auto"/>
              <w:left w:val="outset" w:sz="6" w:space="0" w:color="auto"/>
              <w:bottom w:val="outset" w:sz="6" w:space="0" w:color="auto"/>
              <w:right w:val="outset" w:sz="6" w:space="0" w:color="auto"/>
            </w:tcBorders>
            <w:vAlign w:val="center"/>
            <w:hideMark/>
          </w:tcPr>
          <w:p w14:paraId="717EEBFF"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1,71</w:t>
            </w:r>
          </w:p>
        </w:tc>
        <w:tc>
          <w:tcPr>
            <w:tcW w:w="0" w:type="auto"/>
            <w:tcBorders>
              <w:top w:val="outset" w:sz="6" w:space="0" w:color="auto"/>
              <w:left w:val="outset" w:sz="6" w:space="0" w:color="auto"/>
              <w:bottom w:val="outset" w:sz="6" w:space="0" w:color="auto"/>
              <w:right w:val="outset" w:sz="6" w:space="0" w:color="auto"/>
            </w:tcBorders>
            <w:vAlign w:val="center"/>
            <w:hideMark/>
          </w:tcPr>
          <w:p w14:paraId="2D307B51"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+139</w:t>
            </w:r>
            <w:r>
              <w:rPr>
                <w:rFonts w:ascii="Calibri" w:eastAsia="Times New Roman" w:hAnsi="Calibri" w:cs="Calibri"/>
                <w:sz w:val="19"/>
                <w:szCs w:val="19"/>
              </w:rPr>
              <w:t xml:space="preserve"> [48; 232]</w:t>
            </w:r>
          </w:p>
        </w:tc>
      </w:tr>
      <w:tr w:rsidR="00000000" w14:paraId="135F512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0A76042"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Rule segment × lead time, top 20% mỗi tuần</w:t>
            </w:r>
          </w:p>
        </w:tc>
        <w:tc>
          <w:tcPr>
            <w:tcW w:w="0" w:type="auto"/>
            <w:tcBorders>
              <w:top w:val="outset" w:sz="6" w:space="0" w:color="auto"/>
              <w:left w:val="outset" w:sz="6" w:space="0" w:color="auto"/>
              <w:bottom w:val="outset" w:sz="6" w:space="0" w:color="auto"/>
              <w:right w:val="outset" w:sz="6" w:space="0" w:color="auto"/>
            </w:tcBorders>
            <w:vAlign w:val="center"/>
            <w:hideMark/>
          </w:tcPr>
          <w:p w14:paraId="2024A2E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2.408</w:t>
            </w:r>
          </w:p>
        </w:tc>
        <w:tc>
          <w:tcPr>
            <w:tcW w:w="0" w:type="auto"/>
            <w:tcBorders>
              <w:top w:val="outset" w:sz="6" w:space="0" w:color="auto"/>
              <w:left w:val="outset" w:sz="6" w:space="0" w:color="auto"/>
              <w:bottom w:val="outset" w:sz="6" w:space="0" w:color="auto"/>
              <w:right w:val="outset" w:sz="6" w:space="0" w:color="auto"/>
            </w:tcBorders>
            <w:vAlign w:val="center"/>
            <w:hideMark/>
          </w:tcPr>
          <w:p w14:paraId="388AA3CE"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35,3%</w:t>
            </w:r>
          </w:p>
        </w:tc>
        <w:tc>
          <w:tcPr>
            <w:tcW w:w="0" w:type="auto"/>
            <w:tcBorders>
              <w:top w:val="outset" w:sz="6" w:space="0" w:color="auto"/>
              <w:left w:val="outset" w:sz="6" w:space="0" w:color="auto"/>
              <w:bottom w:val="outset" w:sz="6" w:space="0" w:color="auto"/>
              <w:right w:val="outset" w:sz="6" w:space="0" w:color="auto"/>
            </w:tcBorders>
            <w:vAlign w:val="center"/>
            <w:hideMark/>
          </w:tcPr>
          <w:p w14:paraId="39BAE38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29,2%</w:t>
            </w:r>
          </w:p>
        </w:tc>
        <w:tc>
          <w:tcPr>
            <w:tcW w:w="0" w:type="auto"/>
            <w:tcBorders>
              <w:top w:val="outset" w:sz="6" w:space="0" w:color="auto"/>
              <w:left w:val="outset" w:sz="6" w:space="0" w:color="auto"/>
              <w:bottom w:val="outset" w:sz="6" w:space="0" w:color="auto"/>
              <w:right w:val="outset" w:sz="6" w:space="0" w:color="auto"/>
            </w:tcBorders>
            <w:vAlign w:val="center"/>
            <w:hideMark/>
          </w:tcPr>
          <w:p w14:paraId="51B7E67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1,47</w:t>
            </w:r>
          </w:p>
        </w:tc>
        <w:tc>
          <w:tcPr>
            <w:tcW w:w="0" w:type="auto"/>
            <w:tcBorders>
              <w:top w:val="outset" w:sz="6" w:space="0" w:color="auto"/>
              <w:left w:val="outset" w:sz="6" w:space="0" w:color="auto"/>
              <w:bottom w:val="outset" w:sz="6" w:space="0" w:color="auto"/>
              <w:right w:val="outset" w:sz="6" w:space="0" w:color="auto"/>
            </w:tcBorders>
            <w:vAlign w:val="center"/>
            <w:hideMark/>
          </w:tcPr>
          <w:p w14:paraId="1711726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w:t>
            </w:r>
          </w:p>
        </w:tc>
      </w:tr>
      <w:tr w:rsidR="00000000" w14:paraId="270A7CC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AB84C29"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Model, top 5% mỗi tuần</w:t>
            </w:r>
          </w:p>
        </w:tc>
        <w:tc>
          <w:tcPr>
            <w:tcW w:w="0" w:type="auto"/>
            <w:tcBorders>
              <w:top w:val="outset" w:sz="6" w:space="0" w:color="auto"/>
              <w:left w:val="outset" w:sz="6" w:space="0" w:color="auto"/>
              <w:bottom w:val="outset" w:sz="6" w:space="0" w:color="auto"/>
              <w:right w:val="outset" w:sz="6" w:space="0" w:color="auto"/>
            </w:tcBorders>
            <w:vAlign w:val="center"/>
            <w:hideMark/>
          </w:tcPr>
          <w:p w14:paraId="1B4E8D53"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587</w:t>
            </w:r>
          </w:p>
        </w:tc>
        <w:tc>
          <w:tcPr>
            <w:tcW w:w="0" w:type="auto"/>
            <w:tcBorders>
              <w:top w:val="outset" w:sz="6" w:space="0" w:color="auto"/>
              <w:left w:val="outset" w:sz="6" w:space="0" w:color="auto"/>
              <w:bottom w:val="outset" w:sz="6" w:space="0" w:color="auto"/>
              <w:right w:val="outset" w:sz="6" w:space="0" w:color="auto"/>
            </w:tcBorders>
            <w:vAlign w:val="center"/>
            <w:hideMark/>
          </w:tcPr>
          <w:p w14:paraId="2F90671F"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46,2%</w:t>
            </w:r>
          </w:p>
        </w:tc>
        <w:tc>
          <w:tcPr>
            <w:tcW w:w="0" w:type="auto"/>
            <w:tcBorders>
              <w:top w:val="outset" w:sz="6" w:space="0" w:color="auto"/>
              <w:left w:val="outset" w:sz="6" w:space="0" w:color="auto"/>
              <w:bottom w:val="outset" w:sz="6" w:space="0" w:color="auto"/>
              <w:right w:val="outset" w:sz="6" w:space="0" w:color="auto"/>
            </w:tcBorders>
            <w:vAlign w:val="center"/>
            <w:hideMark/>
          </w:tcPr>
          <w:p w14:paraId="51D0CC0E"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9,3%</w:t>
            </w:r>
          </w:p>
        </w:tc>
        <w:tc>
          <w:tcPr>
            <w:tcW w:w="0" w:type="auto"/>
            <w:tcBorders>
              <w:top w:val="outset" w:sz="6" w:space="0" w:color="auto"/>
              <w:left w:val="outset" w:sz="6" w:space="0" w:color="auto"/>
              <w:bottom w:val="outset" w:sz="6" w:space="0" w:color="auto"/>
              <w:right w:val="outset" w:sz="6" w:space="0" w:color="auto"/>
            </w:tcBorders>
            <w:vAlign w:val="center"/>
            <w:hideMark/>
          </w:tcPr>
          <w:p w14:paraId="52310CF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1,92</w:t>
            </w:r>
          </w:p>
        </w:tc>
        <w:tc>
          <w:tcPr>
            <w:tcW w:w="0" w:type="auto"/>
            <w:tcBorders>
              <w:top w:val="outset" w:sz="6" w:space="0" w:color="auto"/>
              <w:left w:val="outset" w:sz="6" w:space="0" w:color="auto"/>
              <w:bottom w:val="outset" w:sz="6" w:space="0" w:color="auto"/>
              <w:right w:val="outset" w:sz="6" w:space="0" w:color="auto"/>
            </w:tcBorders>
            <w:vAlign w:val="center"/>
            <w:hideMark/>
          </w:tcPr>
          <w:p w14:paraId="3ECBAF22"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+42</w:t>
            </w:r>
            <w:r>
              <w:rPr>
                <w:rFonts w:ascii="Calibri" w:eastAsia="Times New Roman" w:hAnsi="Calibri" w:cs="Calibri"/>
                <w:sz w:val="19"/>
                <w:szCs w:val="19"/>
              </w:rPr>
              <w:t xml:space="preserve"> [4; 81]</w:t>
            </w:r>
          </w:p>
        </w:tc>
      </w:tr>
      <w:tr w:rsidR="00000000" w14:paraId="55D1FBE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86288F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Rule, top 5% mỗi tuần</w:t>
            </w:r>
          </w:p>
        </w:tc>
        <w:tc>
          <w:tcPr>
            <w:tcW w:w="0" w:type="auto"/>
            <w:tcBorders>
              <w:top w:val="outset" w:sz="6" w:space="0" w:color="auto"/>
              <w:left w:val="outset" w:sz="6" w:space="0" w:color="auto"/>
              <w:bottom w:val="outset" w:sz="6" w:space="0" w:color="auto"/>
              <w:right w:val="outset" w:sz="6" w:space="0" w:color="auto"/>
            </w:tcBorders>
            <w:vAlign w:val="center"/>
            <w:hideMark/>
          </w:tcPr>
          <w:p w14:paraId="572CF997"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587</w:t>
            </w:r>
          </w:p>
        </w:tc>
        <w:tc>
          <w:tcPr>
            <w:tcW w:w="0" w:type="auto"/>
            <w:tcBorders>
              <w:top w:val="outset" w:sz="6" w:space="0" w:color="auto"/>
              <w:left w:val="outset" w:sz="6" w:space="0" w:color="auto"/>
              <w:bottom w:val="outset" w:sz="6" w:space="0" w:color="auto"/>
              <w:right w:val="outset" w:sz="6" w:space="0" w:color="auto"/>
            </w:tcBorders>
            <w:vAlign w:val="center"/>
            <w:hideMark/>
          </w:tcPr>
          <w:p w14:paraId="737006D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39,0%</w:t>
            </w:r>
          </w:p>
        </w:tc>
        <w:tc>
          <w:tcPr>
            <w:tcW w:w="0" w:type="auto"/>
            <w:tcBorders>
              <w:top w:val="outset" w:sz="6" w:space="0" w:color="auto"/>
              <w:left w:val="outset" w:sz="6" w:space="0" w:color="auto"/>
              <w:bottom w:val="outset" w:sz="6" w:space="0" w:color="auto"/>
              <w:right w:val="outset" w:sz="6" w:space="0" w:color="auto"/>
            </w:tcBorders>
            <w:vAlign w:val="center"/>
            <w:hideMark/>
          </w:tcPr>
          <w:p w14:paraId="2BC38960"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7,9%</w:t>
            </w:r>
          </w:p>
        </w:tc>
        <w:tc>
          <w:tcPr>
            <w:tcW w:w="0" w:type="auto"/>
            <w:tcBorders>
              <w:top w:val="outset" w:sz="6" w:space="0" w:color="auto"/>
              <w:left w:val="outset" w:sz="6" w:space="0" w:color="auto"/>
              <w:bottom w:val="outset" w:sz="6" w:space="0" w:color="auto"/>
              <w:right w:val="outset" w:sz="6" w:space="0" w:color="auto"/>
            </w:tcBorders>
            <w:vAlign w:val="center"/>
            <w:hideMark/>
          </w:tcPr>
          <w:p w14:paraId="0779F9ED"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1,62</w:t>
            </w:r>
          </w:p>
        </w:tc>
        <w:tc>
          <w:tcPr>
            <w:tcW w:w="0" w:type="auto"/>
            <w:tcBorders>
              <w:top w:val="outset" w:sz="6" w:space="0" w:color="auto"/>
              <w:left w:val="outset" w:sz="6" w:space="0" w:color="auto"/>
              <w:bottom w:val="outset" w:sz="6" w:space="0" w:color="auto"/>
              <w:right w:val="outset" w:sz="6" w:space="0" w:color="auto"/>
            </w:tcBorders>
            <w:vAlign w:val="center"/>
            <w:hideMark/>
          </w:tcPr>
          <w:p w14:paraId="6D75A89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w:t>
            </w:r>
          </w:p>
        </w:tc>
      </w:tr>
    </w:tbl>
    <w:p w14:paraId="73BAA729" w14:textId="77777777" w:rsidR="004945F7" w:rsidRDefault="004945F7">
      <w:pPr>
        <w:pStyle w:val="NormalWeb"/>
        <w:rPr>
          <w:rFonts w:ascii="Calibri" w:hAnsi="Calibri" w:cs="Calibri"/>
          <w:sz w:val="22"/>
          <w:szCs w:val="22"/>
        </w:rPr>
      </w:pPr>
      <w:r>
        <w:rPr>
          <w:rFonts w:ascii="Calibri" w:hAnsi="Calibri" w:cs="Calibri"/>
          <w:sz w:val="22"/>
          <w:szCs w:val="22"/>
        </w:rPr>
        <w:t>Phiên b</w:t>
      </w:r>
      <w:r>
        <w:rPr>
          <w:rFonts w:ascii="Calibri" w:hAnsi="Calibri" w:cs="Calibri"/>
          <w:sz w:val="22"/>
          <w:szCs w:val="22"/>
        </w:rPr>
        <w:t>ả</w:t>
      </w:r>
      <w:r>
        <w:rPr>
          <w:rFonts w:ascii="Calibri" w:hAnsi="Calibri" w:cs="Calibri"/>
          <w:sz w:val="22"/>
          <w:szCs w:val="22"/>
        </w:rPr>
        <w:t>n trư</w:t>
      </w:r>
      <w:r>
        <w:rPr>
          <w:rFonts w:ascii="Calibri" w:hAnsi="Calibri" w:cs="Calibri"/>
          <w:sz w:val="22"/>
          <w:szCs w:val="22"/>
        </w:rPr>
        <w:t>ớ</w:t>
      </w:r>
      <w:r>
        <w:rPr>
          <w:rFonts w:ascii="Calibri" w:hAnsi="Calibri" w:cs="Calibri"/>
          <w:sz w:val="22"/>
          <w:szCs w:val="22"/>
        </w:rPr>
        <w:t>c khóa c</w:t>
      </w:r>
      <w:r>
        <w:rPr>
          <w:rFonts w:ascii="Calibri" w:hAnsi="Calibri" w:cs="Calibri"/>
          <w:sz w:val="22"/>
          <w:szCs w:val="22"/>
        </w:rPr>
        <w:t>ứ</w:t>
      </w:r>
      <w:r>
        <w:rPr>
          <w:rFonts w:ascii="Calibri" w:hAnsi="Calibri" w:cs="Calibri"/>
          <w:sz w:val="22"/>
          <w:szCs w:val="22"/>
        </w:rPr>
        <w:t>ng m</w:t>
      </w:r>
      <w:r>
        <w:rPr>
          <w:rFonts w:ascii="Calibri" w:hAnsi="Calibri" w:cs="Calibri"/>
          <w:sz w:val="22"/>
          <w:szCs w:val="22"/>
        </w:rPr>
        <w:t>ộ</w:t>
      </w:r>
      <w:r>
        <w:rPr>
          <w:rFonts w:ascii="Calibri" w:hAnsi="Calibri" w:cs="Calibri"/>
          <w:sz w:val="22"/>
          <w:szCs w:val="22"/>
        </w:rPr>
        <w:t>t ngư</w:t>
      </w:r>
      <w:r>
        <w:rPr>
          <w:rFonts w:ascii="Calibri" w:hAnsi="Calibri" w:cs="Calibri"/>
          <w:sz w:val="22"/>
          <w:szCs w:val="22"/>
        </w:rPr>
        <w:t>ỡ</w:t>
      </w:r>
      <w:r>
        <w:rPr>
          <w:rFonts w:ascii="Calibri" w:hAnsi="Calibri" w:cs="Calibri"/>
          <w:sz w:val="22"/>
          <w:szCs w:val="22"/>
        </w:rPr>
        <w:t>ng xác su</w:t>
      </w:r>
      <w:r>
        <w:rPr>
          <w:rFonts w:ascii="Calibri" w:hAnsi="Calibri" w:cs="Calibri"/>
          <w:sz w:val="22"/>
          <w:szCs w:val="22"/>
        </w:rPr>
        <w:t>ấ</w:t>
      </w:r>
      <w:r>
        <w:rPr>
          <w:rFonts w:ascii="Calibri" w:hAnsi="Calibri" w:cs="Calibri"/>
          <w:sz w:val="22"/>
          <w:szCs w:val="22"/>
        </w:rPr>
        <w:t>t; ngư</w:t>
      </w:r>
      <w:r>
        <w:rPr>
          <w:rFonts w:ascii="Calibri" w:hAnsi="Calibri" w:cs="Calibri"/>
          <w:sz w:val="22"/>
          <w:szCs w:val="22"/>
        </w:rPr>
        <w:t>ỡ</w:t>
      </w:r>
      <w:r>
        <w:rPr>
          <w:rFonts w:ascii="Calibri" w:hAnsi="Calibri" w:cs="Calibri"/>
          <w:sz w:val="22"/>
          <w:szCs w:val="22"/>
        </w:rPr>
        <w:t>ng đó cho 20% c</w:t>
      </w:r>
      <w:r>
        <w:rPr>
          <w:rFonts w:ascii="Calibri" w:hAnsi="Calibri" w:cs="Calibri"/>
          <w:sz w:val="22"/>
          <w:szCs w:val="22"/>
        </w:rPr>
        <w:t>ả</w:t>
      </w:r>
      <w:r>
        <w:rPr>
          <w:rFonts w:ascii="Calibri" w:hAnsi="Calibri" w:cs="Calibri"/>
          <w:sz w:val="22"/>
          <w:szCs w:val="22"/>
        </w:rPr>
        <w:t xml:space="preserve">nh báo </w:t>
      </w:r>
      <w:r>
        <w:rPr>
          <w:rFonts w:ascii="Calibri" w:hAnsi="Calibri" w:cs="Calibri"/>
          <w:sz w:val="22"/>
          <w:szCs w:val="22"/>
        </w:rPr>
        <w:t>ở</w:t>
      </w:r>
      <w:r>
        <w:rPr>
          <w:rFonts w:ascii="Calibri" w:hAnsi="Calibri" w:cs="Calibri"/>
          <w:sz w:val="22"/>
          <w:szCs w:val="22"/>
        </w:rPr>
        <w:t xml:space="preserve"> validation nhưng t</w:t>
      </w:r>
      <w:r>
        <w:rPr>
          <w:rFonts w:ascii="Calibri" w:hAnsi="Calibri" w:cs="Calibri"/>
          <w:sz w:val="22"/>
          <w:szCs w:val="22"/>
        </w:rPr>
        <w:t>ớ</w:t>
      </w:r>
      <w:r>
        <w:rPr>
          <w:rFonts w:ascii="Calibri" w:hAnsi="Calibri" w:cs="Calibri"/>
          <w:sz w:val="22"/>
          <w:szCs w:val="22"/>
        </w:rPr>
        <w:t xml:space="preserve">i </w:t>
      </w:r>
      <w:r>
        <w:rPr>
          <w:rFonts w:ascii="Calibri" w:hAnsi="Calibri" w:cs="Calibri"/>
          <w:b/>
          <w:bCs/>
          <w:sz w:val="22"/>
          <w:szCs w:val="22"/>
        </w:rPr>
        <w:t xml:space="preserve">66,7% </w:t>
      </w:r>
      <w:r>
        <w:rPr>
          <w:rFonts w:ascii="Calibri" w:hAnsi="Calibri" w:cs="Calibri"/>
          <w:b/>
          <w:bCs/>
          <w:sz w:val="22"/>
          <w:szCs w:val="22"/>
        </w:rPr>
        <w:t>ở</w:t>
      </w:r>
      <w:r>
        <w:rPr>
          <w:rFonts w:ascii="Calibri" w:hAnsi="Calibri" w:cs="Calibri"/>
          <w:b/>
          <w:bCs/>
          <w:sz w:val="22"/>
          <w:szCs w:val="22"/>
        </w:rPr>
        <w:t xml:space="preserve"> test</w:t>
      </w:r>
      <w:r>
        <w:rPr>
          <w:rFonts w:ascii="Calibri" w:hAnsi="Calibri" w:cs="Calibri"/>
          <w:sz w:val="22"/>
          <w:szCs w:val="22"/>
        </w:rPr>
        <w:t>. X</w:t>
      </w:r>
      <w:r>
        <w:rPr>
          <w:rFonts w:ascii="Calibri" w:hAnsi="Calibri" w:cs="Calibri"/>
          <w:sz w:val="22"/>
          <w:szCs w:val="22"/>
        </w:rPr>
        <w:t>ế</w:t>
      </w:r>
      <w:r>
        <w:rPr>
          <w:rFonts w:ascii="Calibri" w:hAnsi="Calibri" w:cs="Calibri"/>
          <w:sz w:val="22"/>
          <w:szCs w:val="22"/>
        </w:rPr>
        <w:t>p h</w:t>
      </w:r>
      <w:r>
        <w:rPr>
          <w:rFonts w:ascii="Calibri" w:hAnsi="Calibri" w:cs="Calibri"/>
          <w:sz w:val="22"/>
          <w:szCs w:val="22"/>
        </w:rPr>
        <w:t>ạ</w:t>
      </w:r>
      <w:r>
        <w:rPr>
          <w:rFonts w:ascii="Calibri" w:hAnsi="Calibri" w:cs="Calibri"/>
          <w:sz w:val="22"/>
          <w:szCs w:val="22"/>
        </w:rPr>
        <w:t>ng theo công su</w:t>
      </w:r>
      <w:r>
        <w:rPr>
          <w:rFonts w:ascii="Calibri" w:hAnsi="Calibri" w:cs="Calibri"/>
          <w:sz w:val="22"/>
          <w:szCs w:val="22"/>
        </w:rPr>
        <w:t>ấ</w:t>
      </w:r>
      <w:r>
        <w:rPr>
          <w:rFonts w:ascii="Calibri" w:hAnsi="Calibri" w:cs="Calibri"/>
          <w:sz w:val="22"/>
          <w:szCs w:val="22"/>
        </w:rPr>
        <w:t>t gi</w:t>
      </w:r>
      <w:r>
        <w:rPr>
          <w:rFonts w:ascii="Calibri" w:hAnsi="Calibri" w:cs="Calibri"/>
          <w:sz w:val="22"/>
          <w:szCs w:val="22"/>
        </w:rPr>
        <w:t>ữ</w:t>
      </w:r>
      <w:r>
        <w:rPr>
          <w:rFonts w:ascii="Calibri" w:hAnsi="Calibri" w:cs="Calibri"/>
          <w:sz w:val="22"/>
          <w:szCs w:val="22"/>
        </w:rPr>
        <w:t xml:space="preserve"> hàng đ</w:t>
      </w:r>
      <w:r>
        <w:rPr>
          <w:rFonts w:ascii="Calibri" w:hAnsi="Calibri" w:cs="Calibri"/>
          <w:sz w:val="22"/>
          <w:szCs w:val="22"/>
        </w:rPr>
        <w:t>ợ</w:t>
      </w:r>
      <w:r>
        <w:rPr>
          <w:rFonts w:ascii="Calibri" w:hAnsi="Calibri" w:cs="Calibri"/>
          <w:sz w:val="22"/>
          <w:szCs w:val="22"/>
        </w:rPr>
        <w:t>i đúng 19,9% (≤ 20%).</w:t>
      </w:r>
    </w:p>
    <w:tbl>
      <w:tblPr>
        <w:tblW w:w="0" w:type="auto"/>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1727"/>
        <w:gridCol w:w="880"/>
        <w:gridCol w:w="810"/>
        <w:gridCol w:w="725"/>
        <w:gridCol w:w="1280"/>
        <w:gridCol w:w="4562"/>
      </w:tblGrid>
      <w:tr w:rsidR="00000000" w14:paraId="712A382D"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5AABB798"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Tier (hàng đợi vận hành)</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08AF2B0C"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 booking</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43132342"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Xác suất TB</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503C61C8"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Tỷ lệ hủy</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37802872"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 doanh thu bị hủy</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4A9C81BE"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Hành động (decision table)</w:t>
            </w:r>
          </w:p>
        </w:tc>
      </w:tr>
      <w:tr w:rsidR="00000000" w14:paraId="5581422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BBA1499"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High</w:t>
            </w:r>
          </w:p>
        </w:tc>
        <w:tc>
          <w:tcPr>
            <w:tcW w:w="0" w:type="auto"/>
            <w:tcBorders>
              <w:top w:val="outset" w:sz="6" w:space="0" w:color="auto"/>
              <w:left w:val="outset" w:sz="6" w:space="0" w:color="auto"/>
              <w:bottom w:val="outset" w:sz="6" w:space="0" w:color="auto"/>
              <w:right w:val="outset" w:sz="6" w:space="0" w:color="auto"/>
            </w:tcBorders>
            <w:vAlign w:val="center"/>
            <w:hideMark/>
          </w:tcPr>
          <w:p w14:paraId="2CB5345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4,9%</w:t>
            </w:r>
          </w:p>
        </w:tc>
        <w:tc>
          <w:tcPr>
            <w:tcW w:w="0" w:type="auto"/>
            <w:tcBorders>
              <w:top w:val="outset" w:sz="6" w:space="0" w:color="auto"/>
              <w:left w:val="outset" w:sz="6" w:space="0" w:color="auto"/>
              <w:bottom w:val="outset" w:sz="6" w:space="0" w:color="auto"/>
              <w:right w:val="outset" w:sz="6" w:space="0" w:color="auto"/>
            </w:tcBorders>
            <w:vAlign w:val="center"/>
            <w:hideMark/>
          </w:tcPr>
          <w:p w14:paraId="3EA5795F"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0,56</w:t>
            </w:r>
          </w:p>
        </w:tc>
        <w:tc>
          <w:tcPr>
            <w:tcW w:w="0" w:type="auto"/>
            <w:tcBorders>
              <w:top w:val="outset" w:sz="6" w:space="0" w:color="auto"/>
              <w:left w:val="outset" w:sz="6" w:space="0" w:color="auto"/>
              <w:bottom w:val="outset" w:sz="6" w:space="0" w:color="auto"/>
              <w:right w:val="outset" w:sz="6" w:space="0" w:color="auto"/>
            </w:tcBorders>
            <w:vAlign w:val="center"/>
            <w:hideMark/>
          </w:tcPr>
          <w:p w14:paraId="6D2DF8D7"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46,2%</w:t>
            </w:r>
          </w:p>
        </w:tc>
        <w:tc>
          <w:tcPr>
            <w:tcW w:w="0" w:type="auto"/>
            <w:tcBorders>
              <w:top w:val="outset" w:sz="6" w:space="0" w:color="auto"/>
              <w:left w:val="outset" w:sz="6" w:space="0" w:color="auto"/>
              <w:bottom w:val="outset" w:sz="6" w:space="0" w:color="auto"/>
              <w:right w:val="outset" w:sz="6" w:space="0" w:color="auto"/>
            </w:tcBorders>
            <w:vAlign w:val="center"/>
            <w:hideMark/>
          </w:tcPr>
          <w:p w14:paraId="17B04D50"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16,9%</w:t>
            </w:r>
          </w:p>
        </w:tc>
        <w:tc>
          <w:tcPr>
            <w:tcW w:w="0" w:type="auto"/>
            <w:tcBorders>
              <w:top w:val="outset" w:sz="6" w:space="0" w:color="auto"/>
              <w:left w:val="outset" w:sz="6" w:space="0" w:color="auto"/>
              <w:bottom w:val="outset" w:sz="6" w:space="0" w:color="auto"/>
              <w:right w:val="outset" w:sz="6" w:space="0" w:color="auto"/>
            </w:tcBorders>
            <w:vAlign w:val="center"/>
            <w:hideMark/>
          </w:tcPr>
          <w:p w14:paraId="6192BD9E"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I3 gọi điện (Reservations); I5 đưa vào dự phòng nếu còn ≤ 7 ngày</w:t>
            </w:r>
          </w:p>
        </w:tc>
      </w:tr>
      <w:tr w:rsidR="00000000" w14:paraId="35E075F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AD366EC"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Medium</w:t>
            </w:r>
          </w:p>
        </w:tc>
        <w:tc>
          <w:tcPr>
            <w:tcW w:w="0" w:type="auto"/>
            <w:tcBorders>
              <w:top w:val="outset" w:sz="6" w:space="0" w:color="auto"/>
              <w:left w:val="outset" w:sz="6" w:space="0" w:color="auto"/>
              <w:bottom w:val="outset" w:sz="6" w:space="0" w:color="auto"/>
              <w:right w:val="outset" w:sz="6" w:space="0" w:color="auto"/>
            </w:tcBorders>
            <w:vAlign w:val="center"/>
            <w:hideMark/>
          </w:tcPr>
          <w:p w14:paraId="7B2051A2"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15,0%</w:t>
            </w:r>
          </w:p>
        </w:tc>
        <w:tc>
          <w:tcPr>
            <w:tcW w:w="0" w:type="auto"/>
            <w:tcBorders>
              <w:top w:val="outset" w:sz="6" w:space="0" w:color="auto"/>
              <w:left w:val="outset" w:sz="6" w:space="0" w:color="auto"/>
              <w:bottom w:val="outset" w:sz="6" w:space="0" w:color="auto"/>
              <w:right w:val="outset" w:sz="6" w:space="0" w:color="auto"/>
            </w:tcBorders>
            <w:vAlign w:val="center"/>
            <w:hideMark/>
          </w:tcPr>
          <w:p w14:paraId="21E8B541"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0,48</w:t>
            </w:r>
          </w:p>
        </w:tc>
        <w:tc>
          <w:tcPr>
            <w:tcW w:w="0" w:type="auto"/>
            <w:tcBorders>
              <w:top w:val="outset" w:sz="6" w:space="0" w:color="auto"/>
              <w:left w:val="outset" w:sz="6" w:space="0" w:color="auto"/>
              <w:bottom w:val="outset" w:sz="6" w:space="0" w:color="auto"/>
              <w:right w:val="outset" w:sz="6" w:space="0" w:color="auto"/>
            </w:tcBorders>
            <w:vAlign w:val="center"/>
            <w:hideMark/>
          </w:tcPr>
          <w:p w14:paraId="777E4CC3"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39,4%</w:t>
            </w:r>
          </w:p>
        </w:tc>
        <w:tc>
          <w:tcPr>
            <w:tcW w:w="0" w:type="auto"/>
            <w:tcBorders>
              <w:top w:val="outset" w:sz="6" w:space="0" w:color="auto"/>
              <w:left w:val="outset" w:sz="6" w:space="0" w:color="auto"/>
              <w:bottom w:val="outset" w:sz="6" w:space="0" w:color="auto"/>
              <w:right w:val="outset" w:sz="6" w:space="0" w:color="auto"/>
            </w:tcBorders>
            <w:vAlign w:val="center"/>
            <w:hideMark/>
          </w:tcPr>
          <w:p w14:paraId="4353BFFD"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24,7%</w:t>
            </w:r>
          </w:p>
        </w:tc>
        <w:tc>
          <w:tcPr>
            <w:tcW w:w="0" w:type="auto"/>
            <w:tcBorders>
              <w:top w:val="outset" w:sz="6" w:space="0" w:color="auto"/>
              <w:left w:val="outset" w:sz="6" w:space="0" w:color="auto"/>
              <w:bottom w:val="outset" w:sz="6" w:space="0" w:color="auto"/>
              <w:right w:val="outset" w:sz="6" w:space="0" w:color="auto"/>
            </w:tcBorders>
            <w:vAlign w:val="center"/>
            <w:hideMark/>
          </w:tcPr>
          <w:p w14:paraId="7EF91D2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I2 nhắc cá nhân hóa ở mốc 30 và 14 ngày (n8n, tự động)</w:t>
            </w:r>
          </w:p>
        </w:tc>
      </w:tr>
      <w:tr w:rsidR="00000000" w14:paraId="0F266C1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F1AC7C4"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Low</w:t>
            </w:r>
          </w:p>
        </w:tc>
        <w:tc>
          <w:tcPr>
            <w:tcW w:w="0" w:type="auto"/>
            <w:tcBorders>
              <w:top w:val="outset" w:sz="6" w:space="0" w:color="auto"/>
              <w:left w:val="outset" w:sz="6" w:space="0" w:color="auto"/>
              <w:bottom w:val="outset" w:sz="6" w:space="0" w:color="auto"/>
              <w:right w:val="outset" w:sz="6" w:space="0" w:color="auto"/>
            </w:tcBorders>
            <w:vAlign w:val="center"/>
            <w:hideMark/>
          </w:tcPr>
          <w:p w14:paraId="416EA323"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80,1%</w:t>
            </w:r>
          </w:p>
        </w:tc>
        <w:tc>
          <w:tcPr>
            <w:tcW w:w="0" w:type="auto"/>
            <w:tcBorders>
              <w:top w:val="outset" w:sz="6" w:space="0" w:color="auto"/>
              <w:left w:val="outset" w:sz="6" w:space="0" w:color="auto"/>
              <w:bottom w:val="outset" w:sz="6" w:space="0" w:color="auto"/>
              <w:right w:val="outset" w:sz="6" w:space="0" w:color="auto"/>
            </w:tcBorders>
            <w:vAlign w:val="center"/>
            <w:hideMark/>
          </w:tcPr>
          <w:p w14:paraId="4C75562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0,28</w:t>
            </w:r>
          </w:p>
        </w:tc>
        <w:tc>
          <w:tcPr>
            <w:tcW w:w="0" w:type="auto"/>
            <w:tcBorders>
              <w:top w:val="outset" w:sz="6" w:space="0" w:color="auto"/>
              <w:left w:val="outset" w:sz="6" w:space="0" w:color="auto"/>
              <w:bottom w:val="outset" w:sz="6" w:space="0" w:color="auto"/>
              <w:right w:val="outset" w:sz="6" w:space="0" w:color="auto"/>
            </w:tcBorders>
            <w:vAlign w:val="center"/>
            <w:hideMark/>
          </w:tcPr>
          <w:p w14:paraId="4C76C0E0"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19,8%</w:t>
            </w:r>
          </w:p>
        </w:tc>
        <w:tc>
          <w:tcPr>
            <w:tcW w:w="0" w:type="auto"/>
            <w:tcBorders>
              <w:top w:val="outset" w:sz="6" w:space="0" w:color="auto"/>
              <w:left w:val="outset" w:sz="6" w:space="0" w:color="auto"/>
              <w:bottom w:val="outset" w:sz="6" w:space="0" w:color="auto"/>
              <w:right w:val="outset" w:sz="6" w:space="0" w:color="auto"/>
            </w:tcBorders>
            <w:vAlign w:val="center"/>
            <w:hideMark/>
          </w:tcPr>
          <w:p w14:paraId="02D23FC0"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58,5%</w:t>
            </w:r>
          </w:p>
        </w:tc>
        <w:tc>
          <w:tcPr>
            <w:tcW w:w="0" w:type="auto"/>
            <w:tcBorders>
              <w:top w:val="outset" w:sz="6" w:space="0" w:color="auto"/>
              <w:left w:val="outset" w:sz="6" w:space="0" w:color="auto"/>
              <w:bottom w:val="outset" w:sz="6" w:space="0" w:color="auto"/>
              <w:right w:val="outset" w:sz="6" w:space="0" w:color="auto"/>
            </w:tcBorders>
            <w:vAlign w:val="center"/>
            <w:hideMark/>
          </w:tcPr>
          <w:p w14:paraId="56E44B37"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I1 xác nhận chuẩn và nhắc 7 ngày trước nếu mốc còn ở tương lai</w:t>
            </w:r>
          </w:p>
        </w:tc>
      </w:tr>
      <w:tr w:rsidR="00000000" w14:paraId="5726603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00DFA3C"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Group_block</w:t>
            </w:r>
          </w:p>
        </w:tc>
        <w:tc>
          <w:tcPr>
            <w:tcW w:w="0" w:type="auto"/>
            <w:tcBorders>
              <w:top w:val="outset" w:sz="6" w:space="0" w:color="auto"/>
              <w:left w:val="outset" w:sz="6" w:space="0" w:color="auto"/>
              <w:bottom w:val="outset" w:sz="6" w:space="0" w:color="auto"/>
              <w:right w:val="outset" w:sz="6" w:space="0" w:color="auto"/>
            </w:tcBorders>
            <w:vAlign w:val="center"/>
            <w:hideMark/>
          </w:tcPr>
          <w:p w14:paraId="4345B301"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(rule riêng)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3F0F3B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DC2C930"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29,9%</w:t>
            </w:r>
          </w:p>
        </w:tc>
        <w:tc>
          <w:tcPr>
            <w:tcW w:w="0" w:type="auto"/>
            <w:tcBorders>
              <w:top w:val="outset" w:sz="6" w:space="0" w:color="auto"/>
              <w:left w:val="outset" w:sz="6" w:space="0" w:color="auto"/>
              <w:bottom w:val="outset" w:sz="6" w:space="0" w:color="auto"/>
              <w:right w:val="outset" w:sz="6" w:space="0" w:color="auto"/>
            </w:tcBorders>
            <w:vAlign w:val="center"/>
            <w:hideMark/>
          </w:tcPr>
          <w:p w14:paraId="24AD0D22"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DDD8AE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G2: tính vào dự phòng theo ngày × loại phòng; cần revenue manager phê duyệt</w:t>
            </w:r>
          </w:p>
        </w:tc>
      </w:tr>
    </w:tbl>
    <w:p w14:paraId="7645DC78" w14:textId="77777777" w:rsidR="004945F7" w:rsidRDefault="004945F7">
      <w:pPr>
        <w:pStyle w:val="NormalWeb"/>
        <w:rPr>
          <w:rFonts w:ascii="Calibri" w:hAnsi="Calibri" w:cs="Calibri"/>
          <w:sz w:val="22"/>
          <w:szCs w:val="22"/>
        </w:rPr>
      </w:pPr>
      <w:r>
        <w:rPr>
          <w:rFonts w:ascii="Calibri" w:hAnsi="Calibri" w:cs="Calibri"/>
          <w:sz w:val="22"/>
          <w:szCs w:val="22"/>
        </w:rPr>
        <w:t>T</w:t>
      </w:r>
      <w:r>
        <w:rPr>
          <w:rFonts w:ascii="Calibri" w:hAnsi="Calibri" w:cs="Calibri"/>
          <w:sz w:val="22"/>
          <w:szCs w:val="22"/>
        </w:rPr>
        <w:t>ỷ</w:t>
      </w:r>
      <w:r>
        <w:rPr>
          <w:rFonts w:ascii="Calibri" w:hAnsi="Calibri" w:cs="Calibri"/>
          <w:sz w:val="22"/>
          <w:szCs w:val="22"/>
        </w:rPr>
        <w:t xml:space="preserve"> l</w:t>
      </w:r>
      <w:r>
        <w:rPr>
          <w:rFonts w:ascii="Calibri" w:hAnsi="Calibri" w:cs="Calibri"/>
          <w:sz w:val="22"/>
          <w:szCs w:val="22"/>
        </w:rPr>
        <w:t>ệ</w:t>
      </w:r>
      <w:r>
        <w:rPr>
          <w:rFonts w:ascii="Calibri" w:hAnsi="Calibri" w:cs="Calibri"/>
          <w:sz w:val="22"/>
          <w:szCs w:val="22"/>
        </w:rPr>
        <w:t xml:space="preserve"> h</w:t>
      </w:r>
      <w:r>
        <w:rPr>
          <w:rFonts w:ascii="Calibri" w:hAnsi="Calibri" w:cs="Calibri"/>
          <w:sz w:val="22"/>
          <w:szCs w:val="22"/>
        </w:rPr>
        <w:t>ủ</w:t>
      </w:r>
      <w:r>
        <w:rPr>
          <w:rFonts w:ascii="Calibri" w:hAnsi="Calibri" w:cs="Calibri"/>
          <w:sz w:val="22"/>
          <w:szCs w:val="22"/>
        </w:rPr>
        <w:t>y c</w:t>
      </w:r>
      <w:r>
        <w:rPr>
          <w:rFonts w:ascii="Calibri" w:hAnsi="Calibri" w:cs="Calibri"/>
          <w:sz w:val="22"/>
          <w:szCs w:val="22"/>
        </w:rPr>
        <w:t>ủ</w:t>
      </w:r>
      <w:r>
        <w:rPr>
          <w:rFonts w:ascii="Calibri" w:hAnsi="Calibri" w:cs="Calibri"/>
          <w:sz w:val="22"/>
          <w:szCs w:val="22"/>
        </w:rPr>
        <w:t>a group trong hàng đ</w:t>
      </w:r>
      <w:r>
        <w:rPr>
          <w:rFonts w:ascii="Calibri" w:hAnsi="Calibri" w:cs="Calibri"/>
          <w:sz w:val="22"/>
          <w:szCs w:val="22"/>
        </w:rPr>
        <w:t>ợ</w:t>
      </w:r>
      <w:r>
        <w:rPr>
          <w:rFonts w:ascii="Calibri" w:hAnsi="Calibri" w:cs="Calibri"/>
          <w:sz w:val="22"/>
          <w:szCs w:val="22"/>
        </w:rPr>
        <w:t>i (29,9%) th</w:t>
      </w:r>
      <w:r>
        <w:rPr>
          <w:rFonts w:ascii="Calibri" w:hAnsi="Calibri" w:cs="Calibri"/>
          <w:sz w:val="22"/>
          <w:szCs w:val="22"/>
        </w:rPr>
        <w:t>ấ</w:t>
      </w:r>
      <w:r>
        <w:rPr>
          <w:rFonts w:ascii="Calibri" w:hAnsi="Calibri" w:cs="Calibri"/>
          <w:sz w:val="22"/>
          <w:szCs w:val="22"/>
        </w:rPr>
        <w:t>p hơn nhi</w:t>
      </w:r>
      <w:r>
        <w:rPr>
          <w:rFonts w:ascii="Calibri" w:hAnsi="Calibri" w:cs="Calibri"/>
          <w:sz w:val="22"/>
          <w:szCs w:val="22"/>
        </w:rPr>
        <w:t>ề</w:t>
      </w:r>
      <w:r>
        <w:rPr>
          <w:rFonts w:ascii="Calibri" w:hAnsi="Calibri" w:cs="Calibri"/>
          <w:sz w:val="22"/>
          <w:szCs w:val="22"/>
        </w:rPr>
        <w:t>u so v</w:t>
      </w:r>
      <w:r>
        <w:rPr>
          <w:rFonts w:ascii="Calibri" w:hAnsi="Calibri" w:cs="Calibri"/>
          <w:sz w:val="22"/>
          <w:szCs w:val="22"/>
        </w:rPr>
        <w:t>ớ</w:t>
      </w:r>
      <w:r>
        <w:rPr>
          <w:rFonts w:ascii="Calibri" w:hAnsi="Calibri" w:cs="Calibri"/>
          <w:sz w:val="22"/>
          <w:szCs w:val="22"/>
        </w:rPr>
        <w:t>i c</w:t>
      </w:r>
      <w:r>
        <w:rPr>
          <w:rFonts w:ascii="Calibri" w:hAnsi="Calibri" w:cs="Calibri"/>
          <w:sz w:val="22"/>
          <w:szCs w:val="22"/>
        </w:rPr>
        <w:t>ả</w:t>
      </w:r>
      <w:r>
        <w:rPr>
          <w:rFonts w:ascii="Calibri" w:hAnsi="Calibri" w:cs="Calibri"/>
          <w:sz w:val="22"/>
          <w:szCs w:val="22"/>
        </w:rPr>
        <w:t xml:space="preserve"> cohort group (66,7%), vì ph</w:t>
      </w:r>
      <w:r>
        <w:rPr>
          <w:rFonts w:ascii="Calibri" w:hAnsi="Calibri" w:cs="Calibri"/>
          <w:sz w:val="22"/>
          <w:szCs w:val="22"/>
        </w:rPr>
        <w:t>ầ</w:t>
      </w:r>
      <w:r>
        <w:rPr>
          <w:rFonts w:ascii="Calibri" w:hAnsi="Calibri" w:cs="Calibri"/>
          <w:sz w:val="22"/>
          <w:szCs w:val="22"/>
        </w:rPr>
        <w:t>n l</w:t>
      </w:r>
      <w:r>
        <w:rPr>
          <w:rFonts w:ascii="Calibri" w:hAnsi="Calibri" w:cs="Calibri"/>
          <w:sz w:val="22"/>
          <w:szCs w:val="22"/>
        </w:rPr>
        <w:t>ớ</w:t>
      </w:r>
      <w:r>
        <w:rPr>
          <w:rFonts w:ascii="Calibri" w:hAnsi="Calibri" w:cs="Calibri"/>
          <w:sz w:val="22"/>
          <w:szCs w:val="22"/>
        </w:rPr>
        <w:t>n booking group h</w:t>
      </w:r>
      <w:r>
        <w:rPr>
          <w:rFonts w:ascii="Calibri" w:hAnsi="Calibri" w:cs="Calibri"/>
          <w:sz w:val="22"/>
          <w:szCs w:val="22"/>
        </w:rPr>
        <w:t>ủ</w:t>
      </w:r>
      <w:r>
        <w:rPr>
          <w:rFonts w:ascii="Calibri" w:hAnsi="Calibri" w:cs="Calibri"/>
          <w:sz w:val="22"/>
          <w:szCs w:val="22"/>
        </w:rPr>
        <w:t>y s</w:t>
      </w:r>
      <w:r>
        <w:rPr>
          <w:rFonts w:ascii="Calibri" w:hAnsi="Calibri" w:cs="Calibri"/>
          <w:sz w:val="22"/>
          <w:szCs w:val="22"/>
        </w:rPr>
        <w:t>ớ</w:t>
      </w:r>
      <w:r>
        <w:rPr>
          <w:rFonts w:ascii="Calibri" w:hAnsi="Calibri" w:cs="Calibri"/>
          <w:sz w:val="22"/>
          <w:szCs w:val="22"/>
        </w:rPr>
        <w:t>m đã h</w:t>
      </w:r>
      <w:r>
        <w:rPr>
          <w:rFonts w:ascii="Calibri" w:hAnsi="Calibri" w:cs="Calibri"/>
          <w:sz w:val="22"/>
          <w:szCs w:val="22"/>
        </w:rPr>
        <w:t>ủ</w:t>
      </w:r>
      <w:r>
        <w:rPr>
          <w:rFonts w:ascii="Calibri" w:hAnsi="Calibri" w:cs="Calibri"/>
          <w:sz w:val="22"/>
          <w:szCs w:val="22"/>
        </w:rPr>
        <w:t>y trư</w:t>
      </w:r>
      <w:r>
        <w:rPr>
          <w:rFonts w:ascii="Calibri" w:hAnsi="Calibri" w:cs="Calibri"/>
          <w:sz w:val="22"/>
          <w:szCs w:val="22"/>
        </w:rPr>
        <w:t>ớ</w:t>
      </w:r>
      <w:r>
        <w:rPr>
          <w:rFonts w:ascii="Calibri" w:hAnsi="Calibri" w:cs="Calibri"/>
          <w:sz w:val="22"/>
          <w:szCs w:val="22"/>
        </w:rPr>
        <w:t>c khi tu</w:t>
      </w:r>
      <w:r>
        <w:rPr>
          <w:rFonts w:ascii="Calibri" w:hAnsi="Calibri" w:cs="Calibri"/>
          <w:sz w:val="22"/>
          <w:szCs w:val="22"/>
        </w:rPr>
        <w:t>ầ</w:t>
      </w:r>
      <w:r>
        <w:rPr>
          <w:rFonts w:ascii="Calibri" w:hAnsi="Calibri" w:cs="Calibri"/>
          <w:sz w:val="22"/>
          <w:szCs w:val="22"/>
        </w:rPr>
        <w:t>n đ</w:t>
      </w:r>
      <w:r>
        <w:rPr>
          <w:rFonts w:ascii="Calibri" w:hAnsi="Calibri" w:cs="Calibri"/>
          <w:sz w:val="22"/>
          <w:szCs w:val="22"/>
        </w:rPr>
        <w:t>ặ</w:t>
      </w:r>
      <w:r>
        <w:rPr>
          <w:rFonts w:ascii="Calibri" w:hAnsi="Calibri" w:cs="Calibri"/>
          <w:sz w:val="22"/>
          <w:szCs w:val="22"/>
        </w:rPr>
        <w:t>t k</w:t>
      </w:r>
      <w:r>
        <w:rPr>
          <w:rFonts w:ascii="Calibri" w:hAnsi="Calibri" w:cs="Calibri"/>
          <w:sz w:val="22"/>
          <w:szCs w:val="22"/>
        </w:rPr>
        <w:t>ế</w:t>
      </w:r>
      <w:r>
        <w:rPr>
          <w:rFonts w:ascii="Calibri" w:hAnsi="Calibri" w:cs="Calibri"/>
          <w:sz w:val="22"/>
          <w:szCs w:val="22"/>
        </w:rPr>
        <w:t>t thúc.</w:t>
      </w:r>
    </w:p>
    <w:p w14:paraId="7127D42A" w14:textId="77777777" w:rsidR="004945F7" w:rsidRDefault="004945F7">
      <w:pPr>
        <w:pStyle w:val="Heading3"/>
        <w:rPr>
          <w:rFonts w:ascii="Calibri" w:eastAsia="Times New Roman" w:hAnsi="Calibri" w:cs="Calibri"/>
        </w:rPr>
      </w:pPr>
      <w:r>
        <w:rPr>
          <w:rFonts w:ascii="Calibri" w:eastAsia="Times New Roman" w:hAnsi="Calibri" w:cs="Calibri"/>
        </w:rPr>
        <w:t>5.2. Hành động và lịch thực hiện</w:t>
      </w:r>
    </w:p>
    <w:tbl>
      <w:tblPr>
        <w:tblW w:w="0" w:type="auto"/>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1831"/>
        <w:gridCol w:w="737"/>
        <w:gridCol w:w="1959"/>
      </w:tblGrid>
      <w:tr w:rsidR="00000000" w14:paraId="38A1EFA9"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200330BE"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Hành động</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3571A8A3"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Booking</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645F5738"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Tỷ lệ hủy thật (biết sau)</w:t>
            </w:r>
          </w:p>
        </w:tc>
      </w:tr>
      <w:tr w:rsidR="00000000" w14:paraId="64B4E9C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7740AF3"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I3 gọi điện</w:t>
            </w:r>
          </w:p>
        </w:tc>
        <w:tc>
          <w:tcPr>
            <w:tcW w:w="0" w:type="auto"/>
            <w:tcBorders>
              <w:top w:val="outset" w:sz="6" w:space="0" w:color="auto"/>
              <w:left w:val="outset" w:sz="6" w:space="0" w:color="auto"/>
              <w:bottom w:val="outset" w:sz="6" w:space="0" w:color="auto"/>
              <w:right w:val="outset" w:sz="6" w:space="0" w:color="auto"/>
            </w:tcBorders>
            <w:vAlign w:val="center"/>
            <w:hideMark/>
          </w:tcPr>
          <w:p w14:paraId="79D4DCF9"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576</w:t>
            </w:r>
          </w:p>
        </w:tc>
        <w:tc>
          <w:tcPr>
            <w:tcW w:w="0" w:type="auto"/>
            <w:tcBorders>
              <w:top w:val="outset" w:sz="6" w:space="0" w:color="auto"/>
              <w:left w:val="outset" w:sz="6" w:space="0" w:color="auto"/>
              <w:bottom w:val="outset" w:sz="6" w:space="0" w:color="auto"/>
              <w:right w:val="outset" w:sz="6" w:space="0" w:color="auto"/>
            </w:tcBorders>
            <w:vAlign w:val="center"/>
            <w:hideMark/>
          </w:tcPr>
          <w:p w14:paraId="762E2E5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46,5%</w:t>
            </w:r>
          </w:p>
        </w:tc>
      </w:tr>
      <w:tr w:rsidR="00000000" w14:paraId="5D949E8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B78F187"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I5 dự phòng (≤ 7 ngày)</w:t>
            </w:r>
          </w:p>
        </w:tc>
        <w:tc>
          <w:tcPr>
            <w:tcW w:w="0" w:type="auto"/>
            <w:tcBorders>
              <w:top w:val="outset" w:sz="6" w:space="0" w:color="auto"/>
              <w:left w:val="outset" w:sz="6" w:space="0" w:color="auto"/>
              <w:bottom w:val="outset" w:sz="6" w:space="0" w:color="auto"/>
              <w:right w:val="outset" w:sz="6" w:space="0" w:color="auto"/>
            </w:tcBorders>
            <w:vAlign w:val="center"/>
            <w:hideMark/>
          </w:tcPr>
          <w:p w14:paraId="39D67C0B"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11</w:t>
            </w:r>
          </w:p>
        </w:tc>
        <w:tc>
          <w:tcPr>
            <w:tcW w:w="0" w:type="auto"/>
            <w:tcBorders>
              <w:top w:val="outset" w:sz="6" w:space="0" w:color="auto"/>
              <w:left w:val="outset" w:sz="6" w:space="0" w:color="auto"/>
              <w:bottom w:val="outset" w:sz="6" w:space="0" w:color="auto"/>
              <w:right w:val="outset" w:sz="6" w:space="0" w:color="auto"/>
            </w:tcBorders>
            <w:vAlign w:val="center"/>
            <w:hideMark/>
          </w:tcPr>
          <w:p w14:paraId="74618E1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27,3%</w:t>
            </w:r>
          </w:p>
        </w:tc>
      </w:tr>
      <w:tr w:rsidR="00000000" w14:paraId="1BCB696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992BE9E"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I2 nhắc cá nhân hóa</w:t>
            </w:r>
          </w:p>
        </w:tc>
        <w:tc>
          <w:tcPr>
            <w:tcW w:w="0" w:type="auto"/>
            <w:tcBorders>
              <w:top w:val="outset" w:sz="6" w:space="0" w:color="auto"/>
              <w:left w:val="outset" w:sz="6" w:space="0" w:color="auto"/>
              <w:bottom w:val="outset" w:sz="6" w:space="0" w:color="auto"/>
              <w:right w:val="outset" w:sz="6" w:space="0" w:color="auto"/>
            </w:tcBorders>
            <w:vAlign w:val="center"/>
            <w:hideMark/>
          </w:tcPr>
          <w:p w14:paraId="7DA78CD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1.803</w:t>
            </w:r>
          </w:p>
        </w:tc>
        <w:tc>
          <w:tcPr>
            <w:tcW w:w="0" w:type="auto"/>
            <w:tcBorders>
              <w:top w:val="outset" w:sz="6" w:space="0" w:color="auto"/>
              <w:left w:val="outset" w:sz="6" w:space="0" w:color="auto"/>
              <w:bottom w:val="outset" w:sz="6" w:space="0" w:color="auto"/>
              <w:right w:val="outset" w:sz="6" w:space="0" w:color="auto"/>
            </w:tcBorders>
            <w:vAlign w:val="center"/>
            <w:hideMark/>
          </w:tcPr>
          <w:p w14:paraId="1FD3CF7B"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39,8%</w:t>
            </w:r>
          </w:p>
        </w:tc>
      </w:tr>
      <w:tr w:rsidR="00000000" w14:paraId="2FDB79F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596F4A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I1 xác nhận chuẩn</w:t>
            </w:r>
          </w:p>
        </w:tc>
        <w:tc>
          <w:tcPr>
            <w:tcW w:w="0" w:type="auto"/>
            <w:tcBorders>
              <w:top w:val="outset" w:sz="6" w:space="0" w:color="auto"/>
              <w:left w:val="outset" w:sz="6" w:space="0" w:color="auto"/>
              <w:bottom w:val="outset" w:sz="6" w:space="0" w:color="auto"/>
              <w:right w:val="outset" w:sz="6" w:space="0" w:color="auto"/>
            </w:tcBorders>
            <w:vAlign w:val="center"/>
            <w:hideMark/>
          </w:tcPr>
          <w:p w14:paraId="6B345D8B"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9.712</w:t>
            </w:r>
          </w:p>
        </w:tc>
        <w:tc>
          <w:tcPr>
            <w:tcW w:w="0" w:type="auto"/>
            <w:tcBorders>
              <w:top w:val="outset" w:sz="6" w:space="0" w:color="auto"/>
              <w:left w:val="outset" w:sz="6" w:space="0" w:color="auto"/>
              <w:bottom w:val="outset" w:sz="6" w:space="0" w:color="auto"/>
              <w:right w:val="outset" w:sz="6" w:space="0" w:color="auto"/>
            </w:tcBorders>
            <w:vAlign w:val="center"/>
            <w:hideMark/>
          </w:tcPr>
          <w:p w14:paraId="52F5842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19,8%</w:t>
            </w:r>
          </w:p>
        </w:tc>
      </w:tr>
      <w:tr w:rsidR="00000000" w14:paraId="4A42F75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1E23872"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G2 (group)</w:t>
            </w:r>
          </w:p>
        </w:tc>
        <w:tc>
          <w:tcPr>
            <w:tcW w:w="0" w:type="auto"/>
            <w:tcBorders>
              <w:top w:val="outset" w:sz="6" w:space="0" w:color="auto"/>
              <w:left w:val="outset" w:sz="6" w:space="0" w:color="auto"/>
              <w:bottom w:val="outset" w:sz="6" w:space="0" w:color="auto"/>
              <w:right w:val="outset" w:sz="6" w:space="0" w:color="auto"/>
            </w:tcBorders>
            <w:vAlign w:val="center"/>
            <w:hideMark/>
          </w:tcPr>
          <w:p w14:paraId="2E9C26B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1.054</w:t>
            </w:r>
          </w:p>
        </w:tc>
        <w:tc>
          <w:tcPr>
            <w:tcW w:w="0" w:type="auto"/>
            <w:tcBorders>
              <w:top w:val="outset" w:sz="6" w:space="0" w:color="auto"/>
              <w:left w:val="outset" w:sz="6" w:space="0" w:color="auto"/>
              <w:bottom w:val="outset" w:sz="6" w:space="0" w:color="auto"/>
              <w:right w:val="outset" w:sz="6" w:space="0" w:color="auto"/>
            </w:tcBorders>
            <w:vAlign w:val="center"/>
            <w:hideMark/>
          </w:tcPr>
          <w:p w14:paraId="3786D26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29,9%</w:t>
            </w:r>
          </w:p>
        </w:tc>
      </w:tr>
    </w:tbl>
    <w:p w14:paraId="06186FDF" w14:textId="77777777" w:rsidR="004945F7" w:rsidRDefault="004945F7">
      <w:pPr>
        <w:pStyle w:val="NormalWeb"/>
        <w:rPr>
          <w:rFonts w:ascii="Calibri" w:hAnsi="Calibri" w:cs="Calibri"/>
          <w:sz w:val="22"/>
          <w:szCs w:val="22"/>
        </w:rPr>
      </w:pPr>
      <w:r>
        <w:rPr>
          <w:rFonts w:ascii="Calibri" w:hAnsi="Calibri" w:cs="Calibri"/>
          <w:b/>
          <w:bCs/>
          <w:sz w:val="22"/>
          <w:szCs w:val="22"/>
        </w:rPr>
        <w:t>L</w:t>
      </w:r>
      <w:r>
        <w:rPr>
          <w:rFonts w:ascii="Calibri" w:hAnsi="Calibri" w:cs="Calibri"/>
          <w:b/>
          <w:bCs/>
          <w:sz w:val="22"/>
          <w:szCs w:val="22"/>
        </w:rPr>
        <w:t>ị</w:t>
      </w:r>
      <w:r>
        <w:rPr>
          <w:rFonts w:ascii="Calibri" w:hAnsi="Calibri" w:cs="Calibri"/>
          <w:b/>
          <w:bCs/>
          <w:sz w:val="22"/>
          <w:szCs w:val="22"/>
        </w:rPr>
        <w:t>ch có ngày c</w:t>
      </w:r>
      <w:r>
        <w:rPr>
          <w:rFonts w:ascii="Calibri" w:hAnsi="Calibri" w:cs="Calibri"/>
          <w:b/>
          <w:bCs/>
          <w:sz w:val="22"/>
          <w:szCs w:val="22"/>
        </w:rPr>
        <w:t>ụ</w:t>
      </w:r>
      <w:r>
        <w:rPr>
          <w:rFonts w:ascii="Calibri" w:hAnsi="Calibri" w:cs="Calibri"/>
          <w:b/>
          <w:bCs/>
          <w:sz w:val="22"/>
          <w:szCs w:val="22"/>
        </w:rPr>
        <w:t xml:space="preserve"> th</w:t>
      </w:r>
      <w:r>
        <w:rPr>
          <w:rFonts w:ascii="Calibri" w:hAnsi="Calibri" w:cs="Calibri"/>
          <w:b/>
          <w:bCs/>
          <w:sz w:val="22"/>
          <w:szCs w:val="22"/>
        </w:rPr>
        <w:t>ể</w:t>
      </w:r>
      <w:r>
        <w:rPr>
          <w:rFonts w:ascii="Calibri" w:hAnsi="Calibri" w:cs="Calibri"/>
          <w:sz w:val="22"/>
          <w:szCs w:val="22"/>
        </w:rPr>
        <w:t xml:space="preserve"> (</w:t>
      </w:r>
      <w:r>
        <w:rPr>
          <w:rStyle w:val="HTMLCode"/>
        </w:rPr>
        <w:t>action_schedule_2017.csv</w:t>
      </w:r>
      <w:r>
        <w:rPr>
          <w:rFonts w:ascii="Calibri" w:hAnsi="Calibri" w:cs="Calibri"/>
          <w:sz w:val="22"/>
          <w:szCs w:val="22"/>
        </w:rPr>
        <w:t>, 22.164 hành đ</w:t>
      </w:r>
      <w:r>
        <w:rPr>
          <w:rFonts w:ascii="Calibri" w:hAnsi="Calibri" w:cs="Calibri"/>
          <w:sz w:val="22"/>
          <w:szCs w:val="22"/>
        </w:rPr>
        <w:t>ộ</w:t>
      </w:r>
      <w:r>
        <w:rPr>
          <w:rFonts w:ascii="Calibri" w:hAnsi="Calibri" w:cs="Calibri"/>
          <w:sz w:val="22"/>
          <w:szCs w:val="22"/>
        </w:rPr>
        <w:t>ng): m</w:t>
      </w:r>
      <w:r>
        <w:rPr>
          <w:rFonts w:ascii="Calibri" w:hAnsi="Calibri" w:cs="Calibri"/>
          <w:sz w:val="22"/>
          <w:szCs w:val="22"/>
        </w:rPr>
        <w:t>ỗ</w:t>
      </w:r>
      <w:r>
        <w:rPr>
          <w:rFonts w:ascii="Calibri" w:hAnsi="Calibri" w:cs="Calibri"/>
          <w:sz w:val="22"/>
          <w:szCs w:val="22"/>
        </w:rPr>
        <w:t>i hành đ</w:t>
      </w:r>
      <w:r>
        <w:rPr>
          <w:rFonts w:ascii="Calibri" w:hAnsi="Calibri" w:cs="Calibri"/>
          <w:sz w:val="22"/>
          <w:szCs w:val="22"/>
        </w:rPr>
        <w:t>ộ</w:t>
      </w:r>
      <w:r>
        <w:rPr>
          <w:rFonts w:ascii="Calibri" w:hAnsi="Calibri" w:cs="Calibri"/>
          <w:sz w:val="22"/>
          <w:szCs w:val="22"/>
        </w:rPr>
        <w:t xml:space="preserve">ng có </w:t>
      </w:r>
      <w:r>
        <w:rPr>
          <w:rStyle w:val="HTMLCode"/>
        </w:rPr>
        <w:t>decision_at</w:t>
      </w:r>
      <w:r>
        <w:rPr>
          <w:rFonts w:ascii="Calibri" w:hAnsi="Calibri" w:cs="Calibri"/>
          <w:sz w:val="22"/>
          <w:szCs w:val="22"/>
        </w:rPr>
        <w:t xml:space="preserve"> và </w:t>
      </w:r>
      <w:r>
        <w:rPr>
          <w:rStyle w:val="HTMLCode"/>
        </w:rPr>
        <w:t>scheduled_at</w:t>
      </w:r>
      <w:r>
        <w:rPr>
          <w:rFonts w:ascii="Calibri" w:hAnsi="Calibri" w:cs="Calibri"/>
          <w:sz w:val="22"/>
          <w:szCs w:val="22"/>
        </w:rPr>
        <w:t xml:space="preserve">, và </w:t>
      </w:r>
      <w:r>
        <w:rPr>
          <w:rFonts w:ascii="Calibri" w:hAnsi="Calibri" w:cs="Calibri"/>
          <w:b/>
          <w:bCs/>
          <w:sz w:val="22"/>
          <w:szCs w:val="22"/>
        </w:rPr>
        <w:t>không có hành đ</w:t>
      </w:r>
      <w:r>
        <w:rPr>
          <w:rFonts w:ascii="Calibri" w:hAnsi="Calibri" w:cs="Calibri"/>
          <w:b/>
          <w:bCs/>
          <w:sz w:val="22"/>
          <w:szCs w:val="22"/>
        </w:rPr>
        <w:t>ộ</w:t>
      </w:r>
      <w:r>
        <w:rPr>
          <w:rFonts w:ascii="Calibri" w:hAnsi="Calibri" w:cs="Calibri"/>
          <w:b/>
          <w:bCs/>
          <w:sz w:val="22"/>
          <w:szCs w:val="22"/>
        </w:rPr>
        <w:t>ng nào đư</w:t>
      </w:r>
      <w:r>
        <w:rPr>
          <w:rFonts w:ascii="Calibri" w:hAnsi="Calibri" w:cs="Calibri"/>
          <w:b/>
          <w:bCs/>
          <w:sz w:val="22"/>
          <w:szCs w:val="22"/>
        </w:rPr>
        <w:t>ợ</w:t>
      </w:r>
      <w:r>
        <w:rPr>
          <w:rFonts w:ascii="Calibri" w:hAnsi="Calibri" w:cs="Calibri"/>
          <w:b/>
          <w:bCs/>
          <w:sz w:val="22"/>
          <w:szCs w:val="22"/>
        </w:rPr>
        <w:t>c h</w:t>
      </w:r>
      <w:r>
        <w:rPr>
          <w:rFonts w:ascii="Calibri" w:hAnsi="Calibri" w:cs="Calibri"/>
          <w:b/>
          <w:bCs/>
          <w:sz w:val="22"/>
          <w:szCs w:val="22"/>
        </w:rPr>
        <w:t>ẹ</w:t>
      </w:r>
      <w:r>
        <w:rPr>
          <w:rFonts w:ascii="Calibri" w:hAnsi="Calibri" w:cs="Calibri"/>
          <w:b/>
          <w:bCs/>
          <w:sz w:val="22"/>
          <w:szCs w:val="22"/>
        </w:rPr>
        <w:t>n trư</w:t>
      </w:r>
      <w:r>
        <w:rPr>
          <w:rFonts w:ascii="Calibri" w:hAnsi="Calibri" w:cs="Calibri"/>
          <w:b/>
          <w:bCs/>
          <w:sz w:val="22"/>
          <w:szCs w:val="22"/>
        </w:rPr>
        <w:t>ớ</w:t>
      </w:r>
      <w:r>
        <w:rPr>
          <w:rFonts w:ascii="Calibri" w:hAnsi="Calibri" w:cs="Calibri"/>
          <w:b/>
          <w:bCs/>
          <w:sz w:val="22"/>
          <w:szCs w:val="22"/>
        </w:rPr>
        <w:t>c th</w:t>
      </w:r>
      <w:r>
        <w:rPr>
          <w:rFonts w:ascii="Calibri" w:hAnsi="Calibri" w:cs="Calibri"/>
          <w:b/>
          <w:bCs/>
          <w:sz w:val="22"/>
          <w:szCs w:val="22"/>
        </w:rPr>
        <w:t>ờ</w:t>
      </w:r>
      <w:r>
        <w:rPr>
          <w:rFonts w:ascii="Calibri" w:hAnsi="Calibri" w:cs="Calibri"/>
          <w:b/>
          <w:bCs/>
          <w:sz w:val="22"/>
          <w:szCs w:val="22"/>
        </w:rPr>
        <w:t>i đi</w:t>
      </w:r>
      <w:r>
        <w:rPr>
          <w:rFonts w:ascii="Calibri" w:hAnsi="Calibri" w:cs="Calibri"/>
          <w:b/>
          <w:bCs/>
          <w:sz w:val="22"/>
          <w:szCs w:val="22"/>
        </w:rPr>
        <w:t>ể</w:t>
      </w:r>
      <w:r>
        <w:rPr>
          <w:rFonts w:ascii="Calibri" w:hAnsi="Calibri" w:cs="Calibri"/>
          <w:b/>
          <w:bCs/>
          <w:sz w:val="22"/>
          <w:szCs w:val="22"/>
        </w:rPr>
        <w:t>m quy</w:t>
      </w:r>
      <w:r>
        <w:rPr>
          <w:rFonts w:ascii="Calibri" w:hAnsi="Calibri" w:cs="Calibri"/>
          <w:b/>
          <w:bCs/>
          <w:sz w:val="22"/>
          <w:szCs w:val="22"/>
        </w:rPr>
        <w:t>ế</w:t>
      </w:r>
      <w:r>
        <w:rPr>
          <w:rFonts w:ascii="Calibri" w:hAnsi="Calibri" w:cs="Calibri"/>
          <w:b/>
          <w:bCs/>
          <w:sz w:val="22"/>
          <w:szCs w:val="22"/>
        </w:rPr>
        <w:t>t đ</w:t>
      </w:r>
      <w:r>
        <w:rPr>
          <w:rFonts w:ascii="Calibri" w:hAnsi="Calibri" w:cs="Calibri"/>
          <w:b/>
          <w:bCs/>
          <w:sz w:val="22"/>
          <w:szCs w:val="22"/>
        </w:rPr>
        <w:t>ị</w:t>
      </w:r>
      <w:r>
        <w:rPr>
          <w:rFonts w:ascii="Calibri" w:hAnsi="Calibri" w:cs="Calibri"/>
          <w:b/>
          <w:bCs/>
          <w:sz w:val="22"/>
          <w:szCs w:val="22"/>
        </w:rPr>
        <w:t>nh ho</w:t>
      </w:r>
      <w:r>
        <w:rPr>
          <w:rFonts w:ascii="Calibri" w:hAnsi="Calibri" w:cs="Calibri"/>
          <w:b/>
          <w:bCs/>
          <w:sz w:val="22"/>
          <w:szCs w:val="22"/>
        </w:rPr>
        <w:t>ặ</w:t>
      </w:r>
      <w:r>
        <w:rPr>
          <w:rFonts w:ascii="Calibri" w:hAnsi="Calibri" w:cs="Calibri"/>
          <w:b/>
          <w:bCs/>
          <w:sz w:val="22"/>
          <w:szCs w:val="22"/>
        </w:rPr>
        <w:t>c sau ngày đ</w:t>
      </w:r>
      <w:r>
        <w:rPr>
          <w:rFonts w:ascii="Calibri" w:hAnsi="Calibri" w:cs="Calibri"/>
          <w:b/>
          <w:bCs/>
          <w:sz w:val="22"/>
          <w:szCs w:val="22"/>
        </w:rPr>
        <w:t>ế</w:t>
      </w:r>
      <w:r>
        <w:rPr>
          <w:rFonts w:ascii="Calibri" w:hAnsi="Calibri" w:cs="Calibri"/>
          <w:b/>
          <w:bCs/>
          <w:sz w:val="22"/>
          <w:szCs w:val="22"/>
        </w:rPr>
        <w:t>n</w:t>
      </w:r>
      <w:r>
        <w:rPr>
          <w:rFonts w:ascii="Calibri" w:hAnsi="Calibri" w:cs="Calibri"/>
          <w:sz w:val="22"/>
          <w:szCs w:val="22"/>
        </w:rPr>
        <w:t xml:space="preserve"> (assert trong notebook).</w:t>
      </w:r>
    </w:p>
    <w:p w14:paraId="7288839E" w14:textId="77777777" w:rsidR="004945F7" w:rsidRDefault="004945F7">
      <w:pPr>
        <w:numPr>
          <w:ilvl w:val="0"/>
          <w:numId w:val="1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276 booking I2 vào band khi mốc −30 ngày đã qua → nhận </w:t>
      </w:r>
      <w:r>
        <w:rPr>
          <w:rFonts w:ascii="Calibri" w:eastAsia="Times New Roman" w:hAnsi="Calibri" w:cs="Calibri"/>
          <w:b/>
          <w:bCs/>
          <w:sz w:val="22"/>
          <w:szCs w:val="22"/>
        </w:rPr>
        <w:t>một nhắc ngay</w:t>
      </w:r>
      <w:r>
        <w:rPr>
          <w:rFonts w:ascii="Calibri" w:eastAsia="Times New Roman" w:hAnsi="Calibri" w:cs="Calibri"/>
          <w:sz w:val="22"/>
          <w:szCs w:val="22"/>
        </w:rPr>
        <w:t>, rồi mốc −14 nếu còn.</w:t>
      </w:r>
    </w:p>
    <w:p w14:paraId="7A2E3AC8" w14:textId="77777777" w:rsidR="004945F7" w:rsidRDefault="004945F7">
      <w:pPr>
        <w:numPr>
          <w:ilvl w:val="0"/>
          <w:numId w:val="1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54 booking I2 chỉ còn 8–14 ngày → chỉ một nhắc ngay.</w:t>
      </w:r>
    </w:p>
    <w:p w14:paraId="5A920A8F" w14:textId="77777777" w:rsidR="004945F7" w:rsidRDefault="004945F7">
      <w:pPr>
        <w:numPr>
          <w:ilvl w:val="0"/>
          <w:numId w:val="1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1.388 booking I1 có mốc −7 ngày không còn ở tương lai → bỏ nhắc 7 ngày, chỉ giữ xác nhận chuẩn.</w:t>
      </w:r>
    </w:p>
    <w:p w14:paraId="2FABEC30" w14:textId="77777777" w:rsidR="004945F7" w:rsidRDefault="004945F7">
      <w:pPr>
        <w:numPr>
          <w:ilvl w:val="0"/>
          <w:numId w:val="1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n8n (G2) vẫn phải kiểm tra lại trạng thái, phản hồi và opt-out tại thời điểm thực thi.</w:t>
      </w:r>
    </w:p>
    <w:p w14:paraId="7190B7EA" w14:textId="77777777" w:rsidR="004945F7" w:rsidRDefault="004945F7">
      <w:pPr>
        <w:pStyle w:val="NormalWeb"/>
        <w:rPr>
          <w:rFonts w:ascii="Calibri" w:hAnsi="Calibri" w:cs="Calibri"/>
          <w:sz w:val="22"/>
          <w:szCs w:val="22"/>
        </w:rPr>
      </w:pPr>
      <w:r>
        <w:rPr>
          <w:rFonts w:ascii="Calibri" w:hAnsi="Calibri" w:cs="Calibri"/>
          <w:sz w:val="22"/>
          <w:szCs w:val="22"/>
        </w:rPr>
        <w:t>Đ</w:t>
      </w:r>
      <w:r>
        <w:rPr>
          <w:rFonts w:ascii="Calibri" w:hAnsi="Calibri" w:cs="Calibri"/>
          <w:sz w:val="22"/>
          <w:szCs w:val="22"/>
        </w:rPr>
        <w:t>ầ</w:t>
      </w:r>
      <w:r>
        <w:rPr>
          <w:rFonts w:ascii="Calibri" w:hAnsi="Calibri" w:cs="Calibri"/>
          <w:sz w:val="22"/>
          <w:szCs w:val="22"/>
        </w:rPr>
        <w:t xml:space="preserve">u ra: </w:t>
      </w:r>
      <w:r>
        <w:rPr>
          <w:rStyle w:val="HTMLCode"/>
        </w:rPr>
        <w:t>action_queue_2017.csv</w:t>
      </w:r>
      <w:r>
        <w:rPr>
          <w:rFonts w:ascii="Calibri" w:hAnsi="Calibri" w:cs="Calibri"/>
          <w:sz w:val="22"/>
          <w:szCs w:val="22"/>
        </w:rPr>
        <w:t xml:space="preserve"> (đ</w:t>
      </w:r>
      <w:r>
        <w:rPr>
          <w:rFonts w:ascii="Calibri" w:hAnsi="Calibri" w:cs="Calibri"/>
          <w:sz w:val="22"/>
          <w:szCs w:val="22"/>
        </w:rPr>
        <w:t>ề</w:t>
      </w:r>
      <w:r>
        <w:rPr>
          <w:rFonts w:ascii="Calibri" w:hAnsi="Calibri" w:cs="Calibri"/>
          <w:sz w:val="22"/>
          <w:szCs w:val="22"/>
        </w:rPr>
        <w:t xml:space="preserve"> xu</w:t>
      </w:r>
      <w:r>
        <w:rPr>
          <w:rFonts w:ascii="Calibri" w:hAnsi="Calibri" w:cs="Calibri"/>
          <w:sz w:val="22"/>
          <w:szCs w:val="22"/>
        </w:rPr>
        <w:t>ấ</w:t>
      </w:r>
      <w:r>
        <w:rPr>
          <w:rFonts w:ascii="Calibri" w:hAnsi="Calibri" w:cs="Calibri"/>
          <w:sz w:val="22"/>
          <w:szCs w:val="22"/>
        </w:rPr>
        <w:t>t cho t</w:t>
      </w:r>
      <w:r>
        <w:rPr>
          <w:rFonts w:ascii="Calibri" w:hAnsi="Calibri" w:cs="Calibri"/>
          <w:sz w:val="22"/>
          <w:szCs w:val="22"/>
        </w:rPr>
        <w:t>ừ</w:t>
      </w:r>
      <w:r>
        <w:rPr>
          <w:rFonts w:ascii="Calibri" w:hAnsi="Calibri" w:cs="Calibri"/>
          <w:sz w:val="22"/>
          <w:szCs w:val="22"/>
        </w:rPr>
        <w:t>ng booking trong hàng đ</w:t>
      </w:r>
      <w:r>
        <w:rPr>
          <w:rFonts w:ascii="Calibri" w:hAnsi="Calibri" w:cs="Calibri"/>
          <w:sz w:val="22"/>
          <w:szCs w:val="22"/>
        </w:rPr>
        <w:t>ợ</w:t>
      </w:r>
      <w:r>
        <w:rPr>
          <w:rFonts w:ascii="Calibri" w:hAnsi="Calibri" w:cs="Calibri"/>
          <w:sz w:val="22"/>
          <w:szCs w:val="22"/>
        </w:rPr>
        <w:t>i, join t</w:t>
      </w:r>
      <w:r>
        <w:rPr>
          <w:rFonts w:ascii="Calibri" w:hAnsi="Calibri" w:cs="Calibri"/>
          <w:sz w:val="22"/>
          <w:szCs w:val="22"/>
        </w:rPr>
        <w:t>ừ</w:t>
      </w:r>
      <w:r>
        <w:rPr>
          <w:rFonts w:ascii="Calibri" w:hAnsi="Calibri" w:cs="Calibri"/>
          <w:sz w:val="22"/>
          <w:szCs w:val="22"/>
        </w:rPr>
        <w:t xml:space="preserve"> b</w:t>
      </w:r>
      <w:r>
        <w:rPr>
          <w:rFonts w:ascii="Calibri" w:hAnsi="Calibri" w:cs="Calibri"/>
          <w:sz w:val="22"/>
          <w:szCs w:val="22"/>
        </w:rPr>
        <w:t>ả</w:t>
      </w:r>
      <w:r>
        <w:rPr>
          <w:rFonts w:ascii="Calibri" w:hAnsi="Calibri" w:cs="Calibri"/>
          <w:sz w:val="22"/>
          <w:szCs w:val="22"/>
        </w:rPr>
        <w:t>ng đi</w:t>
      </w:r>
      <w:r>
        <w:rPr>
          <w:rFonts w:ascii="Calibri" w:hAnsi="Calibri" w:cs="Calibri"/>
          <w:sz w:val="22"/>
          <w:szCs w:val="22"/>
        </w:rPr>
        <w:t>ể</w:t>
      </w:r>
      <w:r>
        <w:rPr>
          <w:rFonts w:ascii="Calibri" w:hAnsi="Calibri" w:cs="Calibri"/>
          <w:sz w:val="22"/>
          <w:szCs w:val="22"/>
        </w:rPr>
        <w:t>m chu</w:t>
      </w:r>
      <w:r>
        <w:rPr>
          <w:rFonts w:ascii="Calibri" w:hAnsi="Calibri" w:cs="Calibri"/>
          <w:sz w:val="22"/>
          <w:szCs w:val="22"/>
        </w:rPr>
        <w:t>ẩ</w:t>
      </w:r>
      <w:r>
        <w:rPr>
          <w:rFonts w:ascii="Calibri" w:hAnsi="Calibri" w:cs="Calibri"/>
          <w:sz w:val="22"/>
          <w:szCs w:val="22"/>
        </w:rPr>
        <w:t>n duy nh</w:t>
      </w:r>
      <w:r>
        <w:rPr>
          <w:rFonts w:ascii="Calibri" w:hAnsi="Calibri" w:cs="Calibri"/>
          <w:sz w:val="22"/>
          <w:szCs w:val="22"/>
        </w:rPr>
        <w:t>ấ</w:t>
      </w:r>
      <w:r>
        <w:rPr>
          <w:rFonts w:ascii="Calibri" w:hAnsi="Calibri" w:cs="Calibri"/>
          <w:sz w:val="22"/>
          <w:szCs w:val="22"/>
        </w:rPr>
        <w:t xml:space="preserve">t) và </w:t>
      </w:r>
      <w:r>
        <w:rPr>
          <w:rStyle w:val="HTMLCode"/>
        </w:rPr>
        <w:t>action_schedule_2017.csv</w:t>
      </w:r>
      <w:r>
        <w:rPr>
          <w:rFonts w:ascii="Calibri" w:hAnsi="Calibri" w:cs="Calibri"/>
          <w:sz w:val="22"/>
          <w:szCs w:val="22"/>
        </w:rPr>
        <w:t xml:space="preserve"> (hành đ</w:t>
      </w:r>
      <w:r>
        <w:rPr>
          <w:rFonts w:ascii="Calibri" w:hAnsi="Calibri" w:cs="Calibri"/>
          <w:sz w:val="22"/>
          <w:szCs w:val="22"/>
        </w:rPr>
        <w:t>ộ</w:t>
      </w:r>
      <w:r>
        <w:rPr>
          <w:rFonts w:ascii="Calibri" w:hAnsi="Calibri" w:cs="Calibri"/>
          <w:sz w:val="22"/>
          <w:szCs w:val="22"/>
        </w:rPr>
        <w:t>ng có ngày). B</w:t>
      </w:r>
      <w:r>
        <w:rPr>
          <w:rFonts w:ascii="Calibri" w:hAnsi="Calibri" w:cs="Calibri"/>
          <w:sz w:val="22"/>
          <w:szCs w:val="22"/>
        </w:rPr>
        <w:t>ả</w:t>
      </w:r>
      <w:r>
        <w:rPr>
          <w:rFonts w:ascii="Calibri" w:hAnsi="Calibri" w:cs="Calibri"/>
          <w:sz w:val="22"/>
          <w:szCs w:val="22"/>
        </w:rPr>
        <w:t>ng đi</w:t>
      </w:r>
      <w:r>
        <w:rPr>
          <w:rFonts w:ascii="Calibri" w:hAnsi="Calibri" w:cs="Calibri"/>
          <w:sz w:val="22"/>
          <w:szCs w:val="22"/>
        </w:rPr>
        <w:t>ể</w:t>
      </w:r>
      <w:r>
        <w:rPr>
          <w:rFonts w:ascii="Calibri" w:hAnsi="Calibri" w:cs="Calibri"/>
          <w:sz w:val="22"/>
          <w:szCs w:val="22"/>
        </w:rPr>
        <w:t>m, tier và hành đ</w:t>
      </w:r>
      <w:r>
        <w:rPr>
          <w:rFonts w:ascii="Calibri" w:hAnsi="Calibri" w:cs="Calibri"/>
          <w:sz w:val="22"/>
          <w:szCs w:val="22"/>
        </w:rPr>
        <w:t>ộ</w:t>
      </w:r>
      <w:r>
        <w:rPr>
          <w:rFonts w:ascii="Calibri" w:hAnsi="Calibri" w:cs="Calibri"/>
          <w:sz w:val="22"/>
          <w:szCs w:val="22"/>
        </w:rPr>
        <w:t>ng kh</w:t>
      </w:r>
      <w:r>
        <w:rPr>
          <w:rFonts w:ascii="Calibri" w:hAnsi="Calibri" w:cs="Calibri"/>
          <w:sz w:val="22"/>
          <w:szCs w:val="22"/>
        </w:rPr>
        <w:t>ớ</w:t>
      </w:r>
      <w:r>
        <w:rPr>
          <w:rFonts w:ascii="Calibri" w:hAnsi="Calibri" w:cs="Calibri"/>
          <w:sz w:val="22"/>
          <w:szCs w:val="22"/>
        </w:rPr>
        <w:t>p nhau trên m</w:t>
      </w:r>
      <w:r>
        <w:rPr>
          <w:rFonts w:ascii="Calibri" w:hAnsi="Calibri" w:cs="Calibri"/>
          <w:sz w:val="22"/>
          <w:szCs w:val="22"/>
        </w:rPr>
        <w:t>ọ</w:t>
      </w:r>
      <w:r>
        <w:rPr>
          <w:rFonts w:ascii="Calibri" w:hAnsi="Calibri" w:cs="Calibri"/>
          <w:sz w:val="22"/>
          <w:szCs w:val="22"/>
        </w:rPr>
        <w:t xml:space="preserve">i file theo </w:t>
      </w:r>
      <w:r>
        <w:rPr>
          <w:rStyle w:val="HTMLCode"/>
        </w:rPr>
        <w:t>booking_id</w:t>
      </w:r>
      <w:r>
        <w:rPr>
          <w:rFonts w:ascii="Calibri" w:hAnsi="Calibri" w:cs="Calibri"/>
          <w:sz w:val="22"/>
          <w:szCs w:val="22"/>
        </w:rPr>
        <w:t xml:space="preserve"> + </w:t>
      </w:r>
      <w:r>
        <w:rPr>
          <w:rStyle w:val="HTMLCode"/>
        </w:rPr>
        <w:t>score_time</w:t>
      </w:r>
      <w:r>
        <w:rPr>
          <w:rFonts w:ascii="Calibri" w:hAnsi="Calibri" w:cs="Calibri"/>
          <w:sz w:val="22"/>
          <w:szCs w:val="22"/>
        </w:rPr>
        <w:t xml:space="preserve"> + </w:t>
      </w:r>
      <w:r>
        <w:rPr>
          <w:rStyle w:val="HTMLCode"/>
        </w:rPr>
        <w:t>run_id</w:t>
      </w:r>
      <w:r>
        <w:rPr>
          <w:rFonts w:ascii="Calibri" w:hAnsi="Calibri" w:cs="Calibri"/>
          <w:sz w:val="22"/>
          <w:szCs w:val="22"/>
        </w:rPr>
        <w:t xml:space="preserve"> (</w:t>
      </w:r>
      <w:r>
        <w:rPr>
          <w:rStyle w:val="HTMLCode"/>
        </w:rPr>
        <w:t>output_consistency.csv</w:t>
      </w:r>
      <w:r>
        <w:rPr>
          <w:rFonts w:ascii="Calibri" w:hAnsi="Calibri" w:cs="Calibri"/>
          <w:sz w:val="22"/>
          <w:szCs w:val="22"/>
        </w:rPr>
        <w:t>).</w:t>
      </w:r>
    </w:p>
    <w:p w14:paraId="57EC7AFA" w14:textId="77777777" w:rsidR="004945F7" w:rsidRDefault="004945F7">
      <w:pPr>
        <w:pStyle w:val="Heading3"/>
        <w:rPr>
          <w:rFonts w:ascii="Calibri" w:eastAsia="Times New Roman" w:hAnsi="Calibri" w:cs="Calibri"/>
        </w:rPr>
      </w:pPr>
      <w:r>
        <w:rPr>
          <w:rFonts w:ascii="Calibri" w:eastAsia="Times New Roman" w:hAnsi="Calibri" w:cs="Calibri"/>
        </w:rPr>
        <w:t>5.3. Doanh thu bị hủy nằm trong hàng đợi (xếp hạng cohort, hồi cứu)</w:t>
      </w:r>
    </w:p>
    <w:tbl>
      <w:tblPr>
        <w:tblW w:w="0" w:type="auto"/>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2993"/>
        <w:gridCol w:w="672"/>
        <w:gridCol w:w="769"/>
        <w:gridCol w:w="769"/>
      </w:tblGrid>
      <w:tr w:rsidR="00000000" w14:paraId="77C62608"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2636A31C"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Cách xếp hạng</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191C3E4B"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Top 5%</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6B8E83E8"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Top 10%</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5567521E"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Top 20%</w:t>
            </w:r>
          </w:p>
        </w:tc>
      </w:tr>
      <w:tr w:rsidR="00000000" w14:paraId="52EF0A4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7ADF8A5"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Tổn thất kỳ vọng (p × giá trị booking)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38288F9C"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23,6%</w:t>
            </w:r>
          </w:p>
        </w:tc>
        <w:tc>
          <w:tcPr>
            <w:tcW w:w="0" w:type="auto"/>
            <w:tcBorders>
              <w:top w:val="outset" w:sz="6" w:space="0" w:color="auto"/>
              <w:left w:val="outset" w:sz="6" w:space="0" w:color="auto"/>
              <w:bottom w:val="outset" w:sz="6" w:space="0" w:color="auto"/>
              <w:right w:val="outset" w:sz="6" w:space="0" w:color="auto"/>
            </w:tcBorders>
            <w:vAlign w:val="center"/>
            <w:hideMark/>
          </w:tcPr>
          <w:p w14:paraId="071A19F5"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35,5%</w:t>
            </w:r>
          </w:p>
        </w:tc>
        <w:tc>
          <w:tcPr>
            <w:tcW w:w="0" w:type="auto"/>
            <w:tcBorders>
              <w:top w:val="outset" w:sz="6" w:space="0" w:color="auto"/>
              <w:left w:val="outset" w:sz="6" w:space="0" w:color="auto"/>
              <w:bottom w:val="outset" w:sz="6" w:space="0" w:color="auto"/>
              <w:right w:val="outset" w:sz="6" w:space="0" w:color="auto"/>
            </w:tcBorders>
            <w:vAlign w:val="center"/>
            <w:hideMark/>
          </w:tcPr>
          <w:p w14:paraId="0F628E05"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52,2%</w:t>
            </w:r>
          </w:p>
        </w:tc>
      </w:tr>
      <w:tr w:rsidR="00000000" w14:paraId="38A8E91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769B23D"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Theo xác suất p</w:t>
            </w:r>
          </w:p>
        </w:tc>
        <w:tc>
          <w:tcPr>
            <w:tcW w:w="0" w:type="auto"/>
            <w:tcBorders>
              <w:top w:val="outset" w:sz="6" w:space="0" w:color="auto"/>
              <w:left w:val="outset" w:sz="6" w:space="0" w:color="auto"/>
              <w:bottom w:val="outset" w:sz="6" w:space="0" w:color="auto"/>
              <w:right w:val="outset" w:sz="6" w:space="0" w:color="auto"/>
            </w:tcBorders>
            <w:vAlign w:val="center"/>
            <w:hideMark/>
          </w:tcPr>
          <w:p w14:paraId="6CE7985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16,1%</w:t>
            </w:r>
          </w:p>
        </w:tc>
        <w:tc>
          <w:tcPr>
            <w:tcW w:w="0" w:type="auto"/>
            <w:tcBorders>
              <w:top w:val="outset" w:sz="6" w:space="0" w:color="auto"/>
              <w:left w:val="outset" w:sz="6" w:space="0" w:color="auto"/>
              <w:bottom w:val="outset" w:sz="6" w:space="0" w:color="auto"/>
              <w:right w:val="outset" w:sz="6" w:space="0" w:color="auto"/>
            </w:tcBorders>
            <w:vAlign w:val="center"/>
            <w:hideMark/>
          </w:tcPr>
          <w:p w14:paraId="0BCC14B4"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24,2%</w:t>
            </w:r>
          </w:p>
        </w:tc>
        <w:tc>
          <w:tcPr>
            <w:tcW w:w="0" w:type="auto"/>
            <w:tcBorders>
              <w:top w:val="outset" w:sz="6" w:space="0" w:color="auto"/>
              <w:left w:val="outset" w:sz="6" w:space="0" w:color="auto"/>
              <w:bottom w:val="outset" w:sz="6" w:space="0" w:color="auto"/>
              <w:right w:val="outset" w:sz="6" w:space="0" w:color="auto"/>
            </w:tcBorders>
            <w:vAlign w:val="center"/>
            <w:hideMark/>
          </w:tcPr>
          <w:p w14:paraId="2F4301CD"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40,5%</w:t>
            </w:r>
          </w:p>
        </w:tc>
      </w:tr>
      <w:tr w:rsidR="00000000" w14:paraId="60B890D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3030C7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Rule segment × lead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7022DC2"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8,1%</w:t>
            </w:r>
          </w:p>
        </w:tc>
        <w:tc>
          <w:tcPr>
            <w:tcW w:w="0" w:type="auto"/>
            <w:tcBorders>
              <w:top w:val="outset" w:sz="6" w:space="0" w:color="auto"/>
              <w:left w:val="outset" w:sz="6" w:space="0" w:color="auto"/>
              <w:bottom w:val="outset" w:sz="6" w:space="0" w:color="auto"/>
              <w:right w:val="outset" w:sz="6" w:space="0" w:color="auto"/>
            </w:tcBorders>
            <w:vAlign w:val="center"/>
            <w:hideMark/>
          </w:tcPr>
          <w:p w14:paraId="59A2675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16,7%</w:t>
            </w:r>
          </w:p>
        </w:tc>
        <w:tc>
          <w:tcPr>
            <w:tcW w:w="0" w:type="auto"/>
            <w:tcBorders>
              <w:top w:val="outset" w:sz="6" w:space="0" w:color="auto"/>
              <w:left w:val="outset" w:sz="6" w:space="0" w:color="auto"/>
              <w:bottom w:val="outset" w:sz="6" w:space="0" w:color="auto"/>
              <w:right w:val="outset" w:sz="6" w:space="0" w:color="auto"/>
            </w:tcBorders>
            <w:vAlign w:val="center"/>
            <w:hideMark/>
          </w:tcPr>
          <w:p w14:paraId="46630B62"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30,8%</w:t>
            </w:r>
          </w:p>
        </w:tc>
      </w:tr>
      <w:tr w:rsidR="00000000" w14:paraId="06F0872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3991A3D"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Ngẫu nhiên</w:t>
            </w:r>
          </w:p>
        </w:tc>
        <w:tc>
          <w:tcPr>
            <w:tcW w:w="0" w:type="auto"/>
            <w:tcBorders>
              <w:top w:val="outset" w:sz="6" w:space="0" w:color="auto"/>
              <w:left w:val="outset" w:sz="6" w:space="0" w:color="auto"/>
              <w:bottom w:val="outset" w:sz="6" w:space="0" w:color="auto"/>
              <w:right w:val="outset" w:sz="6" w:space="0" w:color="auto"/>
            </w:tcBorders>
            <w:vAlign w:val="center"/>
            <w:hideMark/>
          </w:tcPr>
          <w:p w14:paraId="43906E5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5,1%</w:t>
            </w:r>
          </w:p>
        </w:tc>
        <w:tc>
          <w:tcPr>
            <w:tcW w:w="0" w:type="auto"/>
            <w:tcBorders>
              <w:top w:val="outset" w:sz="6" w:space="0" w:color="auto"/>
              <w:left w:val="outset" w:sz="6" w:space="0" w:color="auto"/>
              <w:bottom w:val="outset" w:sz="6" w:space="0" w:color="auto"/>
              <w:right w:val="outset" w:sz="6" w:space="0" w:color="auto"/>
            </w:tcBorders>
            <w:vAlign w:val="center"/>
            <w:hideMark/>
          </w:tcPr>
          <w:p w14:paraId="16E6448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9,4%</w:t>
            </w:r>
          </w:p>
        </w:tc>
        <w:tc>
          <w:tcPr>
            <w:tcW w:w="0" w:type="auto"/>
            <w:tcBorders>
              <w:top w:val="outset" w:sz="6" w:space="0" w:color="auto"/>
              <w:left w:val="outset" w:sz="6" w:space="0" w:color="auto"/>
              <w:bottom w:val="outset" w:sz="6" w:space="0" w:color="auto"/>
              <w:right w:val="outset" w:sz="6" w:space="0" w:color="auto"/>
            </w:tcBorders>
            <w:vAlign w:val="center"/>
            <w:hideMark/>
          </w:tcPr>
          <w:p w14:paraId="1ADF634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19,9%</w:t>
            </w:r>
          </w:p>
        </w:tc>
      </w:tr>
    </w:tbl>
    <w:p w14:paraId="547D3C94" w14:textId="77777777" w:rsidR="004945F7" w:rsidRDefault="004945F7">
      <w:pPr>
        <w:pStyle w:val="NormalWeb"/>
        <w:rPr>
          <w:rFonts w:ascii="Calibri" w:hAnsi="Calibri" w:cs="Calibri"/>
          <w:sz w:val="22"/>
          <w:szCs w:val="22"/>
        </w:rPr>
      </w:pPr>
      <w:r>
        <w:rPr>
          <w:rFonts w:ascii="Calibri" w:hAnsi="Calibri" w:cs="Calibri"/>
          <w:sz w:val="22"/>
          <w:szCs w:val="22"/>
        </w:rPr>
        <w:t>S</w:t>
      </w:r>
      <w:r>
        <w:rPr>
          <w:rFonts w:ascii="Calibri" w:hAnsi="Calibri" w:cs="Calibri"/>
          <w:sz w:val="22"/>
          <w:szCs w:val="22"/>
        </w:rPr>
        <w:t>ố</w:t>
      </w:r>
      <w:r>
        <w:rPr>
          <w:rFonts w:ascii="Calibri" w:hAnsi="Calibri" w:cs="Calibri"/>
          <w:sz w:val="22"/>
          <w:szCs w:val="22"/>
        </w:rPr>
        <w:t xml:space="preserve"> trên tính theo gross value th</w:t>
      </w:r>
      <w:r>
        <w:rPr>
          <w:rFonts w:ascii="Calibri" w:hAnsi="Calibri" w:cs="Calibri"/>
          <w:sz w:val="22"/>
          <w:szCs w:val="22"/>
        </w:rPr>
        <w:t>ậ</w:t>
      </w:r>
      <w:r>
        <w:rPr>
          <w:rFonts w:ascii="Calibri" w:hAnsi="Calibri" w:cs="Calibri"/>
          <w:sz w:val="22"/>
          <w:szCs w:val="22"/>
        </w:rPr>
        <w:t>t (ADR × s</w:t>
      </w:r>
      <w:r>
        <w:rPr>
          <w:rFonts w:ascii="Calibri" w:hAnsi="Calibri" w:cs="Calibri"/>
          <w:sz w:val="22"/>
          <w:szCs w:val="22"/>
        </w:rPr>
        <w:t>ố</w:t>
      </w:r>
      <w:r>
        <w:rPr>
          <w:rFonts w:ascii="Calibri" w:hAnsi="Calibri" w:cs="Calibri"/>
          <w:sz w:val="22"/>
          <w:szCs w:val="22"/>
        </w:rPr>
        <w:t xml:space="preserve"> đêm). Tính theo contribution mô ph</w:t>
      </w:r>
      <w:r>
        <w:rPr>
          <w:rFonts w:ascii="Calibri" w:hAnsi="Calibri" w:cs="Calibri"/>
          <w:sz w:val="22"/>
          <w:szCs w:val="22"/>
        </w:rPr>
        <w:t>ỏ</w:t>
      </w:r>
      <w:r>
        <w:rPr>
          <w:rFonts w:ascii="Calibri" w:hAnsi="Calibri" w:cs="Calibri"/>
          <w:sz w:val="22"/>
          <w:szCs w:val="22"/>
        </w:rPr>
        <w:t>ng (sau hoa h</w:t>
      </w:r>
      <w:r>
        <w:rPr>
          <w:rFonts w:ascii="Calibri" w:hAnsi="Calibri" w:cs="Calibri"/>
          <w:sz w:val="22"/>
          <w:szCs w:val="22"/>
        </w:rPr>
        <w:t>ồ</w:t>
      </w:r>
      <w:r>
        <w:rPr>
          <w:rFonts w:ascii="Calibri" w:hAnsi="Calibri" w:cs="Calibri"/>
          <w:sz w:val="22"/>
          <w:szCs w:val="22"/>
        </w:rPr>
        <w:t>ng và chi phí phòng) cho k</w:t>
      </w:r>
      <w:r>
        <w:rPr>
          <w:rFonts w:ascii="Calibri" w:hAnsi="Calibri" w:cs="Calibri"/>
          <w:sz w:val="22"/>
          <w:szCs w:val="22"/>
        </w:rPr>
        <w:t>ế</w:t>
      </w:r>
      <w:r>
        <w:rPr>
          <w:rFonts w:ascii="Calibri" w:hAnsi="Calibri" w:cs="Calibri"/>
          <w:sz w:val="22"/>
          <w:szCs w:val="22"/>
        </w:rPr>
        <w:t>t qu</w:t>
      </w:r>
      <w:r>
        <w:rPr>
          <w:rFonts w:ascii="Calibri" w:hAnsi="Calibri" w:cs="Calibri"/>
          <w:sz w:val="22"/>
          <w:szCs w:val="22"/>
        </w:rPr>
        <w:t>ả</w:t>
      </w:r>
      <w:r>
        <w:rPr>
          <w:rFonts w:ascii="Calibri" w:hAnsi="Calibri" w:cs="Calibri"/>
          <w:sz w:val="22"/>
          <w:szCs w:val="22"/>
        </w:rPr>
        <w:t xml:space="preserve"> g</w:t>
      </w:r>
      <w:r>
        <w:rPr>
          <w:rFonts w:ascii="Calibri" w:hAnsi="Calibri" w:cs="Calibri"/>
          <w:sz w:val="22"/>
          <w:szCs w:val="22"/>
        </w:rPr>
        <w:t>ầ</w:t>
      </w:r>
      <w:r>
        <w:rPr>
          <w:rFonts w:ascii="Calibri" w:hAnsi="Calibri" w:cs="Calibri"/>
          <w:sz w:val="22"/>
          <w:szCs w:val="22"/>
        </w:rPr>
        <w:t>n như gi</w:t>
      </w:r>
      <w:r>
        <w:rPr>
          <w:rFonts w:ascii="Calibri" w:hAnsi="Calibri" w:cs="Calibri"/>
          <w:sz w:val="22"/>
          <w:szCs w:val="22"/>
        </w:rPr>
        <w:t>ố</w:t>
      </w:r>
      <w:r>
        <w:rPr>
          <w:rFonts w:ascii="Calibri" w:hAnsi="Calibri" w:cs="Calibri"/>
          <w:sz w:val="22"/>
          <w:szCs w:val="22"/>
        </w:rPr>
        <w:t>ng h</w:t>
      </w:r>
      <w:r>
        <w:rPr>
          <w:rFonts w:ascii="Calibri" w:hAnsi="Calibri" w:cs="Calibri"/>
          <w:sz w:val="22"/>
          <w:szCs w:val="22"/>
        </w:rPr>
        <w:t>ệ</w:t>
      </w:r>
      <w:r>
        <w:rPr>
          <w:rFonts w:ascii="Calibri" w:hAnsi="Calibri" w:cs="Calibri"/>
          <w:sz w:val="22"/>
          <w:szCs w:val="22"/>
        </w:rPr>
        <w:t xml:space="preserve">t: 52,4% </w:t>
      </w:r>
      <w:r>
        <w:rPr>
          <w:rFonts w:ascii="Calibri" w:hAnsi="Calibri" w:cs="Calibri"/>
          <w:sz w:val="22"/>
          <w:szCs w:val="22"/>
        </w:rPr>
        <w:t>ở</w:t>
      </w:r>
      <w:r>
        <w:rPr>
          <w:rFonts w:ascii="Calibri" w:hAnsi="Calibri" w:cs="Calibri"/>
          <w:sz w:val="22"/>
          <w:szCs w:val="22"/>
        </w:rPr>
        <w:t xml:space="preserve"> m</w:t>
      </w:r>
      <w:r>
        <w:rPr>
          <w:rFonts w:ascii="Calibri" w:hAnsi="Calibri" w:cs="Calibri"/>
          <w:sz w:val="22"/>
          <w:szCs w:val="22"/>
        </w:rPr>
        <w:t>ứ</w:t>
      </w:r>
      <w:r>
        <w:rPr>
          <w:rFonts w:ascii="Calibri" w:hAnsi="Calibri" w:cs="Calibri"/>
          <w:sz w:val="22"/>
          <w:szCs w:val="22"/>
        </w:rPr>
        <w:t>c 20%.</w:t>
      </w:r>
    </w:p>
    <w:p w14:paraId="6389E510" w14:textId="77777777" w:rsidR="004945F7" w:rsidRDefault="004945F7">
      <w:pPr>
        <w:pStyle w:val="NormalWeb"/>
        <w:rPr>
          <w:rFonts w:ascii="Calibri" w:hAnsi="Calibri" w:cs="Calibri"/>
          <w:sz w:val="22"/>
          <w:szCs w:val="22"/>
        </w:rPr>
      </w:pPr>
      <w:r>
        <w:rPr>
          <w:rFonts w:ascii="Calibri" w:hAnsi="Calibri" w:cs="Calibri"/>
          <w:b/>
          <w:bCs/>
          <w:sz w:val="22"/>
          <w:szCs w:val="22"/>
        </w:rPr>
        <w:t>K</w:t>
      </w:r>
      <w:r>
        <w:rPr>
          <w:rFonts w:ascii="Calibri" w:hAnsi="Calibri" w:cs="Calibri"/>
          <w:b/>
          <w:bCs/>
          <w:sz w:val="22"/>
          <w:szCs w:val="22"/>
        </w:rPr>
        <w:t>ế</w:t>
      </w:r>
      <w:r>
        <w:rPr>
          <w:rFonts w:ascii="Calibri" w:hAnsi="Calibri" w:cs="Calibri"/>
          <w:b/>
          <w:bCs/>
          <w:sz w:val="22"/>
          <w:szCs w:val="22"/>
        </w:rPr>
        <w:t>t lu</w:t>
      </w:r>
      <w:r>
        <w:rPr>
          <w:rFonts w:ascii="Calibri" w:hAnsi="Calibri" w:cs="Calibri"/>
          <w:b/>
          <w:bCs/>
          <w:sz w:val="22"/>
          <w:szCs w:val="22"/>
        </w:rPr>
        <w:t>ậ</w:t>
      </w:r>
      <w:r>
        <w:rPr>
          <w:rFonts w:ascii="Calibri" w:hAnsi="Calibri" w:cs="Calibri"/>
          <w:b/>
          <w:bCs/>
          <w:sz w:val="22"/>
          <w:szCs w:val="22"/>
        </w:rPr>
        <w:t>n:</w:t>
      </w:r>
      <w:r>
        <w:rPr>
          <w:rFonts w:ascii="Calibri" w:hAnsi="Calibri" w:cs="Calibri"/>
          <w:sz w:val="22"/>
          <w:szCs w:val="22"/>
        </w:rPr>
        <w:t xml:space="preserve"> v</w:t>
      </w:r>
      <w:r>
        <w:rPr>
          <w:rFonts w:ascii="Calibri" w:hAnsi="Calibri" w:cs="Calibri"/>
          <w:sz w:val="22"/>
          <w:szCs w:val="22"/>
        </w:rPr>
        <w:t>ớ</w:t>
      </w:r>
      <w:r>
        <w:rPr>
          <w:rFonts w:ascii="Calibri" w:hAnsi="Calibri" w:cs="Calibri"/>
          <w:sz w:val="22"/>
          <w:szCs w:val="22"/>
        </w:rPr>
        <w:t>i cùng s</w:t>
      </w:r>
      <w:r>
        <w:rPr>
          <w:rFonts w:ascii="Calibri" w:hAnsi="Calibri" w:cs="Calibri"/>
          <w:sz w:val="22"/>
          <w:szCs w:val="22"/>
        </w:rPr>
        <w:t>ố</w:t>
      </w:r>
      <w:r>
        <w:rPr>
          <w:rFonts w:ascii="Calibri" w:hAnsi="Calibri" w:cs="Calibri"/>
          <w:sz w:val="22"/>
          <w:szCs w:val="22"/>
        </w:rPr>
        <w:t xml:space="preserve"> liên h</w:t>
      </w:r>
      <w:r>
        <w:rPr>
          <w:rFonts w:ascii="Calibri" w:hAnsi="Calibri" w:cs="Calibri"/>
          <w:sz w:val="22"/>
          <w:szCs w:val="22"/>
        </w:rPr>
        <w:t>ệ</w:t>
      </w:r>
      <w:r>
        <w:rPr>
          <w:rFonts w:ascii="Calibri" w:hAnsi="Calibri" w:cs="Calibri"/>
          <w:sz w:val="22"/>
          <w:szCs w:val="22"/>
        </w:rPr>
        <w:t>, ưu tiên theo t</w:t>
      </w:r>
      <w:r>
        <w:rPr>
          <w:rFonts w:ascii="Calibri" w:hAnsi="Calibri" w:cs="Calibri"/>
          <w:sz w:val="22"/>
          <w:szCs w:val="22"/>
        </w:rPr>
        <w:t>ổ</w:t>
      </w:r>
      <w:r>
        <w:rPr>
          <w:rFonts w:ascii="Calibri" w:hAnsi="Calibri" w:cs="Calibri"/>
          <w:sz w:val="22"/>
          <w:szCs w:val="22"/>
        </w:rPr>
        <w:t>n th</w:t>
      </w:r>
      <w:r>
        <w:rPr>
          <w:rFonts w:ascii="Calibri" w:hAnsi="Calibri" w:cs="Calibri"/>
          <w:sz w:val="22"/>
          <w:szCs w:val="22"/>
        </w:rPr>
        <w:t>ấ</w:t>
      </w:r>
      <w:r>
        <w:rPr>
          <w:rFonts w:ascii="Calibri" w:hAnsi="Calibri" w:cs="Calibri"/>
          <w:sz w:val="22"/>
          <w:szCs w:val="22"/>
        </w:rPr>
        <w:t>t k</w:t>
      </w:r>
      <w:r>
        <w:rPr>
          <w:rFonts w:ascii="Calibri" w:hAnsi="Calibri" w:cs="Calibri"/>
          <w:sz w:val="22"/>
          <w:szCs w:val="22"/>
        </w:rPr>
        <w:t>ỳ</w:t>
      </w:r>
      <w:r>
        <w:rPr>
          <w:rFonts w:ascii="Calibri" w:hAnsi="Calibri" w:cs="Calibri"/>
          <w:sz w:val="22"/>
          <w:szCs w:val="22"/>
        </w:rPr>
        <w:t xml:space="preserve"> v</w:t>
      </w:r>
      <w:r>
        <w:rPr>
          <w:rFonts w:ascii="Calibri" w:hAnsi="Calibri" w:cs="Calibri"/>
          <w:sz w:val="22"/>
          <w:szCs w:val="22"/>
        </w:rPr>
        <w:t>ọ</w:t>
      </w:r>
      <w:r>
        <w:rPr>
          <w:rFonts w:ascii="Calibri" w:hAnsi="Calibri" w:cs="Calibri"/>
          <w:sz w:val="22"/>
          <w:szCs w:val="22"/>
        </w:rPr>
        <w:t>ng nh</w:t>
      </w:r>
      <w:r>
        <w:rPr>
          <w:rFonts w:ascii="Calibri" w:hAnsi="Calibri" w:cs="Calibri"/>
          <w:sz w:val="22"/>
          <w:szCs w:val="22"/>
        </w:rPr>
        <w:t>ắ</w:t>
      </w:r>
      <w:r>
        <w:rPr>
          <w:rFonts w:ascii="Calibri" w:hAnsi="Calibri" w:cs="Calibri"/>
          <w:sz w:val="22"/>
          <w:szCs w:val="22"/>
        </w:rPr>
        <w:t>m trúng kho</w:t>
      </w:r>
      <w:r>
        <w:rPr>
          <w:rFonts w:ascii="Calibri" w:hAnsi="Calibri" w:cs="Calibri"/>
          <w:sz w:val="22"/>
          <w:szCs w:val="22"/>
        </w:rPr>
        <w:t>ả</w:t>
      </w:r>
      <w:r>
        <w:rPr>
          <w:rFonts w:ascii="Calibri" w:hAnsi="Calibri" w:cs="Calibri"/>
          <w:sz w:val="22"/>
          <w:szCs w:val="22"/>
        </w:rPr>
        <w:t xml:space="preserve">ng </w:t>
      </w:r>
      <w:r>
        <w:rPr>
          <w:rFonts w:ascii="Calibri" w:hAnsi="Calibri" w:cs="Calibri"/>
          <w:b/>
          <w:bCs/>
          <w:sz w:val="22"/>
          <w:szCs w:val="22"/>
        </w:rPr>
        <w:t>2,6 l</w:t>
      </w:r>
      <w:r>
        <w:rPr>
          <w:rFonts w:ascii="Calibri" w:hAnsi="Calibri" w:cs="Calibri"/>
          <w:b/>
          <w:bCs/>
          <w:sz w:val="22"/>
          <w:szCs w:val="22"/>
        </w:rPr>
        <w:t>ầ</w:t>
      </w:r>
      <w:r>
        <w:rPr>
          <w:rFonts w:ascii="Calibri" w:hAnsi="Calibri" w:cs="Calibri"/>
          <w:b/>
          <w:bCs/>
          <w:sz w:val="22"/>
          <w:szCs w:val="22"/>
        </w:rPr>
        <w:t>n</w:t>
      </w:r>
      <w:r>
        <w:rPr>
          <w:rFonts w:ascii="Calibri" w:hAnsi="Calibri" w:cs="Calibri"/>
          <w:sz w:val="22"/>
          <w:szCs w:val="22"/>
        </w:rPr>
        <w:t xml:space="preserve"> lư</w:t>
      </w:r>
      <w:r>
        <w:rPr>
          <w:rFonts w:ascii="Calibri" w:hAnsi="Calibri" w:cs="Calibri"/>
          <w:sz w:val="22"/>
          <w:szCs w:val="22"/>
        </w:rPr>
        <w:t>ợ</w:t>
      </w:r>
      <w:r>
        <w:rPr>
          <w:rFonts w:ascii="Calibri" w:hAnsi="Calibri" w:cs="Calibri"/>
          <w:sz w:val="22"/>
          <w:szCs w:val="22"/>
        </w:rPr>
        <w:t>ng doanh thu có nguy cơ m</w:t>
      </w:r>
      <w:r>
        <w:rPr>
          <w:rFonts w:ascii="Calibri" w:hAnsi="Calibri" w:cs="Calibri"/>
          <w:sz w:val="22"/>
          <w:szCs w:val="22"/>
        </w:rPr>
        <w:t>ấ</w:t>
      </w:r>
      <w:r>
        <w:rPr>
          <w:rFonts w:ascii="Calibri" w:hAnsi="Calibri" w:cs="Calibri"/>
          <w:sz w:val="22"/>
          <w:szCs w:val="22"/>
        </w:rPr>
        <w:t>t so v</w:t>
      </w:r>
      <w:r>
        <w:rPr>
          <w:rFonts w:ascii="Calibri" w:hAnsi="Calibri" w:cs="Calibri"/>
          <w:sz w:val="22"/>
          <w:szCs w:val="22"/>
        </w:rPr>
        <w:t>ớ</w:t>
      </w:r>
      <w:r>
        <w:rPr>
          <w:rFonts w:ascii="Calibri" w:hAnsi="Calibri" w:cs="Calibri"/>
          <w:sz w:val="22"/>
          <w:szCs w:val="22"/>
        </w:rPr>
        <w:t>i ch</w:t>
      </w:r>
      <w:r>
        <w:rPr>
          <w:rFonts w:ascii="Calibri" w:hAnsi="Calibri" w:cs="Calibri"/>
          <w:sz w:val="22"/>
          <w:szCs w:val="22"/>
        </w:rPr>
        <w:t>ọ</w:t>
      </w:r>
      <w:r>
        <w:rPr>
          <w:rFonts w:ascii="Calibri" w:hAnsi="Calibri" w:cs="Calibri"/>
          <w:sz w:val="22"/>
          <w:szCs w:val="22"/>
        </w:rPr>
        <w:t>n ng</w:t>
      </w:r>
      <w:r>
        <w:rPr>
          <w:rFonts w:ascii="Calibri" w:hAnsi="Calibri" w:cs="Calibri"/>
          <w:sz w:val="22"/>
          <w:szCs w:val="22"/>
        </w:rPr>
        <w:t>ẫ</w:t>
      </w:r>
      <w:r>
        <w:rPr>
          <w:rFonts w:ascii="Calibri" w:hAnsi="Calibri" w:cs="Calibri"/>
          <w:sz w:val="22"/>
          <w:szCs w:val="22"/>
        </w:rPr>
        <w:t>u nhiên; precision khi đó là 51,5%. Đây là doanh thu "n</w:t>
      </w:r>
      <w:r>
        <w:rPr>
          <w:rFonts w:ascii="Calibri" w:hAnsi="Calibri" w:cs="Calibri"/>
          <w:sz w:val="22"/>
          <w:szCs w:val="22"/>
        </w:rPr>
        <w:t>ằ</w:t>
      </w:r>
      <w:r>
        <w:rPr>
          <w:rFonts w:ascii="Calibri" w:hAnsi="Calibri" w:cs="Calibri"/>
          <w:sz w:val="22"/>
          <w:szCs w:val="22"/>
        </w:rPr>
        <w:t>m trong hàng đ</w:t>
      </w:r>
      <w:r>
        <w:rPr>
          <w:rFonts w:ascii="Calibri" w:hAnsi="Calibri" w:cs="Calibri"/>
          <w:sz w:val="22"/>
          <w:szCs w:val="22"/>
        </w:rPr>
        <w:t>ợ</w:t>
      </w:r>
      <w:r>
        <w:rPr>
          <w:rFonts w:ascii="Calibri" w:hAnsi="Calibri" w:cs="Calibri"/>
          <w:sz w:val="22"/>
          <w:szCs w:val="22"/>
        </w:rPr>
        <w:t>i", chưa ph</w:t>
      </w:r>
      <w:r>
        <w:rPr>
          <w:rFonts w:ascii="Calibri" w:hAnsi="Calibri" w:cs="Calibri"/>
          <w:sz w:val="22"/>
          <w:szCs w:val="22"/>
        </w:rPr>
        <w:t>ả</w:t>
      </w:r>
      <w:r>
        <w:rPr>
          <w:rFonts w:ascii="Calibri" w:hAnsi="Calibri" w:cs="Calibri"/>
          <w:sz w:val="22"/>
          <w:szCs w:val="22"/>
        </w:rPr>
        <w:t>i doanh thu gi</w:t>
      </w:r>
      <w:r>
        <w:rPr>
          <w:rFonts w:ascii="Calibri" w:hAnsi="Calibri" w:cs="Calibri"/>
          <w:sz w:val="22"/>
          <w:szCs w:val="22"/>
        </w:rPr>
        <w:t>ữ</w:t>
      </w:r>
      <w:r>
        <w:rPr>
          <w:rFonts w:ascii="Calibri" w:hAnsi="Calibri" w:cs="Calibri"/>
          <w:sz w:val="22"/>
          <w:szCs w:val="22"/>
        </w:rPr>
        <w:t xml:space="preserve"> l</w:t>
      </w:r>
      <w:r>
        <w:rPr>
          <w:rFonts w:ascii="Calibri" w:hAnsi="Calibri" w:cs="Calibri"/>
          <w:sz w:val="22"/>
          <w:szCs w:val="22"/>
        </w:rPr>
        <w:t>ạ</w:t>
      </w:r>
      <w:r>
        <w:rPr>
          <w:rFonts w:ascii="Calibri" w:hAnsi="Calibri" w:cs="Calibri"/>
          <w:sz w:val="22"/>
          <w:szCs w:val="22"/>
        </w:rPr>
        <w:t>i đư</w:t>
      </w:r>
      <w:r>
        <w:rPr>
          <w:rFonts w:ascii="Calibri" w:hAnsi="Calibri" w:cs="Calibri"/>
          <w:sz w:val="22"/>
          <w:szCs w:val="22"/>
        </w:rPr>
        <w:t>ợ</w:t>
      </w:r>
      <w:r>
        <w:rPr>
          <w:rFonts w:ascii="Calibri" w:hAnsi="Calibri" w:cs="Calibri"/>
          <w:sz w:val="22"/>
          <w:szCs w:val="22"/>
        </w:rPr>
        <w:t>c.</w:t>
      </w:r>
    </w:p>
    <w:p w14:paraId="3C2574D9" w14:textId="77777777" w:rsidR="004945F7" w:rsidRDefault="004945F7">
      <w:pPr>
        <w:pStyle w:val="Heading3"/>
        <w:rPr>
          <w:rFonts w:ascii="Calibri" w:eastAsia="Times New Roman" w:hAnsi="Calibri" w:cs="Calibri"/>
        </w:rPr>
      </w:pPr>
      <w:r>
        <w:rPr>
          <w:rFonts w:ascii="Calibri" w:eastAsia="Times New Roman" w:hAnsi="Calibri" w:cs="Calibri"/>
        </w:rPr>
        <w:t>5.4. Ví dụ quyết định cho từng booking (hàng đợi vận hành)</w:t>
      </w:r>
    </w:p>
    <w:p w14:paraId="0400811A" w14:textId="77777777" w:rsidR="004945F7" w:rsidRDefault="004945F7">
      <w:pPr>
        <w:pStyle w:val="NormalWeb"/>
        <w:rPr>
          <w:rFonts w:ascii="Calibri" w:hAnsi="Calibri" w:cs="Calibri"/>
          <w:sz w:val="22"/>
          <w:szCs w:val="22"/>
        </w:rPr>
      </w:pPr>
      <w:r>
        <w:rPr>
          <w:rFonts w:ascii="Calibri" w:hAnsi="Calibri" w:cs="Calibri"/>
          <w:sz w:val="22"/>
          <w:szCs w:val="22"/>
        </w:rPr>
        <w:t>K</w:t>
      </w:r>
      <w:r>
        <w:rPr>
          <w:rFonts w:ascii="Calibri" w:hAnsi="Calibri" w:cs="Calibri"/>
          <w:sz w:val="22"/>
          <w:szCs w:val="22"/>
        </w:rPr>
        <w:t>ế</w:t>
      </w:r>
      <w:r>
        <w:rPr>
          <w:rFonts w:ascii="Calibri" w:hAnsi="Calibri" w:cs="Calibri"/>
          <w:sz w:val="22"/>
          <w:szCs w:val="22"/>
        </w:rPr>
        <w:t>t qu</w:t>
      </w:r>
      <w:r>
        <w:rPr>
          <w:rFonts w:ascii="Calibri" w:hAnsi="Calibri" w:cs="Calibri"/>
          <w:sz w:val="22"/>
          <w:szCs w:val="22"/>
        </w:rPr>
        <w:t>ả</w:t>
      </w:r>
      <w:r>
        <w:rPr>
          <w:rFonts w:ascii="Calibri" w:hAnsi="Calibri" w:cs="Calibri"/>
          <w:sz w:val="22"/>
          <w:szCs w:val="22"/>
        </w:rPr>
        <w:t xml:space="preserve"> th</w:t>
      </w:r>
      <w:r>
        <w:rPr>
          <w:rFonts w:ascii="Calibri" w:hAnsi="Calibri" w:cs="Calibri"/>
          <w:sz w:val="22"/>
          <w:szCs w:val="22"/>
        </w:rPr>
        <w:t>ậ</w:t>
      </w:r>
      <w:r>
        <w:rPr>
          <w:rFonts w:ascii="Calibri" w:hAnsi="Calibri" w:cs="Calibri"/>
          <w:sz w:val="22"/>
          <w:szCs w:val="22"/>
        </w:rPr>
        <w:t>t ch</w:t>
      </w:r>
      <w:r>
        <w:rPr>
          <w:rFonts w:ascii="Calibri" w:hAnsi="Calibri" w:cs="Calibri"/>
          <w:sz w:val="22"/>
          <w:szCs w:val="22"/>
        </w:rPr>
        <w:t>ỉ</w:t>
      </w:r>
      <w:r>
        <w:rPr>
          <w:rFonts w:ascii="Calibri" w:hAnsi="Calibri" w:cs="Calibri"/>
          <w:sz w:val="22"/>
          <w:szCs w:val="22"/>
        </w:rPr>
        <w:t xml:space="preserve"> bi</w:t>
      </w:r>
      <w:r>
        <w:rPr>
          <w:rFonts w:ascii="Calibri" w:hAnsi="Calibri" w:cs="Calibri"/>
          <w:sz w:val="22"/>
          <w:szCs w:val="22"/>
        </w:rPr>
        <w:t>ế</w:t>
      </w:r>
      <w:r>
        <w:rPr>
          <w:rFonts w:ascii="Calibri" w:hAnsi="Calibri" w:cs="Calibri"/>
          <w:sz w:val="22"/>
          <w:szCs w:val="22"/>
        </w:rPr>
        <w:t>t sau khi khách đ</w:t>
      </w:r>
      <w:r>
        <w:rPr>
          <w:rFonts w:ascii="Calibri" w:hAnsi="Calibri" w:cs="Calibri"/>
          <w:sz w:val="22"/>
          <w:szCs w:val="22"/>
        </w:rPr>
        <w:t>ế</w:t>
      </w:r>
      <w:r>
        <w:rPr>
          <w:rFonts w:ascii="Calibri" w:hAnsi="Calibri" w:cs="Calibri"/>
          <w:sz w:val="22"/>
          <w:szCs w:val="22"/>
        </w:rPr>
        <w:t>n ho</w:t>
      </w:r>
      <w:r>
        <w:rPr>
          <w:rFonts w:ascii="Calibri" w:hAnsi="Calibri" w:cs="Calibri"/>
          <w:sz w:val="22"/>
          <w:szCs w:val="22"/>
        </w:rPr>
        <w:t>ặ</w:t>
      </w:r>
      <w:r>
        <w:rPr>
          <w:rFonts w:ascii="Calibri" w:hAnsi="Calibri" w:cs="Calibri"/>
          <w:sz w:val="22"/>
          <w:szCs w:val="22"/>
        </w:rPr>
        <w:t>c h</w:t>
      </w:r>
      <w:r>
        <w:rPr>
          <w:rFonts w:ascii="Calibri" w:hAnsi="Calibri" w:cs="Calibri"/>
          <w:sz w:val="22"/>
          <w:szCs w:val="22"/>
        </w:rPr>
        <w:t>ủ</w:t>
      </w:r>
      <w:r>
        <w:rPr>
          <w:rFonts w:ascii="Calibri" w:hAnsi="Calibri" w:cs="Calibri"/>
          <w:sz w:val="22"/>
          <w:szCs w:val="22"/>
        </w:rPr>
        <w:t>y; c</w:t>
      </w:r>
      <w:r>
        <w:rPr>
          <w:rFonts w:ascii="Calibri" w:hAnsi="Calibri" w:cs="Calibri"/>
          <w:sz w:val="22"/>
          <w:szCs w:val="22"/>
        </w:rPr>
        <w:t>ộ</w:t>
      </w:r>
      <w:r>
        <w:rPr>
          <w:rFonts w:ascii="Calibri" w:hAnsi="Calibri" w:cs="Calibri"/>
          <w:sz w:val="22"/>
          <w:szCs w:val="22"/>
        </w:rPr>
        <w:t>t này đ</w:t>
      </w:r>
      <w:r>
        <w:rPr>
          <w:rFonts w:ascii="Calibri" w:hAnsi="Calibri" w:cs="Calibri"/>
          <w:sz w:val="22"/>
          <w:szCs w:val="22"/>
        </w:rPr>
        <w:t>ể</w:t>
      </w:r>
      <w:r>
        <w:rPr>
          <w:rFonts w:ascii="Calibri" w:hAnsi="Calibri" w:cs="Calibri"/>
          <w:sz w:val="22"/>
          <w:szCs w:val="22"/>
        </w:rPr>
        <w:t xml:space="preserve"> minh h</w:t>
      </w:r>
      <w:r>
        <w:rPr>
          <w:rFonts w:ascii="Calibri" w:hAnsi="Calibri" w:cs="Calibri"/>
          <w:sz w:val="22"/>
          <w:szCs w:val="22"/>
        </w:rPr>
        <w:t>ọ</w:t>
      </w:r>
      <w:r>
        <w:rPr>
          <w:rFonts w:ascii="Calibri" w:hAnsi="Calibri" w:cs="Calibri"/>
          <w:sz w:val="22"/>
          <w:szCs w:val="22"/>
        </w:rPr>
        <w:t>a.</w:t>
      </w:r>
    </w:p>
    <w:tbl>
      <w:tblPr>
        <w:tblW w:w="0" w:type="auto"/>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738"/>
        <w:gridCol w:w="2301"/>
        <w:gridCol w:w="827"/>
        <w:gridCol w:w="817"/>
        <w:gridCol w:w="790"/>
        <w:gridCol w:w="738"/>
        <w:gridCol w:w="2907"/>
        <w:gridCol w:w="866"/>
      </w:tblGrid>
      <w:tr w:rsidR="00000000" w14:paraId="69507CAD"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226574E0"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Booking</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29417238"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Ngày đặt → quyết định → ngày đến</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4EC794B3"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Còn (ngày)</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59A0865F"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Giá trị (€)</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7E4FC133"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p_cancel</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54B3C7CC"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Tier</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1004CA22"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Hành động có lịch</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22CB38D8"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Kết quả thật</w:t>
            </w:r>
          </w:p>
        </w:tc>
      </w:tr>
      <w:tr w:rsidR="00000000" w14:paraId="42D56EB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FCBDA41"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26524</w:t>
            </w:r>
          </w:p>
        </w:tc>
        <w:tc>
          <w:tcPr>
            <w:tcW w:w="0" w:type="auto"/>
            <w:tcBorders>
              <w:top w:val="outset" w:sz="6" w:space="0" w:color="auto"/>
              <w:left w:val="outset" w:sz="6" w:space="0" w:color="auto"/>
              <w:bottom w:val="outset" w:sz="6" w:space="0" w:color="auto"/>
              <w:right w:val="outset" w:sz="6" w:space="0" w:color="auto"/>
            </w:tcBorders>
            <w:vAlign w:val="center"/>
            <w:hideMark/>
          </w:tcPr>
          <w:p w14:paraId="5A80CE8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15/02 → 19/02 → 21/04/2017</w:t>
            </w:r>
          </w:p>
        </w:tc>
        <w:tc>
          <w:tcPr>
            <w:tcW w:w="0" w:type="auto"/>
            <w:tcBorders>
              <w:top w:val="outset" w:sz="6" w:space="0" w:color="auto"/>
              <w:left w:val="outset" w:sz="6" w:space="0" w:color="auto"/>
              <w:bottom w:val="outset" w:sz="6" w:space="0" w:color="auto"/>
              <w:right w:val="outset" w:sz="6" w:space="0" w:color="auto"/>
            </w:tcBorders>
            <w:vAlign w:val="center"/>
            <w:hideMark/>
          </w:tcPr>
          <w:p w14:paraId="1A80B00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61</w:t>
            </w:r>
          </w:p>
        </w:tc>
        <w:tc>
          <w:tcPr>
            <w:tcW w:w="0" w:type="auto"/>
            <w:tcBorders>
              <w:top w:val="outset" w:sz="6" w:space="0" w:color="auto"/>
              <w:left w:val="outset" w:sz="6" w:space="0" w:color="auto"/>
              <w:bottom w:val="outset" w:sz="6" w:space="0" w:color="auto"/>
              <w:right w:val="outset" w:sz="6" w:space="0" w:color="auto"/>
            </w:tcBorders>
            <w:vAlign w:val="center"/>
            <w:hideMark/>
          </w:tcPr>
          <w:p w14:paraId="55ED7D84"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1.569,60</w:t>
            </w:r>
          </w:p>
        </w:tc>
        <w:tc>
          <w:tcPr>
            <w:tcW w:w="0" w:type="auto"/>
            <w:tcBorders>
              <w:top w:val="outset" w:sz="6" w:space="0" w:color="auto"/>
              <w:left w:val="outset" w:sz="6" w:space="0" w:color="auto"/>
              <w:bottom w:val="outset" w:sz="6" w:space="0" w:color="auto"/>
              <w:right w:val="outset" w:sz="6" w:space="0" w:color="auto"/>
            </w:tcBorders>
            <w:vAlign w:val="center"/>
            <w:hideMark/>
          </w:tcPr>
          <w:p w14:paraId="12F518A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0,63</w:t>
            </w:r>
          </w:p>
        </w:tc>
        <w:tc>
          <w:tcPr>
            <w:tcW w:w="0" w:type="auto"/>
            <w:tcBorders>
              <w:top w:val="outset" w:sz="6" w:space="0" w:color="auto"/>
              <w:left w:val="outset" w:sz="6" w:space="0" w:color="auto"/>
              <w:bottom w:val="outset" w:sz="6" w:space="0" w:color="auto"/>
              <w:right w:val="outset" w:sz="6" w:space="0" w:color="auto"/>
            </w:tcBorders>
            <w:vAlign w:val="center"/>
            <w:hideMark/>
          </w:tcPr>
          <w:p w14:paraId="5FBFA77E"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high</w:t>
            </w:r>
          </w:p>
        </w:tc>
        <w:tc>
          <w:tcPr>
            <w:tcW w:w="0" w:type="auto"/>
            <w:tcBorders>
              <w:top w:val="outset" w:sz="6" w:space="0" w:color="auto"/>
              <w:left w:val="outset" w:sz="6" w:space="0" w:color="auto"/>
              <w:bottom w:val="outset" w:sz="6" w:space="0" w:color="auto"/>
              <w:right w:val="outset" w:sz="6" w:space="0" w:color="auto"/>
            </w:tcBorders>
            <w:vAlign w:val="center"/>
            <w:hideMark/>
          </w:tcPr>
          <w:p w14:paraId="56896B0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I3: gọi 19/02</w:t>
            </w:r>
          </w:p>
        </w:tc>
        <w:tc>
          <w:tcPr>
            <w:tcW w:w="0" w:type="auto"/>
            <w:tcBorders>
              <w:top w:val="outset" w:sz="6" w:space="0" w:color="auto"/>
              <w:left w:val="outset" w:sz="6" w:space="0" w:color="auto"/>
              <w:bottom w:val="outset" w:sz="6" w:space="0" w:color="auto"/>
              <w:right w:val="outset" w:sz="6" w:space="0" w:color="auto"/>
            </w:tcBorders>
            <w:vAlign w:val="center"/>
            <w:hideMark/>
          </w:tcPr>
          <w:p w14:paraId="70DBFF13"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hủy</w:t>
            </w:r>
          </w:p>
        </w:tc>
      </w:tr>
      <w:tr w:rsidR="00000000" w14:paraId="342B3FA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10460A2"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33092</w:t>
            </w:r>
          </w:p>
        </w:tc>
        <w:tc>
          <w:tcPr>
            <w:tcW w:w="0" w:type="auto"/>
            <w:tcBorders>
              <w:top w:val="outset" w:sz="6" w:space="0" w:color="auto"/>
              <w:left w:val="outset" w:sz="6" w:space="0" w:color="auto"/>
              <w:bottom w:val="outset" w:sz="6" w:space="0" w:color="auto"/>
              <w:right w:val="outset" w:sz="6" w:space="0" w:color="auto"/>
            </w:tcBorders>
            <w:vAlign w:val="center"/>
            <w:hideMark/>
          </w:tcPr>
          <w:p w14:paraId="6FFBE2A4"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02/04 → 02/04 → 15/08/2017</w:t>
            </w:r>
          </w:p>
        </w:tc>
        <w:tc>
          <w:tcPr>
            <w:tcW w:w="0" w:type="auto"/>
            <w:tcBorders>
              <w:top w:val="outset" w:sz="6" w:space="0" w:color="auto"/>
              <w:left w:val="outset" w:sz="6" w:space="0" w:color="auto"/>
              <w:bottom w:val="outset" w:sz="6" w:space="0" w:color="auto"/>
              <w:right w:val="outset" w:sz="6" w:space="0" w:color="auto"/>
            </w:tcBorders>
            <w:vAlign w:val="center"/>
            <w:hideMark/>
          </w:tcPr>
          <w:p w14:paraId="2D32ABD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135</w:t>
            </w:r>
          </w:p>
        </w:tc>
        <w:tc>
          <w:tcPr>
            <w:tcW w:w="0" w:type="auto"/>
            <w:tcBorders>
              <w:top w:val="outset" w:sz="6" w:space="0" w:color="auto"/>
              <w:left w:val="outset" w:sz="6" w:space="0" w:color="auto"/>
              <w:bottom w:val="outset" w:sz="6" w:space="0" w:color="auto"/>
              <w:right w:val="outset" w:sz="6" w:space="0" w:color="auto"/>
            </w:tcBorders>
            <w:vAlign w:val="center"/>
            <w:hideMark/>
          </w:tcPr>
          <w:p w14:paraId="0BF6E6C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1.560,00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9FFC59F"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0,51</w:t>
            </w:r>
          </w:p>
        </w:tc>
        <w:tc>
          <w:tcPr>
            <w:tcW w:w="0" w:type="auto"/>
            <w:tcBorders>
              <w:top w:val="outset" w:sz="6" w:space="0" w:color="auto"/>
              <w:left w:val="outset" w:sz="6" w:space="0" w:color="auto"/>
              <w:bottom w:val="outset" w:sz="6" w:space="0" w:color="auto"/>
              <w:right w:val="outset" w:sz="6" w:space="0" w:color="auto"/>
            </w:tcBorders>
            <w:vAlign w:val="center"/>
            <w:hideMark/>
          </w:tcPr>
          <w:p w14:paraId="044D2521"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high</w:t>
            </w:r>
          </w:p>
        </w:tc>
        <w:tc>
          <w:tcPr>
            <w:tcW w:w="0" w:type="auto"/>
            <w:tcBorders>
              <w:top w:val="outset" w:sz="6" w:space="0" w:color="auto"/>
              <w:left w:val="outset" w:sz="6" w:space="0" w:color="auto"/>
              <w:bottom w:val="outset" w:sz="6" w:space="0" w:color="auto"/>
              <w:right w:val="outset" w:sz="6" w:space="0" w:color="auto"/>
            </w:tcBorders>
            <w:vAlign w:val="center"/>
            <w:hideMark/>
          </w:tcPr>
          <w:p w14:paraId="1E961797"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I3: gọi 02/04</w:t>
            </w:r>
          </w:p>
        </w:tc>
        <w:tc>
          <w:tcPr>
            <w:tcW w:w="0" w:type="auto"/>
            <w:tcBorders>
              <w:top w:val="outset" w:sz="6" w:space="0" w:color="auto"/>
              <w:left w:val="outset" w:sz="6" w:space="0" w:color="auto"/>
              <w:bottom w:val="outset" w:sz="6" w:space="0" w:color="auto"/>
              <w:right w:val="outset" w:sz="6" w:space="0" w:color="auto"/>
            </w:tcBorders>
            <w:vAlign w:val="center"/>
            <w:hideMark/>
          </w:tcPr>
          <w:p w14:paraId="7F13C2F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hủy</w:t>
            </w:r>
          </w:p>
        </w:tc>
      </w:tr>
      <w:tr w:rsidR="00000000" w14:paraId="1D555B7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A3656F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75304</w:t>
            </w:r>
          </w:p>
        </w:tc>
        <w:tc>
          <w:tcPr>
            <w:tcW w:w="0" w:type="auto"/>
            <w:tcBorders>
              <w:top w:val="outset" w:sz="6" w:space="0" w:color="auto"/>
              <w:left w:val="outset" w:sz="6" w:space="0" w:color="auto"/>
              <w:bottom w:val="outset" w:sz="6" w:space="0" w:color="auto"/>
              <w:right w:val="outset" w:sz="6" w:space="0" w:color="auto"/>
            </w:tcBorders>
            <w:vAlign w:val="center"/>
            <w:hideMark/>
          </w:tcPr>
          <w:p w14:paraId="11B32563"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02/01 → 08/01 → 28/06/2017</w:t>
            </w:r>
          </w:p>
        </w:tc>
        <w:tc>
          <w:tcPr>
            <w:tcW w:w="0" w:type="auto"/>
            <w:tcBorders>
              <w:top w:val="outset" w:sz="6" w:space="0" w:color="auto"/>
              <w:left w:val="outset" w:sz="6" w:space="0" w:color="auto"/>
              <w:bottom w:val="outset" w:sz="6" w:space="0" w:color="auto"/>
              <w:right w:val="outset" w:sz="6" w:space="0" w:color="auto"/>
            </w:tcBorders>
            <w:vAlign w:val="center"/>
            <w:hideMark/>
          </w:tcPr>
          <w:p w14:paraId="20AE10E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171</w:t>
            </w:r>
          </w:p>
        </w:tc>
        <w:tc>
          <w:tcPr>
            <w:tcW w:w="0" w:type="auto"/>
            <w:tcBorders>
              <w:top w:val="outset" w:sz="6" w:space="0" w:color="auto"/>
              <w:left w:val="outset" w:sz="6" w:space="0" w:color="auto"/>
              <w:bottom w:val="outset" w:sz="6" w:space="0" w:color="auto"/>
              <w:right w:val="outset" w:sz="6" w:space="0" w:color="auto"/>
            </w:tcBorders>
            <w:vAlign w:val="center"/>
            <w:hideMark/>
          </w:tcPr>
          <w:p w14:paraId="50CBEBED"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653,38</w:t>
            </w:r>
          </w:p>
        </w:tc>
        <w:tc>
          <w:tcPr>
            <w:tcW w:w="0" w:type="auto"/>
            <w:tcBorders>
              <w:top w:val="outset" w:sz="6" w:space="0" w:color="auto"/>
              <w:left w:val="outset" w:sz="6" w:space="0" w:color="auto"/>
              <w:bottom w:val="outset" w:sz="6" w:space="0" w:color="auto"/>
              <w:right w:val="outset" w:sz="6" w:space="0" w:color="auto"/>
            </w:tcBorders>
            <w:vAlign w:val="center"/>
            <w:hideMark/>
          </w:tcPr>
          <w:p w14:paraId="3A26B3C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0,57</w:t>
            </w:r>
          </w:p>
        </w:tc>
        <w:tc>
          <w:tcPr>
            <w:tcW w:w="0" w:type="auto"/>
            <w:tcBorders>
              <w:top w:val="outset" w:sz="6" w:space="0" w:color="auto"/>
              <w:left w:val="outset" w:sz="6" w:space="0" w:color="auto"/>
              <w:bottom w:val="outset" w:sz="6" w:space="0" w:color="auto"/>
              <w:right w:val="outset" w:sz="6" w:space="0" w:color="auto"/>
            </w:tcBorders>
            <w:vAlign w:val="center"/>
            <w:hideMark/>
          </w:tcPr>
          <w:p w14:paraId="79CC64A2"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high</w:t>
            </w:r>
          </w:p>
        </w:tc>
        <w:tc>
          <w:tcPr>
            <w:tcW w:w="0" w:type="auto"/>
            <w:tcBorders>
              <w:top w:val="outset" w:sz="6" w:space="0" w:color="auto"/>
              <w:left w:val="outset" w:sz="6" w:space="0" w:color="auto"/>
              <w:bottom w:val="outset" w:sz="6" w:space="0" w:color="auto"/>
              <w:right w:val="outset" w:sz="6" w:space="0" w:color="auto"/>
            </w:tcBorders>
            <w:vAlign w:val="center"/>
            <w:hideMark/>
          </w:tcPr>
          <w:p w14:paraId="313D9EA7"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I3: gọi 08/01</w:t>
            </w:r>
          </w:p>
        </w:tc>
        <w:tc>
          <w:tcPr>
            <w:tcW w:w="0" w:type="auto"/>
            <w:tcBorders>
              <w:top w:val="outset" w:sz="6" w:space="0" w:color="auto"/>
              <w:left w:val="outset" w:sz="6" w:space="0" w:color="auto"/>
              <w:bottom w:val="outset" w:sz="6" w:space="0" w:color="auto"/>
              <w:right w:val="outset" w:sz="6" w:space="0" w:color="auto"/>
            </w:tcBorders>
            <w:vAlign w:val="center"/>
            <w:hideMark/>
          </w:tcPr>
          <w:p w14:paraId="23FC33A1"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ở</w:t>
            </w:r>
          </w:p>
        </w:tc>
      </w:tr>
      <w:tr w:rsidR="00000000" w14:paraId="4AADFE9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EA3A67F"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65466</w:t>
            </w:r>
          </w:p>
        </w:tc>
        <w:tc>
          <w:tcPr>
            <w:tcW w:w="0" w:type="auto"/>
            <w:tcBorders>
              <w:top w:val="outset" w:sz="6" w:space="0" w:color="auto"/>
              <w:left w:val="outset" w:sz="6" w:space="0" w:color="auto"/>
              <w:bottom w:val="outset" w:sz="6" w:space="0" w:color="auto"/>
              <w:right w:val="outset" w:sz="6" w:space="0" w:color="auto"/>
            </w:tcBorders>
            <w:vAlign w:val="center"/>
            <w:hideMark/>
          </w:tcPr>
          <w:p w14:paraId="1737390B"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20/01 → 22/01 → 25/01/2017</w:t>
            </w:r>
          </w:p>
        </w:tc>
        <w:tc>
          <w:tcPr>
            <w:tcW w:w="0" w:type="auto"/>
            <w:tcBorders>
              <w:top w:val="outset" w:sz="6" w:space="0" w:color="auto"/>
              <w:left w:val="outset" w:sz="6" w:space="0" w:color="auto"/>
              <w:bottom w:val="outset" w:sz="6" w:space="0" w:color="auto"/>
              <w:right w:val="outset" w:sz="6" w:space="0" w:color="auto"/>
            </w:tcBorders>
            <w:vAlign w:val="center"/>
            <w:hideMark/>
          </w:tcPr>
          <w:p w14:paraId="3C942BD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1B62D6F0"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3.791,00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9DC640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0,72</w:t>
            </w:r>
          </w:p>
        </w:tc>
        <w:tc>
          <w:tcPr>
            <w:tcW w:w="0" w:type="auto"/>
            <w:tcBorders>
              <w:top w:val="outset" w:sz="6" w:space="0" w:color="auto"/>
              <w:left w:val="outset" w:sz="6" w:space="0" w:color="auto"/>
              <w:bottom w:val="outset" w:sz="6" w:space="0" w:color="auto"/>
              <w:right w:val="outset" w:sz="6" w:space="0" w:color="auto"/>
            </w:tcBorders>
            <w:vAlign w:val="center"/>
            <w:hideMark/>
          </w:tcPr>
          <w:p w14:paraId="56F5DB72"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high</w:t>
            </w:r>
          </w:p>
        </w:tc>
        <w:tc>
          <w:tcPr>
            <w:tcW w:w="0" w:type="auto"/>
            <w:tcBorders>
              <w:top w:val="outset" w:sz="6" w:space="0" w:color="auto"/>
              <w:left w:val="outset" w:sz="6" w:space="0" w:color="auto"/>
              <w:bottom w:val="outset" w:sz="6" w:space="0" w:color="auto"/>
              <w:right w:val="outset" w:sz="6" w:space="0" w:color="auto"/>
            </w:tcBorders>
            <w:vAlign w:val="center"/>
            <w:hideMark/>
          </w:tcPr>
          <w:p w14:paraId="30F09721"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I5: tính vào dự phòng, không liên hệ</w:t>
            </w:r>
          </w:p>
        </w:tc>
        <w:tc>
          <w:tcPr>
            <w:tcW w:w="0" w:type="auto"/>
            <w:tcBorders>
              <w:top w:val="outset" w:sz="6" w:space="0" w:color="auto"/>
              <w:left w:val="outset" w:sz="6" w:space="0" w:color="auto"/>
              <w:bottom w:val="outset" w:sz="6" w:space="0" w:color="auto"/>
              <w:right w:val="outset" w:sz="6" w:space="0" w:color="auto"/>
            </w:tcBorders>
            <w:vAlign w:val="center"/>
            <w:hideMark/>
          </w:tcPr>
          <w:p w14:paraId="18E2AA5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ở</w:t>
            </w:r>
          </w:p>
        </w:tc>
      </w:tr>
      <w:tr w:rsidR="00000000" w14:paraId="763C7C3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00D7E31"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27389</w:t>
            </w:r>
          </w:p>
        </w:tc>
        <w:tc>
          <w:tcPr>
            <w:tcW w:w="0" w:type="auto"/>
            <w:tcBorders>
              <w:top w:val="outset" w:sz="6" w:space="0" w:color="auto"/>
              <w:left w:val="outset" w:sz="6" w:space="0" w:color="auto"/>
              <w:bottom w:val="outset" w:sz="6" w:space="0" w:color="auto"/>
              <w:right w:val="outset" w:sz="6" w:space="0" w:color="auto"/>
            </w:tcBorders>
            <w:vAlign w:val="center"/>
            <w:hideMark/>
          </w:tcPr>
          <w:p w14:paraId="70AED74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05/03 → 05/03 → 03/05/2017</w:t>
            </w:r>
          </w:p>
        </w:tc>
        <w:tc>
          <w:tcPr>
            <w:tcW w:w="0" w:type="auto"/>
            <w:tcBorders>
              <w:top w:val="outset" w:sz="6" w:space="0" w:color="auto"/>
              <w:left w:val="outset" w:sz="6" w:space="0" w:color="auto"/>
              <w:bottom w:val="outset" w:sz="6" w:space="0" w:color="auto"/>
              <w:right w:val="outset" w:sz="6" w:space="0" w:color="auto"/>
            </w:tcBorders>
            <w:vAlign w:val="center"/>
            <w:hideMark/>
          </w:tcPr>
          <w:p w14:paraId="7E85581E"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59</w:t>
            </w:r>
          </w:p>
        </w:tc>
        <w:tc>
          <w:tcPr>
            <w:tcW w:w="0" w:type="auto"/>
            <w:tcBorders>
              <w:top w:val="outset" w:sz="6" w:space="0" w:color="auto"/>
              <w:left w:val="outset" w:sz="6" w:space="0" w:color="auto"/>
              <w:bottom w:val="outset" w:sz="6" w:space="0" w:color="auto"/>
              <w:right w:val="outset" w:sz="6" w:space="0" w:color="auto"/>
            </w:tcBorders>
            <w:vAlign w:val="center"/>
            <w:hideMark/>
          </w:tcPr>
          <w:p w14:paraId="5C92600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1.228,00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67A9A0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0,51</w:t>
            </w:r>
          </w:p>
        </w:tc>
        <w:tc>
          <w:tcPr>
            <w:tcW w:w="0" w:type="auto"/>
            <w:tcBorders>
              <w:top w:val="outset" w:sz="6" w:space="0" w:color="auto"/>
              <w:left w:val="outset" w:sz="6" w:space="0" w:color="auto"/>
              <w:bottom w:val="outset" w:sz="6" w:space="0" w:color="auto"/>
              <w:right w:val="outset" w:sz="6" w:space="0" w:color="auto"/>
            </w:tcBorders>
            <w:vAlign w:val="center"/>
            <w:hideMark/>
          </w:tcPr>
          <w:p w14:paraId="5873BBD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medium</w:t>
            </w:r>
          </w:p>
        </w:tc>
        <w:tc>
          <w:tcPr>
            <w:tcW w:w="0" w:type="auto"/>
            <w:tcBorders>
              <w:top w:val="outset" w:sz="6" w:space="0" w:color="auto"/>
              <w:left w:val="outset" w:sz="6" w:space="0" w:color="auto"/>
              <w:bottom w:val="outset" w:sz="6" w:space="0" w:color="auto"/>
              <w:right w:val="outset" w:sz="6" w:space="0" w:color="auto"/>
            </w:tcBorders>
            <w:vAlign w:val="center"/>
            <w:hideMark/>
          </w:tcPr>
          <w:p w14:paraId="6AF9CAB2"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I2: nhắc 03/04 và 19/04</w:t>
            </w:r>
          </w:p>
        </w:tc>
        <w:tc>
          <w:tcPr>
            <w:tcW w:w="0" w:type="auto"/>
            <w:tcBorders>
              <w:top w:val="outset" w:sz="6" w:space="0" w:color="auto"/>
              <w:left w:val="outset" w:sz="6" w:space="0" w:color="auto"/>
              <w:bottom w:val="outset" w:sz="6" w:space="0" w:color="auto"/>
              <w:right w:val="outset" w:sz="6" w:space="0" w:color="auto"/>
            </w:tcBorders>
            <w:vAlign w:val="center"/>
            <w:hideMark/>
          </w:tcPr>
          <w:p w14:paraId="0BE1F339"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hủy</w:t>
            </w:r>
          </w:p>
        </w:tc>
      </w:tr>
      <w:tr w:rsidR="00000000" w14:paraId="43E84B3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9753D4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72137</w:t>
            </w:r>
          </w:p>
        </w:tc>
        <w:tc>
          <w:tcPr>
            <w:tcW w:w="0" w:type="auto"/>
            <w:tcBorders>
              <w:top w:val="outset" w:sz="6" w:space="0" w:color="auto"/>
              <w:left w:val="outset" w:sz="6" w:space="0" w:color="auto"/>
              <w:bottom w:val="outset" w:sz="6" w:space="0" w:color="auto"/>
              <w:right w:val="outset" w:sz="6" w:space="0" w:color="auto"/>
            </w:tcBorders>
            <w:vAlign w:val="center"/>
            <w:hideMark/>
          </w:tcPr>
          <w:p w14:paraId="71BC2F0B"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17/04 → 23/04 → 19/05/2017</w:t>
            </w:r>
          </w:p>
        </w:tc>
        <w:tc>
          <w:tcPr>
            <w:tcW w:w="0" w:type="auto"/>
            <w:tcBorders>
              <w:top w:val="outset" w:sz="6" w:space="0" w:color="auto"/>
              <w:left w:val="outset" w:sz="6" w:space="0" w:color="auto"/>
              <w:bottom w:val="outset" w:sz="6" w:space="0" w:color="auto"/>
              <w:right w:val="outset" w:sz="6" w:space="0" w:color="auto"/>
            </w:tcBorders>
            <w:vAlign w:val="center"/>
            <w:hideMark/>
          </w:tcPr>
          <w:p w14:paraId="5B65B4ED"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26</w:t>
            </w:r>
          </w:p>
        </w:tc>
        <w:tc>
          <w:tcPr>
            <w:tcW w:w="0" w:type="auto"/>
            <w:tcBorders>
              <w:top w:val="outset" w:sz="6" w:space="0" w:color="auto"/>
              <w:left w:val="outset" w:sz="6" w:space="0" w:color="auto"/>
              <w:bottom w:val="outset" w:sz="6" w:space="0" w:color="auto"/>
              <w:right w:val="outset" w:sz="6" w:space="0" w:color="auto"/>
            </w:tcBorders>
            <w:vAlign w:val="center"/>
            <w:hideMark/>
          </w:tcPr>
          <w:p w14:paraId="67DAD2B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320,00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0D2C8E4"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0,49</w:t>
            </w:r>
          </w:p>
        </w:tc>
        <w:tc>
          <w:tcPr>
            <w:tcW w:w="0" w:type="auto"/>
            <w:tcBorders>
              <w:top w:val="outset" w:sz="6" w:space="0" w:color="auto"/>
              <w:left w:val="outset" w:sz="6" w:space="0" w:color="auto"/>
              <w:bottom w:val="outset" w:sz="6" w:space="0" w:color="auto"/>
              <w:right w:val="outset" w:sz="6" w:space="0" w:color="auto"/>
            </w:tcBorders>
            <w:vAlign w:val="center"/>
            <w:hideMark/>
          </w:tcPr>
          <w:p w14:paraId="4171A9D2"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medium</w:t>
            </w:r>
          </w:p>
        </w:tc>
        <w:tc>
          <w:tcPr>
            <w:tcW w:w="0" w:type="auto"/>
            <w:tcBorders>
              <w:top w:val="outset" w:sz="6" w:space="0" w:color="auto"/>
              <w:left w:val="outset" w:sz="6" w:space="0" w:color="auto"/>
              <w:bottom w:val="outset" w:sz="6" w:space="0" w:color="auto"/>
              <w:right w:val="outset" w:sz="6" w:space="0" w:color="auto"/>
            </w:tcBorders>
            <w:vAlign w:val="center"/>
            <w:hideMark/>
          </w:tcPr>
          <w:p w14:paraId="408CB2B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I2: nhắc ngay 23/04 (mốc −30 đã qua), nhắc 05/05</w:t>
            </w:r>
          </w:p>
        </w:tc>
        <w:tc>
          <w:tcPr>
            <w:tcW w:w="0" w:type="auto"/>
            <w:tcBorders>
              <w:top w:val="outset" w:sz="6" w:space="0" w:color="auto"/>
              <w:left w:val="outset" w:sz="6" w:space="0" w:color="auto"/>
              <w:bottom w:val="outset" w:sz="6" w:space="0" w:color="auto"/>
              <w:right w:val="outset" w:sz="6" w:space="0" w:color="auto"/>
            </w:tcBorders>
            <w:vAlign w:val="center"/>
            <w:hideMark/>
          </w:tcPr>
          <w:p w14:paraId="70B0A64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ở</w:t>
            </w:r>
          </w:p>
        </w:tc>
      </w:tr>
      <w:tr w:rsidR="00000000" w14:paraId="0D99166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19B1B6E"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66687</w:t>
            </w:r>
          </w:p>
        </w:tc>
        <w:tc>
          <w:tcPr>
            <w:tcW w:w="0" w:type="auto"/>
            <w:tcBorders>
              <w:top w:val="outset" w:sz="6" w:space="0" w:color="auto"/>
              <w:left w:val="outset" w:sz="6" w:space="0" w:color="auto"/>
              <w:bottom w:val="outset" w:sz="6" w:space="0" w:color="auto"/>
              <w:right w:val="outset" w:sz="6" w:space="0" w:color="auto"/>
            </w:tcBorders>
            <w:vAlign w:val="center"/>
            <w:hideMark/>
          </w:tcPr>
          <w:p w14:paraId="7678349B"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15/01 → 15/01 → 26/02/2017</w:t>
            </w:r>
          </w:p>
        </w:tc>
        <w:tc>
          <w:tcPr>
            <w:tcW w:w="0" w:type="auto"/>
            <w:tcBorders>
              <w:top w:val="outset" w:sz="6" w:space="0" w:color="auto"/>
              <w:left w:val="outset" w:sz="6" w:space="0" w:color="auto"/>
              <w:bottom w:val="outset" w:sz="6" w:space="0" w:color="auto"/>
              <w:right w:val="outset" w:sz="6" w:space="0" w:color="auto"/>
            </w:tcBorders>
            <w:vAlign w:val="center"/>
            <w:hideMark/>
          </w:tcPr>
          <w:p w14:paraId="7C8722D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42</w:t>
            </w:r>
          </w:p>
        </w:tc>
        <w:tc>
          <w:tcPr>
            <w:tcW w:w="0" w:type="auto"/>
            <w:tcBorders>
              <w:top w:val="outset" w:sz="6" w:space="0" w:color="auto"/>
              <w:left w:val="outset" w:sz="6" w:space="0" w:color="auto"/>
              <w:bottom w:val="outset" w:sz="6" w:space="0" w:color="auto"/>
              <w:right w:val="outset" w:sz="6" w:space="0" w:color="auto"/>
            </w:tcBorders>
            <w:vAlign w:val="center"/>
            <w:hideMark/>
          </w:tcPr>
          <w:p w14:paraId="675111D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408,00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C26165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0,34</w:t>
            </w:r>
          </w:p>
        </w:tc>
        <w:tc>
          <w:tcPr>
            <w:tcW w:w="0" w:type="auto"/>
            <w:tcBorders>
              <w:top w:val="outset" w:sz="6" w:space="0" w:color="auto"/>
              <w:left w:val="outset" w:sz="6" w:space="0" w:color="auto"/>
              <w:bottom w:val="outset" w:sz="6" w:space="0" w:color="auto"/>
              <w:right w:val="outset" w:sz="6" w:space="0" w:color="auto"/>
            </w:tcBorders>
            <w:vAlign w:val="center"/>
            <w:hideMark/>
          </w:tcPr>
          <w:p w14:paraId="4C33A1AE"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low</w:t>
            </w:r>
          </w:p>
        </w:tc>
        <w:tc>
          <w:tcPr>
            <w:tcW w:w="0" w:type="auto"/>
            <w:tcBorders>
              <w:top w:val="outset" w:sz="6" w:space="0" w:color="auto"/>
              <w:left w:val="outset" w:sz="6" w:space="0" w:color="auto"/>
              <w:bottom w:val="outset" w:sz="6" w:space="0" w:color="auto"/>
              <w:right w:val="outset" w:sz="6" w:space="0" w:color="auto"/>
            </w:tcBorders>
            <w:vAlign w:val="center"/>
            <w:hideMark/>
          </w:tcPr>
          <w:p w14:paraId="73CE7224"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I1: xác nhận 15/01, nhắc 19/02</w:t>
            </w:r>
          </w:p>
        </w:tc>
        <w:tc>
          <w:tcPr>
            <w:tcW w:w="0" w:type="auto"/>
            <w:tcBorders>
              <w:top w:val="outset" w:sz="6" w:space="0" w:color="auto"/>
              <w:left w:val="outset" w:sz="6" w:space="0" w:color="auto"/>
              <w:bottom w:val="outset" w:sz="6" w:space="0" w:color="auto"/>
              <w:right w:val="outset" w:sz="6" w:space="0" w:color="auto"/>
            </w:tcBorders>
            <w:vAlign w:val="center"/>
            <w:hideMark/>
          </w:tcPr>
          <w:p w14:paraId="51FDB86D"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ở</w:t>
            </w:r>
          </w:p>
        </w:tc>
      </w:tr>
      <w:tr w:rsidR="00000000" w14:paraId="07C9358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4FE0B7F"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71666</w:t>
            </w:r>
          </w:p>
        </w:tc>
        <w:tc>
          <w:tcPr>
            <w:tcW w:w="0" w:type="auto"/>
            <w:tcBorders>
              <w:top w:val="outset" w:sz="6" w:space="0" w:color="auto"/>
              <w:left w:val="outset" w:sz="6" w:space="0" w:color="auto"/>
              <w:bottom w:val="outset" w:sz="6" w:space="0" w:color="auto"/>
              <w:right w:val="outset" w:sz="6" w:space="0" w:color="auto"/>
            </w:tcBorders>
            <w:vAlign w:val="center"/>
            <w:hideMark/>
          </w:tcPr>
          <w:p w14:paraId="610BCDF1"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03/05 → 07/05 → 12/05/2017</w:t>
            </w:r>
          </w:p>
        </w:tc>
        <w:tc>
          <w:tcPr>
            <w:tcW w:w="0" w:type="auto"/>
            <w:tcBorders>
              <w:top w:val="outset" w:sz="6" w:space="0" w:color="auto"/>
              <w:left w:val="outset" w:sz="6" w:space="0" w:color="auto"/>
              <w:bottom w:val="outset" w:sz="6" w:space="0" w:color="auto"/>
              <w:right w:val="outset" w:sz="6" w:space="0" w:color="auto"/>
            </w:tcBorders>
            <w:vAlign w:val="center"/>
            <w:hideMark/>
          </w:tcPr>
          <w:p w14:paraId="1CE8895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1FE9B2F0"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480,00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3825CF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0,36</w:t>
            </w:r>
          </w:p>
        </w:tc>
        <w:tc>
          <w:tcPr>
            <w:tcW w:w="0" w:type="auto"/>
            <w:tcBorders>
              <w:top w:val="outset" w:sz="6" w:space="0" w:color="auto"/>
              <w:left w:val="outset" w:sz="6" w:space="0" w:color="auto"/>
              <w:bottom w:val="outset" w:sz="6" w:space="0" w:color="auto"/>
              <w:right w:val="outset" w:sz="6" w:space="0" w:color="auto"/>
            </w:tcBorders>
            <w:vAlign w:val="center"/>
            <w:hideMark/>
          </w:tcPr>
          <w:p w14:paraId="1B35E114"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low</w:t>
            </w:r>
          </w:p>
        </w:tc>
        <w:tc>
          <w:tcPr>
            <w:tcW w:w="0" w:type="auto"/>
            <w:tcBorders>
              <w:top w:val="outset" w:sz="6" w:space="0" w:color="auto"/>
              <w:left w:val="outset" w:sz="6" w:space="0" w:color="auto"/>
              <w:bottom w:val="outset" w:sz="6" w:space="0" w:color="auto"/>
              <w:right w:val="outset" w:sz="6" w:space="0" w:color="auto"/>
            </w:tcBorders>
            <w:vAlign w:val="center"/>
            <w:hideMark/>
          </w:tcPr>
          <w:p w14:paraId="7D08723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I1: chỉ xác nhận 07/05 (mốc −7 đã qua)</w:t>
            </w:r>
          </w:p>
        </w:tc>
        <w:tc>
          <w:tcPr>
            <w:tcW w:w="0" w:type="auto"/>
            <w:tcBorders>
              <w:top w:val="outset" w:sz="6" w:space="0" w:color="auto"/>
              <w:left w:val="outset" w:sz="6" w:space="0" w:color="auto"/>
              <w:bottom w:val="outset" w:sz="6" w:space="0" w:color="auto"/>
              <w:right w:val="outset" w:sz="6" w:space="0" w:color="auto"/>
            </w:tcBorders>
            <w:vAlign w:val="center"/>
            <w:hideMark/>
          </w:tcPr>
          <w:p w14:paraId="4812796D"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ở</w:t>
            </w:r>
          </w:p>
        </w:tc>
      </w:tr>
    </w:tbl>
    <w:p w14:paraId="4D1710DF" w14:textId="77777777" w:rsidR="004945F7" w:rsidRDefault="004945F7">
      <w:pPr>
        <w:pStyle w:val="NormalWeb"/>
        <w:rPr>
          <w:rFonts w:ascii="Calibri" w:hAnsi="Calibri" w:cs="Calibri"/>
          <w:sz w:val="22"/>
          <w:szCs w:val="22"/>
        </w:rPr>
      </w:pPr>
      <w:r>
        <w:rPr>
          <w:rFonts w:ascii="Calibri" w:hAnsi="Calibri" w:cs="Calibri"/>
          <w:sz w:val="22"/>
          <w:szCs w:val="22"/>
        </w:rPr>
        <w:t>X</w:t>
      </w:r>
      <w:r>
        <w:rPr>
          <w:rFonts w:ascii="Calibri" w:hAnsi="Calibri" w:cs="Calibri"/>
          <w:sz w:val="22"/>
          <w:szCs w:val="22"/>
        </w:rPr>
        <w:t>ế</w:t>
      </w:r>
      <w:r>
        <w:rPr>
          <w:rFonts w:ascii="Calibri" w:hAnsi="Calibri" w:cs="Calibri"/>
          <w:sz w:val="22"/>
          <w:szCs w:val="22"/>
        </w:rPr>
        <w:t>p h</w:t>
      </w:r>
      <w:r>
        <w:rPr>
          <w:rFonts w:ascii="Calibri" w:hAnsi="Calibri" w:cs="Calibri"/>
          <w:sz w:val="22"/>
          <w:szCs w:val="22"/>
        </w:rPr>
        <w:t>ạ</w:t>
      </w:r>
      <w:r>
        <w:rPr>
          <w:rFonts w:ascii="Calibri" w:hAnsi="Calibri" w:cs="Calibri"/>
          <w:sz w:val="22"/>
          <w:szCs w:val="22"/>
        </w:rPr>
        <w:t xml:space="preserve">ng là </w:t>
      </w:r>
      <w:r>
        <w:rPr>
          <w:rFonts w:ascii="Calibri" w:hAnsi="Calibri" w:cs="Calibri"/>
          <w:b/>
          <w:bCs/>
          <w:sz w:val="22"/>
          <w:szCs w:val="22"/>
        </w:rPr>
        <w:t>tương đ</w:t>
      </w:r>
      <w:r>
        <w:rPr>
          <w:rFonts w:ascii="Calibri" w:hAnsi="Calibri" w:cs="Calibri"/>
          <w:b/>
          <w:bCs/>
          <w:sz w:val="22"/>
          <w:szCs w:val="22"/>
        </w:rPr>
        <w:t>ố</w:t>
      </w:r>
      <w:r>
        <w:rPr>
          <w:rFonts w:ascii="Calibri" w:hAnsi="Calibri" w:cs="Calibri"/>
          <w:b/>
          <w:bCs/>
          <w:sz w:val="22"/>
          <w:szCs w:val="22"/>
        </w:rPr>
        <w:t>i trong batch tu</w:t>
      </w:r>
      <w:r>
        <w:rPr>
          <w:rFonts w:ascii="Calibri" w:hAnsi="Calibri" w:cs="Calibri"/>
          <w:b/>
          <w:bCs/>
          <w:sz w:val="22"/>
          <w:szCs w:val="22"/>
        </w:rPr>
        <w:t>ầ</w:t>
      </w:r>
      <w:r>
        <w:rPr>
          <w:rFonts w:ascii="Calibri" w:hAnsi="Calibri" w:cs="Calibri"/>
          <w:b/>
          <w:bCs/>
          <w:sz w:val="22"/>
          <w:szCs w:val="22"/>
        </w:rPr>
        <w:t>n</w:t>
      </w:r>
      <w:r>
        <w:rPr>
          <w:rFonts w:ascii="Calibri" w:hAnsi="Calibri" w:cs="Calibri"/>
          <w:sz w:val="22"/>
          <w:szCs w:val="22"/>
        </w:rPr>
        <w:t>, nên m</w:t>
      </w:r>
      <w:r>
        <w:rPr>
          <w:rFonts w:ascii="Calibri" w:hAnsi="Calibri" w:cs="Calibri"/>
          <w:sz w:val="22"/>
          <w:szCs w:val="22"/>
        </w:rPr>
        <w:t>ộ</w:t>
      </w:r>
      <w:r>
        <w:rPr>
          <w:rFonts w:ascii="Calibri" w:hAnsi="Calibri" w:cs="Calibri"/>
          <w:sz w:val="22"/>
          <w:szCs w:val="22"/>
        </w:rPr>
        <w:t>t booking p = 0,50 v</w:t>
      </w:r>
      <w:r>
        <w:rPr>
          <w:rFonts w:ascii="Calibri" w:hAnsi="Calibri" w:cs="Calibri"/>
          <w:sz w:val="22"/>
          <w:szCs w:val="22"/>
        </w:rPr>
        <w:t>ẫ</w:t>
      </w:r>
      <w:r>
        <w:rPr>
          <w:rFonts w:ascii="Calibri" w:hAnsi="Calibri" w:cs="Calibri"/>
          <w:sz w:val="22"/>
          <w:szCs w:val="22"/>
        </w:rPr>
        <w:t>n có th</w:t>
      </w:r>
      <w:r>
        <w:rPr>
          <w:rFonts w:ascii="Calibri" w:hAnsi="Calibri" w:cs="Calibri"/>
          <w:sz w:val="22"/>
          <w:szCs w:val="22"/>
        </w:rPr>
        <w:t>ể</w:t>
      </w:r>
      <w:r>
        <w:rPr>
          <w:rFonts w:ascii="Calibri" w:hAnsi="Calibri" w:cs="Calibri"/>
          <w:sz w:val="22"/>
          <w:szCs w:val="22"/>
        </w:rPr>
        <w:t xml:space="preserve"> vào tier high </w:t>
      </w:r>
      <w:r>
        <w:rPr>
          <w:rFonts w:ascii="Calibri" w:hAnsi="Calibri" w:cs="Calibri"/>
          <w:sz w:val="22"/>
          <w:szCs w:val="22"/>
        </w:rPr>
        <w:t>ở</w:t>
      </w:r>
      <w:r>
        <w:rPr>
          <w:rFonts w:ascii="Calibri" w:hAnsi="Calibri" w:cs="Calibri"/>
          <w:sz w:val="22"/>
          <w:szCs w:val="22"/>
        </w:rPr>
        <w:t xml:space="preserve"> m</w:t>
      </w:r>
      <w:r>
        <w:rPr>
          <w:rFonts w:ascii="Calibri" w:hAnsi="Calibri" w:cs="Calibri"/>
          <w:sz w:val="22"/>
          <w:szCs w:val="22"/>
        </w:rPr>
        <w:t>ộ</w:t>
      </w:r>
      <w:r>
        <w:rPr>
          <w:rFonts w:ascii="Calibri" w:hAnsi="Calibri" w:cs="Calibri"/>
          <w:sz w:val="22"/>
          <w:szCs w:val="22"/>
        </w:rPr>
        <w:t>t tu</w:t>
      </w:r>
      <w:r>
        <w:rPr>
          <w:rFonts w:ascii="Calibri" w:hAnsi="Calibri" w:cs="Calibri"/>
          <w:sz w:val="22"/>
          <w:szCs w:val="22"/>
        </w:rPr>
        <w:t>ầ</w:t>
      </w:r>
      <w:r>
        <w:rPr>
          <w:rFonts w:ascii="Calibri" w:hAnsi="Calibri" w:cs="Calibri"/>
          <w:sz w:val="22"/>
          <w:szCs w:val="22"/>
        </w:rPr>
        <w:t>n ít booking r</w:t>
      </w:r>
      <w:r>
        <w:rPr>
          <w:rFonts w:ascii="Calibri" w:hAnsi="Calibri" w:cs="Calibri"/>
          <w:sz w:val="22"/>
          <w:szCs w:val="22"/>
        </w:rPr>
        <w:t>ủ</w:t>
      </w:r>
      <w:r>
        <w:rPr>
          <w:rFonts w:ascii="Calibri" w:hAnsi="Calibri" w:cs="Calibri"/>
          <w:sz w:val="22"/>
          <w:szCs w:val="22"/>
        </w:rPr>
        <w:t>i ro. B</w:t>
      </w:r>
      <w:r>
        <w:rPr>
          <w:rFonts w:ascii="Calibri" w:hAnsi="Calibri" w:cs="Calibri"/>
          <w:sz w:val="22"/>
          <w:szCs w:val="22"/>
        </w:rPr>
        <w:t>ả</w:t>
      </w:r>
      <w:r>
        <w:rPr>
          <w:rFonts w:ascii="Calibri" w:hAnsi="Calibri" w:cs="Calibri"/>
          <w:sz w:val="22"/>
          <w:szCs w:val="22"/>
        </w:rPr>
        <w:t>ng đ</w:t>
      </w:r>
      <w:r>
        <w:rPr>
          <w:rFonts w:ascii="Calibri" w:hAnsi="Calibri" w:cs="Calibri"/>
          <w:sz w:val="22"/>
          <w:szCs w:val="22"/>
        </w:rPr>
        <w:t>ủ</w:t>
      </w:r>
      <w:r>
        <w:rPr>
          <w:rFonts w:ascii="Calibri" w:hAnsi="Calibri" w:cs="Calibri"/>
          <w:sz w:val="22"/>
          <w:szCs w:val="22"/>
        </w:rPr>
        <w:t xml:space="preserve"> 12 dòng n</w:t>
      </w:r>
      <w:r>
        <w:rPr>
          <w:rFonts w:ascii="Calibri" w:hAnsi="Calibri" w:cs="Calibri"/>
          <w:sz w:val="22"/>
          <w:szCs w:val="22"/>
        </w:rPr>
        <w:t>ằ</w:t>
      </w:r>
      <w:r>
        <w:rPr>
          <w:rFonts w:ascii="Calibri" w:hAnsi="Calibri" w:cs="Calibri"/>
          <w:sz w:val="22"/>
          <w:szCs w:val="22"/>
        </w:rPr>
        <w:t xml:space="preserve">m trong </w:t>
      </w:r>
      <w:r>
        <w:rPr>
          <w:rStyle w:val="HTMLCode"/>
        </w:rPr>
        <w:t>sample_decisions.csv</w:t>
      </w:r>
      <w:r>
        <w:rPr>
          <w:rFonts w:ascii="Calibri" w:hAnsi="Calibri" w:cs="Calibri"/>
          <w:sz w:val="22"/>
          <w:szCs w:val="22"/>
        </w:rPr>
        <w:t>.</w:t>
      </w:r>
    </w:p>
    <w:p w14:paraId="08EF27E3" w14:textId="77777777" w:rsidR="004945F7" w:rsidRDefault="004945F7">
      <w:pPr>
        <w:pStyle w:val="Heading3"/>
        <w:rPr>
          <w:rFonts w:ascii="Calibri" w:eastAsia="Times New Roman" w:hAnsi="Calibri" w:cs="Calibri"/>
        </w:rPr>
      </w:pPr>
      <w:r>
        <w:rPr>
          <w:rFonts w:ascii="Calibri" w:eastAsia="Times New Roman" w:hAnsi="Calibri" w:cs="Calibri"/>
        </w:rPr>
        <w:t>5.5. Tải việc cho đội Reservations</w:t>
      </w:r>
    </w:p>
    <w:p w14:paraId="59D9E004" w14:textId="77777777" w:rsidR="004945F7" w:rsidRDefault="004945F7">
      <w:pPr>
        <w:numPr>
          <w:ilvl w:val="0"/>
          <w:numId w:val="15"/>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Ước tính kế hoạch (ngày đặt năm 2016):</w:t>
      </w:r>
      <w:r>
        <w:rPr>
          <w:rFonts w:ascii="Calibri" w:eastAsia="Times New Roman" w:hAnsi="Calibri" w:cs="Calibri"/>
          <w:sz w:val="22"/>
          <w:szCs w:val="22"/>
        </w:rPr>
        <w:t xml:space="preserve"> trung bình khoảng </w:t>
      </w:r>
      <w:r>
        <w:rPr>
          <w:rFonts w:ascii="Calibri" w:eastAsia="Times New Roman" w:hAnsi="Calibri" w:cs="Calibri"/>
          <w:b/>
          <w:bCs/>
          <w:sz w:val="22"/>
          <w:szCs w:val="22"/>
        </w:rPr>
        <w:t>82 booking khách lẻ mới mỗi ngày</w:t>
      </w:r>
      <w:r>
        <w:rPr>
          <w:rFonts w:ascii="Calibri" w:eastAsia="Times New Roman" w:hAnsi="Calibri" w:cs="Calibri"/>
          <w:sz w:val="22"/>
          <w:szCs w:val="22"/>
        </w:rPr>
        <w:t xml:space="preserve">, tức </w:t>
      </w:r>
      <w:r>
        <w:rPr>
          <w:rFonts w:ascii="Calibri" w:eastAsia="Times New Roman" w:hAnsi="Calibri" w:cs="Calibri"/>
          <w:b/>
          <w:bCs/>
          <w:sz w:val="22"/>
          <w:szCs w:val="22"/>
        </w:rPr>
        <w:t>tối đa khoảng 4 cuộc gọi/ngày</w:t>
      </w:r>
      <w:r>
        <w:rPr>
          <w:rFonts w:ascii="Calibri" w:eastAsia="Times New Roman" w:hAnsi="Calibri" w:cs="Calibri"/>
          <w:sz w:val="22"/>
          <w:szCs w:val="22"/>
        </w:rPr>
        <w:t xml:space="preserve"> (5%) và </w:t>
      </w:r>
      <w:r>
        <w:rPr>
          <w:rFonts w:ascii="Calibri" w:eastAsia="Times New Roman" w:hAnsi="Calibri" w:cs="Calibri"/>
          <w:b/>
          <w:bCs/>
          <w:sz w:val="22"/>
          <w:szCs w:val="22"/>
        </w:rPr>
        <w:t>12 chuỗi nhắc/ngày</w:t>
      </w:r>
      <w:r>
        <w:rPr>
          <w:rFonts w:ascii="Calibri" w:eastAsia="Times New Roman" w:hAnsi="Calibri" w:cs="Calibri"/>
          <w:sz w:val="22"/>
          <w:szCs w:val="22"/>
        </w:rPr>
        <w:t xml:space="preserve"> (15%). Đây là trần trên vì chưa trừ eligibility và làm tròn xuống.</w:t>
      </w:r>
    </w:p>
    <w:p w14:paraId="1673EE45" w14:textId="77777777" w:rsidR="004945F7" w:rsidRDefault="004945F7">
      <w:pPr>
        <w:numPr>
          <w:ilvl w:val="0"/>
          <w:numId w:val="15"/>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Hàng đợi mô phỏng 2017 (theo tháng quyết định):</w:t>
      </w:r>
      <w:r>
        <w:rPr>
          <w:rFonts w:ascii="Calibri" w:eastAsia="Times New Roman" w:hAnsi="Calibri" w:cs="Calibri"/>
          <w:sz w:val="22"/>
          <w:szCs w:val="22"/>
        </w:rPr>
        <w:t xml:space="preserve"> tháng 1 khoảng 5,7 cuộc gọi/ngày, tháng 2 khoảng 4,6, tháng 3–5 khoảng 2–2,6 (</w:t>
      </w:r>
      <w:r>
        <w:rPr>
          <w:rStyle w:val="HTMLCode"/>
        </w:rPr>
        <w:t>workload_by_month.csv</w:t>
      </w:r>
      <w:r>
        <w:rPr>
          <w:rFonts w:ascii="Calibri" w:eastAsia="Times New Roman" w:hAnsi="Calibri" w:cs="Calibri"/>
          <w:sz w:val="22"/>
          <w:szCs w:val="22"/>
        </w:rPr>
        <w:t>). Các tháng hè thấp hơn chủ yếu vì dữ liệu dừng ở ngày đến 31/08/2017, không phải vì nhu cầu thấp.</w:t>
      </w:r>
    </w:p>
    <w:p w14:paraId="7888875C" w14:textId="77777777" w:rsidR="004945F7" w:rsidRDefault="004945F7">
      <w:pPr>
        <w:numPr>
          <w:ilvl w:val="0"/>
          <w:numId w:val="1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Tỷ lệ 5% / 20% là giả định. G1 sẽ thay bằng công suất thật và chi phí của đội.</w:t>
      </w:r>
    </w:p>
    <w:p w14:paraId="28BDBA67" w14:textId="77777777" w:rsidR="004945F7" w:rsidRDefault="004945F7">
      <w:pPr>
        <w:pStyle w:val="Heading3"/>
        <w:rPr>
          <w:rFonts w:ascii="Calibri" w:eastAsia="Times New Roman" w:hAnsi="Calibri" w:cs="Calibri"/>
        </w:rPr>
      </w:pPr>
      <w:r>
        <w:rPr>
          <w:rFonts w:ascii="Calibri" w:eastAsia="Times New Roman" w:hAnsi="Calibri" w:cs="Calibri"/>
        </w:rPr>
        <w:t>5.6. Hệ thống hai lớp và đối chiếu hồi cứu tổng số booking hủy</w:t>
      </w:r>
    </w:p>
    <w:tbl>
      <w:tblPr>
        <w:tblW w:w="0" w:type="auto"/>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3017"/>
        <w:gridCol w:w="737"/>
        <w:gridCol w:w="803"/>
        <w:gridCol w:w="531"/>
        <w:gridCol w:w="702"/>
        <w:gridCol w:w="851"/>
      </w:tblGrid>
      <w:tr w:rsidR="00000000" w14:paraId="1512A3CE"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11A4BD24"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Phạm vi (cohort test 2017, hồi cứu)</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77F8B8A2"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Booking</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1BD025A6"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Tỷ lệ hủy</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1B412274"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AUC</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2CD38B1E"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PR-AUC</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4A8CC29B"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Lift@20%</w:t>
            </w:r>
          </w:p>
        </w:tc>
      </w:tr>
      <w:tr w:rsidR="00000000" w14:paraId="3405C77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722D41B"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Khách lẻ (model)</w:t>
            </w:r>
          </w:p>
        </w:tc>
        <w:tc>
          <w:tcPr>
            <w:tcW w:w="0" w:type="auto"/>
            <w:tcBorders>
              <w:top w:val="outset" w:sz="6" w:space="0" w:color="auto"/>
              <w:left w:val="outset" w:sz="6" w:space="0" w:color="auto"/>
              <w:bottom w:val="outset" w:sz="6" w:space="0" w:color="auto"/>
              <w:right w:val="outset" w:sz="6" w:space="0" w:color="auto"/>
            </w:tcBorders>
            <w:vAlign w:val="center"/>
            <w:hideMark/>
          </w:tcPr>
          <w:p w14:paraId="5E2FC11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20.399</w:t>
            </w:r>
          </w:p>
        </w:tc>
        <w:tc>
          <w:tcPr>
            <w:tcW w:w="0" w:type="auto"/>
            <w:tcBorders>
              <w:top w:val="outset" w:sz="6" w:space="0" w:color="auto"/>
              <w:left w:val="outset" w:sz="6" w:space="0" w:color="auto"/>
              <w:bottom w:val="outset" w:sz="6" w:space="0" w:color="auto"/>
              <w:right w:val="outset" w:sz="6" w:space="0" w:color="auto"/>
            </w:tcBorders>
            <w:vAlign w:val="center"/>
            <w:hideMark/>
          </w:tcPr>
          <w:p w14:paraId="69103CF1"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34,4%</w:t>
            </w:r>
          </w:p>
        </w:tc>
        <w:tc>
          <w:tcPr>
            <w:tcW w:w="0" w:type="auto"/>
            <w:tcBorders>
              <w:top w:val="outset" w:sz="6" w:space="0" w:color="auto"/>
              <w:left w:val="outset" w:sz="6" w:space="0" w:color="auto"/>
              <w:bottom w:val="outset" w:sz="6" w:space="0" w:color="auto"/>
              <w:right w:val="outset" w:sz="6" w:space="0" w:color="auto"/>
            </w:tcBorders>
            <w:vAlign w:val="center"/>
            <w:hideMark/>
          </w:tcPr>
          <w:p w14:paraId="2EFEC75D"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0,736</w:t>
            </w:r>
          </w:p>
        </w:tc>
        <w:tc>
          <w:tcPr>
            <w:tcW w:w="0" w:type="auto"/>
            <w:tcBorders>
              <w:top w:val="outset" w:sz="6" w:space="0" w:color="auto"/>
              <w:left w:val="outset" w:sz="6" w:space="0" w:color="auto"/>
              <w:bottom w:val="outset" w:sz="6" w:space="0" w:color="auto"/>
              <w:right w:val="outset" w:sz="6" w:space="0" w:color="auto"/>
            </w:tcBorders>
            <w:vAlign w:val="center"/>
            <w:hideMark/>
          </w:tcPr>
          <w:p w14:paraId="7F32FE24"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0,556</w:t>
            </w:r>
          </w:p>
        </w:tc>
        <w:tc>
          <w:tcPr>
            <w:tcW w:w="0" w:type="auto"/>
            <w:tcBorders>
              <w:top w:val="outset" w:sz="6" w:space="0" w:color="auto"/>
              <w:left w:val="outset" w:sz="6" w:space="0" w:color="auto"/>
              <w:bottom w:val="outset" w:sz="6" w:space="0" w:color="auto"/>
              <w:right w:val="outset" w:sz="6" w:space="0" w:color="auto"/>
            </w:tcBorders>
            <w:vAlign w:val="center"/>
            <w:hideMark/>
          </w:tcPr>
          <w:p w14:paraId="624CB69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1,70</w:t>
            </w:r>
          </w:p>
        </w:tc>
      </w:tr>
      <w:tr w:rsidR="00000000" w14:paraId="682B1E7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CC165A3"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Group_block (rule segment × deposit)</w:t>
            </w:r>
          </w:p>
        </w:tc>
        <w:tc>
          <w:tcPr>
            <w:tcW w:w="0" w:type="auto"/>
            <w:tcBorders>
              <w:top w:val="outset" w:sz="6" w:space="0" w:color="auto"/>
              <w:left w:val="outset" w:sz="6" w:space="0" w:color="auto"/>
              <w:bottom w:val="outset" w:sz="6" w:space="0" w:color="auto"/>
              <w:right w:val="outset" w:sz="6" w:space="0" w:color="auto"/>
            </w:tcBorders>
            <w:vAlign w:val="center"/>
            <w:hideMark/>
          </w:tcPr>
          <w:p w14:paraId="0264F669"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6.997</w:t>
            </w:r>
          </w:p>
        </w:tc>
        <w:tc>
          <w:tcPr>
            <w:tcW w:w="0" w:type="auto"/>
            <w:tcBorders>
              <w:top w:val="outset" w:sz="6" w:space="0" w:color="auto"/>
              <w:left w:val="outset" w:sz="6" w:space="0" w:color="auto"/>
              <w:bottom w:val="outset" w:sz="6" w:space="0" w:color="auto"/>
              <w:right w:val="outset" w:sz="6" w:space="0" w:color="auto"/>
            </w:tcBorders>
            <w:vAlign w:val="center"/>
            <w:hideMark/>
          </w:tcPr>
          <w:p w14:paraId="764DC59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66,7%</w:t>
            </w:r>
          </w:p>
        </w:tc>
        <w:tc>
          <w:tcPr>
            <w:tcW w:w="0" w:type="auto"/>
            <w:tcBorders>
              <w:top w:val="outset" w:sz="6" w:space="0" w:color="auto"/>
              <w:left w:val="outset" w:sz="6" w:space="0" w:color="auto"/>
              <w:bottom w:val="outset" w:sz="6" w:space="0" w:color="auto"/>
              <w:right w:val="outset" w:sz="6" w:space="0" w:color="auto"/>
            </w:tcBorders>
            <w:vAlign w:val="center"/>
            <w:hideMark/>
          </w:tcPr>
          <w:p w14:paraId="20A28C47"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0,935</w:t>
            </w:r>
          </w:p>
        </w:tc>
        <w:tc>
          <w:tcPr>
            <w:tcW w:w="0" w:type="auto"/>
            <w:tcBorders>
              <w:top w:val="outset" w:sz="6" w:space="0" w:color="auto"/>
              <w:left w:val="outset" w:sz="6" w:space="0" w:color="auto"/>
              <w:bottom w:val="outset" w:sz="6" w:space="0" w:color="auto"/>
              <w:right w:val="outset" w:sz="6" w:space="0" w:color="auto"/>
            </w:tcBorders>
            <w:vAlign w:val="center"/>
            <w:hideMark/>
          </w:tcPr>
          <w:p w14:paraId="16EC366B"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0,964</w:t>
            </w:r>
          </w:p>
        </w:tc>
        <w:tc>
          <w:tcPr>
            <w:tcW w:w="0" w:type="auto"/>
            <w:tcBorders>
              <w:top w:val="outset" w:sz="6" w:space="0" w:color="auto"/>
              <w:left w:val="outset" w:sz="6" w:space="0" w:color="auto"/>
              <w:bottom w:val="outset" w:sz="6" w:space="0" w:color="auto"/>
              <w:right w:val="outset" w:sz="6" w:space="0" w:color="auto"/>
            </w:tcBorders>
            <w:vAlign w:val="center"/>
            <w:hideMark/>
          </w:tcPr>
          <w:p w14:paraId="7EF06A4E"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1,50</w:t>
            </w:r>
          </w:p>
        </w:tc>
      </w:tr>
      <w:tr w:rsidR="00000000" w14:paraId="030BF1B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93C4C8A"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Toàn khách sạn</w:t>
            </w:r>
          </w:p>
        </w:tc>
        <w:tc>
          <w:tcPr>
            <w:tcW w:w="0" w:type="auto"/>
            <w:tcBorders>
              <w:top w:val="outset" w:sz="6" w:space="0" w:color="auto"/>
              <w:left w:val="outset" w:sz="6" w:space="0" w:color="auto"/>
              <w:bottom w:val="outset" w:sz="6" w:space="0" w:color="auto"/>
              <w:right w:val="outset" w:sz="6" w:space="0" w:color="auto"/>
            </w:tcBorders>
            <w:vAlign w:val="center"/>
            <w:hideMark/>
          </w:tcPr>
          <w:p w14:paraId="79512265"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27.396</w:t>
            </w:r>
          </w:p>
        </w:tc>
        <w:tc>
          <w:tcPr>
            <w:tcW w:w="0" w:type="auto"/>
            <w:tcBorders>
              <w:top w:val="outset" w:sz="6" w:space="0" w:color="auto"/>
              <w:left w:val="outset" w:sz="6" w:space="0" w:color="auto"/>
              <w:bottom w:val="outset" w:sz="6" w:space="0" w:color="auto"/>
              <w:right w:val="outset" w:sz="6" w:space="0" w:color="auto"/>
            </w:tcBorders>
            <w:vAlign w:val="center"/>
            <w:hideMark/>
          </w:tcPr>
          <w:p w14:paraId="38A17BD8"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42,6%</w:t>
            </w:r>
          </w:p>
        </w:tc>
        <w:tc>
          <w:tcPr>
            <w:tcW w:w="0" w:type="auto"/>
            <w:tcBorders>
              <w:top w:val="outset" w:sz="6" w:space="0" w:color="auto"/>
              <w:left w:val="outset" w:sz="6" w:space="0" w:color="auto"/>
              <w:bottom w:val="outset" w:sz="6" w:space="0" w:color="auto"/>
              <w:right w:val="outset" w:sz="6" w:space="0" w:color="auto"/>
            </w:tcBorders>
            <w:vAlign w:val="center"/>
            <w:hideMark/>
          </w:tcPr>
          <w:p w14:paraId="2618F0C0"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0,820</w:t>
            </w:r>
          </w:p>
        </w:tc>
        <w:tc>
          <w:tcPr>
            <w:tcW w:w="0" w:type="auto"/>
            <w:tcBorders>
              <w:top w:val="outset" w:sz="6" w:space="0" w:color="auto"/>
              <w:left w:val="outset" w:sz="6" w:space="0" w:color="auto"/>
              <w:bottom w:val="outset" w:sz="6" w:space="0" w:color="auto"/>
              <w:right w:val="outset" w:sz="6" w:space="0" w:color="auto"/>
            </w:tcBorders>
            <w:vAlign w:val="center"/>
            <w:hideMark/>
          </w:tcPr>
          <w:p w14:paraId="25D8C314"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0,807</w:t>
            </w:r>
          </w:p>
        </w:tc>
        <w:tc>
          <w:tcPr>
            <w:tcW w:w="0" w:type="auto"/>
            <w:tcBorders>
              <w:top w:val="outset" w:sz="6" w:space="0" w:color="auto"/>
              <w:left w:val="outset" w:sz="6" w:space="0" w:color="auto"/>
              <w:bottom w:val="outset" w:sz="6" w:space="0" w:color="auto"/>
              <w:right w:val="outset" w:sz="6" w:space="0" w:color="auto"/>
            </w:tcBorders>
            <w:vAlign w:val="center"/>
            <w:hideMark/>
          </w:tcPr>
          <w:p w14:paraId="07C09B21"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2,09</w:t>
            </w:r>
          </w:p>
        </w:tc>
      </w:tr>
    </w:tbl>
    <w:p w14:paraId="7C43EFAF" w14:textId="77777777" w:rsidR="004945F7" w:rsidRDefault="004945F7">
      <w:pPr>
        <w:pStyle w:val="NormalWeb"/>
        <w:rPr>
          <w:rFonts w:ascii="Calibri" w:hAnsi="Calibri" w:cs="Calibri"/>
          <w:sz w:val="22"/>
          <w:szCs w:val="22"/>
        </w:rPr>
      </w:pPr>
      <w:r>
        <w:rPr>
          <w:rFonts w:ascii="Calibri" w:hAnsi="Calibri" w:cs="Calibri"/>
          <w:sz w:val="22"/>
          <w:szCs w:val="22"/>
        </w:rPr>
        <w:t>AUC c</w:t>
      </w:r>
      <w:r>
        <w:rPr>
          <w:rFonts w:ascii="Calibri" w:hAnsi="Calibri" w:cs="Calibri"/>
          <w:sz w:val="22"/>
          <w:szCs w:val="22"/>
        </w:rPr>
        <w:t>ủ</w:t>
      </w:r>
      <w:r>
        <w:rPr>
          <w:rFonts w:ascii="Calibri" w:hAnsi="Calibri" w:cs="Calibri"/>
          <w:sz w:val="22"/>
          <w:szCs w:val="22"/>
        </w:rPr>
        <w:t>a group cao vì rule tách đư</w:t>
      </w:r>
      <w:r>
        <w:rPr>
          <w:rFonts w:ascii="Calibri" w:hAnsi="Calibri" w:cs="Calibri"/>
          <w:sz w:val="22"/>
          <w:szCs w:val="22"/>
        </w:rPr>
        <w:t>ợ</w:t>
      </w:r>
      <w:r>
        <w:rPr>
          <w:rFonts w:ascii="Calibri" w:hAnsi="Calibri" w:cs="Calibri"/>
          <w:sz w:val="22"/>
          <w:szCs w:val="22"/>
        </w:rPr>
        <w:t>c Non Refund kh</w:t>
      </w:r>
      <w:r>
        <w:rPr>
          <w:rFonts w:ascii="Calibri" w:hAnsi="Calibri" w:cs="Calibri"/>
          <w:sz w:val="22"/>
          <w:szCs w:val="22"/>
        </w:rPr>
        <w:t>ỏ</w:t>
      </w:r>
      <w:r>
        <w:rPr>
          <w:rFonts w:ascii="Calibri" w:hAnsi="Calibri" w:cs="Calibri"/>
          <w:sz w:val="22"/>
          <w:szCs w:val="22"/>
        </w:rPr>
        <w:t>i ph</w:t>
      </w:r>
      <w:r>
        <w:rPr>
          <w:rFonts w:ascii="Calibri" w:hAnsi="Calibri" w:cs="Calibri"/>
          <w:sz w:val="22"/>
          <w:szCs w:val="22"/>
        </w:rPr>
        <w:t>ầ</w:t>
      </w:r>
      <w:r>
        <w:rPr>
          <w:rFonts w:ascii="Calibri" w:hAnsi="Calibri" w:cs="Calibri"/>
          <w:sz w:val="22"/>
          <w:szCs w:val="22"/>
        </w:rPr>
        <w:t>n còn l</w:t>
      </w:r>
      <w:r>
        <w:rPr>
          <w:rFonts w:ascii="Calibri" w:hAnsi="Calibri" w:cs="Calibri"/>
          <w:sz w:val="22"/>
          <w:szCs w:val="22"/>
        </w:rPr>
        <w:t>ạ</w:t>
      </w:r>
      <w:r>
        <w:rPr>
          <w:rFonts w:ascii="Calibri" w:hAnsi="Calibri" w:cs="Calibri"/>
          <w:sz w:val="22"/>
          <w:szCs w:val="22"/>
        </w:rPr>
        <w:t>i; đó là kh</w:t>
      </w:r>
      <w:r>
        <w:rPr>
          <w:rFonts w:ascii="Calibri" w:hAnsi="Calibri" w:cs="Calibri"/>
          <w:sz w:val="22"/>
          <w:szCs w:val="22"/>
        </w:rPr>
        <w:t>ả</w:t>
      </w:r>
      <w:r>
        <w:rPr>
          <w:rFonts w:ascii="Calibri" w:hAnsi="Calibri" w:cs="Calibri"/>
          <w:sz w:val="22"/>
          <w:szCs w:val="22"/>
        </w:rPr>
        <w:t xml:space="preserve"> năng </w:t>
      </w:r>
      <w:r>
        <w:rPr>
          <w:rFonts w:ascii="Calibri" w:hAnsi="Calibri" w:cs="Calibri"/>
          <w:b/>
          <w:bCs/>
          <w:sz w:val="22"/>
          <w:szCs w:val="22"/>
        </w:rPr>
        <w:t>x</w:t>
      </w:r>
      <w:r>
        <w:rPr>
          <w:rFonts w:ascii="Calibri" w:hAnsi="Calibri" w:cs="Calibri"/>
          <w:b/>
          <w:bCs/>
          <w:sz w:val="22"/>
          <w:szCs w:val="22"/>
        </w:rPr>
        <w:t>ế</w:t>
      </w:r>
      <w:r>
        <w:rPr>
          <w:rFonts w:ascii="Calibri" w:hAnsi="Calibri" w:cs="Calibri"/>
          <w:b/>
          <w:bCs/>
          <w:sz w:val="22"/>
          <w:szCs w:val="22"/>
        </w:rPr>
        <w:t>p h</w:t>
      </w:r>
      <w:r>
        <w:rPr>
          <w:rFonts w:ascii="Calibri" w:hAnsi="Calibri" w:cs="Calibri"/>
          <w:b/>
          <w:bCs/>
          <w:sz w:val="22"/>
          <w:szCs w:val="22"/>
        </w:rPr>
        <w:t>ạ</w:t>
      </w:r>
      <w:r>
        <w:rPr>
          <w:rFonts w:ascii="Calibri" w:hAnsi="Calibri" w:cs="Calibri"/>
          <w:b/>
          <w:bCs/>
          <w:sz w:val="22"/>
          <w:szCs w:val="22"/>
        </w:rPr>
        <w:t>ng</w:t>
      </w:r>
      <w:r>
        <w:rPr>
          <w:rFonts w:ascii="Calibri" w:hAnsi="Calibri" w:cs="Calibri"/>
          <w:sz w:val="22"/>
          <w:szCs w:val="22"/>
        </w:rPr>
        <w:t>, không có nghĩa g</w:t>
      </w:r>
      <w:r>
        <w:rPr>
          <w:rFonts w:ascii="Calibri" w:hAnsi="Calibri" w:cs="Calibri"/>
          <w:sz w:val="22"/>
          <w:szCs w:val="22"/>
        </w:rPr>
        <w:t>ầ</w:t>
      </w:r>
      <w:r>
        <w:rPr>
          <w:rFonts w:ascii="Calibri" w:hAnsi="Calibri" w:cs="Calibri"/>
          <w:sz w:val="22"/>
          <w:szCs w:val="22"/>
        </w:rPr>
        <w:t>n như m</w:t>
      </w:r>
      <w:r>
        <w:rPr>
          <w:rFonts w:ascii="Calibri" w:hAnsi="Calibri" w:cs="Calibri"/>
          <w:sz w:val="22"/>
          <w:szCs w:val="22"/>
        </w:rPr>
        <w:t>ọ</w:t>
      </w:r>
      <w:r>
        <w:rPr>
          <w:rFonts w:ascii="Calibri" w:hAnsi="Calibri" w:cs="Calibri"/>
          <w:sz w:val="22"/>
          <w:szCs w:val="22"/>
        </w:rPr>
        <w:t>i booking group s</w:t>
      </w:r>
      <w:r>
        <w:rPr>
          <w:rFonts w:ascii="Calibri" w:hAnsi="Calibri" w:cs="Calibri"/>
          <w:sz w:val="22"/>
          <w:szCs w:val="22"/>
        </w:rPr>
        <w:t>ẽ</w:t>
      </w:r>
      <w:r>
        <w:rPr>
          <w:rFonts w:ascii="Calibri" w:hAnsi="Calibri" w:cs="Calibri"/>
          <w:sz w:val="22"/>
          <w:szCs w:val="22"/>
        </w:rPr>
        <w:t xml:space="preserve"> h</w:t>
      </w:r>
      <w:r>
        <w:rPr>
          <w:rFonts w:ascii="Calibri" w:hAnsi="Calibri" w:cs="Calibri"/>
          <w:sz w:val="22"/>
          <w:szCs w:val="22"/>
        </w:rPr>
        <w:t>ủ</w:t>
      </w:r>
      <w:r>
        <w:rPr>
          <w:rFonts w:ascii="Calibri" w:hAnsi="Calibri" w:cs="Calibri"/>
          <w:sz w:val="22"/>
          <w:szCs w:val="22"/>
        </w:rPr>
        <w:t>y. Đ</w:t>
      </w:r>
      <w:r>
        <w:rPr>
          <w:rFonts w:ascii="Calibri" w:hAnsi="Calibri" w:cs="Calibri"/>
          <w:sz w:val="22"/>
          <w:szCs w:val="22"/>
        </w:rPr>
        <w:t>ể</w:t>
      </w:r>
      <w:r>
        <w:rPr>
          <w:rFonts w:ascii="Calibri" w:hAnsi="Calibri" w:cs="Calibri"/>
          <w:sz w:val="22"/>
          <w:szCs w:val="22"/>
        </w:rPr>
        <w:t xml:space="preserve"> gi</w:t>
      </w:r>
      <w:r>
        <w:rPr>
          <w:rFonts w:ascii="Calibri" w:hAnsi="Calibri" w:cs="Calibri"/>
          <w:sz w:val="22"/>
          <w:szCs w:val="22"/>
        </w:rPr>
        <w:t>ả</w:t>
      </w:r>
      <w:r>
        <w:rPr>
          <w:rFonts w:ascii="Calibri" w:hAnsi="Calibri" w:cs="Calibri"/>
          <w:sz w:val="22"/>
          <w:szCs w:val="22"/>
        </w:rPr>
        <w:t>i thích group c</w:t>
      </w:r>
      <w:r>
        <w:rPr>
          <w:rFonts w:ascii="Calibri" w:hAnsi="Calibri" w:cs="Calibri"/>
          <w:sz w:val="22"/>
          <w:szCs w:val="22"/>
        </w:rPr>
        <w:t>ầ</w:t>
      </w:r>
      <w:r>
        <w:rPr>
          <w:rFonts w:ascii="Calibri" w:hAnsi="Calibri" w:cs="Calibri"/>
          <w:sz w:val="22"/>
          <w:szCs w:val="22"/>
        </w:rPr>
        <w:t>n dùng t</w:t>
      </w:r>
      <w:r>
        <w:rPr>
          <w:rFonts w:ascii="Calibri" w:hAnsi="Calibri" w:cs="Calibri"/>
          <w:sz w:val="22"/>
          <w:szCs w:val="22"/>
        </w:rPr>
        <w:t>ỷ</w:t>
      </w:r>
      <w:r>
        <w:rPr>
          <w:rFonts w:ascii="Calibri" w:hAnsi="Calibri" w:cs="Calibri"/>
          <w:sz w:val="22"/>
          <w:szCs w:val="22"/>
        </w:rPr>
        <w:t xml:space="preserve"> l</w:t>
      </w:r>
      <w:r>
        <w:rPr>
          <w:rFonts w:ascii="Calibri" w:hAnsi="Calibri" w:cs="Calibri"/>
          <w:sz w:val="22"/>
          <w:szCs w:val="22"/>
        </w:rPr>
        <w:t>ệ</w:t>
      </w:r>
      <w:r>
        <w:rPr>
          <w:rFonts w:ascii="Calibri" w:hAnsi="Calibri" w:cs="Calibri"/>
          <w:sz w:val="22"/>
          <w:szCs w:val="22"/>
        </w:rPr>
        <w:t xml:space="preserve"> h</w:t>
      </w:r>
      <w:r>
        <w:rPr>
          <w:rFonts w:ascii="Calibri" w:hAnsi="Calibri" w:cs="Calibri"/>
          <w:sz w:val="22"/>
          <w:szCs w:val="22"/>
        </w:rPr>
        <w:t>ủ</w:t>
      </w:r>
      <w:r>
        <w:rPr>
          <w:rFonts w:ascii="Calibri" w:hAnsi="Calibri" w:cs="Calibri"/>
          <w:sz w:val="22"/>
          <w:szCs w:val="22"/>
        </w:rPr>
        <w:t>y, h</w:t>
      </w:r>
      <w:r>
        <w:rPr>
          <w:rFonts w:ascii="Calibri" w:hAnsi="Calibri" w:cs="Calibri"/>
          <w:sz w:val="22"/>
          <w:szCs w:val="22"/>
        </w:rPr>
        <w:t>ợ</w:t>
      </w:r>
      <w:r>
        <w:rPr>
          <w:rFonts w:ascii="Calibri" w:hAnsi="Calibri" w:cs="Calibri"/>
          <w:sz w:val="22"/>
          <w:szCs w:val="22"/>
        </w:rPr>
        <w:t>p đ</w:t>
      </w:r>
      <w:r>
        <w:rPr>
          <w:rFonts w:ascii="Calibri" w:hAnsi="Calibri" w:cs="Calibri"/>
          <w:sz w:val="22"/>
          <w:szCs w:val="22"/>
        </w:rPr>
        <w:t>ồ</w:t>
      </w:r>
      <w:r>
        <w:rPr>
          <w:rFonts w:ascii="Calibri" w:hAnsi="Calibri" w:cs="Calibri"/>
          <w:sz w:val="22"/>
          <w:szCs w:val="22"/>
        </w:rPr>
        <w:t>ng và release deadline. Không có ngư</w:t>
      </w:r>
      <w:r>
        <w:rPr>
          <w:rFonts w:ascii="Calibri" w:hAnsi="Calibri" w:cs="Calibri"/>
          <w:sz w:val="22"/>
          <w:szCs w:val="22"/>
        </w:rPr>
        <w:t>ỡ</w:t>
      </w:r>
      <w:r>
        <w:rPr>
          <w:rFonts w:ascii="Calibri" w:hAnsi="Calibri" w:cs="Calibri"/>
          <w:sz w:val="22"/>
          <w:szCs w:val="22"/>
        </w:rPr>
        <w:t>ng AUC nào t</w:t>
      </w:r>
      <w:r>
        <w:rPr>
          <w:rFonts w:ascii="Calibri" w:hAnsi="Calibri" w:cs="Calibri"/>
          <w:sz w:val="22"/>
          <w:szCs w:val="22"/>
        </w:rPr>
        <w:t>ự</w:t>
      </w:r>
      <w:r>
        <w:rPr>
          <w:rFonts w:ascii="Calibri" w:hAnsi="Calibri" w:cs="Calibri"/>
          <w:sz w:val="22"/>
          <w:szCs w:val="22"/>
        </w:rPr>
        <w:t xml:space="preserve"> đ</w:t>
      </w:r>
      <w:r>
        <w:rPr>
          <w:rFonts w:ascii="Calibri" w:hAnsi="Calibri" w:cs="Calibri"/>
          <w:sz w:val="22"/>
          <w:szCs w:val="22"/>
        </w:rPr>
        <w:t>ộ</w:t>
      </w:r>
      <w:r>
        <w:rPr>
          <w:rFonts w:ascii="Calibri" w:hAnsi="Calibri" w:cs="Calibri"/>
          <w:sz w:val="22"/>
          <w:szCs w:val="22"/>
        </w:rPr>
        <w:t>ng ch</w:t>
      </w:r>
      <w:r>
        <w:rPr>
          <w:rFonts w:ascii="Calibri" w:hAnsi="Calibri" w:cs="Calibri"/>
          <w:sz w:val="22"/>
          <w:szCs w:val="22"/>
        </w:rPr>
        <w:t>ứ</w:t>
      </w:r>
      <w:r>
        <w:rPr>
          <w:rFonts w:ascii="Calibri" w:hAnsi="Calibri" w:cs="Calibri"/>
          <w:sz w:val="22"/>
          <w:szCs w:val="22"/>
        </w:rPr>
        <w:t>ng minh hay lo</w:t>
      </w:r>
      <w:r>
        <w:rPr>
          <w:rFonts w:ascii="Calibri" w:hAnsi="Calibri" w:cs="Calibri"/>
          <w:sz w:val="22"/>
          <w:szCs w:val="22"/>
        </w:rPr>
        <w:t>ạ</w:t>
      </w:r>
      <w:r>
        <w:rPr>
          <w:rFonts w:ascii="Calibri" w:hAnsi="Calibri" w:cs="Calibri"/>
          <w:sz w:val="22"/>
          <w:szCs w:val="22"/>
        </w:rPr>
        <w:t>i tr</w:t>
      </w:r>
      <w:r>
        <w:rPr>
          <w:rFonts w:ascii="Calibri" w:hAnsi="Calibri" w:cs="Calibri"/>
          <w:sz w:val="22"/>
          <w:szCs w:val="22"/>
        </w:rPr>
        <w:t>ừ</w:t>
      </w:r>
      <w:r>
        <w:rPr>
          <w:rFonts w:ascii="Calibri" w:hAnsi="Calibri" w:cs="Calibri"/>
          <w:sz w:val="22"/>
          <w:szCs w:val="22"/>
        </w:rPr>
        <w:t xml:space="preserve"> leakage.</w:t>
      </w:r>
    </w:p>
    <w:p w14:paraId="554F0B5B" w14:textId="77777777" w:rsidR="004945F7" w:rsidRDefault="004945F7">
      <w:pPr>
        <w:pStyle w:val="NormalWeb"/>
        <w:rPr>
          <w:rFonts w:ascii="Calibri" w:hAnsi="Calibri" w:cs="Calibri"/>
          <w:sz w:val="22"/>
          <w:szCs w:val="22"/>
        </w:rPr>
      </w:pPr>
      <w:r>
        <w:rPr>
          <w:rFonts w:ascii="Calibri" w:hAnsi="Calibri" w:cs="Calibri"/>
          <w:b/>
          <w:bCs/>
          <w:sz w:val="22"/>
          <w:szCs w:val="22"/>
        </w:rPr>
        <w:t>Đ</w:t>
      </w:r>
      <w:r>
        <w:rPr>
          <w:rFonts w:ascii="Calibri" w:hAnsi="Calibri" w:cs="Calibri"/>
          <w:b/>
          <w:bCs/>
          <w:sz w:val="22"/>
          <w:szCs w:val="22"/>
        </w:rPr>
        <w:t>ố</w:t>
      </w:r>
      <w:r>
        <w:rPr>
          <w:rFonts w:ascii="Calibri" w:hAnsi="Calibri" w:cs="Calibri"/>
          <w:b/>
          <w:bCs/>
          <w:sz w:val="22"/>
          <w:szCs w:val="22"/>
        </w:rPr>
        <w:t>i chi</w:t>
      </w:r>
      <w:r>
        <w:rPr>
          <w:rFonts w:ascii="Calibri" w:hAnsi="Calibri" w:cs="Calibri"/>
          <w:b/>
          <w:bCs/>
          <w:sz w:val="22"/>
          <w:szCs w:val="22"/>
        </w:rPr>
        <w:t>ế</w:t>
      </w:r>
      <w:r>
        <w:rPr>
          <w:rFonts w:ascii="Calibri" w:hAnsi="Calibri" w:cs="Calibri"/>
          <w:b/>
          <w:bCs/>
          <w:sz w:val="22"/>
          <w:szCs w:val="22"/>
        </w:rPr>
        <w:t>u h</w:t>
      </w:r>
      <w:r>
        <w:rPr>
          <w:rFonts w:ascii="Calibri" w:hAnsi="Calibri" w:cs="Calibri"/>
          <w:b/>
          <w:bCs/>
          <w:sz w:val="22"/>
          <w:szCs w:val="22"/>
        </w:rPr>
        <w:t>ồ</w:t>
      </w:r>
      <w:r>
        <w:rPr>
          <w:rFonts w:ascii="Calibri" w:hAnsi="Calibri" w:cs="Calibri"/>
          <w:b/>
          <w:bCs/>
          <w:sz w:val="22"/>
          <w:szCs w:val="22"/>
        </w:rPr>
        <w:t>i c</w:t>
      </w:r>
      <w:r>
        <w:rPr>
          <w:rFonts w:ascii="Calibri" w:hAnsi="Calibri" w:cs="Calibri"/>
          <w:b/>
          <w:bCs/>
          <w:sz w:val="22"/>
          <w:szCs w:val="22"/>
        </w:rPr>
        <w:t>ứ</w:t>
      </w:r>
      <w:r>
        <w:rPr>
          <w:rFonts w:ascii="Calibri" w:hAnsi="Calibri" w:cs="Calibri"/>
          <w:b/>
          <w:bCs/>
          <w:sz w:val="22"/>
          <w:szCs w:val="22"/>
        </w:rPr>
        <w:t>u t</w:t>
      </w:r>
      <w:r>
        <w:rPr>
          <w:rFonts w:ascii="Calibri" w:hAnsi="Calibri" w:cs="Calibri"/>
          <w:b/>
          <w:bCs/>
          <w:sz w:val="22"/>
          <w:szCs w:val="22"/>
        </w:rPr>
        <w:t>ổ</w:t>
      </w:r>
      <w:r>
        <w:rPr>
          <w:rFonts w:ascii="Calibri" w:hAnsi="Calibri" w:cs="Calibri"/>
          <w:b/>
          <w:bCs/>
          <w:sz w:val="22"/>
          <w:szCs w:val="22"/>
        </w:rPr>
        <w:t>ng booking h</w:t>
      </w:r>
      <w:r>
        <w:rPr>
          <w:rFonts w:ascii="Calibri" w:hAnsi="Calibri" w:cs="Calibri"/>
          <w:b/>
          <w:bCs/>
          <w:sz w:val="22"/>
          <w:szCs w:val="22"/>
        </w:rPr>
        <w:t>ủ</w:t>
      </w:r>
      <w:r>
        <w:rPr>
          <w:rFonts w:ascii="Calibri" w:hAnsi="Calibri" w:cs="Calibri"/>
          <w:b/>
          <w:bCs/>
          <w:sz w:val="22"/>
          <w:szCs w:val="22"/>
        </w:rPr>
        <w:t>y theo ngày/tu</w:t>
      </w:r>
      <w:r>
        <w:rPr>
          <w:rFonts w:ascii="Calibri" w:hAnsi="Calibri" w:cs="Calibri"/>
          <w:b/>
          <w:bCs/>
          <w:sz w:val="22"/>
          <w:szCs w:val="22"/>
        </w:rPr>
        <w:t>ầ</w:t>
      </w:r>
      <w:r>
        <w:rPr>
          <w:rFonts w:ascii="Calibri" w:hAnsi="Calibri" w:cs="Calibri"/>
          <w:b/>
          <w:bCs/>
          <w:sz w:val="22"/>
          <w:szCs w:val="22"/>
        </w:rPr>
        <w:t>n đ</w:t>
      </w:r>
      <w:r>
        <w:rPr>
          <w:rFonts w:ascii="Calibri" w:hAnsi="Calibri" w:cs="Calibri"/>
          <w:b/>
          <w:bCs/>
          <w:sz w:val="22"/>
          <w:szCs w:val="22"/>
        </w:rPr>
        <w:t>ế</w:t>
      </w:r>
      <w:r>
        <w:rPr>
          <w:rFonts w:ascii="Calibri" w:hAnsi="Calibri" w:cs="Calibri"/>
          <w:b/>
          <w:bCs/>
          <w:sz w:val="22"/>
          <w:szCs w:val="22"/>
        </w:rPr>
        <w:t>n</w:t>
      </w:r>
      <w:r>
        <w:rPr>
          <w:rFonts w:ascii="Calibri" w:hAnsi="Calibri" w:cs="Calibri"/>
          <w:sz w:val="22"/>
          <w:szCs w:val="22"/>
        </w:rPr>
        <w:t xml:space="preserve"> (đơn v</w:t>
      </w:r>
      <w:r>
        <w:rPr>
          <w:rFonts w:ascii="Calibri" w:hAnsi="Calibri" w:cs="Calibri"/>
          <w:sz w:val="22"/>
          <w:szCs w:val="22"/>
        </w:rPr>
        <w:t>ị</w:t>
      </w:r>
      <w:r>
        <w:rPr>
          <w:rFonts w:ascii="Calibri" w:hAnsi="Calibri" w:cs="Calibri"/>
          <w:sz w:val="22"/>
          <w:szCs w:val="22"/>
        </w:rPr>
        <w:t>: booking, không ph</w:t>
      </w:r>
      <w:r>
        <w:rPr>
          <w:rFonts w:ascii="Calibri" w:hAnsi="Calibri" w:cs="Calibri"/>
          <w:sz w:val="22"/>
          <w:szCs w:val="22"/>
        </w:rPr>
        <w:t>ả</w:t>
      </w:r>
      <w:r>
        <w:rPr>
          <w:rFonts w:ascii="Calibri" w:hAnsi="Calibri" w:cs="Calibri"/>
          <w:sz w:val="22"/>
          <w:szCs w:val="22"/>
        </w:rPr>
        <w:t>i phòng hay đêm phòng):</w:t>
      </w:r>
    </w:p>
    <w:tbl>
      <w:tblPr>
        <w:tblW w:w="0" w:type="auto"/>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3125"/>
        <w:gridCol w:w="1519"/>
        <w:gridCol w:w="993"/>
        <w:gridCol w:w="2721"/>
        <w:gridCol w:w="578"/>
        <w:gridCol w:w="1048"/>
      </w:tblGrid>
      <w:tr w:rsidR="00000000" w14:paraId="06F74CF8"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54737980"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Tổng xác suất so với số booking hủy</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6D08FC5D"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Trung bình thực tế</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0CC665F6"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MAE tổng p</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324250AE"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MAE tỷ lệ cố định cùng population</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351DF389"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WAPE</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59149DD1"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Tương quan</w:t>
            </w:r>
          </w:p>
        </w:tc>
      </w:tr>
      <w:tr w:rsidR="00000000" w14:paraId="0CD6DF4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8508B1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Theo ngày, khách lẻ (tỷ lệ cố định 28,0%)</w:t>
            </w:r>
          </w:p>
        </w:tc>
        <w:tc>
          <w:tcPr>
            <w:tcW w:w="0" w:type="auto"/>
            <w:tcBorders>
              <w:top w:val="outset" w:sz="6" w:space="0" w:color="auto"/>
              <w:left w:val="outset" w:sz="6" w:space="0" w:color="auto"/>
              <w:bottom w:val="outset" w:sz="6" w:space="0" w:color="auto"/>
              <w:right w:val="outset" w:sz="6" w:space="0" w:color="auto"/>
            </w:tcBorders>
            <w:vAlign w:val="center"/>
            <w:hideMark/>
          </w:tcPr>
          <w:p w14:paraId="24F54973"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28,9</w:t>
            </w:r>
          </w:p>
        </w:tc>
        <w:tc>
          <w:tcPr>
            <w:tcW w:w="0" w:type="auto"/>
            <w:tcBorders>
              <w:top w:val="outset" w:sz="6" w:space="0" w:color="auto"/>
              <w:left w:val="outset" w:sz="6" w:space="0" w:color="auto"/>
              <w:bottom w:val="outset" w:sz="6" w:space="0" w:color="auto"/>
              <w:right w:val="outset" w:sz="6" w:space="0" w:color="auto"/>
            </w:tcBorders>
            <w:vAlign w:val="center"/>
            <w:hideMark/>
          </w:tcPr>
          <w:p w14:paraId="710F94EB"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4,1</w:t>
            </w:r>
          </w:p>
        </w:tc>
        <w:tc>
          <w:tcPr>
            <w:tcW w:w="0" w:type="auto"/>
            <w:tcBorders>
              <w:top w:val="outset" w:sz="6" w:space="0" w:color="auto"/>
              <w:left w:val="outset" w:sz="6" w:space="0" w:color="auto"/>
              <w:bottom w:val="outset" w:sz="6" w:space="0" w:color="auto"/>
              <w:right w:val="outset" w:sz="6" w:space="0" w:color="auto"/>
            </w:tcBorders>
            <w:vAlign w:val="center"/>
            <w:hideMark/>
          </w:tcPr>
          <w:p w14:paraId="7DD0FAE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6,7</w:t>
            </w:r>
          </w:p>
        </w:tc>
        <w:tc>
          <w:tcPr>
            <w:tcW w:w="0" w:type="auto"/>
            <w:tcBorders>
              <w:top w:val="outset" w:sz="6" w:space="0" w:color="auto"/>
              <w:left w:val="outset" w:sz="6" w:space="0" w:color="auto"/>
              <w:bottom w:val="outset" w:sz="6" w:space="0" w:color="auto"/>
              <w:right w:val="outset" w:sz="6" w:space="0" w:color="auto"/>
            </w:tcBorders>
            <w:vAlign w:val="center"/>
            <w:hideMark/>
          </w:tcPr>
          <w:p w14:paraId="55362963"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14,3%</w:t>
            </w:r>
          </w:p>
        </w:tc>
        <w:tc>
          <w:tcPr>
            <w:tcW w:w="0" w:type="auto"/>
            <w:tcBorders>
              <w:top w:val="outset" w:sz="6" w:space="0" w:color="auto"/>
              <w:left w:val="outset" w:sz="6" w:space="0" w:color="auto"/>
              <w:bottom w:val="outset" w:sz="6" w:space="0" w:color="auto"/>
              <w:right w:val="outset" w:sz="6" w:space="0" w:color="auto"/>
            </w:tcBorders>
            <w:vAlign w:val="center"/>
            <w:hideMark/>
          </w:tcPr>
          <w:p w14:paraId="19DEA11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0,91</w:t>
            </w:r>
          </w:p>
        </w:tc>
      </w:tr>
      <w:tr w:rsidR="00000000" w14:paraId="49B560D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A414EB0"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Theo ngày, toàn khách sạn (41,5%)</w:t>
            </w:r>
          </w:p>
        </w:tc>
        <w:tc>
          <w:tcPr>
            <w:tcW w:w="0" w:type="auto"/>
            <w:tcBorders>
              <w:top w:val="outset" w:sz="6" w:space="0" w:color="auto"/>
              <w:left w:val="outset" w:sz="6" w:space="0" w:color="auto"/>
              <w:bottom w:val="outset" w:sz="6" w:space="0" w:color="auto"/>
              <w:right w:val="outset" w:sz="6" w:space="0" w:color="auto"/>
            </w:tcBorders>
            <w:vAlign w:val="center"/>
            <w:hideMark/>
          </w:tcPr>
          <w:p w14:paraId="267474E1"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48,1</w:t>
            </w:r>
          </w:p>
        </w:tc>
        <w:tc>
          <w:tcPr>
            <w:tcW w:w="0" w:type="auto"/>
            <w:tcBorders>
              <w:top w:val="outset" w:sz="6" w:space="0" w:color="auto"/>
              <w:left w:val="outset" w:sz="6" w:space="0" w:color="auto"/>
              <w:bottom w:val="outset" w:sz="6" w:space="0" w:color="auto"/>
              <w:right w:val="outset" w:sz="6" w:space="0" w:color="auto"/>
            </w:tcBorders>
            <w:vAlign w:val="center"/>
            <w:hideMark/>
          </w:tcPr>
          <w:p w14:paraId="5CB4A564"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5,2</w:t>
            </w:r>
          </w:p>
        </w:tc>
        <w:tc>
          <w:tcPr>
            <w:tcW w:w="0" w:type="auto"/>
            <w:tcBorders>
              <w:top w:val="outset" w:sz="6" w:space="0" w:color="auto"/>
              <w:left w:val="outset" w:sz="6" w:space="0" w:color="auto"/>
              <w:bottom w:val="outset" w:sz="6" w:space="0" w:color="auto"/>
              <w:right w:val="outset" w:sz="6" w:space="0" w:color="auto"/>
            </w:tcBorders>
            <w:vAlign w:val="center"/>
            <w:hideMark/>
          </w:tcPr>
          <w:p w14:paraId="1939DC60"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12,2</w:t>
            </w:r>
          </w:p>
        </w:tc>
        <w:tc>
          <w:tcPr>
            <w:tcW w:w="0" w:type="auto"/>
            <w:tcBorders>
              <w:top w:val="outset" w:sz="6" w:space="0" w:color="auto"/>
              <w:left w:val="outset" w:sz="6" w:space="0" w:color="auto"/>
              <w:bottom w:val="outset" w:sz="6" w:space="0" w:color="auto"/>
              <w:right w:val="outset" w:sz="6" w:space="0" w:color="auto"/>
            </w:tcBorders>
            <w:vAlign w:val="center"/>
            <w:hideMark/>
          </w:tcPr>
          <w:p w14:paraId="5BC809B1"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10,9%</w:t>
            </w:r>
          </w:p>
        </w:tc>
        <w:tc>
          <w:tcPr>
            <w:tcW w:w="0" w:type="auto"/>
            <w:tcBorders>
              <w:top w:val="outset" w:sz="6" w:space="0" w:color="auto"/>
              <w:left w:val="outset" w:sz="6" w:space="0" w:color="auto"/>
              <w:bottom w:val="outset" w:sz="6" w:space="0" w:color="auto"/>
              <w:right w:val="outset" w:sz="6" w:space="0" w:color="auto"/>
            </w:tcBorders>
            <w:vAlign w:val="center"/>
            <w:hideMark/>
          </w:tcPr>
          <w:p w14:paraId="2428BBB2"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0,98</w:t>
            </w:r>
          </w:p>
        </w:tc>
      </w:tr>
      <w:tr w:rsidR="00000000" w14:paraId="61AF314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E504B3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Theo tuần, khách lẻ (28,0%)</w:t>
            </w:r>
          </w:p>
        </w:tc>
        <w:tc>
          <w:tcPr>
            <w:tcW w:w="0" w:type="auto"/>
            <w:tcBorders>
              <w:top w:val="outset" w:sz="6" w:space="0" w:color="auto"/>
              <w:left w:val="outset" w:sz="6" w:space="0" w:color="auto"/>
              <w:bottom w:val="outset" w:sz="6" w:space="0" w:color="auto"/>
              <w:right w:val="outset" w:sz="6" w:space="0" w:color="auto"/>
            </w:tcBorders>
            <w:vAlign w:val="center"/>
            <w:hideMark/>
          </w:tcPr>
          <w:p w14:paraId="7962E25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194,8</w:t>
            </w:r>
          </w:p>
        </w:tc>
        <w:tc>
          <w:tcPr>
            <w:tcW w:w="0" w:type="auto"/>
            <w:tcBorders>
              <w:top w:val="outset" w:sz="6" w:space="0" w:color="auto"/>
              <w:left w:val="outset" w:sz="6" w:space="0" w:color="auto"/>
              <w:bottom w:val="outset" w:sz="6" w:space="0" w:color="auto"/>
              <w:right w:val="outset" w:sz="6" w:space="0" w:color="auto"/>
            </w:tcBorders>
            <w:vAlign w:val="center"/>
            <w:hideMark/>
          </w:tcPr>
          <w:p w14:paraId="6191D72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14,1</w:t>
            </w:r>
          </w:p>
        </w:tc>
        <w:tc>
          <w:tcPr>
            <w:tcW w:w="0" w:type="auto"/>
            <w:tcBorders>
              <w:top w:val="outset" w:sz="6" w:space="0" w:color="auto"/>
              <w:left w:val="outset" w:sz="6" w:space="0" w:color="auto"/>
              <w:bottom w:val="outset" w:sz="6" w:space="0" w:color="auto"/>
              <w:right w:val="outset" w:sz="6" w:space="0" w:color="auto"/>
            </w:tcBorders>
            <w:vAlign w:val="center"/>
            <w:hideMark/>
          </w:tcPr>
          <w:p w14:paraId="32F7F22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36,8</w:t>
            </w:r>
          </w:p>
        </w:tc>
        <w:tc>
          <w:tcPr>
            <w:tcW w:w="0" w:type="auto"/>
            <w:tcBorders>
              <w:top w:val="outset" w:sz="6" w:space="0" w:color="auto"/>
              <w:left w:val="outset" w:sz="6" w:space="0" w:color="auto"/>
              <w:bottom w:val="outset" w:sz="6" w:space="0" w:color="auto"/>
              <w:right w:val="outset" w:sz="6" w:space="0" w:color="auto"/>
            </w:tcBorders>
            <w:vAlign w:val="center"/>
            <w:hideMark/>
          </w:tcPr>
          <w:p w14:paraId="6D125740"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7,2%</w:t>
            </w:r>
          </w:p>
        </w:tc>
        <w:tc>
          <w:tcPr>
            <w:tcW w:w="0" w:type="auto"/>
            <w:tcBorders>
              <w:top w:val="outset" w:sz="6" w:space="0" w:color="auto"/>
              <w:left w:val="outset" w:sz="6" w:space="0" w:color="auto"/>
              <w:bottom w:val="outset" w:sz="6" w:space="0" w:color="auto"/>
              <w:right w:val="outset" w:sz="6" w:space="0" w:color="auto"/>
            </w:tcBorders>
            <w:vAlign w:val="center"/>
            <w:hideMark/>
          </w:tcPr>
          <w:p w14:paraId="73AA273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0,98</w:t>
            </w:r>
          </w:p>
        </w:tc>
      </w:tr>
      <w:tr w:rsidR="00000000" w14:paraId="5ED80DF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902A24D"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Theo tuần, toàn khách sạn (41,5%)</w:t>
            </w:r>
          </w:p>
        </w:tc>
        <w:tc>
          <w:tcPr>
            <w:tcW w:w="0" w:type="auto"/>
            <w:tcBorders>
              <w:top w:val="outset" w:sz="6" w:space="0" w:color="auto"/>
              <w:left w:val="outset" w:sz="6" w:space="0" w:color="auto"/>
              <w:bottom w:val="outset" w:sz="6" w:space="0" w:color="auto"/>
              <w:right w:val="outset" w:sz="6" w:space="0" w:color="auto"/>
            </w:tcBorders>
            <w:vAlign w:val="center"/>
            <w:hideMark/>
          </w:tcPr>
          <w:p w14:paraId="15192337"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324,4</w:t>
            </w:r>
          </w:p>
        </w:tc>
        <w:tc>
          <w:tcPr>
            <w:tcW w:w="0" w:type="auto"/>
            <w:tcBorders>
              <w:top w:val="outset" w:sz="6" w:space="0" w:color="auto"/>
              <w:left w:val="outset" w:sz="6" w:space="0" w:color="auto"/>
              <w:bottom w:val="outset" w:sz="6" w:space="0" w:color="auto"/>
              <w:right w:val="outset" w:sz="6" w:space="0" w:color="auto"/>
            </w:tcBorders>
            <w:vAlign w:val="center"/>
            <w:hideMark/>
          </w:tcPr>
          <w:p w14:paraId="0068B42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16,6</w:t>
            </w:r>
          </w:p>
        </w:tc>
        <w:tc>
          <w:tcPr>
            <w:tcW w:w="0" w:type="auto"/>
            <w:tcBorders>
              <w:top w:val="outset" w:sz="6" w:space="0" w:color="auto"/>
              <w:left w:val="outset" w:sz="6" w:space="0" w:color="auto"/>
              <w:bottom w:val="outset" w:sz="6" w:space="0" w:color="auto"/>
              <w:right w:val="outset" w:sz="6" w:space="0" w:color="auto"/>
            </w:tcBorders>
            <w:vAlign w:val="center"/>
            <w:hideMark/>
          </w:tcPr>
          <w:p w14:paraId="4BD3CE00"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41,7</w:t>
            </w:r>
          </w:p>
        </w:tc>
        <w:tc>
          <w:tcPr>
            <w:tcW w:w="0" w:type="auto"/>
            <w:tcBorders>
              <w:top w:val="outset" w:sz="6" w:space="0" w:color="auto"/>
              <w:left w:val="outset" w:sz="6" w:space="0" w:color="auto"/>
              <w:bottom w:val="outset" w:sz="6" w:space="0" w:color="auto"/>
              <w:right w:val="outset" w:sz="6" w:space="0" w:color="auto"/>
            </w:tcBorders>
            <w:vAlign w:val="center"/>
            <w:hideMark/>
          </w:tcPr>
          <w:p w14:paraId="1792B8AF"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5,1%</w:t>
            </w:r>
          </w:p>
        </w:tc>
        <w:tc>
          <w:tcPr>
            <w:tcW w:w="0" w:type="auto"/>
            <w:tcBorders>
              <w:top w:val="outset" w:sz="6" w:space="0" w:color="auto"/>
              <w:left w:val="outset" w:sz="6" w:space="0" w:color="auto"/>
              <w:bottom w:val="outset" w:sz="6" w:space="0" w:color="auto"/>
              <w:right w:val="outset" w:sz="6" w:space="0" w:color="auto"/>
            </w:tcBorders>
            <w:vAlign w:val="center"/>
            <w:hideMark/>
          </w:tcPr>
          <w:p w14:paraId="72C3DBE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0,99</w:t>
            </w:r>
          </w:p>
        </w:tc>
      </w:tr>
    </w:tbl>
    <w:p w14:paraId="219C05CF" w14:textId="77777777" w:rsidR="004945F7" w:rsidRDefault="004945F7">
      <w:pPr>
        <w:pStyle w:val="NormalWeb"/>
        <w:rPr>
          <w:rFonts w:ascii="Calibri" w:hAnsi="Calibri" w:cs="Calibri"/>
          <w:sz w:val="22"/>
          <w:szCs w:val="22"/>
        </w:rPr>
      </w:pPr>
      <w:r>
        <w:rPr>
          <w:rFonts w:ascii="Calibri" w:hAnsi="Calibri" w:cs="Calibri"/>
          <w:noProof/>
          <w:sz w:val="22"/>
          <w:szCs w:val="22"/>
        </w:rPr>
        <w:drawing>
          <wp:inline distT="0" distB="0" distL="0" distR="0" wp14:anchorId="2E675AAC" wp14:editId="03749B44">
            <wp:extent cx="5905500" cy="3840222"/>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5500" cy="3840222"/>
                    </a:xfrm>
                    <a:prstGeom prst="rect">
                      <a:avLst/>
                    </a:prstGeom>
                    <a:noFill/>
                    <a:ln>
                      <a:noFill/>
                    </a:ln>
                  </pic:spPr>
                </pic:pic>
              </a:graphicData>
            </a:graphic>
          </wp:inline>
        </w:drawing>
      </w:r>
      <w:r>
        <w:rPr>
          <w:rFonts w:ascii="Calibri" w:hAnsi="Calibri" w:cs="Calibri"/>
          <w:sz w:val="22"/>
          <w:szCs w:val="22"/>
        </w:rPr>
        <w:br/>
      </w:r>
      <w:r>
        <w:rPr>
          <w:rFonts w:ascii="Calibri" w:hAnsi="Calibri" w:cs="Calibri"/>
          <w:i/>
          <w:iCs/>
          <w:sz w:val="22"/>
          <w:szCs w:val="22"/>
        </w:rPr>
        <w:t>Đ</w:t>
      </w:r>
      <w:r>
        <w:rPr>
          <w:rFonts w:ascii="Calibri" w:hAnsi="Calibri" w:cs="Calibri"/>
          <w:i/>
          <w:iCs/>
          <w:sz w:val="22"/>
          <w:szCs w:val="22"/>
        </w:rPr>
        <w:t>ố</w:t>
      </w:r>
      <w:r>
        <w:rPr>
          <w:rFonts w:ascii="Calibri" w:hAnsi="Calibri" w:cs="Calibri"/>
          <w:i/>
          <w:iCs/>
          <w:sz w:val="22"/>
          <w:szCs w:val="22"/>
        </w:rPr>
        <w:t>i chi</w:t>
      </w:r>
      <w:r>
        <w:rPr>
          <w:rFonts w:ascii="Calibri" w:hAnsi="Calibri" w:cs="Calibri"/>
          <w:i/>
          <w:iCs/>
          <w:sz w:val="22"/>
          <w:szCs w:val="22"/>
        </w:rPr>
        <w:t>ế</w:t>
      </w:r>
      <w:r>
        <w:rPr>
          <w:rFonts w:ascii="Calibri" w:hAnsi="Calibri" w:cs="Calibri"/>
          <w:i/>
          <w:iCs/>
          <w:sz w:val="22"/>
          <w:szCs w:val="22"/>
        </w:rPr>
        <w:t>u h</w:t>
      </w:r>
      <w:r>
        <w:rPr>
          <w:rFonts w:ascii="Calibri" w:hAnsi="Calibri" w:cs="Calibri"/>
          <w:i/>
          <w:iCs/>
          <w:sz w:val="22"/>
          <w:szCs w:val="22"/>
        </w:rPr>
        <w:t>ồ</w:t>
      </w:r>
      <w:r>
        <w:rPr>
          <w:rFonts w:ascii="Calibri" w:hAnsi="Calibri" w:cs="Calibri"/>
          <w:i/>
          <w:iCs/>
          <w:sz w:val="22"/>
          <w:szCs w:val="22"/>
        </w:rPr>
        <w:t>i c</w:t>
      </w:r>
      <w:r>
        <w:rPr>
          <w:rFonts w:ascii="Calibri" w:hAnsi="Calibri" w:cs="Calibri"/>
          <w:i/>
          <w:iCs/>
          <w:sz w:val="22"/>
          <w:szCs w:val="22"/>
        </w:rPr>
        <w:t>ứ</w:t>
      </w:r>
      <w:r>
        <w:rPr>
          <w:rFonts w:ascii="Calibri" w:hAnsi="Calibri" w:cs="Calibri"/>
          <w:i/>
          <w:iCs/>
          <w:sz w:val="22"/>
          <w:szCs w:val="22"/>
        </w:rPr>
        <w:t>u: t</w:t>
      </w:r>
      <w:r>
        <w:rPr>
          <w:rFonts w:ascii="Calibri" w:hAnsi="Calibri" w:cs="Calibri"/>
          <w:i/>
          <w:iCs/>
          <w:sz w:val="22"/>
          <w:szCs w:val="22"/>
        </w:rPr>
        <w:t>ổ</w:t>
      </w:r>
      <w:r>
        <w:rPr>
          <w:rFonts w:ascii="Calibri" w:hAnsi="Calibri" w:cs="Calibri"/>
          <w:i/>
          <w:iCs/>
          <w:sz w:val="22"/>
          <w:szCs w:val="22"/>
        </w:rPr>
        <w:t>ng p và s</w:t>
      </w:r>
      <w:r>
        <w:rPr>
          <w:rFonts w:ascii="Calibri" w:hAnsi="Calibri" w:cs="Calibri"/>
          <w:i/>
          <w:iCs/>
          <w:sz w:val="22"/>
          <w:szCs w:val="22"/>
        </w:rPr>
        <w:t>ố</w:t>
      </w:r>
      <w:r>
        <w:rPr>
          <w:rFonts w:ascii="Calibri" w:hAnsi="Calibri" w:cs="Calibri"/>
          <w:i/>
          <w:iCs/>
          <w:sz w:val="22"/>
          <w:szCs w:val="22"/>
        </w:rPr>
        <w:t xml:space="preserve"> booking h</w:t>
      </w:r>
      <w:r>
        <w:rPr>
          <w:rFonts w:ascii="Calibri" w:hAnsi="Calibri" w:cs="Calibri"/>
          <w:i/>
          <w:iCs/>
          <w:sz w:val="22"/>
          <w:szCs w:val="22"/>
        </w:rPr>
        <w:t>ủ</w:t>
      </w:r>
      <w:r>
        <w:rPr>
          <w:rFonts w:ascii="Calibri" w:hAnsi="Calibri" w:cs="Calibri"/>
          <w:i/>
          <w:iCs/>
          <w:sz w:val="22"/>
          <w:szCs w:val="22"/>
        </w:rPr>
        <w:t>y theo tu</w:t>
      </w:r>
      <w:r>
        <w:rPr>
          <w:rFonts w:ascii="Calibri" w:hAnsi="Calibri" w:cs="Calibri"/>
          <w:i/>
          <w:iCs/>
          <w:sz w:val="22"/>
          <w:szCs w:val="22"/>
        </w:rPr>
        <w:t>ầ</w:t>
      </w:r>
      <w:r>
        <w:rPr>
          <w:rFonts w:ascii="Calibri" w:hAnsi="Calibri" w:cs="Calibri"/>
          <w:i/>
          <w:iCs/>
          <w:sz w:val="22"/>
          <w:szCs w:val="22"/>
        </w:rPr>
        <w:t>n đ</w:t>
      </w:r>
      <w:r>
        <w:rPr>
          <w:rFonts w:ascii="Calibri" w:hAnsi="Calibri" w:cs="Calibri"/>
          <w:i/>
          <w:iCs/>
          <w:sz w:val="22"/>
          <w:szCs w:val="22"/>
        </w:rPr>
        <w:t>ế</w:t>
      </w:r>
      <w:r>
        <w:rPr>
          <w:rFonts w:ascii="Calibri" w:hAnsi="Calibri" w:cs="Calibri"/>
          <w:i/>
          <w:iCs/>
          <w:sz w:val="22"/>
          <w:szCs w:val="22"/>
        </w:rPr>
        <w:t>n 2017</w:t>
      </w:r>
    </w:p>
    <w:p w14:paraId="7997AA91" w14:textId="77777777" w:rsidR="004945F7" w:rsidRDefault="004945F7">
      <w:pPr>
        <w:numPr>
          <w:ilvl w:val="0"/>
          <w:numId w:val="1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Baseline tỷ lệ cố định giờ dùng </w:t>
      </w:r>
      <w:r>
        <w:rPr>
          <w:rFonts w:ascii="Calibri" w:eastAsia="Times New Roman" w:hAnsi="Calibri" w:cs="Calibri"/>
          <w:b/>
          <w:bCs/>
          <w:sz w:val="22"/>
          <w:szCs w:val="22"/>
        </w:rPr>
        <w:t>tỷ lệ hủy train của cùng population</w:t>
      </w:r>
      <w:r>
        <w:rPr>
          <w:rFonts w:ascii="Calibri" w:eastAsia="Times New Roman" w:hAnsi="Calibri" w:cs="Calibri"/>
          <w:sz w:val="22"/>
          <w:szCs w:val="22"/>
        </w:rPr>
        <w:t xml:space="preserve"> (khách lẻ 28,0%; bản trước dùng nhầm 41,5% của toàn khách sạn cho cả khách lẻ). Với baseline đúng, MAE theo tuần của khách lẻ giảm khoảng 62% (14,1 so với 36,8), theo ngày giảm khoảng 39% (4,1 so với 6,7).</w:t>
      </w:r>
    </w:p>
    <w:p w14:paraId="4A776ABF" w14:textId="77777777" w:rsidR="004945F7" w:rsidRDefault="004945F7">
      <w:pPr>
        <w:numPr>
          <w:ilvl w:val="0"/>
          <w:numId w:val="1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Đây là </w:t>
      </w:r>
      <w:r>
        <w:rPr>
          <w:rFonts w:ascii="Calibri" w:eastAsia="Times New Roman" w:hAnsi="Calibri" w:cs="Calibri"/>
          <w:b/>
          <w:bCs/>
          <w:sz w:val="22"/>
          <w:szCs w:val="22"/>
        </w:rPr>
        <w:t>đối chiếu hồi cứu</w:t>
      </w:r>
      <w:r>
        <w:rPr>
          <w:rFonts w:ascii="Calibri" w:eastAsia="Times New Roman" w:hAnsi="Calibri" w:cs="Calibri"/>
          <w:sz w:val="22"/>
          <w:szCs w:val="22"/>
        </w:rPr>
        <w:t>, chưa phải dự báo phòng có thể bán lại: phép cộng dùng mọi booking của cohort ngày đến (kể cả booking chưa được tạo hoặc đã hủy ở một thời điểm quyết định thực tế), không có forecast origin, và cộng booking chứ chưa phân bổ phòng/đêm phòng theo stay date × loại phòng.</w:t>
      </w:r>
    </w:p>
    <w:p w14:paraId="6246F4C8" w14:textId="77777777" w:rsidR="004945F7" w:rsidRDefault="004945F7">
      <w:pPr>
        <w:numPr>
          <w:ilvl w:val="0"/>
          <w:numId w:val="1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Muốn dùng cho capacity allocation, resale và overbooking ở G1 cần: chốt forecast origin và horizon, tách hủy đã biết và hủy tương lai, xử lý booking chưa xuất hiện, phân bổ theo stay date × loại phòng, rồi đánh giá lại với baseline trên cùng hợp đồng thời gian.</w:t>
      </w:r>
    </w:p>
    <w:p w14:paraId="57297CDD" w14:textId="77777777" w:rsidR="004945F7" w:rsidRDefault="004945F7">
      <w:pPr>
        <w:pStyle w:val="Heading3"/>
        <w:rPr>
          <w:rFonts w:ascii="Calibri" w:eastAsia="Times New Roman" w:hAnsi="Calibri" w:cs="Calibri"/>
        </w:rPr>
      </w:pPr>
      <w:r>
        <w:rPr>
          <w:rFonts w:ascii="Calibri" w:eastAsia="Times New Roman" w:hAnsi="Calibri" w:cs="Calibri"/>
        </w:rPr>
        <w:t>5.7. Pseudo-pipeline bàn giao sang G</w:t>
      </w:r>
    </w:p>
    <w:p w14:paraId="6DA80CD0" w14:textId="77777777" w:rsidR="004945F7" w:rsidRDefault="004945F7">
      <w:pPr>
        <w:numPr>
          <w:ilvl w:val="0"/>
          <w:numId w:val="1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Booking mới được nhập vào PMS; tạo đặc trưng như notebook 03.</w:t>
      </w:r>
    </w:p>
    <w:p w14:paraId="6300824B" w14:textId="77777777" w:rsidR="004945F7" w:rsidRDefault="004945F7">
      <w:pPr>
        <w:numPr>
          <w:ilvl w:val="0"/>
          <w:numId w:val="1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Cuối tuần đặt phòng, </w:t>
      </w:r>
      <w:r>
        <w:rPr>
          <w:rStyle w:val="HTMLCode"/>
        </w:rPr>
        <w:t>score_bookings()</w:t>
      </w:r>
      <w:r>
        <w:rPr>
          <w:rFonts w:ascii="Calibri" w:eastAsia="Times New Roman" w:hAnsi="Calibri" w:cs="Calibri"/>
          <w:sz w:val="22"/>
          <w:szCs w:val="22"/>
        </w:rPr>
        <w:t xml:space="preserve"> trong </w:t>
      </w:r>
      <w:r>
        <w:rPr>
          <w:rStyle w:val="HTMLCode"/>
        </w:rPr>
        <w:t>final_model_bundle.joblib</w:t>
      </w:r>
      <w:r>
        <w:rPr>
          <w:rFonts w:ascii="Calibri" w:eastAsia="Times New Roman" w:hAnsi="Calibri" w:cs="Calibri"/>
          <w:sz w:val="22"/>
          <w:szCs w:val="22"/>
        </w:rPr>
        <w:t xml:space="preserve">: phân luồng individual/group theo population rule, kiểm tra thời điểm chấm sau ngày fit, kiểm tra eligibility, trả về </w:t>
      </w:r>
      <w:r>
        <w:rPr>
          <w:rStyle w:val="HTMLCode"/>
        </w:rPr>
        <w:t>p_cancel</w:t>
      </w:r>
      <w:r>
        <w:rPr>
          <w:rFonts w:ascii="Calibri" w:eastAsia="Times New Roman" w:hAnsi="Calibri" w:cs="Calibri"/>
          <w:sz w:val="22"/>
          <w:szCs w:val="22"/>
        </w:rPr>
        <w:t>.</w:t>
      </w:r>
    </w:p>
    <w:p w14:paraId="25936578" w14:textId="77777777" w:rsidR="004945F7" w:rsidRDefault="004945F7">
      <w:pPr>
        <w:numPr>
          <w:ilvl w:val="0"/>
          <w:numId w:val="1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Xếp hạng trong batch tuần (số suất làm tròn xuống), gán </w:t>
      </w:r>
      <w:r>
        <w:rPr>
          <w:rStyle w:val="HTMLCode"/>
        </w:rPr>
        <w:t>risk_tier</w:t>
      </w:r>
      <w:r>
        <w:rPr>
          <w:rFonts w:ascii="Calibri" w:eastAsia="Times New Roman" w:hAnsi="Calibri" w:cs="Calibri"/>
          <w:sz w:val="22"/>
          <w:szCs w:val="22"/>
        </w:rPr>
        <w:t xml:space="preserve"> và </w:t>
      </w:r>
      <w:r>
        <w:rPr>
          <w:rStyle w:val="HTMLCode"/>
        </w:rPr>
        <w:t>expected_revenue_at_risk</w:t>
      </w:r>
      <w:r>
        <w:rPr>
          <w:rFonts w:ascii="Calibri" w:eastAsia="Times New Roman" w:hAnsi="Calibri" w:cs="Calibri"/>
          <w:sz w:val="22"/>
          <w:szCs w:val="22"/>
        </w:rPr>
        <w:t>.</w:t>
      </w:r>
    </w:p>
    <w:p w14:paraId="22A8677D" w14:textId="77777777" w:rsidR="004945F7" w:rsidRDefault="004945F7">
      <w:pPr>
        <w:numPr>
          <w:ilvl w:val="0"/>
          <w:numId w:val="1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Ghi vào bảng </w:t>
      </w:r>
      <w:r>
        <w:rPr>
          <w:rStyle w:val="HTMLCode"/>
        </w:rPr>
        <w:t>hotel.risk_scores</w:t>
      </w:r>
      <w:r>
        <w:rPr>
          <w:rFonts w:ascii="Calibri" w:eastAsia="Times New Roman" w:hAnsi="Calibri" w:cs="Calibri"/>
          <w:sz w:val="22"/>
          <w:szCs w:val="22"/>
        </w:rPr>
        <w:t xml:space="preserve"> (file mẫu: </w:t>
      </w:r>
      <w:r>
        <w:rPr>
          <w:rStyle w:val="HTMLCode"/>
        </w:rPr>
        <w:t>risk_scores.csv</w:t>
      </w:r>
      <w:r>
        <w:rPr>
          <w:rFonts w:ascii="Calibri" w:eastAsia="Times New Roman" w:hAnsi="Calibri" w:cs="Calibri"/>
          <w:sz w:val="22"/>
          <w:szCs w:val="22"/>
        </w:rPr>
        <w:t xml:space="preserve">, 13.156 dòng của hàng đợi mô phỏng 2017; </w:t>
      </w:r>
      <w:r>
        <w:rPr>
          <w:rStyle w:val="HTMLCode"/>
        </w:rPr>
        <w:t>scored_at</w:t>
      </w:r>
      <w:r>
        <w:rPr>
          <w:rFonts w:ascii="Calibri" w:eastAsia="Times New Roman" w:hAnsi="Calibri" w:cs="Calibri"/>
          <w:sz w:val="22"/>
          <w:szCs w:val="22"/>
        </w:rPr>
        <w:t xml:space="preserve"> = thời điểm quyết định).</w:t>
      </w:r>
    </w:p>
    <w:p w14:paraId="3196F769" w14:textId="77777777" w:rsidR="004945F7" w:rsidRDefault="004945F7">
      <w:pPr>
        <w:numPr>
          <w:ilvl w:val="0"/>
          <w:numId w:val="1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Decision table: I1–I3/I5 có lịch cụ thể cho khách lẻ; G1–G5 cho group.</w:t>
      </w:r>
    </w:p>
    <w:p w14:paraId="079E3830" w14:textId="77777777" w:rsidR="004945F7" w:rsidRDefault="004945F7">
      <w:pPr>
        <w:numPr>
          <w:ilvl w:val="0"/>
          <w:numId w:val="1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Nhân viên phê duyệt các hành động bắt buộc phải duyệt.</w:t>
      </w:r>
    </w:p>
    <w:p w14:paraId="5BDE3006" w14:textId="77777777" w:rsidR="004945F7" w:rsidRDefault="004945F7">
      <w:pPr>
        <w:numPr>
          <w:ilvl w:val="0"/>
          <w:numId w:val="1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n8n kiểm tra lại trạng thái, phản hồi, opt-out tại lúc thực thi, gửi/ tạo task và ghi </w:t>
      </w:r>
      <w:r>
        <w:rPr>
          <w:rStyle w:val="HTMLCode"/>
        </w:rPr>
        <w:t>interventions</w:t>
      </w:r>
      <w:r>
        <w:rPr>
          <w:rFonts w:ascii="Calibri" w:eastAsia="Times New Roman" w:hAnsi="Calibri" w:cs="Calibri"/>
          <w:sz w:val="22"/>
          <w:szCs w:val="22"/>
        </w:rPr>
        <w:t>.</w:t>
      </w:r>
    </w:p>
    <w:p w14:paraId="75E544EC" w14:textId="77777777" w:rsidR="004945F7" w:rsidRDefault="004945F7">
      <w:pPr>
        <w:numPr>
          <w:ilvl w:val="0"/>
          <w:numId w:val="1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Theo dõi KPI: M1–M6 cho model; các KPI kinh doanh đo theo nhóm pilot/đối chứng.</w:t>
      </w:r>
    </w:p>
    <w:p w14:paraId="7791FD67" w14:textId="77777777" w:rsidR="004945F7" w:rsidRDefault="004945F7">
      <w:pPr>
        <w:pStyle w:val="NormalWeb"/>
        <w:rPr>
          <w:rFonts w:ascii="Calibri" w:hAnsi="Calibri" w:cs="Calibri"/>
          <w:sz w:val="22"/>
          <w:szCs w:val="22"/>
        </w:rPr>
      </w:pPr>
      <w:r>
        <w:rPr>
          <w:rFonts w:ascii="Calibri" w:hAnsi="Calibri" w:cs="Calibri"/>
          <w:sz w:val="22"/>
          <w:szCs w:val="22"/>
        </w:rPr>
        <w:t>Bundle hi</w:t>
      </w:r>
      <w:r>
        <w:rPr>
          <w:rFonts w:ascii="Calibri" w:hAnsi="Calibri" w:cs="Calibri"/>
          <w:sz w:val="22"/>
          <w:szCs w:val="22"/>
        </w:rPr>
        <w:t>ệ</w:t>
      </w:r>
      <w:r>
        <w:rPr>
          <w:rFonts w:ascii="Calibri" w:hAnsi="Calibri" w:cs="Calibri"/>
          <w:sz w:val="22"/>
          <w:szCs w:val="22"/>
        </w:rPr>
        <w:t>n bàn giao c</w:t>
      </w:r>
      <w:r>
        <w:rPr>
          <w:rFonts w:ascii="Calibri" w:hAnsi="Calibri" w:cs="Calibri"/>
          <w:sz w:val="22"/>
          <w:szCs w:val="22"/>
        </w:rPr>
        <w:t>ả</w:t>
      </w:r>
      <w:r>
        <w:rPr>
          <w:rFonts w:ascii="Calibri" w:hAnsi="Calibri" w:cs="Calibri"/>
          <w:sz w:val="22"/>
          <w:szCs w:val="22"/>
        </w:rPr>
        <w:t xml:space="preserve"> model khách l</w:t>
      </w:r>
      <w:r>
        <w:rPr>
          <w:rFonts w:ascii="Calibri" w:hAnsi="Calibri" w:cs="Calibri"/>
          <w:sz w:val="22"/>
          <w:szCs w:val="22"/>
        </w:rPr>
        <w:t>ẻ</w:t>
      </w:r>
      <w:r>
        <w:rPr>
          <w:rFonts w:ascii="Calibri" w:hAnsi="Calibri" w:cs="Calibri"/>
          <w:sz w:val="22"/>
          <w:szCs w:val="22"/>
        </w:rPr>
        <w:t xml:space="preserve"> l</w:t>
      </w:r>
      <w:r>
        <w:rPr>
          <w:rFonts w:ascii="Calibri" w:hAnsi="Calibri" w:cs="Calibri"/>
          <w:sz w:val="22"/>
          <w:szCs w:val="22"/>
        </w:rPr>
        <w:t>ẫ</w:t>
      </w:r>
      <w:r>
        <w:rPr>
          <w:rFonts w:ascii="Calibri" w:hAnsi="Calibri" w:cs="Calibri"/>
          <w:sz w:val="22"/>
          <w:szCs w:val="22"/>
        </w:rPr>
        <w:t>n rule group, kèm population rule, ngày fit/selection cutoff và danh sách đi</w:t>
      </w:r>
      <w:r>
        <w:rPr>
          <w:rFonts w:ascii="Calibri" w:hAnsi="Calibri" w:cs="Calibri"/>
          <w:sz w:val="22"/>
          <w:szCs w:val="22"/>
        </w:rPr>
        <w:t>ề</w:t>
      </w:r>
      <w:r>
        <w:rPr>
          <w:rFonts w:ascii="Calibri" w:hAnsi="Calibri" w:cs="Calibri"/>
          <w:sz w:val="22"/>
          <w:szCs w:val="22"/>
        </w:rPr>
        <w:t>u ki</w:t>
      </w:r>
      <w:r>
        <w:rPr>
          <w:rFonts w:ascii="Calibri" w:hAnsi="Calibri" w:cs="Calibri"/>
          <w:sz w:val="22"/>
          <w:szCs w:val="22"/>
        </w:rPr>
        <w:t>ệ</w:t>
      </w:r>
      <w:r>
        <w:rPr>
          <w:rFonts w:ascii="Calibri" w:hAnsi="Calibri" w:cs="Calibri"/>
          <w:sz w:val="22"/>
          <w:szCs w:val="22"/>
        </w:rPr>
        <w:t>n eligibility.</w:t>
      </w:r>
    </w:p>
    <w:p w14:paraId="36B3595F" w14:textId="77777777" w:rsidR="004945F7" w:rsidRDefault="004945F7">
      <w:pPr>
        <w:rPr>
          <w:rFonts w:ascii="Calibri" w:eastAsia="Times New Roman" w:hAnsi="Calibri" w:cs="Calibri"/>
          <w:sz w:val="22"/>
          <w:szCs w:val="22"/>
        </w:rPr>
      </w:pPr>
      <w:r>
        <w:rPr>
          <w:rFonts w:ascii="Calibri" w:eastAsia="Times New Roman" w:hAnsi="Calibri" w:cs="Calibri"/>
          <w:sz w:val="22"/>
          <w:szCs w:val="22"/>
        </w:rPr>
        <w:pict w14:anchorId="1622CFB5">
          <v:rect id="_x0000_i1035" style="width:0;height:1.5pt" o:hralign="center" o:hrstd="t" o:hr="t" fillcolor="#a0a0a0" stroked="f"/>
        </w:pict>
      </w:r>
    </w:p>
    <w:p w14:paraId="19785C38" w14:textId="77777777" w:rsidR="004945F7" w:rsidRDefault="004945F7">
      <w:pPr>
        <w:pStyle w:val="Heading2"/>
        <w:rPr>
          <w:rFonts w:ascii="Calibri" w:eastAsia="Times New Roman" w:hAnsi="Calibri" w:cs="Calibri"/>
        </w:rPr>
      </w:pPr>
      <w:r>
        <w:rPr>
          <w:rFonts w:ascii="Calibri" w:eastAsia="Times New Roman" w:hAnsi="Calibri" w:cs="Calibri"/>
        </w:rPr>
        <w:t>6. So với phiên bản trước và bài học</w:t>
      </w:r>
    </w:p>
    <w:tbl>
      <w:tblPr>
        <w:tblW w:w="0" w:type="auto"/>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1729"/>
        <w:gridCol w:w="2010"/>
        <w:gridCol w:w="2864"/>
        <w:gridCol w:w="3381"/>
      </w:tblGrid>
      <w:tr w:rsidR="00000000" w14:paraId="1128A43B"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3976877E" w14:textId="77777777" w:rsidR="004945F7" w:rsidRDefault="004945F7">
            <w:pPr>
              <w:rPr>
                <w:rFonts w:ascii="Calibri" w:eastAsia="Times New Roman" w:hAnsi="Calibri" w:cs="Calibri"/>
              </w:rPr>
            </w:pP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1338BAA1"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v1 / v2 (ban đầu)</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025C5B67"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v3</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2C2B38A4"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v3.1 (bản này)</w:t>
            </w:r>
          </w:p>
        </w:tc>
      </w:tr>
      <w:tr w:rsidR="00000000" w14:paraId="34BBCBC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F311BD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Kết quả chính thức</w:t>
            </w:r>
          </w:p>
        </w:tc>
        <w:tc>
          <w:tcPr>
            <w:tcW w:w="0" w:type="auto"/>
            <w:tcBorders>
              <w:top w:val="outset" w:sz="6" w:space="0" w:color="auto"/>
              <w:left w:val="outset" w:sz="6" w:space="0" w:color="auto"/>
              <w:bottom w:val="outset" w:sz="6" w:space="0" w:color="auto"/>
              <w:right w:val="outset" w:sz="6" w:space="0" w:color="auto"/>
            </w:tcBorders>
            <w:vAlign w:val="center"/>
            <w:hideMark/>
          </w:tcPr>
          <w:p w14:paraId="7A05C79E"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4 bộ số mâu thuẫn</w:t>
            </w:r>
          </w:p>
        </w:tc>
        <w:tc>
          <w:tcPr>
            <w:tcW w:w="0" w:type="auto"/>
            <w:tcBorders>
              <w:top w:val="outset" w:sz="6" w:space="0" w:color="auto"/>
              <w:left w:val="outset" w:sz="6" w:space="0" w:color="auto"/>
              <w:bottom w:val="outset" w:sz="6" w:space="0" w:color="auto"/>
              <w:right w:val="outset" w:sz="6" w:space="0" w:color="auto"/>
            </w:tcBorders>
            <w:vAlign w:val="center"/>
            <w:hideMark/>
          </w:tcPr>
          <w:p w14:paraId="4AC7E14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 notebook, 1 bundle, manifest, run_id</w:t>
            </w:r>
          </w:p>
        </w:tc>
        <w:tc>
          <w:tcPr>
            <w:tcW w:w="0" w:type="auto"/>
            <w:tcBorders>
              <w:top w:val="outset" w:sz="6" w:space="0" w:color="auto"/>
              <w:left w:val="outset" w:sz="6" w:space="0" w:color="auto"/>
              <w:bottom w:val="outset" w:sz="6" w:space="0" w:color="auto"/>
              <w:right w:val="outset" w:sz="6" w:space="0" w:color="auto"/>
            </w:tcBorders>
            <w:vAlign w:val="center"/>
            <w:hideMark/>
          </w:tcPr>
          <w:p w14:paraId="711B05D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Như v3, thêm hash mã, lịch sử Optuna, kiểm tra nhất quán giữa các file</w:t>
            </w:r>
          </w:p>
        </w:tc>
      </w:tr>
      <w:tr w:rsidR="00000000" w14:paraId="0645B3B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385F7B3"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 booking bị gắn cờ ở test</w:t>
            </w:r>
          </w:p>
        </w:tc>
        <w:tc>
          <w:tcPr>
            <w:tcW w:w="0" w:type="auto"/>
            <w:tcBorders>
              <w:top w:val="outset" w:sz="6" w:space="0" w:color="auto"/>
              <w:left w:val="outset" w:sz="6" w:space="0" w:color="auto"/>
              <w:bottom w:val="outset" w:sz="6" w:space="0" w:color="auto"/>
              <w:right w:val="outset" w:sz="6" w:space="0" w:color="auto"/>
            </w:tcBorders>
            <w:vAlign w:val="center"/>
            <w:hideMark/>
          </w:tcPr>
          <w:p w14:paraId="657C566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59,6% / 66,7%</w:t>
            </w:r>
          </w:p>
        </w:tc>
        <w:tc>
          <w:tcPr>
            <w:tcW w:w="0" w:type="auto"/>
            <w:tcBorders>
              <w:top w:val="outset" w:sz="6" w:space="0" w:color="auto"/>
              <w:left w:val="outset" w:sz="6" w:space="0" w:color="auto"/>
              <w:bottom w:val="outset" w:sz="6" w:space="0" w:color="auto"/>
              <w:right w:val="outset" w:sz="6" w:space="0" w:color="auto"/>
            </w:tcBorders>
            <w:vAlign w:val="center"/>
            <w:hideMark/>
          </w:tcPr>
          <w:p w14:paraId="6E0BBF73"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20,2% (làm tròn lên)</w:t>
            </w:r>
          </w:p>
        </w:tc>
        <w:tc>
          <w:tcPr>
            <w:tcW w:w="0" w:type="auto"/>
            <w:tcBorders>
              <w:top w:val="outset" w:sz="6" w:space="0" w:color="auto"/>
              <w:left w:val="outset" w:sz="6" w:space="0" w:color="auto"/>
              <w:bottom w:val="outset" w:sz="6" w:space="0" w:color="auto"/>
              <w:right w:val="outset" w:sz="6" w:space="0" w:color="auto"/>
            </w:tcBorders>
            <w:vAlign w:val="center"/>
            <w:hideMark/>
          </w:tcPr>
          <w:p w14:paraId="53BC9FA7"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19,9% (làm tròn xuống, trần cứng)</w:t>
            </w:r>
          </w:p>
        </w:tc>
      </w:tr>
      <w:tr w:rsidR="00000000" w14:paraId="0A8C402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B0B67F7" w14:textId="77777777" w:rsidR="004945F7" w:rsidRDefault="004945F7">
            <w:pPr>
              <w:rPr>
                <w:rFonts w:ascii="Calibri" w:eastAsia="Times New Roman" w:hAnsi="Calibri" w:cs="Calibri"/>
                <w:sz w:val="19"/>
                <w:szCs w:val="19"/>
              </w:rPr>
            </w:pPr>
            <w:r>
              <w:rPr>
                <w:rStyle w:val="HTMLCode"/>
              </w:rPr>
              <w:t>risk_scores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FA04054"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01D0A8F1"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Ghi điểm ở ngày đặt bằng model fit sau đó (30.947 dòng)</w:t>
            </w:r>
          </w:p>
        </w:tc>
        <w:tc>
          <w:tcPr>
            <w:tcW w:w="0" w:type="auto"/>
            <w:tcBorders>
              <w:top w:val="outset" w:sz="6" w:space="0" w:color="auto"/>
              <w:left w:val="outset" w:sz="6" w:space="0" w:color="auto"/>
              <w:bottom w:val="outset" w:sz="6" w:space="0" w:color="auto"/>
              <w:right w:val="outset" w:sz="6" w:space="0" w:color="auto"/>
            </w:tcBorders>
            <w:vAlign w:val="center"/>
            <w:hideMark/>
          </w:tcPr>
          <w:p w14:paraId="3CEDD189"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Chỉ hàng đợi tuần sau khi có model, booking còn đủ điều kiện</w:t>
            </w:r>
          </w:p>
        </w:tc>
      </w:tr>
      <w:tr w:rsidR="00000000" w14:paraId="12CD20C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185D84F"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Tier giữa các file</w:t>
            </w:r>
          </w:p>
        </w:tc>
        <w:tc>
          <w:tcPr>
            <w:tcW w:w="0" w:type="auto"/>
            <w:tcBorders>
              <w:top w:val="outset" w:sz="6" w:space="0" w:color="auto"/>
              <w:left w:val="outset" w:sz="6" w:space="0" w:color="auto"/>
              <w:bottom w:val="outset" w:sz="6" w:space="0" w:color="auto"/>
              <w:right w:val="outset" w:sz="6" w:space="0" w:color="auto"/>
            </w:tcBorders>
            <w:vAlign w:val="center"/>
            <w:hideMark/>
          </w:tcPr>
          <w:p w14:paraId="46C814C2"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04D129F3"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1.589 booking lệch tier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7431017"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Một bảng điểm chuẩn; 0 lệch</w:t>
            </w:r>
          </w:p>
        </w:tc>
      </w:tr>
      <w:tr w:rsidR="00000000" w14:paraId="024DB89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26ED3F2"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Pre-arrival H = 14/30</w:t>
            </w:r>
          </w:p>
        </w:tc>
        <w:tc>
          <w:tcPr>
            <w:tcW w:w="0" w:type="auto"/>
            <w:tcBorders>
              <w:top w:val="outset" w:sz="6" w:space="0" w:color="auto"/>
              <w:left w:val="outset" w:sz="6" w:space="0" w:color="auto"/>
              <w:bottom w:val="outset" w:sz="6" w:space="0" w:color="auto"/>
              <w:right w:val="outset" w:sz="6" w:space="0" w:color="auto"/>
            </w:tcBorders>
            <w:vAlign w:val="center"/>
            <w:hideMark/>
          </w:tcPr>
          <w:p w14:paraId="50C5D57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09AF4F2"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Dùng cấu hình chọn bằng nhãn sau cutoff</w:t>
            </w:r>
          </w:p>
        </w:tc>
        <w:tc>
          <w:tcPr>
            <w:tcW w:w="0" w:type="auto"/>
            <w:tcBorders>
              <w:top w:val="outset" w:sz="6" w:space="0" w:color="auto"/>
              <w:left w:val="outset" w:sz="6" w:space="0" w:color="auto"/>
              <w:bottom w:val="outset" w:sz="6" w:space="0" w:color="auto"/>
              <w:right w:val="outset" w:sz="6" w:space="0" w:color="auto"/>
            </w:tcBorders>
            <w:vAlign w:val="center"/>
            <w:hideMark/>
          </w:tcPr>
          <w:p w14:paraId="63B3C30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Tự chọn bằng nhãn biết trước cutoff</w:t>
            </w:r>
          </w:p>
        </w:tc>
      </w:tr>
      <w:tr w:rsidR="00000000" w14:paraId="55E4834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AAF328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Rò rỉ</w:t>
            </w:r>
          </w:p>
        </w:tc>
        <w:tc>
          <w:tcPr>
            <w:tcW w:w="0" w:type="auto"/>
            <w:tcBorders>
              <w:top w:val="outset" w:sz="6" w:space="0" w:color="auto"/>
              <w:left w:val="outset" w:sz="6" w:space="0" w:color="auto"/>
              <w:bottom w:val="outset" w:sz="6" w:space="0" w:color="auto"/>
              <w:right w:val="outset" w:sz="6" w:space="0" w:color="auto"/>
            </w:tcBorders>
            <w:vAlign w:val="center"/>
            <w:hideMark/>
          </w:tcPr>
          <w:p w14:paraId="2E331FD2" w14:textId="77777777" w:rsidR="004945F7" w:rsidRDefault="004945F7">
            <w:pPr>
              <w:rPr>
                <w:rFonts w:ascii="Calibri" w:eastAsia="Times New Roman" w:hAnsi="Calibri" w:cs="Calibri"/>
                <w:sz w:val="19"/>
                <w:szCs w:val="19"/>
              </w:rPr>
            </w:pPr>
            <w:r>
              <w:rPr>
                <w:rStyle w:val="HTMLCode"/>
              </w:rPr>
              <w:t>agent_top</w:t>
            </w:r>
            <w:r>
              <w:rPr>
                <w:rFonts w:ascii="Calibri" w:eastAsia="Times New Roman" w:hAnsi="Calibri" w:cs="Calibri"/>
                <w:sz w:val="19"/>
                <w:szCs w:val="19"/>
              </w:rPr>
              <w:t xml:space="preserve"> học từ cả kỳ validation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A588889"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Top agent học lại trong từng fold</w:t>
            </w:r>
          </w:p>
        </w:tc>
        <w:tc>
          <w:tcPr>
            <w:tcW w:w="0" w:type="auto"/>
            <w:tcBorders>
              <w:top w:val="outset" w:sz="6" w:space="0" w:color="auto"/>
              <w:left w:val="outset" w:sz="6" w:space="0" w:color="auto"/>
              <w:bottom w:val="outset" w:sz="6" w:space="0" w:color="auto"/>
              <w:right w:val="outset" w:sz="6" w:space="0" w:color="auto"/>
            </w:tcBorders>
            <w:vAlign w:val="center"/>
            <w:hideMark/>
          </w:tcPr>
          <w:p w14:paraId="317AFA63"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Như v3</w:t>
            </w:r>
          </w:p>
        </w:tc>
      </w:tr>
    </w:tbl>
    <w:p w14:paraId="3A8E0AEC" w14:textId="77777777" w:rsidR="004945F7" w:rsidRDefault="004945F7">
      <w:pPr>
        <w:pStyle w:val="NormalWeb"/>
        <w:rPr>
          <w:rFonts w:ascii="Calibri" w:hAnsi="Calibri" w:cs="Calibri"/>
          <w:sz w:val="22"/>
          <w:szCs w:val="22"/>
        </w:rPr>
      </w:pPr>
      <w:r>
        <w:rPr>
          <w:rFonts w:ascii="Calibri" w:hAnsi="Calibri" w:cs="Calibri"/>
          <w:b/>
          <w:bCs/>
          <w:sz w:val="22"/>
          <w:szCs w:val="22"/>
        </w:rPr>
        <w:t>Bài h</w:t>
      </w:r>
      <w:r>
        <w:rPr>
          <w:rFonts w:ascii="Calibri" w:hAnsi="Calibri" w:cs="Calibri"/>
          <w:b/>
          <w:bCs/>
          <w:sz w:val="22"/>
          <w:szCs w:val="22"/>
        </w:rPr>
        <w:t>ọ</w:t>
      </w:r>
      <w:r>
        <w:rPr>
          <w:rFonts w:ascii="Calibri" w:hAnsi="Calibri" w:cs="Calibri"/>
          <w:b/>
          <w:bCs/>
          <w:sz w:val="22"/>
          <w:szCs w:val="22"/>
        </w:rPr>
        <w:t>c:</w:t>
      </w:r>
    </w:p>
    <w:p w14:paraId="7645D36D" w14:textId="77777777" w:rsidR="004945F7" w:rsidRDefault="004945F7">
      <w:pPr>
        <w:numPr>
          <w:ilvl w:val="0"/>
          <w:numId w:val="18"/>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Đánh giá theo công suất thật thay cho ngưỡng xác suất cố định, và nói rõ </w:t>
      </w:r>
      <w:r>
        <w:rPr>
          <w:rFonts w:ascii="Calibri" w:eastAsia="Times New Roman" w:hAnsi="Calibri" w:cs="Calibri"/>
          <w:b/>
          <w:bCs/>
          <w:sz w:val="22"/>
          <w:szCs w:val="22"/>
        </w:rPr>
        <w:t>thời điểm</w:t>
      </w:r>
      <w:r>
        <w:rPr>
          <w:rFonts w:ascii="Calibri" w:eastAsia="Times New Roman" w:hAnsi="Calibri" w:cs="Calibri"/>
          <w:sz w:val="22"/>
          <w:szCs w:val="22"/>
        </w:rPr>
        <w:t xml:space="preserve"> ra quyết định của hàng đợi.</w:t>
      </w:r>
    </w:p>
    <w:p w14:paraId="6FCCF8AD" w14:textId="77777777" w:rsidR="004945F7" w:rsidRDefault="004945F7">
      <w:pPr>
        <w:numPr>
          <w:ilvl w:val="0"/>
          <w:numId w:val="18"/>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Ở công suất 20%, recall ≥ 70% là bất khả thi về toán học, nên KPI M1 đã được sửa.</w:t>
      </w:r>
    </w:p>
    <w:p w14:paraId="256CFD42" w14:textId="77777777" w:rsidR="004945F7" w:rsidRDefault="004945F7">
      <w:pPr>
        <w:numPr>
          <w:ilvl w:val="0"/>
          <w:numId w:val="18"/>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Điểm hòa phải được phá theo một khóa cố định của booking (hash </w:t>
      </w:r>
      <w:r>
        <w:rPr>
          <w:rStyle w:val="HTMLCode"/>
        </w:rPr>
        <w:t>booking_id</w:t>
      </w:r>
      <w:r>
        <w:rPr>
          <w:rFonts w:ascii="Calibri" w:eastAsia="Times New Roman" w:hAnsi="Calibri" w:cs="Calibri"/>
          <w:sz w:val="22"/>
          <w:szCs w:val="22"/>
        </w:rPr>
        <w:t>), không theo thứ tự dòng: thứ tự dòng của file gốc chứa thông tin về nhãn.</w:t>
      </w:r>
    </w:p>
    <w:p w14:paraId="613CA2EB" w14:textId="77777777" w:rsidR="004945F7" w:rsidRDefault="004945F7">
      <w:pPr>
        <w:numPr>
          <w:ilvl w:val="0"/>
          <w:numId w:val="18"/>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Đánh giá hồi cứu và mô phỏng vận hành phải tách riêng; một con số cohort không được dùng làm hiệu năng của hàng đợi.</w:t>
      </w:r>
    </w:p>
    <w:p w14:paraId="6E42F852" w14:textId="77777777" w:rsidR="004945F7" w:rsidRDefault="004945F7">
      <w:pPr>
        <w:numPr>
          <w:ilvl w:val="0"/>
          <w:numId w:val="18"/>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Các biến "đẹp nhưng giả" (country, special requests không lọc eligibility, deposit) phải được chứng minh và loại bỏ.</w:t>
      </w:r>
    </w:p>
    <w:p w14:paraId="1A3D51A9" w14:textId="77777777" w:rsidR="004945F7" w:rsidRDefault="004945F7">
      <w:pPr>
        <w:rPr>
          <w:rFonts w:ascii="Calibri" w:eastAsia="Times New Roman" w:hAnsi="Calibri" w:cs="Calibri"/>
          <w:sz w:val="22"/>
          <w:szCs w:val="22"/>
        </w:rPr>
      </w:pPr>
      <w:r>
        <w:rPr>
          <w:rFonts w:ascii="Calibri" w:eastAsia="Times New Roman" w:hAnsi="Calibri" w:cs="Calibri"/>
          <w:sz w:val="22"/>
          <w:szCs w:val="22"/>
        </w:rPr>
        <w:pict w14:anchorId="50870E52">
          <v:rect id="_x0000_i1036" style="width:0;height:1.5pt" o:hralign="center" o:hrstd="t" o:hr="t" fillcolor="#a0a0a0" stroked="f"/>
        </w:pict>
      </w:r>
    </w:p>
    <w:p w14:paraId="3D727B37" w14:textId="77777777" w:rsidR="004945F7" w:rsidRDefault="004945F7">
      <w:pPr>
        <w:pStyle w:val="Heading2"/>
        <w:rPr>
          <w:rFonts w:ascii="Calibri" w:eastAsia="Times New Roman" w:hAnsi="Calibri" w:cs="Calibri"/>
        </w:rPr>
      </w:pPr>
      <w:r>
        <w:rPr>
          <w:rFonts w:ascii="Calibri" w:eastAsia="Times New Roman" w:hAnsi="Calibri" w:cs="Calibri"/>
        </w:rPr>
        <w:t>7. Giới hạn</w:t>
      </w:r>
    </w:p>
    <w:p w14:paraId="6BEDB702" w14:textId="77777777" w:rsidR="004945F7" w:rsidRDefault="004945F7">
      <w:pPr>
        <w:numPr>
          <w:ilvl w:val="0"/>
          <w:numId w:val="19"/>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Dữ liệu là snapshot sát ngày đến.</w:t>
      </w:r>
      <w:r>
        <w:rPr>
          <w:rFonts w:ascii="Calibri" w:eastAsia="Times New Roman" w:hAnsi="Calibri" w:cs="Calibri"/>
          <w:sz w:val="22"/>
          <w:szCs w:val="22"/>
        </w:rPr>
        <w:t xml:space="preserve"> Lead time, số khách, loại phòng là giá trị cuối cùng, không phải lúc đặt. Kết quả là đánh giá hồi cứu, kể cả phần mô phỏng hàng đợi; chưa phải hiệu năng của một hệ thống chạy thật. Kiểm thử vận hành cần snapshot/event log tại thời điểm chấm.</w:t>
      </w:r>
    </w:p>
    <w:p w14:paraId="1992B340" w14:textId="77777777" w:rsidR="004945F7" w:rsidRDefault="004945F7">
      <w:pPr>
        <w:numPr>
          <w:ilvl w:val="0"/>
          <w:numId w:val="19"/>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Test 2017 đã được nhìn một phần</w:t>
      </w:r>
      <w:r>
        <w:rPr>
          <w:rFonts w:ascii="Calibri" w:eastAsia="Times New Roman" w:hAnsi="Calibri" w:cs="Calibri"/>
          <w:sz w:val="22"/>
          <w:szCs w:val="22"/>
        </w:rPr>
        <w:t xml:space="preserve"> khi làm EDA ở notebook 03 và ở các phiên bản trước. Chạy lại notebook không làm test trở lại "chưa đụng tới".</w:t>
      </w:r>
    </w:p>
    <w:p w14:paraId="2BF36AE7" w14:textId="77777777" w:rsidR="004945F7" w:rsidRDefault="004945F7">
      <w:pPr>
        <w:numPr>
          <w:ilvl w:val="0"/>
          <w:numId w:val="19"/>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Fold 3 vừa nằm trong tuning vừa dùng chọn calibration</w:t>
      </w:r>
      <w:r>
        <w:rPr>
          <w:rFonts w:ascii="Calibri" w:eastAsia="Times New Roman" w:hAnsi="Calibri" w:cs="Calibri"/>
          <w:sz w:val="22"/>
          <w:szCs w:val="22"/>
        </w:rPr>
        <w:t>, nên đây là bằng chứng lựa chọn trên cross-validation. Muốn ước lượng nghiêm ngặt hơn cần thêm một temporal split riêng (inner/outer).</w:t>
      </w:r>
    </w:p>
    <w:p w14:paraId="3458F2CA" w14:textId="77777777" w:rsidR="004945F7" w:rsidRDefault="004945F7">
      <w:pPr>
        <w:numPr>
          <w:ilvl w:val="0"/>
          <w:numId w:val="19"/>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Định nghĩa group_block là suy luận</w:t>
      </w:r>
      <w:r>
        <w:rPr>
          <w:rFonts w:ascii="Calibri" w:eastAsia="Times New Roman" w:hAnsi="Calibri" w:cs="Calibri"/>
          <w:sz w:val="22"/>
          <w:szCs w:val="22"/>
        </w:rPr>
        <w:t>, không phải nhãn có sẵn. Kết quả vẫn giữ khi đổi sang rule B và khi kết hợp rule B với lọc ngày đặt.</w:t>
      </w:r>
    </w:p>
    <w:p w14:paraId="5367052D" w14:textId="77777777" w:rsidR="004945F7" w:rsidRDefault="004945F7">
      <w:pPr>
        <w:numPr>
          <w:ilvl w:val="0"/>
          <w:numId w:val="19"/>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Hàng đợi mô phỏng</w:t>
      </w:r>
      <w:r>
        <w:rPr>
          <w:rFonts w:ascii="Calibri" w:eastAsia="Times New Roman" w:hAnsi="Calibri" w:cs="Calibri"/>
          <w:sz w:val="22"/>
          <w:szCs w:val="22"/>
        </w:rPr>
        <w:t xml:space="preserve"> chỉ gồm booking tạo trong các tuần kết thúc sau 31/12/2016; consent/opt-out và hành động đang mở chưa có dữ liệu; các tuần hè thiếu booking cho ngày đến sau 31/08/2017.</w:t>
      </w:r>
    </w:p>
    <w:p w14:paraId="323E685D" w14:textId="77777777" w:rsidR="004945F7" w:rsidRDefault="004945F7">
      <w:pPr>
        <w:numPr>
          <w:ilvl w:val="0"/>
          <w:numId w:val="19"/>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Hiệu năng giảm dần theo thời gian</w:t>
      </w:r>
      <w:r>
        <w:rPr>
          <w:rFonts w:ascii="Calibri" w:eastAsia="Times New Roman" w:hAnsi="Calibri" w:cs="Calibri"/>
          <w:sz w:val="22"/>
          <w:szCs w:val="22"/>
        </w:rPr>
        <w:t xml:space="preserve"> (AUC 0,80 → 0,71). Bảng nhóm con không cho biết model có bắt được hủy phút chót của booking đặt từ xa.</w:t>
      </w:r>
    </w:p>
    <w:p w14:paraId="1F368989" w14:textId="77777777" w:rsidR="004945F7" w:rsidRDefault="004945F7">
      <w:pPr>
        <w:numPr>
          <w:ilvl w:val="0"/>
          <w:numId w:val="19"/>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Tổng xác suất theo tuần đến chưa phải dự báo phòng vận hành</w:t>
      </w:r>
      <w:r>
        <w:rPr>
          <w:rFonts w:ascii="Calibri" w:eastAsia="Times New Roman" w:hAnsi="Calibri" w:cs="Calibri"/>
          <w:sz w:val="22"/>
          <w:szCs w:val="22"/>
        </w:rPr>
        <w:t xml:space="preserve"> (mục 5.6).</w:t>
      </w:r>
    </w:p>
    <w:p w14:paraId="0A4706C5" w14:textId="77777777" w:rsidR="004945F7" w:rsidRDefault="004945F7">
      <w:pPr>
        <w:numPr>
          <w:ilvl w:val="0"/>
          <w:numId w:val="19"/>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Phát hiện chưa phải ngăn chặn.</w:t>
      </w:r>
      <w:r>
        <w:rPr>
          <w:rFonts w:ascii="Calibri" w:eastAsia="Times New Roman" w:hAnsi="Calibri" w:cs="Calibri"/>
          <w:sz w:val="22"/>
          <w:szCs w:val="22"/>
        </w:rPr>
        <w:t xml:space="preserve"> Số ca hủy và doanh thu "giữ lại được" phụ thuộc vào hiệu quả can thiệp. Con số này phải đo bằng pilot ngẫu nhiên có nhóm đối chứng (</w:t>
      </w:r>
      <w:r>
        <w:rPr>
          <w:rStyle w:val="HTMLCode"/>
        </w:rPr>
        <w:t>pilot_assignment</w:t>
      </w:r>
      <w:r>
        <w:rPr>
          <w:rFonts w:ascii="Calibri" w:eastAsia="Times New Roman" w:hAnsi="Calibri" w:cs="Calibri"/>
          <w:sz w:val="22"/>
          <w:szCs w:val="22"/>
        </w:rPr>
        <w:t>), không suy ra từ dữ liệu liên hệ mô phỏng hay synthetic.</w:t>
      </w:r>
    </w:p>
    <w:p w14:paraId="61DB574E" w14:textId="77777777" w:rsidR="004945F7" w:rsidRDefault="004945F7">
      <w:pPr>
        <w:pStyle w:val="Heading2"/>
        <w:rPr>
          <w:rFonts w:ascii="Calibri" w:eastAsia="Times New Roman" w:hAnsi="Calibri" w:cs="Calibri"/>
        </w:rPr>
      </w:pPr>
      <w:r>
        <w:rPr>
          <w:rFonts w:ascii="Calibri" w:eastAsia="Times New Roman" w:hAnsi="Calibri" w:cs="Calibri"/>
        </w:rPr>
        <w:t>8. Bước tiếp theo</w:t>
      </w:r>
    </w:p>
    <w:tbl>
      <w:tblPr>
        <w:tblW w:w="0" w:type="auto"/>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634"/>
        <w:gridCol w:w="5332"/>
        <w:gridCol w:w="4018"/>
      </w:tblGrid>
      <w:tr w:rsidR="00000000" w14:paraId="49D83030"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36B13DD4"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Giai đoạn</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489DB679"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Việc</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656E0C3B"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Dùng kết quả F nào</w:t>
            </w:r>
          </w:p>
        </w:tc>
      </w:tr>
      <w:tr w:rsidR="00000000" w14:paraId="439658C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5BD8BD7"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G1</w:t>
            </w:r>
          </w:p>
        </w:tc>
        <w:tc>
          <w:tcPr>
            <w:tcW w:w="0" w:type="auto"/>
            <w:tcBorders>
              <w:top w:val="outset" w:sz="6" w:space="0" w:color="auto"/>
              <w:left w:val="outset" w:sz="6" w:space="0" w:color="auto"/>
              <w:bottom w:val="outset" w:sz="6" w:space="0" w:color="auto"/>
              <w:right w:val="outset" w:sz="6" w:space="0" w:color="auto"/>
            </w:tcBorders>
            <w:vAlign w:val="center"/>
            <w:hideMark/>
          </w:tcPr>
          <w:p w14:paraId="53AA67E2"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Chốt công suất N, ngưỡng tier, giả định uplift và chi phí; xây forecast phòng có origin/horizon theo stay date × loại phòng; mô phỏng kịch bản; ROI và độ nhạy</w:t>
            </w:r>
          </w:p>
        </w:tc>
        <w:tc>
          <w:tcPr>
            <w:tcW w:w="0" w:type="auto"/>
            <w:tcBorders>
              <w:top w:val="outset" w:sz="6" w:space="0" w:color="auto"/>
              <w:left w:val="outset" w:sz="6" w:space="0" w:color="auto"/>
              <w:bottom w:val="outset" w:sz="6" w:space="0" w:color="auto"/>
              <w:right w:val="outset" w:sz="6" w:space="0" w:color="auto"/>
            </w:tcBorders>
            <w:vAlign w:val="center"/>
            <w:hideMark/>
          </w:tcPr>
          <w:p w14:paraId="4B602C75" w14:textId="77777777" w:rsidR="004945F7" w:rsidRDefault="004945F7">
            <w:pPr>
              <w:rPr>
                <w:rFonts w:ascii="Calibri" w:eastAsia="Times New Roman" w:hAnsi="Calibri" w:cs="Calibri"/>
                <w:sz w:val="19"/>
                <w:szCs w:val="19"/>
              </w:rPr>
            </w:pPr>
            <w:r>
              <w:rPr>
                <w:rStyle w:val="HTMLCode"/>
              </w:rPr>
              <w:t>action_queue_2017.csv</w:t>
            </w:r>
            <w:r>
              <w:rPr>
                <w:rFonts w:ascii="Calibri" w:eastAsia="Times New Roman" w:hAnsi="Calibri" w:cs="Calibri"/>
                <w:sz w:val="19"/>
                <w:szCs w:val="19"/>
              </w:rPr>
              <w:t xml:space="preserve">, </w:t>
            </w:r>
            <w:r>
              <w:rPr>
                <w:rStyle w:val="HTMLCode"/>
              </w:rPr>
              <w:t>action_schedule_2017.csv</w:t>
            </w:r>
            <w:r>
              <w:rPr>
                <w:rFonts w:ascii="Calibri" w:eastAsia="Times New Roman" w:hAnsi="Calibri" w:cs="Calibri"/>
                <w:sz w:val="19"/>
                <w:szCs w:val="19"/>
              </w:rPr>
              <w:t>, bảng 5.1–5.6</w:t>
            </w:r>
          </w:p>
        </w:tc>
      </w:tr>
      <w:tr w:rsidR="00000000" w14:paraId="1A915B1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9D97135"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G2</w:t>
            </w:r>
          </w:p>
        </w:tc>
        <w:tc>
          <w:tcPr>
            <w:tcW w:w="0" w:type="auto"/>
            <w:tcBorders>
              <w:top w:val="outset" w:sz="6" w:space="0" w:color="auto"/>
              <w:left w:val="outset" w:sz="6" w:space="0" w:color="auto"/>
              <w:bottom w:val="outset" w:sz="6" w:space="0" w:color="auto"/>
              <w:right w:val="outset" w:sz="6" w:space="0" w:color="auto"/>
            </w:tcBorders>
            <w:vAlign w:val="center"/>
            <w:hideMark/>
          </w:tcPr>
          <w:p w14:paraId="25D8FC0F"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Dashboard rủi ro, workflow n8n (kiểm tra trạng thái/opt-out lúc thực thi), approval guard</w:t>
            </w:r>
          </w:p>
        </w:tc>
        <w:tc>
          <w:tcPr>
            <w:tcW w:w="0" w:type="auto"/>
            <w:tcBorders>
              <w:top w:val="outset" w:sz="6" w:space="0" w:color="auto"/>
              <w:left w:val="outset" w:sz="6" w:space="0" w:color="auto"/>
              <w:bottom w:val="outset" w:sz="6" w:space="0" w:color="auto"/>
              <w:right w:val="outset" w:sz="6" w:space="0" w:color="auto"/>
            </w:tcBorders>
            <w:vAlign w:val="center"/>
            <w:hideMark/>
          </w:tcPr>
          <w:p w14:paraId="104AA464" w14:textId="77777777" w:rsidR="004945F7" w:rsidRDefault="004945F7">
            <w:pPr>
              <w:rPr>
                <w:rFonts w:ascii="Calibri" w:eastAsia="Times New Roman" w:hAnsi="Calibri" w:cs="Calibri"/>
                <w:sz w:val="19"/>
                <w:szCs w:val="19"/>
              </w:rPr>
            </w:pPr>
            <w:r>
              <w:rPr>
                <w:rStyle w:val="HTMLCode"/>
              </w:rPr>
              <w:t>risk_scores.csv</w:t>
            </w:r>
            <w:r>
              <w:rPr>
                <w:rFonts w:ascii="Calibri" w:eastAsia="Times New Roman" w:hAnsi="Calibri" w:cs="Calibri"/>
                <w:sz w:val="19"/>
                <w:szCs w:val="19"/>
              </w:rPr>
              <w:t xml:space="preserve">, </w:t>
            </w:r>
            <w:r>
              <w:rPr>
                <w:rStyle w:val="HTMLCode"/>
              </w:rPr>
              <w:t>final_model_bundle.joblib</w:t>
            </w:r>
            <w:r>
              <w:rPr>
                <w:rFonts w:ascii="Calibri" w:eastAsia="Times New Roman" w:hAnsi="Calibri" w:cs="Calibri"/>
                <w:sz w:val="19"/>
                <w:szCs w:val="19"/>
              </w:rPr>
              <w:t xml:space="preserve">, </w:t>
            </w:r>
            <w:r>
              <w:rPr>
                <w:rStyle w:val="HTMLCode"/>
              </w:rPr>
              <w:t>score_bookings()</w:t>
            </w:r>
          </w:p>
        </w:tc>
      </w:tr>
      <w:tr w:rsidR="00000000" w14:paraId="015A2FA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560FF49"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H</w:t>
            </w:r>
          </w:p>
        </w:tc>
        <w:tc>
          <w:tcPr>
            <w:tcW w:w="0" w:type="auto"/>
            <w:tcBorders>
              <w:top w:val="outset" w:sz="6" w:space="0" w:color="auto"/>
              <w:left w:val="outset" w:sz="6" w:space="0" w:color="auto"/>
              <w:bottom w:val="outset" w:sz="6" w:space="0" w:color="auto"/>
              <w:right w:val="outset" w:sz="6" w:space="0" w:color="auto"/>
            </w:tcBorders>
            <w:vAlign w:val="center"/>
            <w:hideMark/>
          </w:tcPr>
          <w:p w14:paraId="052E839E"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Slide và executive summary</w:t>
            </w:r>
          </w:p>
        </w:tc>
        <w:tc>
          <w:tcPr>
            <w:tcW w:w="0" w:type="auto"/>
            <w:tcBorders>
              <w:top w:val="outset" w:sz="6" w:space="0" w:color="auto"/>
              <w:left w:val="outset" w:sz="6" w:space="0" w:color="auto"/>
              <w:bottom w:val="outset" w:sz="6" w:space="0" w:color="auto"/>
              <w:right w:val="outset" w:sz="6" w:space="0" w:color="auto"/>
            </w:tcBorders>
            <w:vAlign w:val="center"/>
            <w:hideMark/>
          </w:tcPr>
          <w:p w14:paraId="647BEDAF"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Mục 0, hình 4.2, 4.4, bảng 5.1–5.4</w:t>
            </w:r>
          </w:p>
        </w:tc>
      </w:tr>
      <w:tr w:rsidR="00000000" w14:paraId="53D0103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BE24A9E" w14:textId="77777777" w:rsidR="004945F7" w:rsidRDefault="004945F7">
            <w:pPr>
              <w:rPr>
                <w:rFonts w:ascii="Calibri" w:eastAsia="Times New Roman" w:hAnsi="Calibri" w:cs="Calibri"/>
                <w:sz w:val="19"/>
                <w:szCs w:val="19"/>
              </w:rPr>
            </w:pPr>
            <w:r>
              <w:rPr>
                <w:rFonts w:ascii="Calibri" w:eastAsia="Times New Roman" w:hAnsi="Calibri" w:cs="Calibri"/>
                <w:b/>
                <w:bCs/>
                <w:sz w:val="19"/>
                <w:szCs w:val="19"/>
              </w:rPr>
              <w:t>Vận hành</w:t>
            </w:r>
          </w:p>
        </w:tc>
        <w:tc>
          <w:tcPr>
            <w:tcW w:w="0" w:type="auto"/>
            <w:tcBorders>
              <w:top w:val="outset" w:sz="6" w:space="0" w:color="auto"/>
              <w:left w:val="outset" w:sz="6" w:space="0" w:color="auto"/>
              <w:bottom w:val="outset" w:sz="6" w:space="0" w:color="auto"/>
              <w:right w:val="outset" w:sz="6" w:space="0" w:color="auto"/>
            </w:tcBorders>
            <w:vAlign w:val="center"/>
            <w:hideMark/>
          </w:tcPr>
          <w:p w14:paraId="33557767"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Huấn luyện lại hằng quý; theo dõi Lift@20% và mean p so với tỷ lệ thật theo tháng</w:t>
            </w:r>
          </w:p>
        </w:tc>
        <w:tc>
          <w:tcPr>
            <w:tcW w:w="0" w:type="auto"/>
            <w:tcBorders>
              <w:top w:val="outset" w:sz="6" w:space="0" w:color="auto"/>
              <w:left w:val="outset" w:sz="6" w:space="0" w:color="auto"/>
              <w:bottom w:val="outset" w:sz="6" w:space="0" w:color="auto"/>
              <w:right w:val="outset" w:sz="6" w:space="0" w:color="auto"/>
            </w:tcBorders>
            <w:vAlign w:val="center"/>
            <w:hideMark/>
          </w:tcPr>
          <w:p w14:paraId="70D26DED"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Bảng 4.5</w:t>
            </w:r>
          </w:p>
        </w:tc>
      </w:tr>
    </w:tbl>
    <w:p w14:paraId="7009DB46" w14:textId="77777777" w:rsidR="004945F7" w:rsidRDefault="004945F7">
      <w:pPr>
        <w:rPr>
          <w:rFonts w:ascii="Calibri" w:eastAsia="Times New Roman" w:hAnsi="Calibri" w:cs="Calibri"/>
          <w:sz w:val="22"/>
          <w:szCs w:val="22"/>
        </w:rPr>
      </w:pPr>
      <w:r>
        <w:rPr>
          <w:rFonts w:ascii="Calibri" w:eastAsia="Times New Roman" w:hAnsi="Calibri" w:cs="Calibri"/>
          <w:sz w:val="22"/>
          <w:szCs w:val="22"/>
        </w:rPr>
        <w:pict w14:anchorId="683D4923">
          <v:rect id="_x0000_i1037" style="width:0;height:1.5pt" o:hralign="center" o:hrstd="t" o:hr="t" fillcolor="#a0a0a0" stroked="f"/>
        </w:pict>
      </w:r>
    </w:p>
    <w:p w14:paraId="452E0477" w14:textId="77777777" w:rsidR="004945F7" w:rsidRDefault="004945F7">
      <w:pPr>
        <w:pStyle w:val="Heading2"/>
        <w:rPr>
          <w:rFonts w:ascii="Calibri" w:eastAsia="Times New Roman" w:hAnsi="Calibri" w:cs="Calibri"/>
        </w:rPr>
      </w:pPr>
      <w:r>
        <w:rPr>
          <w:rFonts w:ascii="Calibri" w:eastAsia="Times New Roman" w:hAnsi="Calibri" w:cs="Calibri"/>
        </w:rPr>
        <w:t>Phụ lục A. KPI model (M1–M6)</w:t>
      </w:r>
    </w:p>
    <w:tbl>
      <w:tblPr>
        <w:tblW w:w="0" w:type="auto"/>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1829"/>
        <w:gridCol w:w="1578"/>
        <w:gridCol w:w="1521"/>
        <w:gridCol w:w="1592"/>
        <w:gridCol w:w="3464"/>
      </w:tblGrid>
      <w:tr w:rsidR="00000000" w14:paraId="28B6991F"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116E22C6"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KPI</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4938BBBA"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Target (đặt ở F2, từ các fold 2016)</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2086B872"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Kết quả cohort test 2017 (hồi cứu)</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6B5EBA23"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Kết quả hàng đợi tuần 2017 (mô phỏng)</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2C17D0EB" w14:textId="77777777" w:rsidR="004945F7" w:rsidRDefault="004945F7">
            <w:pPr>
              <w:jc w:val="center"/>
              <w:rPr>
                <w:rFonts w:ascii="Calibri" w:eastAsia="Times New Roman" w:hAnsi="Calibri" w:cs="Calibri"/>
                <w:b/>
                <w:bCs/>
                <w:sz w:val="19"/>
                <w:szCs w:val="19"/>
              </w:rPr>
            </w:pPr>
            <w:r>
              <w:rPr>
                <w:rFonts w:ascii="Calibri" w:eastAsia="Times New Roman" w:hAnsi="Calibri" w:cs="Calibri"/>
                <w:b/>
                <w:bCs/>
                <w:sz w:val="19"/>
                <w:szCs w:val="19"/>
              </w:rPr>
              <w:t>Đánh giá</w:t>
            </w:r>
          </w:p>
        </w:tc>
      </w:tr>
      <w:tr w:rsidR="00000000" w14:paraId="19C100D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01CF443"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M1 Recall ở hàng đợi 20%</w:t>
            </w:r>
          </w:p>
        </w:tc>
        <w:tc>
          <w:tcPr>
            <w:tcW w:w="0" w:type="auto"/>
            <w:tcBorders>
              <w:top w:val="outset" w:sz="6" w:space="0" w:color="auto"/>
              <w:left w:val="outset" w:sz="6" w:space="0" w:color="auto"/>
              <w:bottom w:val="outset" w:sz="6" w:space="0" w:color="auto"/>
              <w:right w:val="outset" w:sz="6" w:space="0" w:color="auto"/>
            </w:tcBorders>
            <w:vAlign w:val="center"/>
            <w:hideMark/>
          </w:tcPr>
          <w:p w14:paraId="71D35214"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 rule ở cùng công suất</w:t>
            </w:r>
          </w:p>
        </w:tc>
        <w:tc>
          <w:tcPr>
            <w:tcW w:w="0" w:type="auto"/>
            <w:tcBorders>
              <w:top w:val="outset" w:sz="6" w:space="0" w:color="auto"/>
              <w:left w:val="outset" w:sz="6" w:space="0" w:color="auto"/>
              <w:bottom w:val="outset" w:sz="6" w:space="0" w:color="auto"/>
              <w:right w:val="outset" w:sz="6" w:space="0" w:color="auto"/>
            </w:tcBorders>
            <w:vAlign w:val="center"/>
            <w:hideMark/>
          </w:tcPr>
          <w:p w14:paraId="5300BBC2"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33,9% (rule 29,5%; trần 58,2%)</w:t>
            </w:r>
          </w:p>
        </w:tc>
        <w:tc>
          <w:tcPr>
            <w:tcW w:w="0" w:type="auto"/>
            <w:tcBorders>
              <w:top w:val="outset" w:sz="6" w:space="0" w:color="auto"/>
              <w:left w:val="outset" w:sz="6" w:space="0" w:color="auto"/>
              <w:bottom w:val="outset" w:sz="6" w:space="0" w:color="auto"/>
              <w:right w:val="outset" w:sz="6" w:space="0" w:color="auto"/>
            </w:tcBorders>
            <w:vAlign w:val="center"/>
            <w:hideMark/>
          </w:tcPr>
          <w:p w14:paraId="5E2FD851"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34,0% (rule 29,2%; trần 82,7%)</w:t>
            </w:r>
          </w:p>
        </w:tc>
        <w:tc>
          <w:tcPr>
            <w:tcW w:w="0" w:type="auto"/>
            <w:tcBorders>
              <w:top w:val="outset" w:sz="6" w:space="0" w:color="auto"/>
              <w:left w:val="outset" w:sz="6" w:space="0" w:color="auto"/>
              <w:bottom w:val="outset" w:sz="6" w:space="0" w:color="auto"/>
              <w:right w:val="outset" w:sz="6" w:space="0" w:color="auto"/>
            </w:tcBorders>
            <w:vAlign w:val="center"/>
            <w:hideMark/>
          </w:tcPr>
          <w:p w14:paraId="6C8A894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Đạt ở cả hai</w:t>
            </w:r>
          </w:p>
        </w:tc>
      </w:tr>
      <w:tr w:rsidR="00000000" w14:paraId="1341251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C4A442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M2 PR-AUC</w:t>
            </w:r>
          </w:p>
        </w:tc>
        <w:tc>
          <w:tcPr>
            <w:tcW w:w="0" w:type="auto"/>
            <w:tcBorders>
              <w:top w:val="outset" w:sz="6" w:space="0" w:color="auto"/>
              <w:left w:val="outset" w:sz="6" w:space="0" w:color="auto"/>
              <w:bottom w:val="outset" w:sz="6" w:space="0" w:color="auto"/>
              <w:right w:val="outset" w:sz="6" w:space="0" w:color="auto"/>
            </w:tcBorders>
            <w:vAlign w:val="center"/>
            <w:hideMark/>
          </w:tcPr>
          <w:p w14:paraId="68252BEF"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&gt; baseline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7513709F"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0,556 (baseline LR 0,493)</w:t>
            </w:r>
          </w:p>
        </w:tc>
        <w:tc>
          <w:tcPr>
            <w:tcW w:w="0" w:type="auto"/>
            <w:tcBorders>
              <w:top w:val="outset" w:sz="6" w:space="0" w:color="auto"/>
              <w:left w:val="outset" w:sz="6" w:space="0" w:color="auto"/>
              <w:bottom w:val="outset" w:sz="6" w:space="0" w:color="auto"/>
              <w:right w:val="outset" w:sz="6" w:space="0" w:color="auto"/>
            </w:tcBorders>
            <w:vAlign w:val="center"/>
            <w:hideMark/>
          </w:tcPr>
          <w:p w14:paraId="05D48D2F"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638FCA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Đạt</w:t>
            </w:r>
          </w:p>
        </w:tc>
      </w:tr>
      <w:tr w:rsidR="00000000" w14:paraId="7CAAEDD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539242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M3 Precision@20%</w:t>
            </w:r>
          </w:p>
        </w:tc>
        <w:tc>
          <w:tcPr>
            <w:tcW w:w="0" w:type="auto"/>
            <w:tcBorders>
              <w:top w:val="outset" w:sz="6" w:space="0" w:color="auto"/>
              <w:left w:val="outset" w:sz="6" w:space="0" w:color="auto"/>
              <w:bottom w:val="outset" w:sz="6" w:space="0" w:color="auto"/>
              <w:right w:val="outset" w:sz="6" w:space="0" w:color="auto"/>
            </w:tcBorders>
            <w:vAlign w:val="center"/>
            <w:hideMark/>
          </w:tcPr>
          <w:p w14:paraId="3C2C8725"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 50%</w:t>
            </w:r>
          </w:p>
        </w:tc>
        <w:tc>
          <w:tcPr>
            <w:tcW w:w="0" w:type="auto"/>
            <w:tcBorders>
              <w:top w:val="outset" w:sz="6" w:space="0" w:color="auto"/>
              <w:left w:val="outset" w:sz="6" w:space="0" w:color="auto"/>
              <w:bottom w:val="outset" w:sz="6" w:space="0" w:color="auto"/>
              <w:right w:val="outset" w:sz="6" w:space="0" w:color="auto"/>
            </w:tcBorders>
            <w:vAlign w:val="center"/>
            <w:hideMark/>
          </w:tcPr>
          <w:p w14:paraId="134958E8"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58,3%</w:t>
            </w:r>
          </w:p>
        </w:tc>
        <w:tc>
          <w:tcPr>
            <w:tcW w:w="0" w:type="auto"/>
            <w:tcBorders>
              <w:top w:val="outset" w:sz="6" w:space="0" w:color="auto"/>
              <w:left w:val="outset" w:sz="6" w:space="0" w:color="auto"/>
              <w:bottom w:val="outset" w:sz="6" w:space="0" w:color="auto"/>
              <w:right w:val="outset" w:sz="6" w:space="0" w:color="auto"/>
            </w:tcBorders>
            <w:vAlign w:val="center"/>
            <w:hideMark/>
          </w:tcPr>
          <w:p w14:paraId="7FE4742D"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41,1% (tỷ lệ hủy nền 24,0%)</w:t>
            </w:r>
          </w:p>
        </w:tc>
        <w:tc>
          <w:tcPr>
            <w:tcW w:w="0" w:type="auto"/>
            <w:tcBorders>
              <w:top w:val="outset" w:sz="6" w:space="0" w:color="auto"/>
              <w:left w:val="outset" w:sz="6" w:space="0" w:color="auto"/>
              <w:bottom w:val="outset" w:sz="6" w:space="0" w:color="auto"/>
              <w:right w:val="outset" w:sz="6" w:space="0" w:color="auto"/>
            </w:tcBorders>
            <w:vAlign w:val="center"/>
            <w:hideMark/>
          </w:tcPr>
          <w:p w14:paraId="7A49CF84"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 xml:space="preserve">Đạt trên cohort; </w:t>
            </w:r>
            <w:r>
              <w:rPr>
                <w:rFonts w:ascii="Calibri" w:eastAsia="Times New Roman" w:hAnsi="Calibri" w:cs="Calibri"/>
                <w:b/>
                <w:bCs/>
                <w:sz w:val="19"/>
                <w:szCs w:val="19"/>
              </w:rPr>
              <w:t>chưa đạt</w:t>
            </w:r>
            <w:r>
              <w:rPr>
                <w:rFonts w:ascii="Calibri" w:eastAsia="Times New Roman" w:hAnsi="Calibri" w:cs="Calibri"/>
                <w:sz w:val="19"/>
                <w:szCs w:val="19"/>
              </w:rPr>
              <w:t xml:space="preserve"> trên hàng đợi — target tuyệt đối cần đặt lại theo population hàng đợi ở G1</w:t>
            </w:r>
          </w:p>
        </w:tc>
      </w:tr>
      <w:tr w:rsidR="00000000" w14:paraId="5AF78DE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472564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M4 Lift@20%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716586AF"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 1,5</w:t>
            </w:r>
          </w:p>
        </w:tc>
        <w:tc>
          <w:tcPr>
            <w:tcW w:w="0" w:type="auto"/>
            <w:tcBorders>
              <w:top w:val="outset" w:sz="6" w:space="0" w:color="auto"/>
              <w:left w:val="outset" w:sz="6" w:space="0" w:color="auto"/>
              <w:bottom w:val="outset" w:sz="6" w:space="0" w:color="auto"/>
              <w:right w:val="outset" w:sz="6" w:space="0" w:color="auto"/>
            </w:tcBorders>
            <w:vAlign w:val="center"/>
            <w:hideMark/>
          </w:tcPr>
          <w:p w14:paraId="5EECE90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1,70</w:t>
            </w:r>
          </w:p>
        </w:tc>
        <w:tc>
          <w:tcPr>
            <w:tcW w:w="0" w:type="auto"/>
            <w:tcBorders>
              <w:top w:val="outset" w:sz="6" w:space="0" w:color="auto"/>
              <w:left w:val="outset" w:sz="6" w:space="0" w:color="auto"/>
              <w:bottom w:val="outset" w:sz="6" w:space="0" w:color="auto"/>
              <w:right w:val="outset" w:sz="6" w:space="0" w:color="auto"/>
            </w:tcBorders>
            <w:vAlign w:val="center"/>
            <w:hideMark/>
          </w:tcPr>
          <w:p w14:paraId="41B56CC4"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1,71</w:t>
            </w:r>
          </w:p>
        </w:tc>
        <w:tc>
          <w:tcPr>
            <w:tcW w:w="0" w:type="auto"/>
            <w:tcBorders>
              <w:top w:val="outset" w:sz="6" w:space="0" w:color="auto"/>
              <w:left w:val="outset" w:sz="6" w:space="0" w:color="auto"/>
              <w:bottom w:val="outset" w:sz="6" w:space="0" w:color="auto"/>
              <w:right w:val="outset" w:sz="6" w:space="0" w:color="auto"/>
            </w:tcBorders>
            <w:vAlign w:val="center"/>
            <w:hideMark/>
          </w:tcPr>
          <w:p w14:paraId="681A7B42"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Đạt ở cả hai</w:t>
            </w:r>
          </w:p>
        </w:tc>
      </w:tr>
      <w:tr w:rsidR="00000000" w14:paraId="2CCF3CE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60CE66F"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M5 Brier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7F11DA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 xml:space="preserve">&lt; </w:t>
            </w:r>
            <w:r>
              <w:rPr>
                <w:rFonts w:ascii="Calibri" w:eastAsia="Times New Roman" w:hAnsi="Calibri" w:cs="Calibri"/>
                <w:sz w:val="19"/>
                <w:szCs w:val="19"/>
              </w:rPr>
              <w:t>baseline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180B1D4F"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0,192 (baseline 0,209)</w:t>
            </w:r>
          </w:p>
        </w:tc>
        <w:tc>
          <w:tcPr>
            <w:tcW w:w="0" w:type="auto"/>
            <w:tcBorders>
              <w:top w:val="outset" w:sz="6" w:space="0" w:color="auto"/>
              <w:left w:val="outset" w:sz="6" w:space="0" w:color="auto"/>
              <w:bottom w:val="outset" w:sz="6" w:space="0" w:color="auto"/>
              <w:right w:val="outset" w:sz="6" w:space="0" w:color="auto"/>
            </w:tcBorders>
            <w:vAlign w:val="center"/>
            <w:hideMark/>
          </w:tcPr>
          <w:p w14:paraId="7D70156B"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FF2B324"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Đạt</w:t>
            </w:r>
          </w:p>
        </w:tc>
      </w:tr>
      <w:tr w:rsidR="00000000" w14:paraId="5A3CB9A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5612990"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M6 Doanh thu trong hàng đợi 20%</w:t>
            </w:r>
          </w:p>
        </w:tc>
        <w:tc>
          <w:tcPr>
            <w:tcW w:w="0" w:type="auto"/>
            <w:tcBorders>
              <w:top w:val="outset" w:sz="6" w:space="0" w:color="auto"/>
              <w:left w:val="outset" w:sz="6" w:space="0" w:color="auto"/>
              <w:bottom w:val="outset" w:sz="6" w:space="0" w:color="auto"/>
              <w:right w:val="outset" w:sz="6" w:space="0" w:color="auto"/>
            </w:tcBorders>
            <w:vAlign w:val="center"/>
            <w:hideMark/>
          </w:tcPr>
          <w:p w14:paraId="1B844E82"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 40% (theo p), ≥ 50% (theo p × giá trị)</w:t>
            </w:r>
          </w:p>
        </w:tc>
        <w:tc>
          <w:tcPr>
            <w:tcW w:w="0" w:type="auto"/>
            <w:tcBorders>
              <w:top w:val="outset" w:sz="6" w:space="0" w:color="auto"/>
              <w:left w:val="outset" w:sz="6" w:space="0" w:color="auto"/>
              <w:bottom w:val="outset" w:sz="6" w:space="0" w:color="auto"/>
              <w:right w:val="outset" w:sz="6" w:space="0" w:color="auto"/>
            </w:tcBorders>
            <w:vAlign w:val="center"/>
            <w:hideMark/>
          </w:tcPr>
          <w:p w14:paraId="3DC498DC"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40,5% / 52,2%</w:t>
            </w:r>
          </w:p>
        </w:tc>
        <w:tc>
          <w:tcPr>
            <w:tcW w:w="0" w:type="auto"/>
            <w:tcBorders>
              <w:top w:val="outset" w:sz="6" w:space="0" w:color="auto"/>
              <w:left w:val="outset" w:sz="6" w:space="0" w:color="auto"/>
              <w:bottom w:val="outset" w:sz="6" w:space="0" w:color="auto"/>
              <w:right w:val="outset" w:sz="6" w:space="0" w:color="auto"/>
            </w:tcBorders>
            <w:vAlign w:val="center"/>
            <w:hideMark/>
          </w:tcPr>
          <w:p w14:paraId="3A28FC46"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162E6CA" w14:textId="77777777" w:rsidR="004945F7" w:rsidRDefault="004945F7">
            <w:pPr>
              <w:rPr>
                <w:rFonts w:ascii="Calibri" w:eastAsia="Times New Roman" w:hAnsi="Calibri" w:cs="Calibri"/>
                <w:sz w:val="19"/>
                <w:szCs w:val="19"/>
              </w:rPr>
            </w:pPr>
            <w:r>
              <w:rPr>
                <w:rFonts w:ascii="Calibri" w:eastAsia="Times New Roman" w:hAnsi="Calibri" w:cs="Calibri"/>
                <w:sz w:val="19"/>
                <w:szCs w:val="19"/>
              </w:rPr>
              <w:t>Đạt trên cohort</w:t>
            </w:r>
          </w:p>
        </w:tc>
      </w:tr>
    </w:tbl>
    <w:p w14:paraId="66AB5FE9" w14:textId="77777777" w:rsidR="004945F7" w:rsidRDefault="004945F7">
      <w:pPr>
        <w:pStyle w:val="Heading2"/>
        <w:rPr>
          <w:rFonts w:ascii="Calibri" w:eastAsia="Times New Roman" w:hAnsi="Calibri" w:cs="Calibri"/>
        </w:rPr>
      </w:pPr>
      <w:r>
        <w:rPr>
          <w:rFonts w:ascii="Calibri" w:eastAsia="Times New Roman" w:hAnsi="Calibri" w:cs="Calibri"/>
        </w:rPr>
        <w:t>Phụ lục B. Tái lập và file</w:t>
      </w:r>
    </w:p>
    <w:p w14:paraId="578B4D7A" w14:textId="77777777" w:rsidR="004945F7" w:rsidRDefault="004945F7">
      <w:pPr>
        <w:numPr>
          <w:ilvl w:val="0"/>
          <w:numId w:val="20"/>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Chạy lại:</w:t>
      </w:r>
      <w:r>
        <w:rPr>
          <w:rFonts w:ascii="Calibri" w:eastAsia="Times New Roman" w:hAnsi="Calibri" w:cs="Calibri"/>
          <w:sz w:val="22"/>
          <w:szCs w:val="22"/>
        </w:rPr>
        <w:t xml:space="preserve"> </w:t>
      </w:r>
      <w:r>
        <w:rPr>
          <w:rStyle w:val="HTMLCode"/>
        </w:rPr>
        <w:t>pip install -r requirements.txt</w:t>
      </w:r>
      <w:r>
        <w:rPr>
          <w:rFonts w:ascii="Calibri" w:eastAsia="Times New Roman" w:hAnsi="Calibri" w:cs="Calibri"/>
          <w:sz w:val="22"/>
          <w:szCs w:val="22"/>
        </w:rPr>
        <w:t xml:space="preserve"> (phiên bản đã ghim chính xác), rồi </w:t>
      </w:r>
      <w:r>
        <w:rPr>
          <w:rStyle w:val="HTMLCode"/>
        </w:rPr>
        <w:t>python src/run_notebooks.py --stage F</w:t>
      </w:r>
      <w:r>
        <w:rPr>
          <w:rFonts w:ascii="Calibri" w:eastAsia="Times New Roman" w:hAnsi="Calibri" w:cs="Calibri"/>
          <w:sz w:val="22"/>
          <w:szCs w:val="22"/>
        </w:rPr>
        <w:t xml:space="preserve"> (khoảng 10 phút; lần chạy này 594 giây) hoặc </w:t>
      </w:r>
      <w:r>
        <w:rPr>
          <w:rStyle w:val="HTMLCode"/>
        </w:rPr>
        <w:t>--all</w:t>
      </w:r>
      <w:r>
        <w:rPr>
          <w:rFonts w:ascii="Calibri" w:eastAsia="Times New Roman" w:hAnsi="Calibri" w:cs="Calibri"/>
          <w:sz w:val="22"/>
          <w:szCs w:val="22"/>
        </w:rPr>
        <w:t>. Runner đóng kernel sau từng notebook, kể cả khi lỗi, nên RAM không bị cộng dồn. Môi trường: Python 3.13.7, scikit-learn 1.6.1, xgboost 3.4.1, optuna 4.9.0.</w:t>
      </w:r>
    </w:p>
    <w:p w14:paraId="16282760" w14:textId="77777777" w:rsidR="004945F7" w:rsidRDefault="004945F7">
      <w:pPr>
        <w:numPr>
          <w:ilvl w:val="0"/>
          <w:numId w:val="20"/>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Code:</w:t>
      </w:r>
    </w:p>
    <w:p w14:paraId="1D7B507D" w14:textId="77777777" w:rsidR="004945F7" w:rsidRDefault="004945F7">
      <w:pPr>
        <w:numPr>
          <w:ilvl w:val="1"/>
          <w:numId w:val="20"/>
        </w:numPr>
        <w:spacing w:before="100" w:beforeAutospacing="1" w:after="100" w:afterAutospacing="1"/>
        <w:rPr>
          <w:rFonts w:ascii="Calibri" w:eastAsia="Times New Roman" w:hAnsi="Calibri" w:cs="Calibri"/>
          <w:sz w:val="22"/>
          <w:szCs w:val="22"/>
        </w:rPr>
      </w:pPr>
      <w:r>
        <w:rPr>
          <w:rStyle w:val="HTMLCode"/>
        </w:rPr>
        <w:t>notebooks/04_modeling_evaluation.ipynb</w:t>
      </w:r>
      <w:r>
        <w:rPr>
          <w:rFonts w:ascii="Calibri" w:eastAsia="Times New Roman" w:hAnsi="Calibri" w:cs="Calibri"/>
          <w:sz w:val="22"/>
          <w:szCs w:val="22"/>
        </w:rPr>
        <w:t>: 44 cell, có output, không có lỗi;</w:t>
      </w:r>
    </w:p>
    <w:p w14:paraId="1ECB913F" w14:textId="77777777" w:rsidR="004945F7" w:rsidRDefault="004945F7">
      <w:pPr>
        <w:numPr>
          <w:ilvl w:val="1"/>
          <w:numId w:val="20"/>
        </w:numPr>
        <w:spacing w:before="100" w:beforeAutospacing="1" w:after="100" w:afterAutospacing="1"/>
        <w:rPr>
          <w:rFonts w:ascii="Calibri" w:eastAsia="Times New Roman" w:hAnsi="Calibri" w:cs="Calibri"/>
          <w:sz w:val="22"/>
          <w:szCs w:val="22"/>
        </w:rPr>
      </w:pPr>
      <w:r>
        <w:rPr>
          <w:rStyle w:val="HTMLCode"/>
        </w:rPr>
        <w:t>src/f_modeling.py</w:t>
      </w:r>
      <w:r>
        <w:rPr>
          <w:rFonts w:ascii="Calibri" w:eastAsia="Times New Roman" w:hAnsi="Calibri" w:cs="Calibri"/>
          <w:sz w:val="22"/>
          <w:szCs w:val="22"/>
        </w:rPr>
        <w:t xml:space="preserve">: transformer agent, rule, metric, phá hòa theo </w:t>
      </w:r>
      <w:r>
        <w:rPr>
          <w:rStyle w:val="HTMLCode"/>
        </w:rPr>
        <w:t>booking_id</w:t>
      </w:r>
      <w:r>
        <w:rPr>
          <w:rFonts w:ascii="Calibri" w:eastAsia="Times New Roman" w:hAnsi="Calibri" w:cs="Calibri"/>
          <w:sz w:val="22"/>
          <w:szCs w:val="22"/>
        </w:rPr>
        <w:t xml:space="preserve">, công suất làm tròn xuống, eligibility, lịch hành động, </w:t>
      </w:r>
      <w:r>
        <w:rPr>
          <w:rStyle w:val="HTMLCode"/>
        </w:rPr>
        <w:t>score()</w:t>
      </w:r>
      <w:r>
        <w:rPr>
          <w:rFonts w:ascii="Calibri" w:eastAsia="Times New Roman" w:hAnsi="Calibri" w:cs="Calibri"/>
          <w:sz w:val="22"/>
          <w:szCs w:val="22"/>
        </w:rPr>
        <w:t xml:space="preserve"> và </w:t>
      </w:r>
      <w:r>
        <w:rPr>
          <w:rStyle w:val="HTMLCode"/>
        </w:rPr>
        <w:t>score_bookings()</w:t>
      </w:r>
      <w:r>
        <w:rPr>
          <w:rFonts w:ascii="Calibri" w:eastAsia="Times New Roman" w:hAnsi="Calibri" w:cs="Calibri"/>
          <w:sz w:val="22"/>
          <w:szCs w:val="22"/>
        </w:rPr>
        <w:t>.</w:t>
      </w:r>
    </w:p>
    <w:p w14:paraId="028FDC75" w14:textId="77777777" w:rsidR="004945F7" w:rsidRDefault="004945F7">
      <w:pPr>
        <w:numPr>
          <w:ilvl w:val="0"/>
          <w:numId w:val="20"/>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Kết quả:</w:t>
      </w:r>
      <w:r>
        <w:rPr>
          <w:rFonts w:ascii="Calibri" w:eastAsia="Times New Roman" w:hAnsi="Calibri" w:cs="Calibri"/>
          <w:sz w:val="22"/>
          <w:szCs w:val="22"/>
        </w:rPr>
        <w:t xml:space="preserve"> </w:t>
      </w:r>
      <w:r>
        <w:rPr>
          <w:rStyle w:val="HTMLCode"/>
        </w:rPr>
        <w:t>artifacts/modeling/</w:t>
      </w:r>
      <w:r>
        <w:rPr>
          <w:rFonts w:ascii="Calibri" w:eastAsia="Times New Roman" w:hAnsi="Calibri" w:cs="Calibri"/>
          <w:sz w:val="22"/>
          <w:szCs w:val="22"/>
        </w:rPr>
        <w:t xml:space="preserve"> (bản mới nhất) và </w:t>
      </w:r>
      <w:r>
        <w:rPr>
          <w:rStyle w:val="HTMLCode"/>
        </w:rPr>
        <w:t>artifacts/modeling/runs/&lt;run_id&gt;/</w:t>
      </w:r>
      <w:r>
        <w:rPr>
          <w:rFonts w:ascii="Calibri" w:eastAsia="Times New Roman" w:hAnsi="Calibri" w:cs="Calibri"/>
          <w:sz w:val="22"/>
          <w:szCs w:val="22"/>
        </w:rPr>
        <w:t xml:space="preserve">. Gồm </w:t>
      </w:r>
      <w:r>
        <w:rPr>
          <w:rStyle w:val="HTMLCode"/>
        </w:rPr>
        <w:t>model_report.md</w:t>
      </w:r>
      <w:r>
        <w:rPr>
          <w:rFonts w:ascii="Calibri" w:eastAsia="Times New Roman" w:hAnsi="Calibri" w:cs="Calibri"/>
          <w:sz w:val="22"/>
          <w:szCs w:val="22"/>
        </w:rPr>
        <w:t xml:space="preserve">, </w:t>
      </w:r>
      <w:r>
        <w:rPr>
          <w:rStyle w:val="HTMLCode"/>
        </w:rPr>
        <w:t>manifest.json</w:t>
      </w:r>
      <w:r>
        <w:rPr>
          <w:rFonts w:ascii="Calibri" w:eastAsia="Times New Roman" w:hAnsi="Calibri" w:cs="Calibri"/>
          <w:sz w:val="22"/>
          <w:szCs w:val="22"/>
        </w:rPr>
        <w:t xml:space="preserve"> (cấu hình, môi trường, hash dữ liệu và mã, hợp đồng thời gian), bundle, </w:t>
      </w:r>
      <w:r>
        <w:rPr>
          <w:rStyle w:val="HTMLCode"/>
        </w:rPr>
        <w:t>risk_scores.csv</w:t>
      </w:r>
      <w:r>
        <w:rPr>
          <w:rFonts w:ascii="Calibri" w:eastAsia="Times New Roman" w:hAnsi="Calibri" w:cs="Calibri"/>
          <w:sz w:val="22"/>
          <w:szCs w:val="22"/>
        </w:rPr>
        <w:t xml:space="preserve">, </w:t>
      </w:r>
      <w:r>
        <w:rPr>
          <w:rStyle w:val="HTMLCode"/>
        </w:rPr>
        <w:t>action_queue_2017.csv</w:t>
      </w:r>
      <w:r>
        <w:rPr>
          <w:rFonts w:ascii="Calibri" w:eastAsia="Times New Roman" w:hAnsi="Calibri" w:cs="Calibri"/>
          <w:sz w:val="22"/>
          <w:szCs w:val="22"/>
        </w:rPr>
        <w:t xml:space="preserve">, </w:t>
      </w:r>
      <w:r>
        <w:rPr>
          <w:rStyle w:val="HTMLCode"/>
        </w:rPr>
        <w:t>action_schedule_2017.csv</w:t>
      </w:r>
      <w:r>
        <w:rPr>
          <w:rFonts w:ascii="Calibri" w:eastAsia="Times New Roman" w:hAnsi="Calibri" w:cs="Calibri"/>
          <w:sz w:val="22"/>
          <w:szCs w:val="22"/>
        </w:rPr>
        <w:t xml:space="preserve">, </w:t>
      </w:r>
      <w:r>
        <w:rPr>
          <w:rStyle w:val="HTMLCode"/>
        </w:rPr>
        <w:t>output_consistency.csv</w:t>
      </w:r>
      <w:r>
        <w:rPr>
          <w:rFonts w:ascii="Calibri" w:eastAsia="Times New Roman" w:hAnsi="Calibri" w:cs="Calibri"/>
          <w:sz w:val="22"/>
          <w:szCs w:val="22"/>
        </w:rPr>
        <w:t xml:space="preserve"> và các bảng CSV.</w:t>
      </w:r>
    </w:p>
    <w:p w14:paraId="64091B51" w14:textId="77777777" w:rsidR="004945F7" w:rsidRDefault="004945F7">
      <w:pPr>
        <w:numPr>
          <w:ilvl w:val="0"/>
          <w:numId w:val="20"/>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Tài liệu liên quan:</w:t>
      </w:r>
    </w:p>
    <w:p w14:paraId="4C69CFB7" w14:textId="77777777" w:rsidR="004945F7" w:rsidRDefault="004945F7">
      <w:pPr>
        <w:numPr>
          <w:ilvl w:val="1"/>
          <w:numId w:val="20"/>
        </w:numPr>
        <w:spacing w:before="100" w:beforeAutospacing="1" w:after="100" w:afterAutospacing="1"/>
        <w:rPr>
          <w:rFonts w:ascii="Calibri" w:eastAsia="Times New Roman" w:hAnsi="Calibri" w:cs="Calibri"/>
          <w:sz w:val="22"/>
          <w:szCs w:val="22"/>
        </w:rPr>
      </w:pPr>
      <w:r>
        <w:rPr>
          <w:rStyle w:val="HTMLCode"/>
        </w:rPr>
        <w:t>docs/F1_validation_design.md</w:t>
      </w:r>
      <w:r>
        <w:rPr>
          <w:rFonts w:ascii="Calibri" w:eastAsia="Times New Roman" w:hAnsi="Calibri" w:cs="Calibri"/>
          <w:sz w:val="22"/>
          <w:szCs w:val="22"/>
        </w:rPr>
        <w:t xml:space="preserve"> §7 (trạng thái triển khai);</w:t>
      </w:r>
    </w:p>
    <w:p w14:paraId="12526F6F" w14:textId="77777777" w:rsidR="004945F7" w:rsidRDefault="004945F7">
      <w:pPr>
        <w:numPr>
          <w:ilvl w:val="1"/>
          <w:numId w:val="20"/>
        </w:numPr>
        <w:spacing w:before="100" w:beforeAutospacing="1" w:after="100" w:afterAutospacing="1"/>
        <w:rPr>
          <w:rFonts w:ascii="Calibri" w:eastAsia="Times New Roman" w:hAnsi="Calibri" w:cs="Calibri"/>
          <w:sz w:val="22"/>
          <w:szCs w:val="22"/>
        </w:rPr>
      </w:pPr>
      <w:r>
        <w:rPr>
          <w:rStyle w:val="HTMLCode"/>
        </w:rPr>
        <w:t>docs/kpi_register.csv</w:t>
      </w:r>
      <w:r>
        <w:rPr>
          <w:rFonts w:ascii="Calibri" w:eastAsia="Times New Roman" w:hAnsi="Calibri" w:cs="Calibri"/>
          <w:sz w:val="22"/>
          <w:szCs w:val="22"/>
        </w:rPr>
        <w:t>;</w:t>
      </w:r>
    </w:p>
    <w:p w14:paraId="7F89A187" w14:textId="77777777" w:rsidR="004945F7" w:rsidRDefault="004945F7">
      <w:pPr>
        <w:numPr>
          <w:ilvl w:val="1"/>
          <w:numId w:val="20"/>
        </w:numPr>
        <w:spacing w:before="100" w:beforeAutospacing="1" w:after="100" w:afterAutospacing="1"/>
        <w:rPr>
          <w:rFonts w:ascii="Calibri" w:eastAsia="Times New Roman" w:hAnsi="Calibri" w:cs="Calibri"/>
          <w:sz w:val="22"/>
          <w:szCs w:val="22"/>
        </w:rPr>
      </w:pPr>
      <w:r>
        <w:rPr>
          <w:rStyle w:val="HTMLCode"/>
        </w:rPr>
        <w:t>docs/decision_table_draft.md</w:t>
      </w:r>
      <w:r>
        <w:rPr>
          <w:rFonts w:ascii="Calibri" w:eastAsia="Times New Roman" w:hAnsi="Calibri" w:cs="Calibri"/>
          <w:sz w:val="22"/>
          <w:szCs w:val="22"/>
        </w:rPr>
        <w:t>;</w:t>
      </w:r>
    </w:p>
    <w:p w14:paraId="5E06BEB0" w14:textId="77777777" w:rsidR="004945F7" w:rsidRDefault="004945F7">
      <w:pPr>
        <w:numPr>
          <w:ilvl w:val="1"/>
          <w:numId w:val="20"/>
        </w:numPr>
        <w:spacing w:before="100" w:beforeAutospacing="1" w:after="100" w:afterAutospacing="1"/>
        <w:rPr>
          <w:rFonts w:ascii="Calibri" w:eastAsia="Times New Roman" w:hAnsi="Calibri" w:cs="Calibri"/>
          <w:sz w:val="22"/>
          <w:szCs w:val="22"/>
        </w:rPr>
      </w:pPr>
      <w:r>
        <w:rPr>
          <w:rStyle w:val="HTMLCode"/>
        </w:rPr>
        <w:t>docs/CHANGELOG_F_VI.md</w:t>
      </w:r>
      <w:r>
        <w:rPr>
          <w:rFonts w:ascii="Calibri" w:eastAsia="Times New Roman" w:hAnsi="Calibri" w:cs="Calibri"/>
          <w:sz w:val="22"/>
          <w:szCs w:val="22"/>
        </w:rPr>
        <w:t>;</w:t>
      </w:r>
    </w:p>
    <w:p w14:paraId="43CE4F83" w14:textId="77777777" w:rsidR="004945F7" w:rsidRDefault="004945F7">
      <w:pPr>
        <w:numPr>
          <w:ilvl w:val="1"/>
          <w:numId w:val="20"/>
        </w:numPr>
        <w:spacing w:before="100" w:beforeAutospacing="1" w:after="100" w:afterAutospacing="1"/>
        <w:rPr>
          <w:rFonts w:ascii="Calibri" w:eastAsia="Times New Roman" w:hAnsi="Calibri" w:cs="Calibri"/>
          <w:sz w:val="22"/>
          <w:szCs w:val="22"/>
        </w:rPr>
      </w:pPr>
      <w:r>
        <w:rPr>
          <w:rStyle w:val="HTMLCode"/>
        </w:rPr>
        <w:t>docs/Review_F1-F3_VI.md</w:t>
      </w:r>
      <w:r>
        <w:rPr>
          <w:rFonts w:ascii="Calibri" w:eastAsia="Times New Roman" w:hAnsi="Calibri" w:cs="Calibri"/>
          <w:sz w:val="22"/>
          <w:szCs w:val="22"/>
        </w:rPr>
        <w:t>;</w:t>
      </w:r>
    </w:p>
    <w:p w14:paraId="5CCD2BCE" w14:textId="77777777" w:rsidR="004945F7" w:rsidRDefault="004945F7">
      <w:pPr>
        <w:numPr>
          <w:ilvl w:val="1"/>
          <w:numId w:val="20"/>
        </w:numPr>
        <w:spacing w:before="100" w:beforeAutospacing="1" w:after="100" w:afterAutospacing="1"/>
        <w:rPr>
          <w:rFonts w:ascii="Calibri" w:eastAsia="Times New Roman" w:hAnsi="Calibri" w:cs="Calibri"/>
          <w:sz w:val="22"/>
          <w:szCs w:val="22"/>
        </w:rPr>
      </w:pPr>
      <w:r>
        <w:rPr>
          <w:rStyle w:val="HTMLCode"/>
        </w:rPr>
        <w:t>docs/Tong_hop_loi_can_sua_F1-F3_VI.md</w:t>
      </w:r>
      <w:r>
        <w:rPr>
          <w:rFonts w:ascii="Calibri" w:eastAsia="Times New Roman" w:hAnsi="Calibri" w:cs="Calibri"/>
          <w:sz w:val="22"/>
          <w:szCs w:val="22"/>
        </w:rPr>
        <w:t>.</w:t>
      </w:r>
    </w:p>
    <w:p w14:paraId="46166829" w14:textId="77777777" w:rsidR="004945F7" w:rsidRDefault="004945F7">
      <w:pPr>
        <w:numPr>
          <w:ilvl w:val="0"/>
          <w:numId w:val="20"/>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Phiên bản cũ</w:t>
      </w:r>
      <w:r>
        <w:rPr>
          <w:rFonts w:ascii="Calibri" w:eastAsia="Times New Roman" w:hAnsi="Calibri" w:cs="Calibri"/>
          <w:sz w:val="22"/>
          <w:szCs w:val="22"/>
        </w:rPr>
        <w:t xml:space="preserve"> (chỉ để đối chiếu): </w:t>
      </w:r>
      <w:r>
        <w:rPr>
          <w:rStyle w:val="HTMLCode"/>
        </w:rPr>
        <w:t>notebooks/archive/</w:t>
      </w:r>
      <w:r>
        <w:rPr>
          <w:rFonts w:ascii="Calibri" w:eastAsia="Times New Roman" w:hAnsi="Calibri" w:cs="Calibri"/>
          <w:sz w:val="22"/>
          <w:szCs w:val="22"/>
        </w:rPr>
        <w:t xml:space="preserve">, </w:t>
      </w:r>
      <w:r>
        <w:rPr>
          <w:rStyle w:val="HTMLCode"/>
        </w:rPr>
        <w:t>artifacts/archive/</w:t>
      </w:r>
      <w:r>
        <w:rPr>
          <w:rFonts w:ascii="Calibri" w:eastAsia="Times New Roman" w:hAnsi="Calibri" w:cs="Calibri"/>
          <w:sz w:val="22"/>
          <w:szCs w:val="22"/>
        </w:rPr>
        <w:t xml:space="preserve">, </w:t>
      </w:r>
      <w:r>
        <w:rPr>
          <w:rStyle w:val="HTMLCode"/>
        </w:rPr>
        <w:t>artifacts/modeling/runs/f-v3-2026-10-19_20261019-151531/</w:t>
      </w:r>
      <w:r>
        <w:rPr>
          <w:rFonts w:ascii="Calibri" w:eastAsia="Times New Roman" w:hAnsi="Calibri" w:cs="Calibri"/>
          <w:sz w:val="22"/>
          <w:szCs w:val="22"/>
        </w:rPr>
        <w:t>.</w:t>
      </w:r>
    </w:p>
    <w:sectPr w:rsidR="00000000" w:rsidSect="004945F7">
      <w:pgSz w:w="12240" w:h="15840"/>
      <w:pgMar w:top="1440" w:right="1120" w:bottom="1440" w:left="11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16BA"/>
    <w:multiLevelType w:val="multilevel"/>
    <w:tmpl w:val="0528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66D8B"/>
    <w:multiLevelType w:val="multilevel"/>
    <w:tmpl w:val="7232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125B8"/>
    <w:multiLevelType w:val="multilevel"/>
    <w:tmpl w:val="955E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A7BB2"/>
    <w:multiLevelType w:val="multilevel"/>
    <w:tmpl w:val="DC206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9351D"/>
    <w:multiLevelType w:val="multilevel"/>
    <w:tmpl w:val="94564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3129F2"/>
    <w:multiLevelType w:val="multilevel"/>
    <w:tmpl w:val="A542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146A6"/>
    <w:multiLevelType w:val="multilevel"/>
    <w:tmpl w:val="0BCA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9506C"/>
    <w:multiLevelType w:val="multilevel"/>
    <w:tmpl w:val="2860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413A3D"/>
    <w:multiLevelType w:val="multilevel"/>
    <w:tmpl w:val="F8E2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735B9"/>
    <w:multiLevelType w:val="multilevel"/>
    <w:tmpl w:val="6380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AF14F2"/>
    <w:multiLevelType w:val="multilevel"/>
    <w:tmpl w:val="93D8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57CFB"/>
    <w:multiLevelType w:val="multilevel"/>
    <w:tmpl w:val="D838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7C793F"/>
    <w:multiLevelType w:val="multilevel"/>
    <w:tmpl w:val="867C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751EFE"/>
    <w:multiLevelType w:val="multilevel"/>
    <w:tmpl w:val="6FD4B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C46A63"/>
    <w:multiLevelType w:val="multilevel"/>
    <w:tmpl w:val="48044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0C13F5"/>
    <w:multiLevelType w:val="multilevel"/>
    <w:tmpl w:val="9828B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E06374"/>
    <w:multiLevelType w:val="multilevel"/>
    <w:tmpl w:val="5098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E75724"/>
    <w:multiLevelType w:val="multilevel"/>
    <w:tmpl w:val="A4A4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635A33"/>
    <w:multiLevelType w:val="multilevel"/>
    <w:tmpl w:val="33047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3366805">
    <w:abstractNumId w:val="3"/>
  </w:num>
  <w:num w:numId="2" w16cid:durableId="897517855">
    <w:abstractNumId w:val="3"/>
    <w:lvlOverride w:ilvl="1">
      <w:lvl w:ilvl="1">
        <w:numFmt w:val="decimal"/>
        <w:lvlText w:val="%2."/>
        <w:lvlJc w:val="left"/>
      </w:lvl>
    </w:lvlOverride>
  </w:num>
  <w:num w:numId="3" w16cid:durableId="62065930">
    <w:abstractNumId w:val="15"/>
  </w:num>
  <w:num w:numId="4" w16cid:durableId="551698896">
    <w:abstractNumId w:val="16"/>
  </w:num>
  <w:num w:numId="5" w16cid:durableId="657617289">
    <w:abstractNumId w:val="2"/>
  </w:num>
  <w:num w:numId="6" w16cid:durableId="1843936093">
    <w:abstractNumId w:val="5"/>
  </w:num>
  <w:num w:numId="7" w16cid:durableId="2041320810">
    <w:abstractNumId w:val="9"/>
  </w:num>
  <w:num w:numId="8" w16cid:durableId="809714984">
    <w:abstractNumId w:val="0"/>
  </w:num>
  <w:num w:numId="9" w16cid:durableId="744258063">
    <w:abstractNumId w:val="7"/>
  </w:num>
  <w:num w:numId="10" w16cid:durableId="1954555017">
    <w:abstractNumId w:val="12"/>
  </w:num>
  <w:num w:numId="11" w16cid:durableId="1701856964">
    <w:abstractNumId w:val="8"/>
  </w:num>
  <w:num w:numId="12" w16cid:durableId="703018455">
    <w:abstractNumId w:val="11"/>
  </w:num>
  <w:num w:numId="13" w16cid:durableId="1816527597">
    <w:abstractNumId w:val="17"/>
  </w:num>
  <w:num w:numId="14" w16cid:durableId="783504835">
    <w:abstractNumId w:val="1"/>
  </w:num>
  <w:num w:numId="15" w16cid:durableId="2031101095">
    <w:abstractNumId w:val="10"/>
  </w:num>
  <w:num w:numId="16" w16cid:durableId="1407606980">
    <w:abstractNumId w:val="6"/>
  </w:num>
  <w:num w:numId="17" w16cid:durableId="494423304">
    <w:abstractNumId w:val="4"/>
  </w:num>
  <w:num w:numId="18" w16cid:durableId="886382369">
    <w:abstractNumId w:val="13"/>
  </w:num>
  <w:num w:numId="19" w16cid:durableId="1896425937">
    <w:abstractNumId w:val="18"/>
  </w:num>
  <w:num w:numId="20" w16cid:durableId="1703438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945F7"/>
    <w:rsid w:val="004945F7"/>
    <w:rsid w:val="00B817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2E4785"/>
  <w15:chartTrackingRefBased/>
  <w15:docId w15:val="{ABEE6790-7C7F-49A9-928A-7D70C7FEA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6"/>
      <w:szCs w:val="36"/>
    </w:rPr>
  </w:style>
  <w:style w:type="paragraph" w:styleId="Heading2">
    <w:name w:val="heading 2"/>
    <w:basedOn w:val="Normal"/>
    <w:link w:val="Heading2Char"/>
    <w:uiPriority w:val="9"/>
    <w:qFormat/>
    <w:pPr>
      <w:spacing w:before="100" w:beforeAutospacing="1" w:after="100" w:afterAutospacing="1"/>
      <w:outlineLvl w:val="1"/>
    </w:pPr>
    <w:rPr>
      <w:b/>
      <w:bCs/>
      <w:color w:val="1F4E79"/>
      <w:sz w:val="28"/>
      <w:szCs w:val="28"/>
    </w:rPr>
  </w:style>
  <w:style w:type="paragraph" w:styleId="Heading3">
    <w:name w:val="heading 3"/>
    <w:basedOn w:val="Normal"/>
    <w:link w:val="Heading3Char"/>
    <w:uiPriority w:val="9"/>
    <w:qFormat/>
    <w:pPr>
      <w:spacing w:before="100" w:beforeAutospacing="1" w:after="100" w:afterAutospacing="1"/>
      <w:outlineLvl w:val="2"/>
    </w:pPr>
    <w:rPr>
      <w:b/>
      <w:bCs/>
      <w:color w:val="1F4E7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4750</Words>
  <Characters>27077</Characters>
  <Application>Microsoft Office Word</Application>
  <DocSecurity>0</DocSecurity>
  <Lines>225</Lines>
  <Paragraphs>63</Paragraphs>
  <ScaleCrop>false</ScaleCrop>
  <Company/>
  <LinksUpToDate>false</LinksUpToDate>
  <CharactersWithSpaces>31764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2312560042-Trần Ngọc Thành</dc:creator>
  <cp:keywords/>
  <dc:description/>
  <cp:lastModifiedBy>2312560042-Trần Ngọc Thành</cp:lastModifiedBy>
  <cp:revision>2</cp:revision>
  <dcterms:created xsi:type="dcterms:W3CDTF">2026-10-19T10:22:00Z</dcterms:created>
  <dcterms:modified xsi:type="dcterms:W3CDTF">2026-10-19T10:22:00Z</dcterms:modified>
</cp:coreProperties>
</file>