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55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77"/>
        <w:gridCol w:w="4677"/>
      </w:tblGrid>
      <w:tr>
        <w:trPr>
          <w:tblHeader w:val="off"/>
        </w:trP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TRƯỜNG VIỆT ANH</w:t>
            </w:r>
          </w:p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TỔ: NGOẠI NGỮ</w:t>
            </w:r>
          </w:p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Vui Vẻ &amp; Thực Dụng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Subject: English – Grade 7</w:t>
            </w:r>
          </w:p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Week: ……   ·   Period: ……</w:t>
            </w:r>
          </w:p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Teacher: ……………………</w:t>
            </w:r>
          </w:p>
        </w:tc>
      </w:tr>
    </w:tbl>
    <w:p>
      <w:pPr>
        <w:spacing w:after="60" w:before="240" w:line="30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KẾ HOẠCH BÀI DẠY (LESSON PLAN)</w:t>
      </w:r>
    </w:p>
    <w:p>
      <w:pPr>
        <w:spacing w:after="60" w:before="40" w:line="30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Unit 2: Healthy living – Lesson 1: Getting started – Let's go out!</w:t>
      </w:r>
    </w:p>
    <w:p>
      <w:pPr>
        <w:spacing w:after="60" w:before="40" w:line="30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Lesson: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Getting Started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   ·   Framework: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PPP (Presentation – Practice – Production)</w:t>
      </w:r>
    </w:p>
    <w:p>
      <w:pPr>
        <w:spacing w:after="160" w:before="40" w:line="300" w:lineRule="auto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 tiết ·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Phương pháp: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Same / Different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 · Không sử dụng AI</w:t>
      </w:r>
    </w:p>
    <w:p>
      <w:pPr>
        <w:keepNext/>
        <w:spacing w:after="80" w:before="200" w:line="30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I. MỤC TIÊU (OBJECTIVES)</w:t>
      </w:r>
    </w:p>
    <w:p>
      <w:pPr>
        <w:keepNext/>
        <w:spacing w:after="80" w:before="12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 Kiến thức (Knowledge)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[KT1]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Hiểu, phát âm, dùng đúng ≥6 từ: popular, fresh, join, sunburn, suncream, lunch box, boating, cycling.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[KT2]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Nói được hoạt động hằng ngày tốt/không tốt cho sức khoẻ, có lý do.</w:t>
      </w:r>
    </w:p>
    <w:p>
      <w:pPr>
        <w:keepNext/>
        <w:spacing w:after="80" w:before="12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 Năng lực (Competences)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a) Năng lực chung (Core competences):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[NLC1]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Hợp tác nhóm theo vai, hoàn thành sản phẩm đúng giờ.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[NLC2]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Chọn phương án, đề xuất ≥3 lời khuyên phù hợp kết quả khảo sát.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b) Năng lực đặc thù (Language competences):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[NLDT1]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Nghe – đọc hội thoại, làm đúng Bài 2 và ≥8/10 câu Bài 3–4.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[NLDT2]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Hỏi – đáp khảo sát và trình bày kế hoạch 1 phút bằng tiếng Anh.</w:t>
      </w:r>
    </w:p>
    <w:p>
      <w:pPr>
        <w:keepNext/>
        <w:spacing w:after="80" w:before="12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 Phẩm chất (Personal qualities)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[PC1]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Chăm chỉ: tích cực học, có ý thức rèn thói quen sống lành mạnh.</w:t>
      </w:r>
    </w:p>
    <w:p>
      <w:pPr>
        <w:keepNext/>
        <w:spacing w:after="80" w:before="12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 TLIM &amp; Giá trị cốt lõi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[TL1] Thói quen 3 – Ưu tiên điều quan trọng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· Công cụ: Công cụ Ưu tiên – "Hòn đá lớn" · Biểu hiện: Nhóm xếp hạng lời khuyên, chọn 1 "hòn đá lớn" và giải thích.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[GT1] Giá trị 2 – Trách nhiệm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· Biểu hiện: Mỗi HS làm đúng vai, ghi tên phần việc, cam kết 1 hành động sống khoẻ.</w:t>
      </w:r>
    </w:p>
    <w:p>
      <w:pPr>
        <w:keepNext/>
        <w:spacing w:after="80" w:before="12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 Trao quyền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[TQ1]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Nhóm tự chọn phương án và hình thức poster.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[TQ2]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HS điều phối nhóm, tự lập thứ tự công việc.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[TQ3]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HS tự/đồng đánh giá theo R1; Reporter trình bày, trả lời câu hỏi.</w:t>
      </w:r>
    </w:p>
    <w:p>
      <w:pPr>
        <w:keepNext/>
        <w:spacing w:after="80" w:before="12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 Active Learning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[ACT1]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HS trực tiếp làm, nói, tạo sản phẩm ≥ 70% thời lượng tiết học.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[ACT2]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HS tương tác nhóm có phân vai: khảo sát, xếp hạng, chấm chéo (mức Tương tác).</w:t>
      </w:r>
    </w:p>
    <w:p>
      <w:pPr>
        <w:keepNext/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highlight w:val="yellow"/>
        </w:rPr>
        <w:t xml:space="preserve"> Minh chứng trong tiến trình </w:t>
      </w:r>
    </w:p>
    <w:p>
      <w:pPr>
        <w:spacing w:after="60" w:before="40" w:line="300" w:lineRule="auto"/>
        <w:ind w:left="568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color w:val="2E7D32"/>
          <w:sz w:val="24"/>
          <w:szCs w:val="24"/>
        </w:rPr>
        <w:t xml:space="preserve">✓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HS trực tiếp hoạt động 35/45 phút (78%)</w:t>
      </w:r>
    </w:p>
    <w:p>
      <w:pPr>
        <w:spacing w:after="60" w:before="40" w:line="300" w:lineRule="auto"/>
        <w:ind w:left="568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color w:val="2E7D32"/>
          <w:sz w:val="24"/>
          <w:szCs w:val="24"/>
        </w:rPr>
        <w:t xml:space="preserve">✓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GV giảng liên tục tối đa 3 phút/lượt</w:t>
      </w:r>
    </w:p>
    <w:p>
      <w:pPr>
        <w:spacing w:after="60" w:before="40" w:line="300" w:lineRule="auto"/>
        <w:ind w:left="568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color w:val="2E7D32"/>
          <w:sz w:val="24"/>
          <w:szCs w:val="24"/>
        </w:rPr>
        <w:t xml:space="preserve">✓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Hợp tác có phân vai: HD1, HD2, HD3, HD5, HD6</w:t>
      </w:r>
    </w:p>
    <w:p>
      <w:pPr>
        <w:spacing w:after="60" w:before="40" w:line="300" w:lineRule="auto"/>
        <w:ind w:left="568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color w:val="2E7D32"/>
          <w:sz w:val="24"/>
          <w:szCs w:val="24"/>
        </w:rPr>
        <w:t xml:space="preserve">✓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Kiểm tra mức hiểu giữa bài: HD2, HD3</w:t>
      </w:r>
    </w:p>
    <w:p>
      <w:pPr>
        <w:spacing w:after="60" w:before="40" w:line="300" w:lineRule="auto"/>
        <w:ind w:left="568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color w:val="2E7D32"/>
          <w:sz w:val="24"/>
          <w:szCs w:val="24"/>
        </w:rPr>
        <w:t xml:space="preserve">✓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Mức ICAP cao: Tương tác ở HD5, HD6; Kiến tạo ở HD7</w:t>
      </w:r>
    </w:p>
    <w:p>
      <w:pPr>
        <w:keepNext/>
        <w:spacing w:after="80" w:before="200" w:line="30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II. THIẾT BỊ DẠY HỌC VÀ HỌC LIỆU (MATERIALS)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Teacher: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File nghe (sachmem.vn), loa, máy chiếu (HD1, HD2); Tranh/thẻ từ popular, fresh, join (HD2); Khung Sơ đồ Venn 3 vòng (HD6)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Students: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SGK tr.18–19 (HD2, HD3, HD4, HD5); Bảng con theo cặp (HD2, HD3); Phiếu khảo sát, thẻ vai, giấy A3, rubric R1 (HD5, HD6)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Language focus: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Vocabulary: healthy activities; talking about good/bad habits for health</w:t>
      </w:r>
    </w:p>
    <w:p>
      <w:pPr>
        <w:keepNext/>
        <w:spacing w:after="80" w:before="12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Phân tích ngôn ngữ (Language analysis)</w:t>
      </w:r>
    </w:p>
    <w:tbl>
      <w:tblPr>
        <w:tblW w:type="dxa" w:w="9355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700"/>
        <w:gridCol w:w="2100"/>
        <w:gridCol w:w="2555"/>
        <w:gridCol w:w="2000"/>
      </w:tblGrid>
      <w:tr>
        <w:trPr>
          <w:tblHeader/>
        </w:trPr>
        <w:tc>
          <w:tcPr>
            <w:tcW w:type="dxa" w:w="2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Form</w:t>
            </w:r>
          </w:p>
        </w:tc>
        <w:tc>
          <w:tcPr>
            <w:tcW w:type="dxa" w:w="2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Pronunciation</w:t>
            </w:r>
          </w:p>
        </w:tc>
        <w:tc>
          <w:tcPr>
            <w:tcW w:type="dxa" w:w="2555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Meaning</w:t>
            </w:r>
          </w:p>
        </w:tc>
        <w:tc>
          <w:tcPr>
            <w:tcW w:type="dxa" w:w="20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Vietnamese equivalent</w:t>
            </w:r>
          </w:p>
        </w:tc>
      </w:tr>
      <w:tr>
        <w:trPr>
          <w:tblHeader w:val="off"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popular (a)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/ˈpɒpjələr/</w:t>
            </w:r>
          </w:p>
        </w:tc>
        <w:tc>
          <w:tcPr>
            <w:tcW w:type="dxa" w:w="25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liked, enjoyed, or supported by many people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phổ biến</w:t>
            </w:r>
          </w:p>
        </w:tc>
      </w:tr>
      <w:tr>
        <w:trPr>
          <w:tblHeader w:val="off"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fresh (a)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/freʃ/</w:t>
            </w:r>
          </w:p>
        </w:tc>
        <w:tc>
          <w:tcPr>
            <w:tcW w:type="dxa" w:w="25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new or different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tươi, mới</w:t>
            </w:r>
          </w:p>
        </w:tc>
      </w:tr>
      <w:tr>
        <w:trPr>
          <w:tblHeader w:val="off"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join (v)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/dʒɔɪn/</w:t>
            </w:r>
          </w:p>
        </w:tc>
        <w:tc>
          <w:tcPr>
            <w:tcW w:type="dxa" w:w="25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to do an activity together with others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tham gia</w:t>
            </w:r>
          </w:p>
        </w:tc>
      </w:tr>
      <w:tr>
        <w:trPr>
          <w:tblHeader w:val="off"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sunburn (n)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/ˈsʌnbɜːn/</w:t>
            </w:r>
          </w:p>
        </w:tc>
        <w:tc>
          <w:tcPr>
            <w:tcW w:type="dxa" w:w="25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red, painful skin from too much sun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cháy nắng</w:t>
            </w:r>
          </w:p>
        </w:tc>
      </w:tr>
      <w:tr>
        <w:trPr>
          <w:tblHeader w:val="off"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suncream (n)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/ˈsʌnkriːm/</w:t>
            </w:r>
          </w:p>
        </w:tc>
        <w:tc>
          <w:tcPr>
            <w:tcW w:type="dxa" w:w="25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cream that protects skin from the sun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kem chống nắng</w:t>
            </w:r>
          </w:p>
        </w:tc>
      </w:tr>
      <w:tr>
        <w:trPr>
          <w:tblHeader w:val="off"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lunch box (n)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/ˈlʌntʃ bɒks/</w:t>
            </w:r>
          </w:p>
        </w:tc>
        <w:tc>
          <w:tcPr>
            <w:tcW w:type="dxa" w:w="25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 box for carrying lunch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hộp cơm trưa</w:t>
            </w:r>
          </w:p>
        </w:tc>
      </w:tr>
      <w:tr>
        <w:trPr>
          <w:tblHeader w:val="off"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boating (n)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/ˈbəʊtɪŋ/</w:t>
            </w:r>
          </w:p>
        </w:tc>
        <w:tc>
          <w:tcPr>
            <w:tcW w:type="dxa" w:w="25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going out in a small boat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chèo thuyền</w:t>
            </w:r>
          </w:p>
        </w:tc>
      </w:tr>
      <w:tr>
        <w:trPr>
          <w:tblHeader w:val="off"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cycling (n)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/ˈsaɪklɪŋ/</w:t>
            </w:r>
          </w:p>
        </w:tc>
        <w:tc>
          <w:tcPr>
            <w:tcW w:type="dxa" w:w="25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riding a bicycle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đạp xe</w:t>
            </w:r>
          </w:p>
        </w:tc>
      </w:tr>
    </w:tbl>
    <w:p>
      <w:pPr>
        <w:keepNext/>
        <w:spacing w:after="80" w:before="12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Kế hoạch bảng (Board plan)</w:t>
      </w:r>
    </w:p>
    <w:tbl>
      <w:tblPr>
        <w:tblW w:type="dxa" w:w="9355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9355"/>
      </w:tblGrid>
      <w:tr>
        <w:trPr>
          <w:tblHeader w:val="off"/>
        </w:trPr>
        <w:tc>
          <w:tcPr>
            <w:tcW w:type="dxa" w:w="9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Date of teaching: ……</w:t>
            </w:r>
          </w:p>
          <w:p>
            <w:pPr>
              <w:spacing w:after="20" w:before="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Unit 2: Healthy living – Lesson 1: Getting started – Let's go out!</w:t>
            </w:r>
          </w:p>
          <w:p>
            <w:pPr>
              <w:spacing w:after="20" w:before="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Warm-up: Brainstorming – HEALTH</w:t>
            </w:r>
          </w:p>
          <w:p>
            <w:pPr>
              <w:spacing w:after="20" w:before="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I. Vocabulary: popular (a) phổ biến; fresh (a) tươi, mới; join (v) tham gia</w:t>
            </w:r>
          </w:p>
          <w:p>
            <w:pPr>
              <w:spacing w:after="20" w:before="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II. Practice: Ex 2 – Tick; Ex 3 – Words under pictures; Ex 4 – Complete (p. 19)</w:t>
            </w:r>
          </w:p>
          <w:p>
            <w:pPr>
              <w:spacing w:after="20" w:before="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III. Production: Ex 5 – Survey: Good or bad for health</w:t>
            </w:r>
          </w:p>
          <w:p>
            <w:pPr>
              <w:spacing w:after="20" w:before="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Homework: learn new words; prepare A Closer Look 1</w:t>
            </w:r>
          </w:p>
        </w:tc>
      </w:tr>
    </w:tbl>
    <w:p>
      <w:pPr>
        <w:keepNext/>
        <w:spacing w:after="80" w:before="12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Phương án Same / Different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Hình thức tổ chức: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Mỗi nhóm thống nhất 1 phương án (mỗi phương án ≥1 nhóm).</w:t>
      </w:r>
    </w:p>
    <w:tbl>
      <w:tblPr>
        <w:tblW w:type="dxa" w:w="9355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200"/>
        <w:gridCol w:w="4655"/>
        <w:gridCol w:w="2500"/>
      </w:tblGrid>
      <w:tr>
        <w:trPr>
          <w:tblHeader/>
        </w:trPr>
        <w:tc>
          <w:tcPr>
            <w:tcW w:type="dxa" w:w="22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Phương án</w:t>
            </w:r>
          </w:p>
        </w:tc>
        <w:tc>
          <w:tcPr>
            <w:tcW w:type="dxa" w:w="4655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Định hướng thực hiện</w:t>
            </w:r>
          </w:p>
        </w:tc>
        <w:tc>
          <w:tcPr>
            <w:tcW w:type="dxa" w:w="25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Tài liệu tham khảo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PA1 Healthy outdoor weekend</w:t>
            </w:r>
          </w:p>
        </w:tc>
        <w:tc>
          <w:tcPr>
            <w:tcW w:type="dxa" w:w="46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Chọn hoạt động ngoài trời, đồ cần mang, lý do.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Bài 1, Bài 3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PA2 Healthy eating day</w:t>
            </w:r>
          </w:p>
        </w:tc>
        <w:tc>
          <w:tcPr>
            <w:tcW w:type="dxa" w:w="46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Thực đơn 1 ngày lành mạnh theo kết quả khảo sát.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Bài 1, phiếu khảo sát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PA3 Healthy sleep &amp; screen time</w:t>
            </w:r>
          </w:p>
        </w:tc>
        <w:tc>
          <w:tcPr>
            <w:tcW w:type="dxa" w:w="46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Thời gian biểu ngủ – nghỉ – vận động hợp lý.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Phiếu khảo sát</w:t>
            </w:r>
          </w:p>
        </w:tc>
      </w:tr>
    </w:tbl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Yêu cầu so sánh giống/khác: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Cả lớp điền Sơ đồ Venn: điểm giống/khác giữa 3 phương án.</w:t>
      </w:r>
    </w:p>
    <w:p>
      <w:pPr>
        <w:keepNext/>
        <w:spacing w:after="80" w:before="200" w:line="30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BỘ CÂU HỎI ĐỊNH HƯỚNG</w:t>
      </w:r>
    </w:p>
    <w:p>
      <w:pPr>
        <w:keepNext/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Khảo sát (Bài 5)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1. What do you do every day?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 → I walk to school.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2. How often do you do it?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 → Every day / twice a week.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3. Is it good or bad for your health? Why?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 → Good – it makes me strong.</w:t>
      </w:r>
    </w:p>
    <w:p>
      <w:pPr>
        <w:keepNext/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PA1 Outdoor weekend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1. What do you need to avoid sunburn?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 → Suncream, a hat.</w:t>
      </w:r>
    </w:p>
    <w:p>
      <w:pPr>
        <w:keepNext/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PA2 Eating day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1. Why is fresh food good for us?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 → It has many vitamins.</w:t>
      </w:r>
    </w:p>
    <w:p>
      <w:pPr>
        <w:keepNext/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PA3 Sleep &amp; screen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1. Is sleeping 12 hours a day good? Why?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 → Bad – no time for exercise.</w:t>
      </w:r>
    </w:p>
    <w:p>
      <w:pPr>
        <w:keepNext/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So sánh Same / Different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1. What is the same in all plans?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 → All help us stay healthy.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2. What is different?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 → Outdoor / food / sleep focus.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3. Which plan will you follow? Why?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 → Ý kiến cá nhân có lý do.</w:t>
      </w:r>
    </w:p>
    <w:p>
      <w:pPr>
        <w:keepNext/>
        <w:spacing w:after="80" w:before="200" w:line="30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RUBRIC ĐÁNH GIÁ (công bố cho HS đầu tiết)</w:t>
      </w:r>
    </w:p>
    <w:p>
      <w:pPr>
        <w:keepNext/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[R1] Poster "Our healthy living plan" + trình bày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 (HD5, HD6)</w:t>
      </w:r>
    </w:p>
    <w:tbl>
      <w:tblPr>
        <w:tblW w:type="dxa" w:w="9355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155"/>
        <w:gridCol w:w="2400"/>
        <w:gridCol w:w="2400"/>
        <w:gridCol w:w="2400"/>
      </w:tblGrid>
      <w:tr>
        <w:trPr>
          <w:tblHeader/>
        </w:trPr>
        <w:tc>
          <w:tcPr>
            <w:tcW w:type="dxa" w:w="2155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Tiêu chí</w:t>
            </w:r>
          </w:p>
        </w:tc>
        <w:tc>
          <w:tcPr>
            <w:tcW w:type="dxa" w:w="24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Tốt</w:t>
            </w:r>
          </w:p>
        </w:tc>
        <w:tc>
          <w:tcPr>
            <w:tcW w:type="dxa" w:w="24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Đạt</w:t>
            </w:r>
          </w:p>
        </w:tc>
        <w:tc>
          <w:tcPr>
            <w:tcW w:type="dxa" w:w="24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Chưa đạt</w:t>
            </w:r>
          </w:p>
        </w:tc>
      </w:tr>
      <w:tr>
        <w:trPr>
          <w:tblHeader w:val="off"/>
        </w:trPr>
        <w:tc>
          <w:tcPr>
            <w:tcW w:type="dxa" w:w="21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Ngôn ngữ (KT1, NLDT2)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≥5 từ của bài, câu đúng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3–4 từ, lỗi nhỏ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≤2 từ hoặc khó hiểu</w:t>
            </w:r>
          </w:p>
        </w:tc>
      </w:tr>
      <w:tr>
        <w:trPr>
          <w:tblHeader w:val="off"/>
        </w:trPr>
        <w:tc>
          <w:tcPr>
            <w:tcW w:type="dxa" w:w="21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Nội dung (KT2, NLC2)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≥3 lời khuyên có lý do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2–3 lời khuyên, ít lý do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&lt;2 lời khuyên</w:t>
            </w:r>
          </w:p>
        </w:tc>
      </w:tr>
      <w:tr>
        <w:trPr>
          <w:tblHeader w:val="off"/>
        </w:trPr>
        <w:tc>
          <w:tcPr>
            <w:tcW w:type="dxa" w:w="21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Ưu tiên (Thói quen 3) (TL1)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Xếp hạng, giải thích "hòn đá lớn"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Xếp hạng, chưa giải thích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Không xếp hạng</w:t>
            </w:r>
          </w:p>
        </w:tc>
      </w:tr>
      <w:tr>
        <w:trPr>
          <w:tblHeader w:val="off"/>
        </w:trPr>
        <w:tc>
          <w:tcPr>
            <w:tcW w:type="dxa" w:w="21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Trách nhiệm (Giá trị 2) (GT1, NLC1)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Ai cũng có phần việc ghi tên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Đa số làm đúng vai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Có người không làm</w:t>
            </w:r>
          </w:p>
        </w:tc>
      </w:tr>
    </w:tbl>
    <w:p>
      <w:pPr>
        <w:spacing w:after="0" w:before="0" w:line="300" w:lineRule="auto"/>
      </w:pPr>
    </w:p>
    <w:p>
      <w:pPr>
        <w:sectPr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keepNext/>
        <w:spacing w:after="80" w:before="200" w:line="30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III. TIẾN TRÌNH DẠY HỌC (PROCEDURES)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Each activity: * Deliver the task  ** Implement the task  *** Discuss  **** Give comments or feedback</w:t>
      </w:r>
    </w:p>
    <w:tbl>
      <w:tblPr>
        <w:tblW w:type="dxa" w:w="144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100"/>
        <w:gridCol w:w="2300"/>
        <w:gridCol w:w="7400"/>
        <w:gridCol w:w="1500"/>
        <w:gridCol w:w="1100"/>
      </w:tblGrid>
      <w:tr>
        <w:trPr>
          <w:tblHeader/>
        </w:trPr>
        <w:tc>
          <w:tcPr>
            <w:tcW w:type="dxa" w:w="2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Stage</w:t>
            </w:r>
          </w:p>
        </w:tc>
        <w:tc>
          <w:tcPr>
            <w:tcW w:type="dxa" w:w="2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Stage aim</w:t>
            </w:r>
          </w:p>
        </w:tc>
        <w:tc>
          <w:tcPr>
            <w:tcW w:type="dxa" w:w="74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Procedure</w:t>
            </w:r>
          </w:p>
        </w:tc>
        <w:tc>
          <w:tcPr>
            <w:tcW w:type="dxa" w:w="15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Interaction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Time</w:t>
            </w:r>
          </w:p>
        </w:tc>
      </w:tr>
      <w:tr>
        <w:trPr>
          <w:tblHeader w:val="off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WARM-UP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HD1. Warm-up: HEALTH word race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B1 Làm rõ kỳ vọng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Kích hoạt từ vựng, nắm mục tiêu và rubric R1.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(KT2, NLC1)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highlight w:val="yellow"/>
              </w:rPr>
              <w:t xml:space="preserve"> Active Learning: 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Nhóm có phân vai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Task: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đội thi viết từ về "HEALTH"; trả lời "What should we do to be stronger?"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GV viết "HEALTH", chia 2 đội, 90 giây.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HS luân phiên lên viết 1 từ.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***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Đội bạn soát chính tả, phát âm.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****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GV công bố đội thắng; chiếu mục tiêu, 3 phương án, R1.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Answer key / product: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Bảng từ của 2 đội; HS nêu ≥3 cách khoẻ mạnh, biết rubric R1.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Roles: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Writer: Viết 1 từ rồi chuyền bút; Checker: Soát chính tả đội bạn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Support: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Tranh gợi ý từ trên màn chiếu.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Assessed with R1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Group work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mins</w:t>
            </w:r>
          </w:p>
        </w:tc>
      </w:tr>
      <w:tr>
        <w:trPr>
          <w:tblHeader w:val="off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PRESENTATION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HD2. Vocabulary + Listen and read (Bài 1)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B2 Thực hành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Hiểu 3 từ mới; nghe – đọc hội thoại.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(KT1, NLDT1, ACT1)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highlight w:val="yellow"/>
              </w:rPr>
              <w:t xml:space="preserve"> Active Learning: 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Cặp có phân vai · Kiểm tra nhanh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Task: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Đoán nghĩa popular (trái nghĩa), fresh 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(hình 1 trong giáo án gốc)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, join 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(hình 2 trong giáo án gốc)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; cặp trả lời 4 câu về tranh; nghe – đọc, gạch chân từ về sức khoẻ.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GV chiếu tranh, giao 4 câu hỏi tr.18.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HS theo cặp đoán nghĩa, nghe – đọc, gạch chân.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***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Cặp giơ bảng con; 2 cặp đọc phân vai.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****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GV chốt nghĩa, phát âm, đáp án.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Answer key / product: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Mi and Mark. 2. Talking about the picture. 3. Exercising, boating. 4. HS tự trả lời.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Roles: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A: Ghi bảng con, đọc vai Mi; B: Tìm minh chứng, đọc vai Mark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Quick check: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Bảng con – 3 câu hỏi CCQ cho 3 từ mới → &lt;2/3 đúng → thêm ví dụ, hỏi lại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Support: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Tranh + nghĩa tiếng Việt; nghe lại.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Pair work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 mins</w:t>
            </w:r>
          </w:p>
        </w:tc>
      </w:tr>
      <w:tr>
        <w:trPr>
          <w:tblHeader w:val="off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PRACTICE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HD3. Practice: Bài 2 &amp; Bài 3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B2 Thực hành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Nắm ý chính; nhận diện từ qua tranh.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(NLDT1, KT1, ACT1)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highlight w:val="yellow"/>
              </w:rPr>
              <w:t xml:space="preserve"> Active Learning: 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Cặp có phân vai · Kiểm tra nhanh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Task: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Bài 2: chọn A/B/C, giải thích loại phương án. Bài 3: viết từ dưới tranh.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GV nêu yêu cầu, 3 phút/bài.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HS làm cá nhân rồi so đáp án theo cặp.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***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HS giải thích Bài 2; cả lớp giơ bảng con Bài 3.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****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GV chốt đáp án, sửa phát âm suncream.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Answer key / product: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Bài 2: B. Healthy activities. Bài 3: 1. sunburn 2. suncream 3. lunch box 4. boating 5. cycling.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Roles: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Checker: Đánh dấu câu khác nhau; Explainer: Giải thích bằng câu trong bài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Quick check: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Bảng con đồng loạt cho 5 tranh → Từ sai nhiều → tìm lại trong bài, luyện lại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Support: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Cho xem lại hội thoại.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Pair work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 mins</w:t>
            </w:r>
          </w:p>
        </w:tc>
      </w:tr>
      <w:tr>
        <w:trPr>
          <w:tblHeader w:val="off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PRACTICE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HD4. Practice: Bài 4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B2 Thực hành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Dùng từ trong ngữ cảnh câu.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(KT1, NLDT1, ACT1)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Task: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Hoàn thành 5 câu bằng từ trong hội thoại.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GV giao làm cá nhân 2 phút.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HS làm rồi chấm chéo theo đáp án chiếu.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***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HS báo số câu đúng, chỉ câu chứa đáp án.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****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GV chốt câu nhiều HS sai.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Answer key / product: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boating 2. park 3. countryside 4. suncream 5. health.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Support: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Gợi ý chữ cái đầu.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Individual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mins</w:t>
            </w:r>
          </w:p>
        </w:tc>
      </w:tr>
      <w:tr>
        <w:trPr>
          <w:tblHeader w:val="off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PRODUCTION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HD5. Production: Our healthy living plan (Bài 5)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B2 Thực hành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Khảo sát, chọn phương án, lập kế hoạch có ưu tiên.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(KT1, KT2, NLC1, NLC2, NLDT2, PC1, ACT1, ACT2, TL1, GT1, TQ1, TQ2)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highlight w:val="yellow"/>
              </w:rPr>
              <w:t xml:space="preserve"> Active Learning: 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ICAP Tương tác · Nhóm có phân vai · Tư duy bậc cao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Task: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Mỗi HS nêu 2 hoạt động → nhóm hỏi How often/Good or bad/Why; chọn 1 phương án; viết ≥3 lời khuyên; xếp hạng, chọn "hòn đá lớn"; làm poster.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GV phát phiếu, thẻ vai, R1; chiếu 3 phương án.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HS phỏng vấn, chọn phương án, xếp hạng, làm poster.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***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Nhóm tự chấm sơ bộ theo R1.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****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GV nhắc nhóm thiếu "hòn đá lớn" bổ sung.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Answer key / product: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Phiếu khảo sát 4 HS + poster: ≥3 lời khuyên có lý do, 1 "hòn đá lớn", tên phần việc từng HS.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Roles: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Leader: Điều phối, lập thứ tự việc; Interviewer: Hỏi khảo sát, nhắc giờ; Recorder: Ghi kết quả lên poster; Reporter: Trình bày 1 phút ở HD6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Support: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Khung câu "We should… because…".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Assessed with R1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Group work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11 mins</w:t>
            </w:r>
          </w:p>
        </w:tc>
      </w:tr>
      <w:tr>
        <w:trPr>
          <w:tblHeader w:val="off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PRODUCTION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HD6. Report &amp; Compare: Same / Different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B3 Báo cáo – đánh giá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Trình bày, đánh giá chéo, so sánh phương án.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(NLDT2, NLC1, KT2, ACT1, ACT2, TL1, TQ3)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highlight w:val="yellow"/>
              </w:rPr>
              <w:t xml:space="preserve"> Active Learning: 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ICAP Tương tác · Nhóm có phân vai · Tư duy bậc cao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Task: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Reporter trình bày 1 phút; nhóm bạn hỏi 1 câu, chấm R1; lớp điền Sơ đồ Venn.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GV phân công nhóm chấm chéo.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HS trình bày, hỏi, chấm, điền Venn.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***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Lớp thảo luận câu hỏi so sánh.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****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GV nhận xét theo R1, chốt giống/khác.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Answer key / product: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Phiếu chấm chéo R1; Venn có ≥2 điểm giống, ≥3 điểm khác.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Roles: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Reporter: Trình bày, trả lời câu hỏi; Assessors: Hỏi 1 câu, chấm theo R1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Support: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Câu hỏi mẫu: Why is … your big rock?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Assessed with R1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Group work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 mins</w:t>
            </w:r>
          </w:p>
        </w:tc>
      </w:tr>
      <w:tr>
        <w:trPr>
          <w:tblHeader w:val="off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REFLECTION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HD7. Chiêm nghiệm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B4 Chiêm nghiệm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GV, HS phản tư khó khăn, cách khắc phục, điều học được.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(PC1, TL1, GT1)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highlight w:val="yellow"/>
              </w:rPr>
              <w:t xml:space="preserve"> Active Learning: 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ICAP Kiến tạo · Tư duy bậc cao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Task: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HS viết trả lời 3 câu hỏi; 2–3 HS chia sẻ; GV chia sẻ phản tư.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GV chiếu 3 câu hỏi.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HS viết cá nhân.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***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2–3 HS chia sẻ.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****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GV ghi nhận, chia sẻ phản tư.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Answer key / product: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Ghi chép 3 ý của mỗi HS + 1 cam kết sống khoẻ trong tuần.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Support: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Cho viết tiếng Việt.</w:t>
            </w:r>
          </w:p>
          <w:p>
            <w:pPr>
              <w:keepNext/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Reflection questions:</w:t>
            </w:r>
          </w:p>
          <w:p>
            <w:pPr>
              <w:spacing w:after="60" w:before="40" w:line="300" w:lineRule="auto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Em gặp khó gì khi dùng từ mới? Đã khắc phục ra sao?</w:t>
            </w:r>
          </w:p>
          <w:p>
            <w:pPr>
              <w:spacing w:after="60" w:before="40" w:line="300" w:lineRule="auto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"Hòn đá lớn" sức khoẻ tuần này của em là gì? Vì sao? (TL1)</w:t>
            </w:r>
          </w:p>
          <w:p>
            <w:pPr>
              <w:spacing w:after="60" w:before="40" w:line="300" w:lineRule="auto"/>
              <w:ind w:left="28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Em đã chịu trách nhiệm phần việc nào trong nhóm? (GT1)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Individual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mins</w:t>
            </w:r>
          </w:p>
        </w:tc>
      </w:tr>
      <w:tr>
        <w:trPr>
          <w:tblHeader w:val="off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CONSOLIDATION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HD8. Củng cố &amp; về nhà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B5 Củng cố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Hệ thống từ vựng trọng tâm.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(KT1)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Task: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Chuỗi nói: mỗi HS 1 câu có từ của bài.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GV nêu luật chuỗi nói theo dãy.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HS lần lượt nói câu.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***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HS nhận xét câu của bạn.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****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GV chốt từ trọng tâm, giao bài về nhà.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Answer key / product: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≥6 câu đúng của lớp có dùng từ của bài.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Support: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HS yếu dùng câu mẫu trên bảng.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T-Ss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mins</w:t>
            </w:r>
          </w:p>
        </w:tc>
      </w:tr>
    </w:tbl>
    <w:p>
      <w:pPr>
        <w:sectPr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keepNext/>
        <w:spacing w:after="80" w:before="200" w:line="30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IV. DỰ KIẾN KHÓ KHĂN VÀ GIẢI PHÁP (ASSUMPTIONS)</w:t>
      </w:r>
    </w:p>
    <w:tbl>
      <w:tblPr>
        <w:tblW w:type="dxa" w:w="9355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4677"/>
        <w:gridCol w:w="4678"/>
      </w:tblGrid>
      <w:tr>
        <w:trPr>
          <w:tblHeader/>
        </w:trPr>
        <w:tc>
          <w:tcPr>
            <w:tcW w:type="dxa" w:w="4677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Anticipated difficulties</w:t>
            </w:r>
          </w:p>
        </w:tc>
        <w:tc>
          <w:tcPr>
            <w:tcW w:type="dxa" w:w="467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Solutions</w:t>
            </w:r>
          </w:p>
        </w:tc>
      </w:tr>
      <w:tr>
        <w:trPr>
          <w:tblHeader w:val="off"/>
        </w:trP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HS thiếu vốn từ, trải nghiệm chủ đề</w:t>
            </w:r>
          </w:p>
        </w:tc>
        <w:tc>
          <w:tcPr>
            <w:tcW w:type="dxa" w:w="467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Tranh, handout, khung câu</w:t>
            </w:r>
          </w:p>
        </w:tc>
      </w:tr>
      <w:tr>
        <w:trPr>
          <w:tblHeader w:val="off"/>
        </w:trP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HS yếu nghe, nói, hợp tác</w:t>
            </w:r>
          </w:p>
        </w:tc>
        <w:tc>
          <w:tcPr>
            <w:tcW w:type="dxa" w:w="467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Nghe lại; ghép khá – yếu; phân vai</w:t>
            </w:r>
          </w:p>
        </w:tc>
      </w:tr>
      <w:tr>
        <w:trPr>
          <w:tblHeader w:val="off"/>
        </w:trP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Nhóm làm poster quá giờ</w:t>
            </w:r>
          </w:p>
        </w:tc>
        <w:tc>
          <w:tcPr>
            <w:tcW w:type="dxa" w:w="467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Timekeeper; báo mốc còn 2 phút</w:t>
            </w:r>
          </w:p>
        </w:tc>
      </w:tr>
    </w:tbl>
    <w:p>
      <w:pPr>
        <w:keepNext/>
        <w:spacing w:after="80" w:before="200" w:line="30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V. HƯỚNG DẪN VỀ NHÀ (HOMEWORK)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Học từ mới, chuẩn bị A Closer Look 1. Bắt đầu Project Unit 2 (poster sửa 1 thói quen xấu) và thực hiện cam kết "hòn đá lớn".</w:t>
      </w:r>
    </w:p>
    <w:p>
      <w:pPr>
        <w:keepNext/>
        <w:spacing w:after="80" w:before="200" w:line="30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PHỤ LỤC – YÊU CẦU CẦN ĐẠT (CHƯƠNG TRÌNH GDPT 2018)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Nghe – đọc hiểu chi tiết hội thoại ngắn về Healthy living.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Dùng từ vựng về hoạt động tốt/không tốt cho sức khoẻ.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Hỏi – đáp, nêu ý kiến về hoạt động hằng ngày có lý do.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2: Healthy living – Lesson 1: Getting started – Let's go out!</dc:title>
  <dc:creator>Trường Việt Anh</dc:creator>
  <cp:lastModifiedBy>Un-named</cp:lastModifiedBy>
  <cp:revision>1</cp:revision>
  <dcterms:created xsi:type="dcterms:W3CDTF">2026-10-07T04:59:53.828Z</dcterms:created>
  <dcterms:modified xsi:type="dcterms:W3CDTF">2026-10-07T04:59:53.828Z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