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TRƯỜNG VIỆT ANH</w:t>
      </w:r>
    </w:p>
    <w:p>
      <w:pPr>
        <w:spacing w:after="60" w:before="12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BÁO CÁO THẨM ĐỊNH KẾ HOẠCH BÀI DẠY</w:t>
      </w:r>
    </w:p>
    <w:p>
      <w:pPr>
        <w:spacing w:after="200" w:before="40" w:line="30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Năm học 2026–2027 · Bảng điểm chính thức /100 · Quy trình 7 bước · Mã lỗi P1/P2/P3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Quy tắc: có ≥1 lỗi P1 → bắt buộc nộp lại bản v2, bất kể điểm. Xếp loại: Tốt 85–100 · Đạt 70–84 · Cần cải thiện 50–69 · Chưa đạt &lt;50. Từ 88 điểm và không có P1 → xét Ngân hàng KHBD mẫu.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Ghi chú: 6 tiêu chí Trao quyền dùng để chấm là danh sách TẠM do tài liệu nguồn chưa liệt kê — TTCM cập nhật ở mục Cài đặt trên web.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Đối tượng: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KHBD hoàn chỉnh do hệ thống nâng cấp/soạn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KẾT QUẢ: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100/100 · Tốt · </w:t>
      </w:r>
      <w:r>
        <w:rPr>
          <w:rFonts w:ascii="Times New Roman" w:cs="Times New Roman" w:eastAsia="Times New Roman" w:hAnsi="Times New Roman"/>
          <w:b/>
          <w:bCs/>
          <w:color w:val="2E7D32"/>
          <w:sz w:val="26"/>
          <w:szCs w:val="26"/>
        </w:rPr>
        <w:t xml:space="preserve">CHƯA KẾT LUẬN — phần quy tắc đạt, cần chấm chuyên môn Bước 2/3 và Bước 6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Lưu ý: chưa có phần chấm AI (Bước 2/3, Bước 6) — điểm trên chỉ là quy đổi từ phần chấm theo quy tắc.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300"/>
        <w:gridCol w:w="700"/>
        <w:gridCol w:w="700"/>
        <w:gridCol w:w="1200"/>
        <w:gridCol w:w="4455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Thành phần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Tối đa</w:t>
            </w:r>
          </w:p>
        </w:tc>
        <w:tc>
          <w:tcPr>
            <w:tcW w:type="dxa" w:w="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1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Mức</w:t>
            </w:r>
          </w:p>
        </w:tc>
        <w:tc>
          <w:tcPr>
            <w:tcW w:type="dxa" w:w="44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Căn cứ / vì sao mất điểm / cách lấy lại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1 – Đúng khung mẫu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Đủ thành phần khung mẫu.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2/3 – Yêu cầu cần đạt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4 – Thời gian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Chỉ cảnh báo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Tổng 45 phút, khớp số tiết.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5 – Nhất quán mục tiêu ↔ hoạt động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Mọi mục tiêu đều có hoạt động thực hiện; không có hoạt động lạc.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6 – Tiêu chí chuyên môn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Cần AI chấm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Chưa chấm (chưa có AI).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Bước 7 – Ba tiêu chí đặc thù Việt Anh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Active Learning 5/5 (HS hoạt động 78%)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5GT&amp;7TQ 5/5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Ứng dụng AI: KHÔNG ÁP DỤNG (không dùng AI) — loại khỏi mẫu số, 15đ chia lại cho 2 tiêu chí.</w:t>
            </w:r>
          </w:p>
        </w:tc>
      </w:tr>
      <w:tr>
        <w:trPr>
          <w:tblHeader w:val="off"/>
        </w:trP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TỔNG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50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50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Tốt</w:t>
            </w:r>
          </w:p>
        </w:tc>
        <w:tc>
          <w:tcPr>
            <w:tcW w:type="dxa" w:w="44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Mới chấm phần quy tắc (50đ khả thẩm định) → quy đổi 100/100 (tham khảo)</w:t>
            </w:r>
          </w:p>
        </w:tc>
      </w:tr>
    </w:tbl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Ma trận mục tiêu ↔ hoạt động (Bước 5)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00"/>
        <w:gridCol w:w="6055"/>
        <w:gridCol w:w="2400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Mã</w:t>
            </w:r>
          </w:p>
        </w:tc>
        <w:tc>
          <w:tcPr>
            <w:tcW w:type="dxa" w:w="60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Mục tiêu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Hoạt động thực hiện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Hiểu, phát âm, dùng đúng ≥6 từ: popular, fresh, join, sunburn, suncream, lunch box, boating, cycling.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HD4, HD5, HD8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Nói được hoạt động hằng ngày tốt/không tốt cho sức khoẻ, có lý do.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Hợp tác nhóm theo vai, hoàn thành sản phẩm đúng giờ.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HD1,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NLC2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Chọn phương án, đề xuất ≥3 lời khuyên phù hợp kết quả khảo sát.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Nghe – đọc hội thoại, làm đúng Bài 2 và ≥8/10 câu Bài 3–4.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NLDT2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Hỏi – đáp khảo sát và trình bày kế hoạch 1 phút bằng tiếng Anh.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PC1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Chăm chỉ: tích cực học, có ý thức rèn thói quen sống lành mạnh.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trực tiếp làm, nói, tạo sản phẩm ≥ 70% thời lượng tiết học.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HD2, HD3, HD4, 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tương tác nhóm có phân vai: khảo sát, xếp hạng, chấm chéo (mức Tương tác).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TL1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Thói quen 3 – Ưu tiên điều quan trọng (Công cụ Ưu tiên – "Hòn đá lớn")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HD6,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GT1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Giá trị 2 – Trách nhiệm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HD5, HD7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TQ1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Nhóm tự chọn phương án và hình thức poster.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TQ2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điều phối nhóm, tự lập thứ tự công việc.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HD5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TQ3</w:t>
            </w:r>
          </w:p>
        </w:tc>
        <w:tc>
          <w:tcPr>
            <w:tcW w:type="dxa" w:w="60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tự/đồng đánh giá theo R1; Reporter trình bày, trả lời câu hỏi.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HD6</w:t>
            </w:r>
          </w:p>
        </w:tc>
      </w:tr>
    </w:tbl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Thời lượng: 45 phút; HS trực tiếp hoạt động 35 phút (78%).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VIỆC CẦN SỬA TRƯỚC KHI DẠY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Không còn lỗi P1/P2/P3 nào được phát hiện.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Nhật ký nâng cấp so với bản gốc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Chuyển PPP sang 5 bước 4PP, phương pháp Same/Different.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Thêm TLIM, Trao quyền, Chiêm nghiệm, rubric, câu hỏi định hướng.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Sửa thời lượng 36 → 45 phút; HS hoạt động ~78%.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Thêm phân vai, 2 điểm kiểm tra giữa bài.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Giữ nguyên ngữ liệu, đáp án, 2 tranh gốc.</w:t>
      </w:r>
    </w:p>
    <w:p>
      <w:pPr>
        <w:spacing w:after="60" w:before="300" w:line="300" w:lineRule="auto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Người chấm: Hệ thống hỗ trợ (AI + bộ kiểm tra quy tắc) — TTCM xác nhận: ……………………   Ngày: 7/10/2026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thẩm định KHBD</dc:title>
  <dc:creator>Trường Việt Anh</dc:creator>
  <cp:lastModifiedBy>Un-named</cp:lastModifiedBy>
  <cp:revision>1</cp:revision>
  <dcterms:created xsi:type="dcterms:W3CDTF">2026-10-07T03:54:36.935Z</dcterms:created>
  <dcterms:modified xsi:type="dcterms:W3CDTF">2026-10-07T03:54:36.935Z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