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6B3024" w:rsidRPr="00FC0638" w14:paraId="07C34D6F" w14:textId="77777777" w:rsidTr="00E217D7">
        <w:trPr>
          <w:cantSplit/>
          <w:trHeight w:val="735"/>
        </w:trPr>
        <w:tc>
          <w:tcPr>
            <w:tcW w:w="4789" w:type="dxa"/>
          </w:tcPr>
          <w:p w14:paraId="1230814F" w14:textId="77777777" w:rsidR="006B3024" w:rsidRPr="00FC0638" w:rsidRDefault="006B3024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69DD81C6" w14:textId="77777777" w:rsidR="006B3024" w:rsidRPr="00FC0638" w:rsidRDefault="006B3024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71C86D1B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310E9F64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lập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-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Tự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do -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Hạnh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phúc</w:t>
            </w:r>
            <w:proofErr w:type="spellEnd"/>
          </w:p>
          <w:p w14:paraId="19059F77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6B3024" w:rsidRPr="00FC0638" w14:paraId="63F7FA6B" w14:textId="77777777" w:rsidTr="007F1238">
        <w:trPr>
          <w:cantSplit/>
          <w:trHeight w:val="738"/>
        </w:trPr>
        <w:tc>
          <w:tcPr>
            <w:tcW w:w="4789" w:type="dxa"/>
          </w:tcPr>
          <w:p w14:paraId="6A7E4D73" w14:textId="77777777" w:rsidR="006B3024" w:rsidRDefault="006B302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0A6E227A" w14:textId="77777777" w:rsidR="006B3024" w:rsidRPr="00FC0638" w:rsidRDefault="006B302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>ANSV</w:t>
            </w:r>
            <w:r>
              <w:rPr>
                <w:rFonts w:ascii="Times New Roman" w:hAnsi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FA8CAC" wp14:editId="5AF3877D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63D4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"/>
                  </w:pict>
                </mc:Fallback>
              </mc:AlternateConten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14:paraId="3E2D52CD" w14:textId="17BCC9AE" w:rsidR="006B3024" w:rsidRPr="00FC0638" w:rsidRDefault="006B3024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Hà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Nội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proofErr w:type="spellStart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ng</w:t>
            </w:r>
            <w:r w:rsidR="00CC4358" w:rsidRPr="00CC4358">
              <w:rPr>
                <w:rFonts w:ascii="Times New Roman" w:hAnsi="Times New Roman" w:hint="eastAsia"/>
                <w:i/>
                <w:sz w:val="24"/>
                <w:szCs w:val="24"/>
              </w:rPr>
              <w:t>à</w:t>
            </w:r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y</w:t>
            </w:r>
            <w:proofErr w:type="spellEnd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th</w:t>
            </w:r>
            <w:r w:rsidR="00CC4358" w:rsidRPr="00CC4358">
              <w:rPr>
                <w:rFonts w:ascii="Times New Roman" w:hAnsi="Times New Roman" w:hint="eastAsia"/>
                <w:i/>
                <w:sz w:val="24"/>
                <w:szCs w:val="24"/>
              </w:rPr>
              <w:t>á</w:t>
            </w:r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ng</w:t>
            </w:r>
            <w:proofErr w:type="spellEnd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n</w:t>
            </w:r>
            <w:r w:rsidR="00CC4358" w:rsidRPr="00CC4358">
              <w:rPr>
                <w:rFonts w:ascii="Times New Roman" w:hAnsi="Times New Roman" w:hint="eastAsia"/>
                <w:i/>
                <w:sz w:val="24"/>
                <w:szCs w:val="24"/>
              </w:rPr>
              <w:t>ă</w:t>
            </w:r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m</w:t>
            </w:r>
            <w:proofErr w:type="spellEnd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6BCE49F4" w14:textId="77777777" w:rsidR="006B3024" w:rsidRPr="00FC0638" w:rsidRDefault="006B3024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FC0638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6B3024" w:rsidRPr="00FC0638" w14:paraId="734A287F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3B4EC08D" w14:textId="5F9F7333" w:rsidR="006B3024" w:rsidRPr="0094564B" w:rsidRDefault="006B3024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B85935" w:rsidRPr="00B85935">
              <w:rPr>
                <w:rFonts w:ascii="Times New Roman" w:hAnsi="Times New Roman"/>
                <w:bCs/>
                <w:noProof/>
                <w:sz w:val="24"/>
                <w:szCs w:val="24"/>
                <w:lang w:val="en-GB"/>
              </w:rPr>
              <w:t>&lt;ntkt.Id&gt;</w:t>
            </w:r>
          </w:p>
          <w:p w14:paraId="573DA75B" w14:textId="5C61A9CD" w:rsidR="006B3024" w:rsidRPr="00E217D7" w:rsidRDefault="006B3024" w:rsidP="0004401E">
            <w:pPr>
              <w:ind w:left="545" w:hanging="90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217D7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Đ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ê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̀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nghi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̣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nghiệm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thu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ky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̃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thuật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214547">
              <w:rPr>
                <w:rFonts w:ascii="Times New Roman" w:hAnsi="Times New Roman"/>
                <w:i/>
                <w:sz w:val="24"/>
                <w:szCs w:val="24"/>
              </w:rPr>
              <w:t>đợt</w:t>
            </w:r>
            <w:proofErr w:type="spellEnd"/>
            <w:r w:rsidR="0021454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214547" w:rsidRPr="00214547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="00214547" w:rsidRPr="00214547">
              <w:rPr>
                <w:rFonts w:ascii="Times New Roman" w:hAnsi="Times New Roman"/>
                <w:i/>
                <w:sz w:val="24"/>
                <w:szCs w:val="24"/>
              </w:rPr>
              <w:t>ntkt.Number</w:t>
            </w:r>
            <w:proofErr w:type="spellEnd"/>
            <w:proofErr w:type="gramEnd"/>
            <w:r w:rsidR="00214547" w:rsidRPr="00214547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  <w:r w:rsidR="0021454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bookmarkStart w:id="0" w:name="_Hlk84413207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proofErr w:type="spellStart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po.Po_number</w:t>
            </w:r>
            <w:proofErr w:type="spellEnd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  <w:bookmarkEnd w:id="0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h</w:t>
            </w: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ợp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đồng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CC4358" w:rsidRPr="00CC4358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&lt;contract.Id&gt;</w:t>
            </w:r>
          </w:p>
        </w:tc>
      </w:tr>
    </w:tbl>
    <w:p w14:paraId="7F007330" w14:textId="015F3BF1" w:rsidR="006B3024" w:rsidRDefault="006B3024" w:rsidP="0004401E">
      <w:pPr>
        <w:spacing w:before="240" w:after="24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FC0638">
        <w:rPr>
          <w:rFonts w:ascii="Times New Roman" w:hAnsi="Times New Roman"/>
          <w:sz w:val="26"/>
          <w:szCs w:val="26"/>
        </w:rPr>
        <w:t>Kính</w:t>
      </w:r>
      <w:proofErr w:type="spellEnd"/>
      <w:r w:rsidRPr="00FC06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sz w:val="26"/>
          <w:szCs w:val="26"/>
        </w:rPr>
        <w:t>gửi</w:t>
      </w:r>
      <w:proofErr w:type="spellEnd"/>
      <w:r w:rsidRPr="00FC0638">
        <w:rPr>
          <w:rFonts w:ascii="Times New Roman" w:hAnsi="Times New Roman"/>
          <w:sz w:val="26"/>
          <w:szCs w:val="26"/>
        </w:rPr>
        <w:t>:</w:t>
      </w:r>
      <w:r w:rsidRPr="00E217D7">
        <w:rPr>
          <w:rFonts w:ascii="Times New Roman" w:hAnsi="Times New Roman"/>
          <w:b/>
          <w:sz w:val="26"/>
          <w:szCs w:val="26"/>
        </w:rPr>
        <w:t xml:space="preserve"> </w:t>
      </w:r>
      <w:r w:rsidR="001F3507" w:rsidRPr="001F3507">
        <w:rPr>
          <w:rFonts w:ascii="Times New Roman" w:hAnsi="Times New Roman"/>
          <w:b/>
          <w:sz w:val="26"/>
          <w:szCs w:val="26"/>
        </w:rPr>
        <w:t>&lt;</w:t>
      </w:r>
      <w:proofErr w:type="spellStart"/>
      <w:proofErr w:type="gramStart"/>
      <w:r w:rsidR="001F3507" w:rsidRPr="001F3507">
        <w:rPr>
          <w:rFonts w:ascii="Times New Roman" w:hAnsi="Times New Roman"/>
          <w:b/>
          <w:sz w:val="26"/>
          <w:szCs w:val="26"/>
        </w:rPr>
        <w:t>contract.Id</w:t>
      </w:r>
      <w:proofErr w:type="gramEnd"/>
      <w:r w:rsidR="001F3507" w:rsidRPr="001F3507">
        <w:rPr>
          <w:rFonts w:ascii="Times New Roman" w:hAnsi="Times New Roman"/>
          <w:b/>
          <w:sz w:val="26"/>
          <w:szCs w:val="26"/>
        </w:rPr>
        <w:t>_siteA</w:t>
      </w:r>
      <w:proofErr w:type="spellEnd"/>
      <w:r w:rsidR="001F3507" w:rsidRPr="001F3507">
        <w:rPr>
          <w:rFonts w:ascii="Times New Roman" w:hAnsi="Times New Roman"/>
          <w:b/>
          <w:sz w:val="26"/>
          <w:szCs w:val="26"/>
        </w:rPr>
        <w:t>&gt;</w:t>
      </w:r>
    </w:p>
    <w:p w14:paraId="4F4FFDBC" w14:textId="77777777" w:rsidR="006B3024" w:rsidRPr="00FC0638" w:rsidRDefault="006B3024" w:rsidP="0004401E">
      <w:pPr>
        <w:spacing w:before="60" w:after="60" w:line="264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4AC5F488" w14:textId="46520017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4A7E06">
        <w:rPr>
          <w:rFonts w:ascii="Times New Roman" w:hAnsi="Times New Roman"/>
          <w:sz w:val="24"/>
          <w:szCs w:val="24"/>
          <w:lang w:val="nl-BE"/>
        </w:rPr>
        <w:t xml:space="preserve">Căn cứ Hợp đồng số </w:t>
      </w:r>
      <w:r w:rsidR="00CC4358" w:rsidRPr="00CC4358">
        <w:rPr>
          <w:rFonts w:ascii="Times New Roman" w:hAnsi="Times New Roman"/>
          <w:noProof/>
          <w:sz w:val="24"/>
          <w:szCs w:val="24"/>
          <w:lang w:val="nl-BE"/>
        </w:rPr>
        <w:t>&lt;contract.Id&gt;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ký ngày </w:t>
      </w:r>
      <w:r w:rsidR="00CC4358" w:rsidRPr="00CC4358">
        <w:rPr>
          <w:rFonts w:ascii="Times New Roman" w:hAnsi="Times New Roman"/>
          <w:noProof/>
          <w:sz w:val="24"/>
          <w:szCs w:val="24"/>
          <w:lang w:val="nl-BE"/>
        </w:rPr>
        <w:t>&lt;contract.Datesigned&gt;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giữa </w:t>
      </w:r>
      <w:r w:rsidR="00CC4358" w:rsidRPr="00CC4358">
        <w:rPr>
          <w:rFonts w:ascii="Times New Roman" w:hAnsi="Times New Roman"/>
          <w:sz w:val="24"/>
          <w:szCs w:val="24"/>
          <w:lang w:val="nl-BE"/>
        </w:rPr>
        <w:t>&lt;contract.Id_siteA&gt;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và Công ty TNHH Thiết bị Viễn thông ANSV về việc mua sắm theo kế hoạch mua sắm “</w:t>
      </w:r>
      <w:r w:rsidR="00CC4358" w:rsidRPr="00CC4358">
        <w:rPr>
          <w:rFonts w:ascii="Times New Roman" w:hAnsi="Times New Roman"/>
          <w:noProof/>
          <w:sz w:val="24"/>
          <w:szCs w:val="24"/>
          <w:lang w:val="nl-BE"/>
        </w:rPr>
        <w:t>&lt;contract.KHMS&gt;</w:t>
      </w:r>
      <w:r w:rsidRPr="004A7E06">
        <w:rPr>
          <w:rFonts w:ascii="Times New Roman" w:hAnsi="Times New Roman"/>
          <w:sz w:val="24"/>
          <w:szCs w:val="24"/>
          <w:lang w:val="nl-BE"/>
        </w:rPr>
        <w:t>”;</w:t>
      </w:r>
    </w:p>
    <w:p w14:paraId="4AB4EE7B" w14:textId="3EDCC8FA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CC4358" w:rsidRPr="00CC4358">
        <w:rPr>
          <w:rFonts w:ascii="Times New Roman" w:hAnsi="Times New Roman"/>
          <w:iCs/>
          <w:sz w:val="24"/>
          <w:szCs w:val="24"/>
        </w:rPr>
        <w:t>&lt;</w:t>
      </w:r>
      <w:proofErr w:type="spellStart"/>
      <w:r w:rsidR="00CC4358" w:rsidRPr="00CC4358">
        <w:rPr>
          <w:rFonts w:ascii="Times New Roman" w:hAnsi="Times New Roman"/>
          <w:iCs/>
          <w:sz w:val="24"/>
          <w:szCs w:val="24"/>
        </w:rPr>
        <w:t>po.Po_number</w:t>
      </w:r>
      <w:proofErr w:type="spellEnd"/>
      <w:r w:rsidR="00CC4358" w:rsidRPr="00CC4358">
        <w:rPr>
          <w:rFonts w:ascii="Times New Roman" w:hAnsi="Times New Roman"/>
          <w:iCs/>
          <w:sz w:val="24"/>
          <w:szCs w:val="24"/>
        </w:rPr>
        <w:t>&gt;</w:t>
      </w:r>
      <w:r w:rsidR="0094564B" w:rsidRPr="00E217D7">
        <w:rPr>
          <w:rFonts w:ascii="Times New Roman" w:hAnsi="Times New Roman"/>
          <w:i/>
          <w:sz w:val="24"/>
          <w:szCs w:val="24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CC4358" w:rsidRPr="00CC4358">
        <w:rPr>
          <w:rFonts w:ascii="Times New Roman" w:hAnsi="Times New Roman"/>
          <w:sz w:val="24"/>
          <w:szCs w:val="24"/>
          <w:lang w:val="nl-NL"/>
        </w:rPr>
        <w:t>&lt;po.Id&gt;</w:t>
      </w:r>
      <w:r w:rsidR="006E36D0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CC4358" w:rsidRPr="00CC4358">
        <w:rPr>
          <w:rFonts w:ascii="Times New Roman" w:hAnsi="Times New Roman"/>
          <w:noProof/>
          <w:sz w:val="24"/>
          <w:szCs w:val="24"/>
          <w:lang w:val="nl-NL"/>
        </w:rPr>
        <w:t>&lt;po.Datecreated&gt;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CC4358" w:rsidRPr="00CC4358">
        <w:rPr>
          <w:rFonts w:ascii="Times New Roman" w:hAnsi="Times New Roman"/>
          <w:sz w:val="24"/>
          <w:szCs w:val="24"/>
          <w:lang w:val="nl-BE"/>
        </w:rPr>
        <w:t>&lt;contract.Id_siteA&gt;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A2DCDE3" w14:textId="064F8C26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Công ty ANSV kính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đề nghị Quý </w:t>
      </w:r>
      <w:r w:rsidR="006E36D0">
        <w:rPr>
          <w:rFonts w:ascii="Times New Roman" w:hAnsi="Times New Roman"/>
          <w:sz w:val="24"/>
          <w:szCs w:val="24"/>
          <w:lang w:val="nl-NL"/>
        </w:rPr>
        <w:t>đơn vị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cử cán bộ cùng phối hợp với ANSV tiến hành nghiệm thu </w:t>
      </w:r>
      <w:r>
        <w:rPr>
          <w:rFonts w:ascii="Times New Roman" w:hAnsi="Times New Roman"/>
          <w:sz w:val="24"/>
          <w:szCs w:val="24"/>
          <w:lang w:val="nl-NL"/>
        </w:rPr>
        <w:t>kỹ thuật hàng hóa trước khi giao hàng với thời gian, địa điểm và số lượng như sau:</w:t>
      </w:r>
    </w:p>
    <w:p w14:paraId="6A4031D6" w14:textId="1D5ECCC5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Thời gian tổ chức đo kiểm: dự kiến bắt đầu từ ngày </w:t>
      </w:r>
      <w:r w:rsidR="00CC4358" w:rsidRPr="00AE126E">
        <w:rPr>
          <w:rFonts w:ascii="Times New Roman" w:hAnsi="Times New Roman"/>
          <w:sz w:val="24"/>
          <w:szCs w:val="24"/>
          <w:lang w:val="nl-NL"/>
        </w:rPr>
        <w:t>&lt;ntkt.Deliver_date_expected&gt;</w:t>
      </w:r>
      <w:r w:rsidRPr="00AE126E">
        <w:rPr>
          <w:rFonts w:ascii="Times New Roman" w:hAnsi="Times New Roman"/>
          <w:sz w:val="24"/>
          <w:szCs w:val="24"/>
          <w:lang w:val="nl-NL"/>
        </w:rPr>
        <w:t>;</w:t>
      </w:r>
    </w:p>
    <w:p w14:paraId="3BC4DDAC" w14:textId="77777777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Địa điểm đo kiểm: theo yêu cầu của Quý Trung tâm;</w:t>
      </w:r>
    </w:p>
    <w:p w14:paraId="0A78DDCA" w14:textId="77777777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Số lượng và lịch giao hàng dự kiến như phụ lục đính kèm.</w:t>
      </w:r>
    </w:p>
    <w:p w14:paraId="59E13ABD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14:paraId="309752E2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Lê Đức Huế – Phó Ban doanh thác – Điện thoại: 0911189069.</w:t>
      </w:r>
    </w:p>
    <w:p w14:paraId="385362FF" w14:textId="77777777" w:rsidR="006B3024" w:rsidRPr="00FC0638" w:rsidRDefault="006B3024" w:rsidP="0004401E">
      <w:pPr>
        <w:spacing w:before="60" w:after="60" w:line="264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</w:p>
    <w:p w14:paraId="7209A1A2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Xin gửi tới Quý Trung tâm lời chào trân trọng.</w:t>
      </w:r>
    </w:p>
    <w:p w14:paraId="768AAB40" w14:textId="77777777" w:rsidR="006B3024" w:rsidRDefault="006B3024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5353"/>
        <w:gridCol w:w="3969"/>
      </w:tblGrid>
      <w:tr w:rsidR="006B3024" w:rsidRPr="00FC0638" w14:paraId="11A79BEA" w14:textId="77777777" w:rsidTr="00D73BFF">
        <w:tc>
          <w:tcPr>
            <w:tcW w:w="5353" w:type="dxa"/>
          </w:tcPr>
          <w:p w14:paraId="40D8A991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14:paraId="52EDE821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0BEF2CA2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C07087">
              <w:rPr>
                <w:rFonts w:ascii="Times New Roman" w:hAnsi="Times New Roman"/>
                <w:b/>
                <w:i/>
                <w:sz w:val="20"/>
                <w:u w:val="single"/>
                <w:lang w:val="nl-BE"/>
              </w:rPr>
              <w:t>Nơi nhận</w:t>
            </w: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:</w:t>
            </w:r>
          </w:p>
          <w:p w14:paraId="718FF2E1" w14:textId="77777777" w:rsidR="006B3024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Như kính gửi</w:t>
            </w: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;</w:t>
            </w:r>
          </w:p>
          <w:p w14:paraId="3A658C23" w14:textId="77777777" w:rsidR="006B3024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Ban TGĐ (để b/c)</w:t>
            </w:r>
          </w:p>
          <w:p w14:paraId="64BDF1DB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TTDVC (để p/h)</w:t>
            </w:r>
          </w:p>
          <w:p w14:paraId="65F441E9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Lưu: VPTH (LMH), DO.</w:t>
            </w:r>
          </w:p>
          <w:p w14:paraId="6691824D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6B3024" w:rsidRPr="00FC0638" w14:paraId="38F23BE9" w14:textId="77777777" w:rsidTr="00CE07B8">
              <w:tc>
                <w:tcPr>
                  <w:tcW w:w="1129" w:type="dxa"/>
                </w:tcPr>
                <w:p w14:paraId="7740AB12" w14:textId="77777777" w:rsidR="006B3024" w:rsidRPr="00FC0638" w:rsidRDefault="006B3024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06EFCF59" w14:textId="77777777" w:rsidR="006B3024" w:rsidRPr="00FC0638" w:rsidRDefault="006B3024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3FF1246C" w14:textId="77777777" w:rsidR="006B3024" w:rsidRPr="00FC0638" w:rsidRDefault="006B3024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3969" w:type="dxa"/>
          </w:tcPr>
          <w:p w14:paraId="210F27B7" w14:textId="77777777" w:rsidR="006B3024" w:rsidRPr="007B0B65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5D736135" w14:textId="77777777" w:rsidR="006B3024" w:rsidRPr="007B0B65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2E652444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792D21C3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375269B" w14:textId="77777777" w:rsidR="006B3024" w:rsidRDefault="006B3024" w:rsidP="00D73BF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056F062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3250C4E8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F9EC1EF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6882DCDE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7F6011D4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2398E269" w14:textId="77777777" w:rsidR="006B3024" w:rsidRPr="00FC0638" w:rsidRDefault="006B3024" w:rsidP="00D73BFF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3B08A2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h</w:t>
            </w:r>
          </w:p>
          <w:p w14:paraId="3B329B4E" w14:textId="77777777" w:rsidR="006B3024" w:rsidRPr="00FC0638" w:rsidRDefault="006B3024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14:paraId="1F7CCBEA" w14:textId="77777777" w:rsidR="006B3024" w:rsidRPr="00FC0638" w:rsidRDefault="006B3024" w:rsidP="00DC3B31">
            <w:pPr>
              <w:pStyle w:val="Heading2"/>
              <w:ind w:right="-1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6B3024" w:rsidRPr="00FC0638" w14:paraId="6F8DCF1F" w14:textId="77777777" w:rsidTr="00D73BFF">
        <w:tc>
          <w:tcPr>
            <w:tcW w:w="5353" w:type="dxa"/>
          </w:tcPr>
          <w:p w14:paraId="6615138E" w14:textId="77777777" w:rsidR="006B3024" w:rsidRPr="00FC0638" w:rsidRDefault="006B3024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3969" w:type="dxa"/>
          </w:tcPr>
          <w:p w14:paraId="519C2D97" w14:textId="77777777" w:rsidR="006B3024" w:rsidRPr="00FC0638" w:rsidRDefault="006B3024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</w:tc>
      </w:tr>
    </w:tbl>
    <w:p w14:paraId="2E4FCD3A" w14:textId="77777777" w:rsidR="006B3024" w:rsidRPr="00F669B8" w:rsidRDefault="006B3024" w:rsidP="00F669B8">
      <w:pPr>
        <w:spacing w:before="40" w:after="40" w:line="288" w:lineRule="auto"/>
        <w:jc w:val="center"/>
        <w:rPr>
          <w:rFonts w:ascii="Times New Roman" w:hAnsi="Times New Roman"/>
          <w:b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br w:type="page"/>
      </w:r>
      <w:r w:rsidRPr="00F669B8">
        <w:rPr>
          <w:rFonts w:ascii="Times New Roman" w:hAnsi="Times New Roman"/>
          <w:b/>
          <w:sz w:val="24"/>
          <w:szCs w:val="24"/>
          <w:lang w:val="nl-BE"/>
        </w:rPr>
        <w:lastRenderedPageBreak/>
        <w:t>PHỤ LỤC KẾ HOẠCH GIAO HÀNG DỰ KIẾN</w:t>
      </w:r>
    </w:p>
    <w:p w14:paraId="4680F260" w14:textId="77777777" w:rsidR="006B3024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  <w:r w:rsidRPr="00FC0638">
        <w:rPr>
          <w:sz w:val="24"/>
          <w:szCs w:val="24"/>
          <w:lang w:val="nl-BE"/>
        </w:rPr>
        <w:t>(đính kèm công văn số</w:t>
      </w:r>
      <w:r>
        <w:rPr>
          <w:sz w:val="24"/>
          <w:szCs w:val="24"/>
          <w:lang w:val="nl-BE"/>
        </w:rPr>
        <w:t xml:space="preserve"> </w:t>
      </w:r>
      <w:r w:rsidRPr="00C50152">
        <w:rPr>
          <w:noProof/>
          <w:sz w:val="24"/>
          <w:szCs w:val="24"/>
          <w:lang w:val="vi-VN"/>
        </w:rPr>
        <w:t>1294/ANSV-DO</w:t>
      </w:r>
      <w:r w:rsidRPr="00E217D7">
        <w:rPr>
          <w:sz w:val="24"/>
          <w:szCs w:val="24"/>
          <w:lang w:val="nl-BE"/>
        </w:rPr>
        <w:t xml:space="preserve"> ngày </w:t>
      </w:r>
      <w:r>
        <w:rPr>
          <w:noProof/>
          <w:sz w:val="24"/>
          <w:szCs w:val="24"/>
          <w:lang w:val="nl-BE"/>
        </w:rPr>
        <w:t>16/07/2021</w:t>
      </w:r>
      <w:r w:rsidRPr="00FC0638">
        <w:rPr>
          <w:sz w:val="24"/>
          <w:szCs w:val="24"/>
          <w:lang w:val="nl-BE"/>
        </w:rPr>
        <w:t>)</w:t>
      </w:r>
    </w:p>
    <w:p w14:paraId="5BDF3194" w14:textId="77777777" w:rsidR="006B3024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tbl>
      <w:tblPr>
        <w:tblW w:w="99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126"/>
        <w:gridCol w:w="2478"/>
        <w:gridCol w:w="2186"/>
      </w:tblGrid>
      <w:tr w:rsidR="006B3024" w:rsidRPr="00573D05" w14:paraId="1BE65684" w14:textId="77777777" w:rsidTr="00BC7907">
        <w:trPr>
          <w:trHeight w:hRule="exact" w:val="474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7DD967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STT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0A07B5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VNPT Tỉnh/</w:t>
            </w:r>
          </w:p>
          <w:p w14:paraId="52D66293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Thành phố</w:t>
            </w:r>
          </w:p>
        </w:tc>
        <w:tc>
          <w:tcPr>
            <w:tcW w:w="4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0879C" w14:textId="77777777" w:rsidR="006B3024" w:rsidRPr="00573D05" w:rsidRDefault="006B3024" w:rsidP="000B6398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Số lượng</w:t>
            </w:r>
            <w:r>
              <w:rPr>
                <w:b/>
                <w:sz w:val="24"/>
                <w:szCs w:val="24"/>
                <w:lang w:val="nl-BE"/>
              </w:rPr>
              <w:t xml:space="preserve"> </w:t>
            </w:r>
            <w:r w:rsidRPr="00C50152">
              <w:rPr>
                <w:b/>
                <w:noProof/>
                <w:sz w:val="24"/>
                <w:szCs w:val="24"/>
                <w:lang w:val="nl-BE"/>
              </w:rPr>
              <w:t>SmartBox2 ATV</w:t>
            </w:r>
          </w:p>
        </w:tc>
        <w:tc>
          <w:tcPr>
            <w:tcW w:w="2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F15DC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 xml:space="preserve">Ngày </w:t>
            </w:r>
            <w:r>
              <w:rPr>
                <w:b/>
                <w:sz w:val="24"/>
                <w:szCs w:val="24"/>
                <w:lang w:val="nl-BE"/>
              </w:rPr>
              <w:t xml:space="preserve">hoàn thành </w:t>
            </w:r>
            <w:r w:rsidRPr="00573D05">
              <w:rPr>
                <w:b/>
                <w:sz w:val="24"/>
                <w:szCs w:val="24"/>
                <w:lang w:val="nl-BE"/>
              </w:rPr>
              <w:t>giao hàng dự kiến</w:t>
            </w:r>
          </w:p>
        </w:tc>
      </w:tr>
      <w:tr w:rsidR="006B3024" w:rsidRPr="00573D05" w14:paraId="6452B30E" w14:textId="77777777" w:rsidTr="00BC7907">
        <w:trPr>
          <w:trHeight w:hRule="exact" w:val="658"/>
          <w:jc w:val="center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1C544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9AE32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B4F7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chính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4AC9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dự phòng 2%</w:t>
            </w:r>
          </w:p>
        </w:tc>
        <w:tc>
          <w:tcPr>
            <w:tcW w:w="2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DFCE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</w:tr>
      <w:tr w:rsidR="006B3024" w:rsidRPr="00573D05" w14:paraId="42F29A61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1C6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0F4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An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06A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628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B1E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4593FDC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47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C493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Rịa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Vũng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Tàu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A96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CE0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3356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AF8C716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2A2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43B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Dương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12B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53B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30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8628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ACC2E35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5C0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51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8678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BF6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63F0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07DD2F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5721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614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Thuận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E69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1.150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D88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23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B197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6B03C5F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204B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13C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1ACF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DE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7C7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5CA7D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ADE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42E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Bạc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Liêu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72C1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A96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A69E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CC615A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D6E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AEB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5946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97B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87FA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22ABC66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049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617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Kạn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AE3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112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EBB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8E0FCD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64A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34A9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04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C624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3B91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7DDCC7A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178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469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Bến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2A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559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C5B7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4B535C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3539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9A0B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Mau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676E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26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DC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A7D57FC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9EDB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E0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Bằng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78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E96B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7BBD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5CD7239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5193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5357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Cần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Thơ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D71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B592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330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D157F93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B9A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5A8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 Lai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56C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5F5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1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6A168753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D3B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E4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9E6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8BD6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7A73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A610451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6AA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209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Nam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858C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BF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6F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9F8FAD7" w14:textId="77777777" w:rsidTr="00BC7907">
        <w:trPr>
          <w:trHeight w:hRule="exact" w:val="433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790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01E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Tĩnh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B3E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27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9A19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7455F1D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F3E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D10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Hòa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4A9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7A8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F6D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6F39E2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CBD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4ED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Hưng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Yên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FCC5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E2D3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8B4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07E4CE6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82FD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135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Hải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Dương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0CE1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68F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E98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63AA753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815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1C65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Hải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61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5C4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AFE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3E8EBF3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11C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544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Hậu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E445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C26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291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E6A9F50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08A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8072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Khánh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Hòa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708C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C18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9FA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6A62E77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E8B2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BE1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Kiên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71D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DD0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937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C3DBFB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7B8B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7476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Kon Tum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60B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F5B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817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CFD87B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082F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C2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Lai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Châu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40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E327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AB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43E3C88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327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83DB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Lâm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5854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7CEA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149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5F96BA4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397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44B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Lào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Cai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947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47D3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9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7FD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5C0716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5B4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9CE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72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59E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31F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6D1B6A6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C5D7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B0D5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Lạng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Sơn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1A9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8133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B7D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885E331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F34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895D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Nghệ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E37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A68C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58E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1F7B876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9A9C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8B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Nam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73E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59D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972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4DE67C1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7AE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1BD2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D8C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64E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755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DC6A82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923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A49D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Thuận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41E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315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066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40F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84D7975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0C7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DC8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Thọ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776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716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E77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142E00D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37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3762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Yên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7DCA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7E41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5BA2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E1EB20C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3EE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A24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B312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95C3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7D7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E0B053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52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820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Nam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C686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AB1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392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DE42DF2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52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11C2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Ngãi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6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B54C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5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0B8F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ED2CBF0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9DC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386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5C87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8F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6388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EA44173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681A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470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625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5CC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12E9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E75265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FAB4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75B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Sóc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Trăng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3E7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74E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216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970D2D7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9AB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93B4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Sơn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B49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B54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8C0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8A4F605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538B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215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Tây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FF4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D8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755D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5F60283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DA4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EC6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Thái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E2A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0826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4E3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26119814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7B4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4C1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Thái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381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87C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BB1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1375FE1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F86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752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Thanh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6A2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463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282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396D4A8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F0E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00F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Thừa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Thiên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Huế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B151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21F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33E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F6D157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2012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022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Tiền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4DB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0E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B8C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7D7AB2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3D0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B751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Vinh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6A4C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C487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3BD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034D598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A68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5AD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Tuyên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Quang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0FD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C28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168F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29A0ABC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D4C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A99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Vĩnh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Long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761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F20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45C2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A3FDA7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8FC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0F7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Vĩnh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Phúc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C8B2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A2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873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6711DC6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E42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CA3E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Yên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Bái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DEE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8AD3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EF6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8C7E719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1CFD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F0BD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Nẵng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6C2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486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283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E9D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CF1596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5A5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B6E2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Điện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Biên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CBD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F4E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0C9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93AE049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14A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4CF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Đắk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Lắk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13F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4.000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3E34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80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4B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5AE19E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B10B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C95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Đắk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Nông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448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DCA0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2F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664A7E2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50A2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A7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Nai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0B82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FEE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76A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582944C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39F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2FF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E6E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136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0DD9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9A372C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FED4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F2D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Nội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529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3.000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7D44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60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745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84D2FE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72A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E84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TP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Hồ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Chí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Minh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DE8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24A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0B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2FC7C74C" w14:textId="77777777" w:rsidTr="006B3024">
        <w:trPr>
          <w:trHeight w:hRule="exact" w:val="64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D051" w14:textId="77777777" w:rsidR="006B3024" w:rsidRPr="00573D05" w:rsidRDefault="006B3024" w:rsidP="00BC7907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8B43B" w14:textId="77777777" w:rsidR="006B3024" w:rsidRPr="00573D05" w:rsidRDefault="006B3024" w:rsidP="006B302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Tổng</w:t>
            </w:r>
            <w:proofErr w:type="spellEnd"/>
            <w:r w:rsidRPr="00573D0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cộng</w:t>
            </w:r>
            <w:proofErr w:type="spellEnd"/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6F834" w14:textId="77777777" w:rsidR="006B3024" w:rsidRPr="00573D05" w:rsidRDefault="006B3024" w:rsidP="006B302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55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551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A248" w14:textId="77777777" w:rsidR="006B3024" w:rsidRPr="002B4D2F" w:rsidRDefault="006B3024" w:rsidP="006B3024">
            <w:pPr>
              <w:spacing w:before="120"/>
              <w:jc w:val="center"/>
              <w:rPr>
                <w:b/>
                <w:noProof/>
                <w:sz w:val="24"/>
                <w:szCs w:val="24"/>
              </w:rPr>
            </w:pP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111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7143" w14:textId="77777777" w:rsidR="006B3024" w:rsidRPr="00573D05" w:rsidRDefault="006B3024" w:rsidP="006B3024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</w:tr>
    </w:tbl>
    <w:p w14:paraId="1E356BAE" w14:textId="77777777" w:rsidR="006B3024" w:rsidRPr="00FC0638" w:rsidRDefault="006B3024" w:rsidP="00AC71F1">
      <w:pPr>
        <w:pStyle w:val="FootnoteText"/>
        <w:rPr>
          <w:sz w:val="24"/>
          <w:szCs w:val="24"/>
          <w:lang w:val="nl-BE"/>
        </w:rPr>
      </w:pPr>
    </w:p>
    <w:p w14:paraId="0270A71D" w14:textId="77777777" w:rsidR="006B3024" w:rsidRPr="00FC0638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36C7C027" w14:textId="77777777" w:rsidR="006B3024" w:rsidRPr="00FC0638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28236FFD" w14:textId="77777777" w:rsidR="006B3024" w:rsidRPr="00FC0638" w:rsidRDefault="006B3024" w:rsidP="00417136">
      <w:pPr>
        <w:rPr>
          <w:rFonts w:ascii="Times New Roman" w:hAnsi="Times New Roman"/>
          <w:b/>
          <w:sz w:val="24"/>
          <w:szCs w:val="24"/>
          <w:lang w:val="nl-BE"/>
        </w:rPr>
      </w:pPr>
    </w:p>
    <w:p w14:paraId="728C02E4" w14:textId="77777777" w:rsidR="006B3024" w:rsidRDefault="006B3024" w:rsidP="000F3D10">
      <w:pPr>
        <w:pStyle w:val="FootnoteText"/>
        <w:rPr>
          <w:sz w:val="24"/>
          <w:szCs w:val="24"/>
          <w:lang w:val="nl-BE"/>
        </w:rPr>
        <w:sectPr w:rsidR="006B3024" w:rsidSect="00D042B6">
          <w:footerReference w:type="even" r:id="rId8"/>
          <w:footerReference w:type="default" r:id="rId9"/>
          <w:pgSz w:w="11906" w:h="16838" w:code="9"/>
          <w:pgMar w:top="1080" w:right="1138" w:bottom="990" w:left="1699" w:header="677" w:footer="1040" w:gutter="0"/>
          <w:pgNumType w:start="1"/>
          <w:cols w:space="720"/>
          <w:titlePg/>
          <w:docGrid w:linePitch="381"/>
        </w:sectPr>
      </w:pPr>
    </w:p>
    <w:p w14:paraId="0057D7B3" w14:textId="77777777" w:rsidR="006B3024" w:rsidRPr="00FC0638" w:rsidRDefault="006B3024" w:rsidP="000F3D10">
      <w:pPr>
        <w:pStyle w:val="FootnoteText"/>
        <w:rPr>
          <w:sz w:val="24"/>
          <w:szCs w:val="24"/>
          <w:lang w:val="nl-BE"/>
        </w:rPr>
      </w:pPr>
    </w:p>
    <w:sectPr w:rsidR="006B3024" w:rsidRPr="00FC0638" w:rsidSect="006B3024">
      <w:footerReference w:type="even" r:id="rId10"/>
      <w:footerReference w:type="default" r:id="rId11"/>
      <w:type w:val="continuous"/>
      <w:pgSz w:w="11906" w:h="16838" w:code="9"/>
      <w:pgMar w:top="1080" w:right="1138" w:bottom="99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F0BAB" w14:textId="77777777" w:rsidR="00D644D7" w:rsidRDefault="00D644D7">
      <w:r>
        <w:separator/>
      </w:r>
    </w:p>
  </w:endnote>
  <w:endnote w:type="continuationSeparator" w:id="0">
    <w:p w14:paraId="5108B6E4" w14:textId="77777777" w:rsidR="00D644D7" w:rsidRDefault="00D64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AD39" w14:textId="77777777" w:rsidR="006B3024" w:rsidRDefault="006B3024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25883B13" w14:textId="77777777" w:rsidR="006B3024" w:rsidRDefault="006B3024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9567" w14:textId="77777777" w:rsidR="006B3024" w:rsidRDefault="006B3024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1ED1" w14:textId="77777777" w:rsidR="00A430D7" w:rsidRDefault="00A430D7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3</w:t>
    </w:r>
    <w:r>
      <w:rPr>
        <w:rStyle w:val="PageNumber"/>
        <w:rFonts w:ascii="Times New Roman" w:hAnsi="Times New Roman"/>
      </w:rPr>
      <w:fldChar w:fldCharType="end"/>
    </w:r>
  </w:p>
  <w:p w14:paraId="35A91FB4" w14:textId="77777777" w:rsidR="00A430D7" w:rsidRDefault="00A430D7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236D" w14:textId="77777777" w:rsidR="00A430D7" w:rsidRDefault="00A430D7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2F0A2" w14:textId="77777777" w:rsidR="00D644D7" w:rsidRDefault="00D644D7">
      <w:r>
        <w:separator/>
      </w:r>
    </w:p>
  </w:footnote>
  <w:footnote w:type="continuationSeparator" w:id="0">
    <w:p w14:paraId="15AB43A7" w14:textId="77777777" w:rsidR="00D644D7" w:rsidRDefault="00D64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F0BC9"/>
    <w:multiLevelType w:val="hybridMultilevel"/>
    <w:tmpl w:val="8A94C112"/>
    <w:lvl w:ilvl="0" w:tplc="63760950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2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5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8"/>
  </w:num>
  <w:num w:numId="5">
    <w:abstractNumId w:val="17"/>
  </w:num>
  <w:num w:numId="6">
    <w:abstractNumId w:val="1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4"/>
  </w:num>
  <w:num w:numId="12">
    <w:abstractNumId w:val="15"/>
  </w:num>
  <w:num w:numId="13">
    <w:abstractNumId w:val="1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4"/>
  </w:num>
  <w:num w:numId="17">
    <w:abstractNumId w:val="2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3CAA"/>
    <w:rsid w:val="000347D3"/>
    <w:rsid w:val="000429B9"/>
    <w:rsid w:val="00043720"/>
    <w:rsid w:val="0004401E"/>
    <w:rsid w:val="000442F9"/>
    <w:rsid w:val="00044C5C"/>
    <w:rsid w:val="00045F1A"/>
    <w:rsid w:val="00046D08"/>
    <w:rsid w:val="00047CAD"/>
    <w:rsid w:val="00047FCD"/>
    <w:rsid w:val="00050245"/>
    <w:rsid w:val="00052277"/>
    <w:rsid w:val="00055272"/>
    <w:rsid w:val="00055367"/>
    <w:rsid w:val="0005571C"/>
    <w:rsid w:val="000562F7"/>
    <w:rsid w:val="0005699F"/>
    <w:rsid w:val="00057E9C"/>
    <w:rsid w:val="000609B5"/>
    <w:rsid w:val="00061D73"/>
    <w:rsid w:val="0006247C"/>
    <w:rsid w:val="00062BD9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398"/>
    <w:rsid w:val="000B6BA3"/>
    <w:rsid w:val="000C0EE2"/>
    <w:rsid w:val="000C70AF"/>
    <w:rsid w:val="000D0BF8"/>
    <w:rsid w:val="000D4493"/>
    <w:rsid w:val="000D5D9E"/>
    <w:rsid w:val="000D641B"/>
    <w:rsid w:val="000E3D3F"/>
    <w:rsid w:val="000E4FFB"/>
    <w:rsid w:val="000E5DF9"/>
    <w:rsid w:val="000F1D68"/>
    <w:rsid w:val="000F3D10"/>
    <w:rsid w:val="000F6160"/>
    <w:rsid w:val="000F7012"/>
    <w:rsid w:val="001016CB"/>
    <w:rsid w:val="00101921"/>
    <w:rsid w:val="0010196A"/>
    <w:rsid w:val="00106E27"/>
    <w:rsid w:val="0010714A"/>
    <w:rsid w:val="00110E79"/>
    <w:rsid w:val="00111595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52E88"/>
    <w:rsid w:val="00153FFD"/>
    <w:rsid w:val="0015698F"/>
    <w:rsid w:val="00157951"/>
    <w:rsid w:val="00160554"/>
    <w:rsid w:val="00162D14"/>
    <w:rsid w:val="0016385B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16AD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2D9F"/>
    <w:rsid w:val="001C30C4"/>
    <w:rsid w:val="001C3DCB"/>
    <w:rsid w:val="001C5EBD"/>
    <w:rsid w:val="001D7E21"/>
    <w:rsid w:val="001E18A4"/>
    <w:rsid w:val="001E3537"/>
    <w:rsid w:val="001E47C4"/>
    <w:rsid w:val="001E669A"/>
    <w:rsid w:val="001F0F73"/>
    <w:rsid w:val="001F3507"/>
    <w:rsid w:val="002029D3"/>
    <w:rsid w:val="0020351F"/>
    <w:rsid w:val="00206277"/>
    <w:rsid w:val="00207544"/>
    <w:rsid w:val="00213C98"/>
    <w:rsid w:val="00214547"/>
    <w:rsid w:val="00214845"/>
    <w:rsid w:val="0021565E"/>
    <w:rsid w:val="002170AB"/>
    <w:rsid w:val="00223B44"/>
    <w:rsid w:val="00226A29"/>
    <w:rsid w:val="00226C2E"/>
    <w:rsid w:val="00226FF6"/>
    <w:rsid w:val="00227474"/>
    <w:rsid w:val="002277CC"/>
    <w:rsid w:val="0023576F"/>
    <w:rsid w:val="002367A7"/>
    <w:rsid w:val="00240A8F"/>
    <w:rsid w:val="00253AC8"/>
    <w:rsid w:val="002544F6"/>
    <w:rsid w:val="002577C8"/>
    <w:rsid w:val="00265090"/>
    <w:rsid w:val="0026672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3346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23A5"/>
    <w:rsid w:val="002D349A"/>
    <w:rsid w:val="002D4187"/>
    <w:rsid w:val="002D5C9C"/>
    <w:rsid w:val="002D7325"/>
    <w:rsid w:val="002E1E52"/>
    <w:rsid w:val="002E3066"/>
    <w:rsid w:val="002E57C4"/>
    <w:rsid w:val="002E6FA3"/>
    <w:rsid w:val="002F1C46"/>
    <w:rsid w:val="002F6BBB"/>
    <w:rsid w:val="002F6FF0"/>
    <w:rsid w:val="00306F2A"/>
    <w:rsid w:val="003106B6"/>
    <w:rsid w:val="00310CD6"/>
    <w:rsid w:val="0031121B"/>
    <w:rsid w:val="00312131"/>
    <w:rsid w:val="0031584D"/>
    <w:rsid w:val="00320634"/>
    <w:rsid w:val="00320F9E"/>
    <w:rsid w:val="00322E4C"/>
    <w:rsid w:val="00326E60"/>
    <w:rsid w:val="00330EDE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1161"/>
    <w:rsid w:val="003523CD"/>
    <w:rsid w:val="00353010"/>
    <w:rsid w:val="00355A0E"/>
    <w:rsid w:val="00356EC8"/>
    <w:rsid w:val="00357834"/>
    <w:rsid w:val="0036027E"/>
    <w:rsid w:val="00362FFE"/>
    <w:rsid w:val="003638AA"/>
    <w:rsid w:val="003644FA"/>
    <w:rsid w:val="00366A3B"/>
    <w:rsid w:val="003727F0"/>
    <w:rsid w:val="00374990"/>
    <w:rsid w:val="00377670"/>
    <w:rsid w:val="00380BD7"/>
    <w:rsid w:val="00381E5B"/>
    <w:rsid w:val="003822BA"/>
    <w:rsid w:val="003825F9"/>
    <w:rsid w:val="00383003"/>
    <w:rsid w:val="0038574E"/>
    <w:rsid w:val="003872BF"/>
    <w:rsid w:val="003924AD"/>
    <w:rsid w:val="00393EE7"/>
    <w:rsid w:val="003951D3"/>
    <w:rsid w:val="00397239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17D1A"/>
    <w:rsid w:val="004218BC"/>
    <w:rsid w:val="0042336E"/>
    <w:rsid w:val="004233DC"/>
    <w:rsid w:val="00431D9B"/>
    <w:rsid w:val="00432761"/>
    <w:rsid w:val="00444ABF"/>
    <w:rsid w:val="00444F40"/>
    <w:rsid w:val="004454AE"/>
    <w:rsid w:val="004473A3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7E06"/>
    <w:rsid w:val="004B0CC2"/>
    <w:rsid w:val="004B597D"/>
    <w:rsid w:val="004B7CE3"/>
    <w:rsid w:val="004C1010"/>
    <w:rsid w:val="004C10E4"/>
    <w:rsid w:val="004C2E94"/>
    <w:rsid w:val="004C401F"/>
    <w:rsid w:val="004C617A"/>
    <w:rsid w:val="004C7EE7"/>
    <w:rsid w:val="004D1B6B"/>
    <w:rsid w:val="004D2D81"/>
    <w:rsid w:val="004D5525"/>
    <w:rsid w:val="004D67FF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3455"/>
    <w:rsid w:val="0053655B"/>
    <w:rsid w:val="00537EFC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725BC"/>
    <w:rsid w:val="00573D05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49A0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2A3"/>
    <w:rsid w:val="00615A7E"/>
    <w:rsid w:val="00616393"/>
    <w:rsid w:val="00620C24"/>
    <w:rsid w:val="006212CF"/>
    <w:rsid w:val="0062356A"/>
    <w:rsid w:val="006244F1"/>
    <w:rsid w:val="00630D0E"/>
    <w:rsid w:val="00631CB8"/>
    <w:rsid w:val="006322B4"/>
    <w:rsid w:val="00633A9D"/>
    <w:rsid w:val="006354C1"/>
    <w:rsid w:val="006409D0"/>
    <w:rsid w:val="00641601"/>
    <w:rsid w:val="006419B9"/>
    <w:rsid w:val="00641BC6"/>
    <w:rsid w:val="00646761"/>
    <w:rsid w:val="00646A12"/>
    <w:rsid w:val="00647BD9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3953"/>
    <w:rsid w:val="00684FBA"/>
    <w:rsid w:val="0068653A"/>
    <w:rsid w:val="00691941"/>
    <w:rsid w:val="006935BB"/>
    <w:rsid w:val="00696ED4"/>
    <w:rsid w:val="006A0FDC"/>
    <w:rsid w:val="006A757B"/>
    <w:rsid w:val="006B1727"/>
    <w:rsid w:val="006B3024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4DAF"/>
    <w:rsid w:val="006D65AC"/>
    <w:rsid w:val="006E15A3"/>
    <w:rsid w:val="006E36D0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00"/>
    <w:rsid w:val="007158D6"/>
    <w:rsid w:val="00715968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174D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43E"/>
    <w:rsid w:val="007B669A"/>
    <w:rsid w:val="007B6A52"/>
    <w:rsid w:val="007B6C03"/>
    <w:rsid w:val="007B6C76"/>
    <w:rsid w:val="007B6EBD"/>
    <w:rsid w:val="007C13DA"/>
    <w:rsid w:val="007C2F5E"/>
    <w:rsid w:val="007C3602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1B6E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5253B"/>
    <w:rsid w:val="008535CD"/>
    <w:rsid w:val="0085554A"/>
    <w:rsid w:val="008626F2"/>
    <w:rsid w:val="0086284B"/>
    <w:rsid w:val="008644F8"/>
    <w:rsid w:val="008650E6"/>
    <w:rsid w:val="008702B6"/>
    <w:rsid w:val="008704E1"/>
    <w:rsid w:val="00871026"/>
    <w:rsid w:val="00876105"/>
    <w:rsid w:val="008776F5"/>
    <w:rsid w:val="00880201"/>
    <w:rsid w:val="00885CB0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42A2"/>
    <w:rsid w:val="008C51A9"/>
    <w:rsid w:val="008C5EC4"/>
    <w:rsid w:val="008C68C1"/>
    <w:rsid w:val="008C73C5"/>
    <w:rsid w:val="008D05F3"/>
    <w:rsid w:val="008D10B0"/>
    <w:rsid w:val="008D2755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839"/>
    <w:rsid w:val="00900BF1"/>
    <w:rsid w:val="00901D02"/>
    <w:rsid w:val="00907BF6"/>
    <w:rsid w:val="0091120A"/>
    <w:rsid w:val="009163B0"/>
    <w:rsid w:val="00917745"/>
    <w:rsid w:val="009217C7"/>
    <w:rsid w:val="009225AE"/>
    <w:rsid w:val="00925740"/>
    <w:rsid w:val="009270D9"/>
    <w:rsid w:val="00927229"/>
    <w:rsid w:val="00927BF0"/>
    <w:rsid w:val="00927EA6"/>
    <w:rsid w:val="00933DDF"/>
    <w:rsid w:val="0093489E"/>
    <w:rsid w:val="00935EB3"/>
    <w:rsid w:val="00937614"/>
    <w:rsid w:val="0093762C"/>
    <w:rsid w:val="00940EC2"/>
    <w:rsid w:val="0094124E"/>
    <w:rsid w:val="0094564B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71F"/>
    <w:rsid w:val="00980C4A"/>
    <w:rsid w:val="009828ED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0DCC"/>
    <w:rsid w:val="009B1163"/>
    <w:rsid w:val="009B2E95"/>
    <w:rsid w:val="009B3A59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447D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270B6"/>
    <w:rsid w:val="00A32CF1"/>
    <w:rsid w:val="00A34599"/>
    <w:rsid w:val="00A40F80"/>
    <w:rsid w:val="00A4108D"/>
    <w:rsid w:val="00A430D7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215F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59B2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126E"/>
    <w:rsid w:val="00AE2589"/>
    <w:rsid w:val="00AE2AC9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7AB2"/>
    <w:rsid w:val="00B77D9F"/>
    <w:rsid w:val="00B8115E"/>
    <w:rsid w:val="00B81D31"/>
    <w:rsid w:val="00B82AA4"/>
    <w:rsid w:val="00B84476"/>
    <w:rsid w:val="00B85935"/>
    <w:rsid w:val="00B87D53"/>
    <w:rsid w:val="00B92F9F"/>
    <w:rsid w:val="00B93F0F"/>
    <w:rsid w:val="00B9539C"/>
    <w:rsid w:val="00BA18F9"/>
    <w:rsid w:val="00BA19E4"/>
    <w:rsid w:val="00BA2347"/>
    <w:rsid w:val="00BA5157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7907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7087"/>
    <w:rsid w:val="00C130BC"/>
    <w:rsid w:val="00C13FE6"/>
    <w:rsid w:val="00C22279"/>
    <w:rsid w:val="00C240B5"/>
    <w:rsid w:val="00C25566"/>
    <w:rsid w:val="00C25A00"/>
    <w:rsid w:val="00C30AD6"/>
    <w:rsid w:val="00C328B6"/>
    <w:rsid w:val="00C34F29"/>
    <w:rsid w:val="00C35292"/>
    <w:rsid w:val="00C35DC0"/>
    <w:rsid w:val="00C36DAC"/>
    <w:rsid w:val="00C44E8F"/>
    <w:rsid w:val="00C468AC"/>
    <w:rsid w:val="00C50A93"/>
    <w:rsid w:val="00C50F66"/>
    <w:rsid w:val="00C512A3"/>
    <w:rsid w:val="00C51BC9"/>
    <w:rsid w:val="00C523B2"/>
    <w:rsid w:val="00C54A5D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4358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510"/>
    <w:rsid w:val="00D042B6"/>
    <w:rsid w:val="00D06149"/>
    <w:rsid w:val="00D065ED"/>
    <w:rsid w:val="00D075D5"/>
    <w:rsid w:val="00D10A66"/>
    <w:rsid w:val="00D135F2"/>
    <w:rsid w:val="00D16CAA"/>
    <w:rsid w:val="00D24033"/>
    <w:rsid w:val="00D274FD"/>
    <w:rsid w:val="00D27909"/>
    <w:rsid w:val="00D31684"/>
    <w:rsid w:val="00D32D15"/>
    <w:rsid w:val="00D32E71"/>
    <w:rsid w:val="00D37B55"/>
    <w:rsid w:val="00D40F47"/>
    <w:rsid w:val="00D42F9C"/>
    <w:rsid w:val="00D52C44"/>
    <w:rsid w:val="00D56F65"/>
    <w:rsid w:val="00D610E5"/>
    <w:rsid w:val="00D6248A"/>
    <w:rsid w:val="00D644D7"/>
    <w:rsid w:val="00D652C8"/>
    <w:rsid w:val="00D66B47"/>
    <w:rsid w:val="00D705F9"/>
    <w:rsid w:val="00D73368"/>
    <w:rsid w:val="00D73BFF"/>
    <w:rsid w:val="00D77892"/>
    <w:rsid w:val="00D85F3E"/>
    <w:rsid w:val="00D85FEB"/>
    <w:rsid w:val="00D90BCA"/>
    <w:rsid w:val="00D91E1E"/>
    <w:rsid w:val="00D92367"/>
    <w:rsid w:val="00D94998"/>
    <w:rsid w:val="00DA146A"/>
    <w:rsid w:val="00DA3681"/>
    <w:rsid w:val="00DA36E0"/>
    <w:rsid w:val="00DA386A"/>
    <w:rsid w:val="00DA4E1C"/>
    <w:rsid w:val="00DB2223"/>
    <w:rsid w:val="00DC07CF"/>
    <w:rsid w:val="00DC0E33"/>
    <w:rsid w:val="00DC30CE"/>
    <w:rsid w:val="00DC3B31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3E6"/>
    <w:rsid w:val="00DE4B34"/>
    <w:rsid w:val="00DE4F8C"/>
    <w:rsid w:val="00DE540B"/>
    <w:rsid w:val="00DE5AF8"/>
    <w:rsid w:val="00DE5E40"/>
    <w:rsid w:val="00DE6017"/>
    <w:rsid w:val="00DE787A"/>
    <w:rsid w:val="00DF0F83"/>
    <w:rsid w:val="00DF2DCD"/>
    <w:rsid w:val="00DF4F0C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27BF9"/>
    <w:rsid w:val="00E31D99"/>
    <w:rsid w:val="00E3221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0C77"/>
    <w:rsid w:val="00E71421"/>
    <w:rsid w:val="00E720FA"/>
    <w:rsid w:val="00E73852"/>
    <w:rsid w:val="00E738D5"/>
    <w:rsid w:val="00E73B0B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B94"/>
    <w:rsid w:val="00EE71DD"/>
    <w:rsid w:val="00EE7A09"/>
    <w:rsid w:val="00EF17DD"/>
    <w:rsid w:val="00EF3618"/>
    <w:rsid w:val="00EF384D"/>
    <w:rsid w:val="00F01EEE"/>
    <w:rsid w:val="00F13D8A"/>
    <w:rsid w:val="00F174E2"/>
    <w:rsid w:val="00F17AAE"/>
    <w:rsid w:val="00F22A6A"/>
    <w:rsid w:val="00F245D4"/>
    <w:rsid w:val="00F24F20"/>
    <w:rsid w:val="00F3010B"/>
    <w:rsid w:val="00F3121E"/>
    <w:rsid w:val="00F31283"/>
    <w:rsid w:val="00F3183A"/>
    <w:rsid w:val="00F32E1B"/>
    <w:rsid w:val="00F34050"/>
    <w:rsid w:val="00F40C8A"/>
    <w:rsid w:val="00F42DAE"/>
    <w:rsid w:val="00F45FD1"/>
    <w:rsid w:val="00F51D32"/>
    <w:rsid w:val="00F5215A"/>
    <w:rsid w:val="00F53519"/>
    <w:rsid w:val="00F564B5"/>
    <w:rsid w:val="00F56EF6"/>
    <w:rsid w:val="00F57A5B"/>
    <w:rsid w:val="00F60B7B"/>
    <w:rsid w:val="00F62676"/>
    <w:rsid w:val="00F63B22"/>
    <w:rsid w:val="00F65A95"/>
    <w:rsid w:val="00F669B8"/>
    <w:rsid w:val="00F71F10"/>
    <w:rsid w:val="00F72B52"/>
    <w:rsid w:val="00F7378F"/>
    <w:rsid w:val="00F772A4"/>
    <w:rsid w:val="00F81D90"/>
    <w:rsid w:val="00F82B53"/>
    <w:rsid w:val="00F871F5"/>
    <w:rsid w:val="00F87640"/>
    <w:rsid w:val="00F87813"/>
    <w:rsid w:val="00F91111"/>
    <w:rsid w:val="00F914E9"/>
    <w:rsid w:val="00F92352"/>
    <w:rsid w:val="00F95DCA"/>
    <w:rsid w:val="00FA0576"/>
    <w:rsid w:val="00FA2662"/>
    <w:rsid w:val="00FA29C1"/>
    <w:rsid w:val="00FA3D2B"/>
    <w:rsid w:val="00FA7472"/>
    <w:rsid w:val="00FA78DA"/>
    <w:rsid w:val="00FA7BC8"/>
    <w:rsid w:val="00FB1BF6"/>
    <w:rsid w:val="00FB3B44"/>
    <w:rsid w:val="00FC0638"/>
    <w:rsid w:val="00FC3078"/>
    <w:rsid w:val="00FC49A6"/>
    <w:rsid w:val="00FC6D6E"/>
    <w:rsid w:val="00FC6EC1"/>
    <w:rsid w:val="00FD0294"/>
    <w:rsid w:val="00FD4248"/>
    <w:rsid w:val="00FD57F7"/>
    <w:rsid w:val="00FD5B2B"/>
    <w:rsid w:val="00FD74A2"/>
    <w:rsid w:val="00FD797D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."/>
  <w14:docId w14:val="7C3974E5"/>
  <w15:docId w15:val="{976A96C6-D430-435E-9D2E-348AB8DF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E97C-1EB3-477A-B9FC-7D6CCC8A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15.Le Minh Hoang</cp:lastModifiedBy>
  <cp:revision>9</cp:revision>
  <cp:lastPrinted>2021-07-15T09:00:00Z</cp:lastPrinted>
  <dcterms:created xsi:type="dcterms:W3CDTF">2021-09-28T09:54:00Z</dcterms:created>
  <dcterms:modified xsi:type="dcterms:W3CDTF">2021-10-11T09:54:00Z</dcterms:modified>
</cp:coreProperties>
</file>