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65B03" w:rsidRPr="001A0DD0" w:rsidRDefault="00081389" w:rsidP="00205922">
      <w:pPr>
        <w:jc w:val="center"/>
        <w:rPr>
          <w:b/>
          <w:bCs/>
          <w:sz w:val="22"/>
        </w:rPr>
      </w:pPr>
      <w:r>
        <w:rPr>
          <w:noProof/>
        </w:rPr>
        <mc:AlternateContent>
          <mc:Choice Requires="wps">
            <w:drawing>
              <wp:anchor distT="0" distB="0" distL="114300" distR="114300" simplePos="0" relativeHeight="251656704" behindDoc="1" locked="0" layoutInCell="1" allowOverlap="1">
                <wp:simplePos x="0" y="0"/>
                <wp:positionH relativeFrom="column">
                  <wp:posOffset>-115570</wp:posOffset>
                </wp:positionH>
                <wp:positionV relativeFrom="paragraph">
                  <wp:posOffset>-3175</wp:posOffset>
                </wp:positionV>
                <wp:extent cx="6191885" cy="9429115"/>
                <wp:effectExtent l="19050" t="19050" r="0" b="635"/>
                <wp:wrapNone/>
                <wp:docPr id="5"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91885" cy="9429115"/>
                        </a:xfrm>
                        <a:prstGeom prst="rect">
                          <a:avLst/>
                        </a:prstGeom>
                        <a:solidFill>
                          <a:srgbClr val="FFFFFF"/>
                        </a:solidFill>
                        <a:ln w="2857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C56389E" id="Rectangle 4" o:spid="_x0000_s1026" style="position:absolute;margin-left:-9.1pt;margin-top:-.25pt;width:487.55pt;height:742.4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" strokeweight="2.25pt"/>
            </w:pict>
          </mc:Fallback>
        </mc:AlternateContent>
      </w:r>
      <w:r w:rsidRPr="00A75AAD">
        <w:rPr>
          <w:noProof/>
        </w:rPr>
        <w:drawing>
          <wp:inline distT="0" distB="0" distL="0" distR="0">
            <wp:extent cx="1057275" cy="333375"/>
            <wp:effectExtent l="0" t="0" r="0" b="0"/>
            <wp:docPr id="1" name="Picture 1" descr="Offi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fficial log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57275" cy="333375"/>
                    </a:xfrm>
                    <a:prstGeom prst="rect">
                      <a:avLst/>
                    </a:prstGeom>
                    <a:noFill/>
                    <a:ln>
                      <a:noFill/>
                    </a:ln>
                  </pic:spPr>
                </pic:pic>
              </a:graphicData>
            </a:graphic>
          </wp:inline>
        </w:drawing>
      </w:r>
    </w:p>
    <w:p w:rsidR="00A65B03" w:rsidRPr="001A0DD0" w:rsidRDefault="00A65B03" w:rsidP="00205922">
      <w:pPr>
        <w:jc w:val="center"/>
        <w:rPr>
          <w:b/>
          <w:bCs/>
          <w:sz w:val="22"/>
        </w:rPr>
      </w:pPr>
    </w:p>
    <w:p w:rsidR="00A65B03" w:rsidRPr="001A0DD0" w:rsidRDefault="00A65B03" w:rsidP="00205922">
      <w:pPr>
        <w:spacing w:line="240" w:lineRule="atLeast"/>
        <w:jc w:val="center"/>
        <w:rPr>
          <w:rFonts w:ascii="Arial" w:hAnsi="Arial" w:cs="Arial"/>
        </w:rPr>
      </w:pPr>
      <w:r w:rsidRPr="001A0DD0">
        <w:rPr>
          <w:rFonts w:ascii="Arial" w:hAnsi="Arial" w:cs="Arial"/>
          <w:b/>
          <w:bCs/>
          <w:sz w:val="22"/>
        </w:rPr>
        <w:t>CÔNG TY TNHH THIẾT BỊ VIỄN THÔNG ANSV</w:t>
      </w:r>
    </w:p>
    <w:p w:rsidR="00A65B03" w:rsidRPr="001A0DD0" w:rsidRDefault="00A65B03" w:rsidP="00205922">
      <w:pPr>
        <w:pStyle w:val="Heading1"/>
        <w:spacing w:before="120" w:line="240" w:lineRule="atLeast"/>
        <w:rPr>
          <w:rFonts w:ascii="Arial" w:hAnsi="Arial" w:cs="Arial"/>
        </w:rPr>
      </w:pPr>
      <w:r w:rsidRPr="001A0DD0">
        <w:rPr>
          <w:rFonts w:ascii="Arial" w:hAnsi="Arial" w:cs="Arial"/>
        </w:rPr>
        <w:t xml:space="preserve">124, </w:t>
      </w:r>
      <w:proofErr w:type="spellStart"/>
      <w:r w:rsidRPr="001A0DD0">
        <w:rPr>
          <w:rFonts w:ascii="Arial" w:hAnsi="Arial" w:cs="Arial"/>
        </w:rPr>
        <w:t>Hoàng</w:t>
      </w:r>
      <w:proofErr w:type="spellEnd"/>
      <w:r w:rsidRPr="001A0DD0">
        <w:rPr>
          <w:rFonts w:ascii="Arial" w:hAnsi="Arial" w:cs="Arial"/>
        </w:rPr>
        <w:t xml:space="preserve"> </w:t>
      </w:r>
      <w:proofErr w:type="spellStart"/>
      <w:r w:rsidRPr="001A0DD0">
        <w:rPr>
          <w:rFonts w:ascii="Arial" w:hAnsi="Arial" w:cs="Arial"/>
        </w:rPr>
        <w:t>Quốc</w:t>
      </w:r>
      <w:proofErr w:type="spellEnd"/>
      <w:r w:rsidRPr="001A0DD0">
        <w:rPr>
          <w:rFonts w:ascii="Arial" w:hAnsi="Arial" w:cs="Arial"/>
        </w:rPr>
        <w:t xml:space="preserve"> </w:t>
      </w:r>
      <w:proofErr w:type="spellStart"/>
      <w:r w:rsidRPr="001A0DD0">
        <w:rPr>
          <w:rFonts w:ascii="Arial" w:hAnsi="Arial" w:cs="Arial"/>
        </w:rPr>
        <w:t>Việt</w:t>
      </w:r>
      <w:proofErr w:type="spellEnd"/>
      <w:r w:rsidRPr="001A0DD0">
        <w:rPr>
          <w:rFonts w:ascii="Arial" w:hAnsi="Arial" w:cs="Arial"/>
        </w:rPr>
        <w:t xml:space="preserve"> - </w:t>
      </w:r>
      <w:proofErr w:type="spellStart"/>
      <w:r w:rsidRPr="001A0DD0">
        <w:rPr>
          <w:rFonts w:ascii="Arial" w:hAnsi="Arial" w:cs="Arial"/>
        </w:rPr>
        <w:t>Nghĩa</w:t>
      </w:r>
      <w:proofErr w:type="spellEnd"/>
      <w:r w:rsidRPr="001A0DD0">
        <w:rPr>
          <w:rFonts w:ascii="Arial" w:hAnsi="Arial" w:cs="Arial"/>
        </w:rPr>
        <w:t xml:space="preserve"> </w:t>
      </w:r>
      <w:proofErr w:type="spellStart"/>
      <w:r w:rsidRPr="001A0DD0">
        <w:rPr>
          <w:rFonts w:ascii="Arial" w:hAnsi="Arial" w:cs="Arial"/>
        </w:rPr>
        <w:t>Tân</w:t>
      </w:r>
      <w:proofErr w:type="spellEnd"/>
      <w:r w:rsidRPr="001A0DD0">
        <w:rPr>
          <w:rFonts w:ascii="Arial" w:hAnsi="Arial" w:cs="Arial"/>
        </w:rPr>
        <w:t xml:space="preserve"> - </w:t>
      </w:r>
      <w:proofErr w:type="spellStart"/>
      <w:r w:rsidRPr="001A0DD0">
        <w:rPr>
          <w:rFonts w:ascii="Arial" w:hAnsi="Arial" w:cs="Arial"/>
        </w:rPr>
        <w:t>Cầu</w:t>
      </w:r>
      <w:proofErr w:type="spellEnd"/>
      <w:r w:rsidRPr="001A0DD0">
        <w:rPr>
          <w:rFonts w:ascii="Arial" w:hAnsi="Arial" w:cs="Arial"/>
        </w:rPr>
        <w:t xml:space="preserve"> </w:t>
      </w:r>
      <w:proofErr w:type="spellStart"/>
      <w:r w:rsidRPr="001A0DD0">
        <w:rPr>
          <w:rFonts w:ascii="Arial" w:hAnsi="Arial" w:cs="Arial"/>
        </w:rPr>
        <w:t>Giấy</w:t>
      </w:r>
      <w:proofErr w:type="spellEnd"/>
      <w:r w:rsidRPr="001A0DD0">
        <w:rPr>
          <w:rFonts w:ascii="Arial" w:hAnsi="Arial" w:cs="Arial"/>
        </w:rPr>
        <w:t xml:space="preserve"> - </w:t>
      </w:r>
      <w:proofErr w:type="spellStart"/>
      <w:r w:rsidRPr="001A0DD0">
        <w:rPr>
          <w:rFonts w:ascii="Arial" w:hAnsi="Arial" w:cs="Arial"/>
        </w:rPr>
        <w:t>Hà</w:t>
      </w:r>
      <w:proofErr w:type="spellEnd"/>
      <w:r w:rsidRPr="001A0DD0">
        <w:rPr>
          <w:rFonts w:ascii="Arial" w:hAnsi="Arial" w:cs="Arial"/>
        </w:rPr>
        <w:t xml:space="preserve"> </w:t>
      </w:r>
      <w:proofErr w:type="spellStart"/>
      <w:r w:rsidRPr="001A0DD0">
        <w:rPr>
          <w:rFonts w:ascii="Arial" w:hAnsi="Arial" w:cs="Arial"/>
        </w:rPr>
        <w:t>Nội</w:t>
      </w:r>
      <w:proofErr w:type="spellEnd"/>
    </w:p>
    <w:p w:rsidR="00A65B03" w:rsidRPr="001A0DD0" w:rsidRDefault="00A65B03" w:rsidP="00205922">
      <w:pPr>
        <w:spacing w:line="240" w:lineRule="atLeast"/>
        <w:jc w:val="center"/>
        <w:rPr>
          <w:rFonts w:ascii="Arial" w:hAnsi="Arial" w:cs="Arial"/>
        </w:rPr>
      </w:pPr>
      <w:r w:rsidRPr="001A0DD0">
        <w:rPr>
          <w:rFonts w:ascii="Arial" w:hAnsi="Arial" w:cs="Arial"/>
        </w:rPr>
        <w:t>Tel.: 84-</w:t>
      </w:r>
      <w:r>
        <w:rPr>
          <w:rFonts w:ascii="Arial" w:hAnsi="Arial" w:cs="Arial"/>
        </w:rPr>
        <w:t>2</w:t>
      </w:r>
      <w:r w:rsidRPr="001A0DD0">
        <w:rPr>
          <w:rFonts w:ascii="Arial" w:hAnsi="Arial" w:cs="Arial"/>
        </w:rPr>
        <w:t>4-38 36 20 94 – Fax: 84-</w:t>
      </w:r>
      <w:r>
        <w:rPr>
          <w:rFonts w:ascii="Arial" w:hAnsi="Arial" w:cs="Arial"/>
        </w:rPr>
        <w:t>2</w:t>
      </w:r>
      <w:r w:rsidRPr="001A0DD0">
        <w:rPr>
          <w:rFonts w:ascii="Arial" w:hAnsi="Arial" w:cs="Arial"/>
        </w:rPr>
        <w:t>4-38 36 29 15</w:t>
      </w:r>
    </w:p>
    <w:p w:rsidR="00A65B03" w:rsidRPr="001A0DD0" w:rsidRDefault="00081389" w:rsidP="00205922">
      <w:pPr>
        <w:ind w:left="-187" w:firstLine="187"/>
      </w:pPr>
      <w:r>
        <w:rPr>
          <w:noProof/>
        </w:rPr>
        <mc:AlternateContent>
          <mc:Choice Requires="wps">
            <w:drawing>
              <wp:anchor distT="4294967295" distB="4294967295" distL="114300" distR="114300" simplePos="0" relativeHeight="251657728" behindDoc="0" locked="0" layoutInCell="1" allowOverlap="1">
                <wp:simplePos x="0" y="0"/>
                <wp:positionH relativeFrom="column">
                  <wp:posOffset>-136525</wp:posOffset>
                </wp:positionH>
                <wp:positionV relativeFrom="paragraph">
                  <wp:posOffset>48894</wp:posOffset>
                </wp:positionV>
                <wp:extent cx="6210300" cy="0"/>
                <wp:effectExtent l="0" t="0" r="0" b="0"/>
                <wp:wrapNone/>
                <wp:docPr id="4"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10300" cy="0"/>
                        </a:xfrm>
                        <a:prstGeom prst="line">
                          <a:avLst/>
                        </a:prstGeom>
                        <a:noFill/>
                        <a:ln w="158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E08831" id="Straight Connector 3" o:spid="_x0000_s1026" style="position:absolute;z-index:25165772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0.75pt,3.85pt" to="478.25pt,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" strokeweight="1.25pt"/>
            </w:pict>
          </mc:Fallback>
        </mc:AlternateContent>
      </w:r>
    </w:p>
    <w:p w:rsidR="00A65B03" w:rsidRPr="00172B95" w:rsidRDefault="00A65B03" w:rsidP="00205922">
      <w:pPr>
        <w:pStyle w:val="Heading2"/>
        <w:jc w:val="left"/>
        <w:rPr>
          <w:sz w:val="20"/>
          <w:szCs w:val="16"/>
        </w:rPr>
      </w:pPr>
    </w:p>
    <w:p w:rsidR="00A65B03" w:rsidRDefault="00A65B03" w:rsidP="00205922">
      <w:pPr>
        <w:pStyle w:val="Heading2"/>
        <w:spacing w:before="240"/>
        <w:rPr>
          <w:rFonts w:ascii="Arial" w:hAnsi="Arial" w:cs="Arial"/>
          <w:sz w:val="40"/>
          <w:szCs w:val="40"/>
        </w:rPr>
      </w:pPr>
      <w:r w:rsidRPr="001A0DD0">
        <w:rPr>
          <w:rFonts w:ascii="Arial" w:hAnsi="Arial" w:cs="Arial"/>
          <w:sz w:val="40"/>
          <w:szCs w:val="40"/>
        </w:rPr>
        <w:t xml:space="preserve">PHIẾU BẢO HÀNH </w:t>
      </w:r>
    </w:p>
    <w:p w:rsidR="00A65B03" w:rsidRPr="00CE405E" w:rsidRDefault="00A65B03" w:rsidP="00205922">
      <w:pPr>
        <w:pStyle w:val="Heading2"/>
        <w:spacing w:before="240"/>
        <w:jc w:val="left"/>
        <w:rPr>
          <w:rFonts w:ascii="Arial" w:hAnsi="Arial" w:cs="Arial"/>
          <w:sz w:val="32"/>
          <w:szCs w:val="32"/>
        </w:rPr>
      </w:pPr>
      <w:r w:rsidRPr="001A0DD0">
        <w:rPr>
          <w:rFonts w:ascii="Arial" w:hAnsi="Arial" w:cs="Arial"/>
          <w:sz w:val="40"/>
          <w:szCs w:val="40"/>
        </w:rPr>
        <w:tab/>
      </w:r>
    </w:p>
    <w:p w:rsidR="00A65B03" w:rsidRPr="00FE372E" w:rsidRDefault="00A65B03" w:rsidP="00205922">
      <w:pPr>
        <w:spacing w:line="360" w:lineRule="auto"/>
        <w:rPr>
          <w:rFonts w:ascii="Arial" w:hAnsi="Arial" w:cs="Arial"/>
          <w:caps/>
          <w:noProof/>
          <w:spacing w:val="-20"/>
          <w:sz w:val="20"/>
          <w:szCs w:val="20"/>
          <w:lang w:val="nl-NL"/>
        </w:rPr>
      </w:pPr>
      <w:r w:rsidRPr="00FE372E">
        <w:rPr>
          <w:rFonts w:ascii="Arial" w:hAnsi="Arial" w:cs="Arial"/>
          <w:caps/>
          <w:spacing w:val="-20"/>
          <w:sz w:val="20"/>
          <w:szCs w:val="20"/>
        </w:rPr>
        <w:t xml:space="preserve">SỐ: </w:t>
      </w:r>
      <w:r w:rsidR="0000649C" w:rsidRPr="00CB593C">
        <w:t>&lt;</w:t>
      </w:r>
      <w:proofErr w:type="spellStart"/>
      <w:r w:rsidR="0000649C" w:rsidRPr="00CB593C">
        <w:t>NumberDP</w:t>
      </w:r>
      <w:proofErr w:type="spellEnd"/>
      <w:r w:rsidR="0000649C" w:rsidRPr="00CB593C">
        <w:t>&gt;</w:t>
      </w:r>
      <w:r w:rsidRPr="00CB593C">
        <w:t>/</w:t>
      </w:r>
      <w:r w:rsidRPr="006423D9">
        <w:rPr>
          <w:rFonts w:ascii="Arial" w:hAnsi="Arial" w:cs="Arial"/>
          <w:caps/>
          <w:spacing w:val="-20"/>
          <w:sz w:val="20"/>
          <w:szCs w:val="20"/>
          <w:lang w:val="nl-NL"/>
        </w:rPr>
        <w:t xml:space="preserve">CUVT- ANSV/ĐTRR-KHMS </w:t>
      </w:r>
      <w:r w:rsidRPr="00FE372E">
        <w:rPr>
          <w:rFonts w:ascii="Arial" w:hAnsi="Arial" w:cs="Arial"/>
          <w:caps/>
          <w:spacing w:val="-20"/>
          <w:sz w:val="20"/>
          <w:szCs w:val="20"/>
          <w:lang w:val="nl-NL"/>
        </w:rPr>
        <w:t>/</w:t>
      </w:r>
      <w:r w:rsidR="0000649C" w:rsidRPr="00CB593C">
        <w:t>&lt;</w:t>
      </w:r>
      <w:proofErr w:type="spellStart"/>
      <w:r w:rsidR="0000649C" w:rsidRPr="00CB593C">
        <w:t>Ponumber</w:t>
      </w:r>
      <w:proofErr w:type="spellEnd"/>
      <w:r w:rsidR="0000649C" w:rsidRPr="00CB593C">
        <w:t>&gt;</w:t>
      </w:r>
    </w:p>
    <w:p w:rsidR="00A65B03" w:rsidRDefault="00A65B03" w:rsidP="00205922">
      <w:pPr>
        <w:spacing w:line="360" w:lineRule="auto"/>
        <w:rPr>
          <w:rFonts w:ascii="Arial" w:hAnsi="Arial" w:cs="Arial"/>
          <w:caps/>
          <w:noProof/>
          <w:spacing w:val="-20"/>
          <w:sz w:val="20"/>
          <w:szCs w:val="20"/>
          <w:lang w:val="pt-BR"/>
        </w:rPr>
      </w:pPr>
      <w:r w:rsidRPr="00FE372E">
        <w:rPr>
          <w:rFonts w:ascii="Arial" w:hAnsi="Arial" w:cs="Arial"/>
          <w:caps/>
          <w:spacing w:val="-20"/>
          <w:sz w:val="20"/>
          <w:szCs w:val="20"/>
          <w:lang w:val="pt-BR"/>
        </w:rPr>
        <w:t>KHÁCH HÀNG (ĐƠN</w:t>
      </w:r>
      <w:r>
        <w:rPr>
          <w:rFonts w:ascii="Arial" w:hAnsi="Arial" w:cs="Arial"/>
          <w:caps/>
          <w:spacing w:val="-20"/>
          <w:sz w:val="20"/>
          <w:szCs w:val="20"/>
          <w:lang w:val="pt-BR"/>
        </w:rPr>
        <w:t xml:space="preserve"> VỊ QUẢN LÝ SỬ DỤNG): </w:t>
      </w:r>
      <w:r>
        <w:rPr>
          <w:rFonts w:ascii="Arial" w:hAnsi="Arial" w:cs="Arial"/>
          <w:caps/>
          <w:noProof/>
          <w:spacing w:val="-20"/>
          <w:sz w:val="20"/>
          <w:szCs w:val="20"/>
          <w:lang w:val="pt-BR"/>
        </w:rPr>
        <w:t xml:space="preserve">VNPT </w:t>
      </w:r>
      <w:r w:rsidR="0000649C" w:rsidRPr="00CB593C">
        <w:t>&lt;</w:t>
      </w:r>
      <w:proofErr w:type="spellStart"/>
      <w:r w:rsidR="0000649C" w:rsidRPr="00CB593C">
        <w:t>tentinh</w:t>
      </w:r>
      <w:proofErr w:type="spellEnd"/>
      <w:r w:rsidR="0000649C" w:rsidRPr="00CB593C">
        <w:t>&gt;</w:t>
      </w:r>
    </w:p>
    <w:p w:rsidR="00A65B03" w:rsidRPr="00FE372E" w:rsidRDefault="00A65B03" w:rsidP="00205922">
      <w:pPr>
        <w:spacing w:line="360" w:lineRule="auto"/>
        <w:rPr>
          <w:rFonts w:ascii="Arial" w:hAnsi="Arial" w:cs="Arial"/>
          <w:caps/>
          <w:noProof/>
          <w:spacing w:val="-20"/>
          <w:sz w:val="20"/>
          <w:szCs w:val="20"/>
          <w:lang w:val="nl-NL"/>
        </w:rPr>
      </w:pPr>
      <w:r w:rsidRPr="00FE372E">
        <w:rPr>
          <w:rFonts w:ascii="Arial" w:hAnsi="Arial" w:cs="Arial"/>
          <w:caps/>
          <w:spacing w:val="-20"/>
          <w:sz w:val="20"/>
          <w:szCs w:val="20"/>
        </w:rPr>
        <w:t xml:space="preserve">HỢP ĐỒNG SỐ: </w:t>
      </w:r>
      <w:r w:rsidR="00675AFD" w:rsidRPr="00CB593C">
        <w:t>&lt;</w:t>
      </w:r>
      <w:proofErr w:type="spellStart"/>
      <w:r w:rsidR="00675AFD" w:rsidRPr="00CB593C">
        <w:t>idconntract</w:t>
      </w:r>
      <w:proofErr w:type="spellEnd"/>
      <w:proofErr w:type="gramStart"/>
      <w:r w:rsidR="00675AFD" w:rsidRPr="00CB593C">
        <w:t>&gt;</w:t>
      </w:r>
      <w:r w:rsidR="00CB593C">
        <w:t xml:space="preserve"> </w:t>
      </w:r>
      <w:r w:rsidRPr="00CB593C">
        <w:t>;</w:t>
      </w:r>
      <w:proofErr w:type="gramEnd"/>
      <w:r w:rsidRPr="00FE372E">
        <w:rPr>
          <w:rFonts w:ascii="Arial" w:hAnsi="Arial" w:cs="Arial"/>
          <w:caps/>
          <w:spacing w:val="-20"/>
          <w:sz w:val="20"/>
          <w:szCs w:val="20"/>
          <w:lang w:val="nl-NL"/>
        </w:rPr>
        <w:t xml:space="preserve"> THƯ ĐẶT HÀNG SỐ (PO N</w:t>
      </w:r>
      <w:r w:rsidRPr="00FE372E">
        <w:rPr>
          <w:rFonts w:ascii="Arial" w:hAnsi="Arial" w:cs="Arial"/>
          <w:caps/>
          <w:spacing w:val="-20"/>
          <w:sz w:val="20"/>
          <w:szCs w:val="20"/>
          <w:vertAlign w:val="superscript"/>
          <w:lang w:val="nl-NL"/>
        </w:rPr>
        <w:t>O</w:t>
      </w:r>
      <w:r w:rsidRPr="00FE372E">
        <w:rPr>
          <w:rFonts w:ascii="Arial" w:hAnsi="Arial" w:cs="Arial"/>
          <w:caps/>
          <w:spacing w:val="-20"/>
          <w:sz w:val="20"/>
          <w:szCs w:val="20"/>
          <w:lang w:val="nl-NL"/>
        </w:rPr>
        <w:t xml:space="preserve">):  </w:t>
      </w:r>
      <w:r>
        <w:rPr>
          <w:rFonts w:ascii="Arial" w:hAnsi="Arial" w:cs="Arial"/>
          <w:caps/>
          <w:spacing w:val="-20"/>
          <w:sz w:val="20"/>
          <w:szCs w:val="20"/>
          <w:lang w:val="nl-NL"/>
        </w:rPr>
        <w:t>09</w:t>
      </w:r>
    </w:p>
    <w:p w:rsidR="00A65B03" w:rsidRPr="00FE372E" w:rsidRDefault="00A65B03" w:rsidP="00205922">
      <w:pPr>
        <w:tabs>
          <w:tab w:val="left" w:pos="4500"/>
          <w:tab w:val="left" w:pos="5423"/>
        </w:tabs>
        <w:spacing w:line="360" w:lineRule="auto"/>
        <w:rPr>
          <w:rFonts w:ascii="Arial" w:hAnsi="Arial" w:cs="Arial"/>
          <w:caps/>
          <w:spacing w:val="-20"/>
          <w:sz w:val="20"/>
          <w:szCs w:val="20"/>
        </w:rPr>
      </w:pPr>
      <w:r w:rsidRPr="00FE372E">
        <w:rPr>
          <w:rFonts w:ascii="Arial" w:hAnsi="Arial" w:cs="Arial"/>
          <w:caps/>
          <w:spacing w:val="-20"/>
          <w:sz w:val="20"/>
          <w:szCs w:val="20"/>
        </w:rPr>
        <w:t>HÀNG HÓA BẢO HÀNH</w:t>
      </w:r>
      <w:r>
        <w:rPr>
          <w:rFonts w:ascii="Arial" w:hAnsi="Arial" w:cs="Arial"/>
          <w:caps/>
          <w:spacing w:val="-20"/>
          <w:sz w:val="20"/>
          <w:szCs w:val="20"/>
        </w:rPr>
        <w:t xml:space="preserve">: </w:t>
      </w:r>
      <w:r w:rsidR="0000649C" w:rsidRPr="00CB593C">
        <w:t>&lt;</w:t>
      </w:r>
      <w:proofErr w:type="spellStart"/>
      <w:r w:rsidR="0000649C" w:rsidRPr="00CB593C">
        <w:t>tenhang</w:t>
      </w:r>
      <w:proofErr w:type="spellEnd"/>
      <w:r w:rsidR="0000649C" w:rsidRPr="00CB593C">
        <w:t>&gt;</w:t>
      </w:r>
      <w:r w:rsidRPr="00FE372E">
        <w:rPr>
          <w:rFonts w:ascii="Arial" w:hAnsi="Arial" w:cs="Arial"/>
          <w:caps/>
          <w:spacing w:val="-20"/>
          <w:sz w:val="20"/>
          <w:szCs w:val="20"/>
        </w:rPr>
        <w:t xml:space="preserve"> </w:t>
      </w:r>
    </w:p>
    <w:p w:rsidR="00A65B03" w:rsidRPr="00FE372E" w:rsidRDefault="00A65B03" w:rsidP="00205922">
      <w:pPr>
        <w:tabs>
          <w:tab w:val="left" w:pos="2205"/>
        </w:tabs>
        <w:spacing w:line="360" w:lineRule="auto"/>
        <w:jc w:val="both"/>
        <w:rPr>
          <w:rFonts w:ascii="Arial" w:hAnsi="Arial" w:cs="Arial"/>
          <w:sz w:val="20"/>
          <w:szCs w:val="20"/>
        </w:rPr>
      </w:pPr>
      <w:r>
        <w:rPr>
          <w:rFonts w:ascii="Arial" w:hAnsi="Arial" w:cs="Arial"/>
          <w:sz w:val="20"/>
          <w:szCs w:val="20"/>
        </w:rPr>
        <w:t>THỜI HẠN BẢO HÀNH: 24</w:t>
      </w:r>
      <w:r w:rsidRPr="00FE372E">
        <w:rPr>
          <w:rFonts w:ascii="Arial" w:hAnsi="Arial" w:cs="Arial"/>
          <w:sz w:val="20"/>
          <w:szCs w:val="20"/>
        </w:rPr>
        <w:t xml:space="preserve"> THÁNG KỂ TỪ NGÀY KÝ BIÊN BẢN NGHIỆM THU, BÀN GIAO HÀNG HÓA</w:t>
      </w:r>
    </w:p>
    <w:p w:rsidR="00A65B03" w:rsidRPr="000D457A" w:rsidRDefault="00A65B03" w:rsidP="00205922">
      <w:pPr>
        <w:tabs>
          <w:tab w:val="left" w:pos="2205"/>
        </w:tabs>
        <w:spacing w:line="360" w:lineRule="auto"/>
        <w:jc w:val="both"/>
        <w:rPr>
          <w:rFonts w:ascii="Arial" w:hAnsi="Arial" w:cs="Arial"/>
          <w:sz w:val="18"/>
          <w:szCs w:val="22"/>
        </w:rPr>
      </w:pPr>
    </w:p>
    <w:p w:rsidR="00A65B03" w:rsidRPr="002F7F26" w:rsidRDefault="00A65B03" w:rsidP="00205922">
      <w:pPr>
        <w:ind w:left="164"/>
        <w:jc w:val="both"/>
        <w:rPr>
          <w:rFonts w:ascii="Arial" w:hAnsi="Arial" w:cs="Arial"/>
          <w:sz w:val="20"/>
          <w:szCs w:val="20"/>
          <w:lang w:val="nl-NL"/>
        </w:rPr>
      </w:pPr>
      <w:r w:rsidRPr="002F7F26">
        <w:rPr>
          <w:rFonts w:ascii="Arial" w:hAnsi="Arial" w:cs="Arial"/>
          <w:sz w:val="20"/>
          <w:szCs w:val="20"/>
          <w:lang w:val="nl-NL"/>
        </w:rPr>
        <w:t xml:space="preserve">Đại diện Nhà cung cấp (Công ty TNHH Thiết bị Viễn thông ANSV), người ký tên dưới đây chứng nhận rằng các hàng hóa cung cấp bởi ANSV (như bảng dưới) được bảo hành, sửa chữa và thay thế miễn phí theo quy định tại Điều 25 khoản 2 của hợp đồng số </w:t>
      </w:r>
      <w:r w:rsidR="00933F7E" w:rsidRPr="00CB593C">
        <w:t>&lt;</w:t>
      </w:r>
      <w:proofErr w:type="spellStart"/>
      <w:r w:rsidR="00933F7E" w:rsidRPr="00CB593C">
        <w:t>idconntract</w:t>
      </w:r>
      <w:proofErr w:type="spellEnd"/>
      <w:r w:rsidR="00933F7E" w:rsidRPr="00CB593C">
        <w:t>&gt;</w:t>
      </w:r>
      <w:r w:rsidR="00CB593C">
        <w:t xml:space="preserve"> </w:t>
      </w:r>
      <w:r w:rsidRPr="00CB593C">
        <w:t>:</w:t>
      </w:r>
    </w:p>
    <w:p w:rsidR="00A65B03" w:rsidRPr="00392DA5" w:rsidRDefault="00A65B03" w:rsidP="00205922">
      <w:pPr>
        <w:ind w:left="164"/>
        <w:jc w:val="both"/>
        <w:rPr>
          <w:rFonts w:ascii="Arial" w:hAnsi="Arial" w:cs="Arial"/>
          <w:sz w:val="16"/>
          <w:szCs w:val="20"/>
          <w:lang w:val="nl-NL"/>
        </w:rPr>
      </w:pPr>
    </w:p>
    <w:tbl>
      <w:tblPr>
        <w:tblW w:w="9450" w:type="dxa"/>
        <w:jc w:val="center"/>
        <w:tblLayout w:type="fixed"/>
        <w:tblLook w:val="04A0" w:firstRow="1" w:lastRow="0" w:firstColumn="1" w:lastColumn="0" w:noHBand="0" w:noVBand="1"/>
      </w:tblPr>
      <w:tblGrid>
        <w:gridCol w:w="605"/>
        <w:gridCol w:w="2352"/>
        <w:gridCol w:w="1936"/>
        <w:gridCol w:w="905"/>
        <w:gridCol w:w="896"/>
        <w:gridCol w:w="1468"/>
        <w:gridCol w:w="1288"/>
      </w:tblGrid>
      <w:tr w:rsidR="00A65B03" w:rsidRPr="002F7F26" w:rsidTr="00A65B03">
        <w:trPr>
          <w:trHeight w:val="876"/>
          <w:jc w:val="center"/>
        </w:trPr>
        <w:tc>
          <w:tcPr>
            <w:tcW w:w="605" w:type="dxa"/>
            <w:tcBorders>
              <w:top w:val="single" w:sz="4" w:space="0" w:color="auto"/>
              <w:left w:val="single" w:sz="4" w:space="0" w:color="auto"/>
              <w:bottom w:val="single" w:sz="4" w:space="0" w:color="auto"/>
              <w:right w:val="single" w:sz="4" w:space="0" w:color="auto"/>
            </w:tcBorders>
            <w:shd w:val="clear" w:color="auto" w:fill="DBE5F1"/>
            <w:hideMark/>
          </w:tcPr>
          <w:p w:rsidR="00A65B03" w:rsidRPr="002F7F26" w:rsidRDefault="00A65B03" w:rsidP="007C0964">
            <w:pPr>
              <w:rPr>
                <w:rFonts w:ascii="Arial" w:hAnsi="Arial" w:cs="Arial"/>
                <w:b/>
                <w:bCs/>
                <w:color w:val="000000"/>
                <w:sz w:val="20"/>
                <w:szCs w:val="20"/>
              </w:rPr>
            </w:pPr>
          </w:p>
          <w:p w:rsidR="00A65B03" w:rsidRPr="002F7F26" w:rsidRDefault="00A65B03" w:rsidP="007C0964">
            <w:pPr>
              <w:jc w:val="center"/>
              <w:rPr>
                <w:rFonts w:ascii="Arial" w:hAnsi="Arial" w:cs="Arial"/>
                <w:b/>
                <w:bCs/>
                <w:color w:val="000000"/>
                <w:sz w:val="20"/>
                <w:szCs w:val="20"/>
              </w:rPr>
            </w:pPr>
            <w:r w:rsidRPr="002F7F26">
              <w:rPr>
                <w:rFonts w:ascii="Arial" w:hAnsi="Arial" w:cs="Arial"/>
                <w:b/>
                <w:bCs/>
                <w:color w:val="000000"/>
                <w:sz w:val="20"/>
                <w:szCs w:val="20"/>
              </w:rPr>
              <w:t>TT</w:t>
            </w:r>
          </w:p>
        </w:tc>
        <w:tc>
          <w:tcPr>
            <w:tcW w:w="2352" w:type="dxa"/>
            <w:tcBorders>
              <w:top w:val="single" w:sz="4" w:space="0" w:color="auto"/>
              <w:left w:val="nil"/>
              <w:bottom w:val="single" w:sz="4" w:space="0" w:color="auto"/>
              <w:right w:val="single" w:sz="4" w:space="0" w:color="auto"/>
            </w:tcBorders>
            <w:shd w:val="clear" w:color="auto" w:fill="DBE5F1"/>
            <w:hideMark/>
          </w:tcPr>
          <w:p w:rsidR="00A65B03" w:rsidRPr="002F7F26" w:rsidRDefault="00A65B03" w:rsidP="007C0964">
            <w:pPr>
              <w:jc w:val="center"/>
              <w:rPr>
                <w:rFonts w:ascii="Arial" w:hAnsi="Arial" w:cs="Arial"/>
                <w:b/>
                <w:bCs/>
                <w:color w:val="000000"/>
                <w:sz w:val="20"/>
                <w:szCs w:val="20"/>
              </w:rPr>
            </w:pPr>
          </w:p>
          <w:p w:rsidR="00A65B03" w:rsidRPr="002F7F26" w:rsidRDefault="00A65B03" w:rsidP="007C0964">
            <w:pPr>
              <w:jc w:val="center"/>
              <w:rPr>
                <w:rFonts w:ascii="Arial" w:hAnsi="Arial" w:cs="Arial"/>
                <w:b/>
                <w:bCs/>
                <w:color w:val="000000"/>
                <w:sz w:val="20"/>
                <w:szCs w:val="20"/>
              </w:rPr>
            </w:pPr>
            <w:proofErr w:type="spellStart"/>
            <w:r w:rsidRPr="002F7F26">
              <w:rPr>
                <w:rFonts w:ascii="Arial" w:hAnsi="Arial" w:cs="Arial"/>
                <w:b/>
                <w:bCs/>
                <w:color w:val="000000"/>
                <w:sz w:val="20"/>
                <w:szCs w:val="20"/>
              </w:rPr>
              <w:t>Danh</w:t>
            </w:r>
            <w:proofErr w:type="spellEnd"/>
            <w:r w:rsidRPr="002F7F26">
              <w:rPr>
                <w:rFonts w:ascii="Arial" w:hAnsi="Arial" w:cs="Arial"/>
                <w:b/>
                <w:bCs/>
                <w:color w:val="000000"/>
                <w:sz w:val="20"/>
                <w:szCs w:val="20"/>
              </w:rPr>
              <w:t xml:space="preserve"> </w:t>
            </w:r>
            <w:proofErr w:type="spellStart"/>
            <w:r w:rsidRPr="002F7F26">
              <w:rPr>
                <w:rFonts w:ascii="Arial" w:hAnsi="Arial" w:cs="Arial"/>
                <w:b/>
                <w:bCs/>
                <w:color w:val="000000"/>
                <w:sz w:val="20"/>
                <w:szCs w:val="20"/>
              </w:rPr>
              <w:t>mục</w:t>
            </w:r>
            <w:proofErr w:type="spellEnd"/>
            <w:r w:rsidRPr="002F7F26">
              <w:rPr>
                <w:rFonts w:ascii="Arial" w:hAnsi="Arial" w:cs="Arial"/>
                <w:b/>
                <w:bCs/>
                <w:color w:val="000000"/>
                <w:sz w:val="20"/>
                <w:szCs w:val="20"/>
              </w:rPr>
              <w:t xml:space="preserve"> </w:t>
            </w:r>
            <w:proofErr w:type="spellStart"/>
            <w:r w:rsidRPr="002F7F26">
              <w:rPr>
                <w:rFonts w:ascii="Arial" w:hAnsi="Arial" w:cs="Arial"/>
                <w:b/>
                <w:bCs/>
                <w:color w:val="000000"/>
                <w:sz w:val="20"/>
                <w:szCs w:val="20"/>
              </w:rPr>
              <w:t>hàng</w:t>
            </w:r>
            <w:proofErr w:type="spellEnd"/>
            <w:r w:rsidRPr="002F7F26">
              <w:rPr>
                <w:rFonts w:ascii="Arial" w:hAnsi="Arial" w:cs="Arial"/>
                <w:b/>
                <w:bCs/>
                <w:color w:val="000000"/>
                <w:sz w:val="20"/>
                <w:szCs w:val="20"/>
              </w:rPr>
              <w:t xml:space="preserve"> </w:t>
            </w:r>
            <w:proofErr w:type="spellStart"/>
            <w:r w:rsidRPr="002F7F26">
              <w:rPr>
                <w:rFonts w:ascii="Arial" w:hAnsi="Arial" w:cs="Arial"/>
                <w:b/>
                <w:bCs/>
                <w:color w:val="000000"/>
                <w:sz w:val="20"/>
                <w:szCs w:val="20"/>
              </w:rPr>
              <w:t>hóa</w:t>
            </w:r>
            <w:proofErr w:type="spellEnd"/>
          </w:p>
        </w:tc>
        <w:tc>
          <w:tcPr>
            <w:tcW w:w="1936" w:type="dxa"/>
            <w:tcBorders>
              <w:top w:val="single" w:sz="4" w:space="0" w:color="auto"/>
              <w:left w:val="nil"/>
              <w:bottom w:val="single" w:sz="4" w:space="0" w:color="auto"/>
              <w:right w:val="single" w:sz="4" w:space="0" w:color="auto"/>
            </w:tcBorders>
            <w:shd w:val="clear" w:color="auto" w:fill="DBE5F1"/>
            <w:hideMark/>
          </w:tcPr>
          <w:p w:rsidR="00A65B03" w:rsidRPr="002F7F26" w:rsidRDefault="00A65B03" w:rsidP="007C0964">
            <w:pPr>
              <w:spacing w:line="120" w:lineRule="auto"/>
              <w:jc w:val="center"/>
              <w:rPr>
                <w:rFonts w:ascii="Arial" w:hAnsi="Arial" w:cs="Arial"/>
                <w:b/>
                <w:bCs/>
                <w:color w:val="000000"/>
                <w:sz w:val="20"/>
                <w:szCs w:val="20"/>
              </w:rPr>
            </w:pPr>
          </w:p>
          <w:p w:rsidR="00A65B03" w:rsidRPr="002F7F26" w:rsidRDefault="00A65B03" w:rsidP="007C0964">
            <w:pPr>
              <w:jc w:val="center"/>
              <w:rPr>
                <w:rFonts w:ascii="Arial" w:hAnsi="Arial" w:cs="Arial"/>
                <w:b/>
                <w:bCs/>
                <w:color w:val="000000"/>
                <w:sz w:val="20"/>
                <w:szCs w:val="20"/>
              </w:rPr>
            </w:pPr>
            <w:proofErr w:type="spellStart"/>
            <w:r w:rsidRPr="002F7F26">
              <w:rPr>
                <w:rFonts w:ascii="Arial" w:hAnsi="Arial" w:cs="Arial"/>
                <w:b/>
                <w:bCs/>
                <w:color w:val="000000"/>
                <w:sz w:val="20"/>
                <w:szCs w:val="20"/>
              </w:rPr>
              <w:t>Ký</w:t>
            </w:r>
            <w:proofErr w:type="spellEnd"/>
            <w:r w:rsidRPr="002F7F26">
              <w:rPr>
                <w:rFonts w:ascii="Arial" w:hAnsi="Arial" w:cs="Arial"/>
                <w:b/>
                <w:bCs/>
                <w:color w:val="000000"/>
                <w:sz w:val="20"/>
                <w:szCs w:val="20"/>
              </w:rPr>
              <w:t xml:space="preserve"> </w:t>
            </w:r>
            <w:proofErr w:type="spellStart"/>
            <w:r w:rsidRPr="002F7F26">
              <w:rPr>
                <w:rFonts w:ascii="Arial" w:hAnsi="Arial" w:cs="Arial"/>
                <w:b/>
                <w:bCs/>
                <w:color w:val="000000"/>
                <w:sz w:val="20"/>
                <w:szCs w:val="20"/>
              </w:rPr>
              <w:t>mã</w:t>
            </w:r>
            <w:proofErr w:type="spellEnd"/>
            <w:r w:rsidRPr="002F7F26">
              <w:rPr>
                <w:rFonts w:ascii="Arial" w:hAnsi="Arial" w:cs="Arial"/>
                <w:b/>
                <w:bCs/>
                <w:color w:val="000000"/>
                <w:sz w:val="20"/>
                <w:szCs w:val="20"/>
              </w:rPr>
              <w:t xml:space="preserve"> </w:t>
            </w:r>
            <w:proofErr w:type="spellStart"/>
            <w:r w:rsidRPr="002F7F26">
              <w:rPr>
                <w:rFonts w:ascii="Arial" w:hAnsi="Arial" w:cs="Arial"/>
                <w:b/>
                <w:bCs/>
                <w:color w:val="000000"/>
                <w:sz w:val="20"/>
                <w:szCs w:val="20"/>
              </w:rPr>
              <w:t>hiệu</w:t>
            </w:r>
            <w:proofErr w:type="spellEnd"/>
            <w:r w:rsidRPr="002F7F26">
              <w:rPr>
                <w:rFonts w:ascii="Arial" w:hAnsi="Arial" w:cs="Arial"/>
                <w:b/>
                <w:bCs/>
                <w:color w:val="000000"/>
                <w:sz w:val="20"/>
                <w:szCs w:val="20"/>
              </w:rPr>
              <w:t>/</w:t>
            </w:r>
            <w:proofErr w:type="spellStart"/>
            <w:r w:rsidRPr="002F7F26">
              <w:rPr>
                <w:rFonts w:ascii="Arial" w:hAnsi="Arial" w:cs="Arial"/>
                <w:b/>
                <w:bCs/>
                <w:color w:val="000000"/>
                <w:sz w:val="20"/>
                <w:szCs w:val="20"/>
              </w:rPr>
              <w:t>nhãn</w:t>
            </w:r>
            <w:proofErr w:type="spellEnd"/>
            <w:r w:rsidRPr="002F7F26">
              <w:rPr>
                <w:rFonts w:ascii="Arial" w:hAnsi="Arial" w:cs="Arial"/>
                <w:b/>
                <w:bCs/>
                <w:color w:val="000000"/>
                <w:sz w:val="20"/>
                <w:szCs w:val="20"/>
              </w:rPr>
              <w:t xml:space="preserve"> </w:t>
            </w:r>
            <w:proofErr w:type="spellStart"/>
            <w:r w:rsidRPr="002F7F26">
              <w:rPr>
                <w:rFonts w:ascii="Arial" w:hAnsi="Arial" w:cs="Arial"/>
                <w:b/>
                <w:bCs/>
                <w:color w:val="000000"/>
                <w:sz w:val="20"/>
                <w:szCs w:val="20"/>
              </w:rPr>
              <w:t>mác</w:t>
            </w:r>
            <w:proofErr w:type="spellEnd"/>
            <w:r w:rsidRPr="002F7F26">
              <w:rPr>
                <w:rFonts w:ascii="Arial" w:hAnsi="Arial" w:cs="Arial"/>
                <w:b/>
                <w:bCs/>
                <w:color w:val="000000"/>
                <w:sz w:val="20"/>
                <w:szCs w:val="20"/>
              </w:rPr>
              <w:t xml:space="preserve"> </w:t>
            </w:r>
            <w:proofErr w:type="spellStart"/>
            <w:r w:rsidRPr="002F7F26">
              <w:rPr>
                <w:rFonts w:ascii="Arial" w:hAnsi="Arial" w:cs="Arial"/>
                <w:b/>
                <w:bCs/>
                <w:color w:val="000000"/>
                <w:sz w:val="20"/>
                <w:szCs w:val="20"/>
              </w:rPr>
              <w:t>của</w:t>
            </w:r>
            <w:proofErr w:type="spellEnd"/>
            <w:r w:rsidRPr="002F7F26">
              <w:rPr>
                <w:rFonts w:ascii="Arial" w:hAnsi="Arial" w:cs="Arial"/>
                <w:b/>
                <w:bCs/>
                <w:color w:val="000000"/>
                <w:sz w:val="20"/>
                <w:szCs w:val="20"/>
              </w:rPr>
              <w:t xml:space="preserve"> </w:t>
            </w:r>
            <w:proofErr w:type="spellStart"/>
            <w:r w:rsidRPr="002F7F26">
              <w:rPr>
                <w:rFonts w:ascii="Arial" w:hAnsi="Arial" w:cs="Arial"/>
                <w:b/>
                <w:bCs/>
                <w:color w:val="000000"/>
                <w:sz w:val="20"/>
                <w:szCs w:val="20"/>
              </w:rPr>
              <w:t>sản</w:t>
            </w:r>
            <w:proofErr w:type="spellEnd"/>
            <w:r w:rsidRPr="002F7F26">
              <w:rPr>
                <w:rFonts w:ascii="Arial" w:hAnsi="Arial" w:cs="Arial"/>
                <w:b/>
                <w:bCs/>
                <w:color w:val="000000"/>
                <w:sz w:val="20"/>
                <w:szCs w:val="20"/>
              </w:rPr>
              <w:t xml:space="preserve"> </w:t>
            </w:r>
            <w:proofErr w:type="spellStart"/>
            <w:r w:rsidRPr="002F7F26">
              <w:rPr>
                <w:rFonts w:ascii="Arial" w:hAnsi="Arial" w:cs="Arial"/>
                <w:b/>
                <w:bCs/>
                <w:color w:val="000000"/>
                <w:sz w:val="20"/>
                <w:szCs w:val="20"/>
              </w:rPr>
              <w:t>phẩm</w:t>
            </w:r>
            <w:proofErr w:type="spellEnd"/>
          </w:p>
        </w:tc>
        <w:tc>
          <w:tcPr>
            <w:tcW w:w="905" w:type="dxa"/>
            <w:tcBorders>
              <w:top w:val="single" w:sz="4" w:space="0" w:color="auto"/>
              <w:left w:val="nil"/>
              <w:bottom w:val="single" w:sz="4" w:space="0" w:color="auto"/>
              <w:right w:val="single" w:sz="4" w:space="0" w:color="auto"/>
            </w:tcBorders>
            <w:shd w:val="clear" w:color="auto" w:fill="DBE5F1"/>
            <w:hideMark/>
          </w:tcPr>
          <w:p w:rsidR="00A65B03" w:rsidRPr="002F7F26" w:rsidRDefault="00A65B03" w:rsidP="007C0964">
            <w:pPr>
              <w:jc w:val="center"/>
              <w:rPr>
                <w:rFonts w:ascii="Arial" w:hAnsi="Arial" w:cs="Arial"/>
                <w:b/>
                <w:bCs/>
                <w:color w:val="000000"/>
                <w:sz w:val="20"/>
                <w:szCs w:val="20"/>
              </w:rPr>
            </w:pPr>
          </w:p>
          <w:p w:rsidR="00A65B03" w:rsidRPr="002F7F26" w:rsidRDefault="00A65B03" w:rsidP="007C0964">
            <w:pPr>
              <w:jc w:val="center"/>
              <w:rPr>
                <w:rFonts w:ascii="Arial" w:hAnsi="Arial" w:cs="Arial"/>
                <w:b/>
                <w:bCs/>
                <w:color w:val="000000"/>
                <w:sz w:val="20"/>
                <w:szCs w:val="20"/>
              </w:rPr>
            </w:pPr>
            <w:proofErr w:type="spellStart"/>
            <w:r w:rsidRPr="002F7F26">
              <w:rPr>
                <w:rFonts w:ascii="Arial" w:hAnsi="Arial" w:cs="Arial"/>
                <w:b/>
                <w:bCs/>
                <w:color w:val="000000"/>
                <w:sz w:val="20"/>
                <w:szCs w:val="20"/>
              </w:rPr>
              <w:t>Đơn</w:t>
            </w:r>
            <w:proofErr w:type="spellEnd"/>
            <w:r w:rsidRPr="002F7F26">
              <w:rPr>
                <w:rFonts w:ascii="Arial" w:hAnsi="Arial" w:cs="Arial"/>
                <w:b/>
                <w:bCs/>
                <w:color w:val="000000"/>
                <w:sz w:val="20"/>
                <w:szCs w:val="20"/>
              </w:rPr>
              <w:t xml:space="preserve"> </w:t>
            </w:r>
            <w:proofErr w:type="spellStart"/>
            <w:r w:rsidRPr="002F7F26">
              <w:rPr>
                <w:rFonts w:ascii="Arial" w:hAnsi="Arial" w:cs="Arial"/>
                <w:b/>
                <w:bCs/>
                <w:color w:val="000000"/>
                <w:sz w:val="20"/>
                <w:szCs w:val="20"/>
              </w:rPr>
              <w:t>vị</w:t>
            </w:r>
            <w:proofErr w:type="spellEnd"/>
            <w:r w:rsidRPr="002F7F26">
              <w:rPr>
                <w:rFonts w:ascii="Arial" w:hAnsi="Arial" w:cs="Arial"/>
                <w:b/>
                <w:bCs/>
                <w:color w:val="000000"/>
                <w:sz w:val="20"/>
                <w:szCs w:val="20"/>
              </w:rPr>
              <w:t xml:space="preserve"> </w:t>
            </w:r>
            <w:proofErr w:type="spellStart"/>
            <w:r w:rsidRPr="002F7F26">
              <w:rPr>
                <w:rFonts w:ascii="Arial" w:hAnsi="Arial" w:cs="Arial"/>
                <w:b/>
                <w:bCs/>
                <w:color w:val="000000"/>
                <w:sz w:val="20"/>
                <w:szCs w:val="20"/>
              </w:rPr>
              <w:t>tính</w:t>
            </w:r>
            <w:proofErr w:type="spellEnd"/>
          </w:p>
        </w:tc>
        <w:tc>
          <w:tcPr>
            <w:tcW w:w="896" w:type="dxa"/>
            <w:tcBorders>
              <w:top w:val="single" w:sz="4" w:space="0" w:color="auto"/>
              <w:left w:val="nil"/>
              <w:bottom w:val="single" w:sz="4" w:space="0" w:color="auto"/>
              <w:right w:val="single" w:sz="4" w:space="0" w:color="auto"/>
            </w:tcBorders>
            <w:shd w:val="clear" w:color="auto" w:fill="DBE5F1"/>
            <w:hideMark/>
          </w:tcPr>
          <w:p w:rsidR="00A65B03" w:rsidRPr="002F7F26" w:rsidRDefault="00A65B03" w:rsidP="007C0964">
            <w:pPr>
              <w:jc w:val="center"/>
              <w:rPr>
                <w:rFonts w:ascii="Arial" w:hAnsi="Arial" w:cs="Arial"/>
                <w:b/>
                <w:bCs/>
                <w:color w:val="000000"/>
                <w:sz w:val="20"/>
                <w:szCs w:val="20"/>
              </w:rPr>
            </w:pPr>
          </w:p>
          <w:p w:rsidR="00A65B03" w:rsidRPr="002F7F26" w:rsidRDefault="00A65B03" w:rsidP="007C0964">
            <w:pPr>
              <w:jc w:val="center"/>
              <w:rPr>
                <w:rFonts w:ascii="Arial" w:hAnsi="Arial" w:cs="Arial"/>
                <w:b/>
                <w:bCs/>
                <w:color w:val="000000"/>
                <w:sz w:val="20"/>
                <w:szCs w:val="20"/>
              </w:rPr>
            </w:pPr>
            <w:proofErr w:type="spellStart"/>
            <w:r w:rsidRPr="002F7F26">
              <w:rPr>
                <w:rFonts w:ascii="Arial" w:hAnsi="Arial" w:cs="Arial"/>
                <w:b/>
                <w:bCs/>
                <w:color w:val="000000"/>
                <w:sz w:val="20"/>
                <w:szCs w:val="20"/>
              </w:rPr>
              <w:t>Số</w:t>
            </w:r>
            <w:proofErr w:type="spellEnd"/>
            <w:r w:rsidRPr="002F7F26">
              <w:rPr>
                <w:rFonts w:ascii="Arial" w:hAnsi="Arial" w:cs="Arial"/>
                <w:b/>
                <w:bCs/>
                <w:color w:val="000000"/>
                <w:sz w:val="20"/>
                <w:szCs w:val="20"/>
              </w:rPr>
              <w:t xml:space="preserve"> </w:t>
            </w:r>
            <w:proofErr w:type="spellStart"/>
            <w:r w:rsidRPr="002F7F26">
              <w:rPr>
                <w:rFonts w:ascii="Arial" w:hAnsi="Arial" w:cs="Arial"/>
                <w:b/>
                <w:bCs/>
                <w:color w:val="000000"/>
                <w:sz w:val="20"/>
                <w:szCs w:val="20"/>
              </w:rPr>
              <w:t>lượng</w:t>
            </w:r>
            <w:proofErr w:type="spellEnd"/>
          </w:p>
        </w:tc>
        <w:tc>
          <w:tcPr>
            <w:tcW w:w="1468" w:type="dxa"/>
            <w:tcBorders>
              <w:top w:val="single" w:sz="4" w:space="0" w:color="auto"/>
              <w:left w:val="nil"/>
              <w:bottom w:val="single" w:sz="4" w:space="0" w:color="auto"/>
              <w:right w:val="single" w:sz="4" w:space="0" w:color="auto"/>
            </w:tcBorders>
            <w:shd w:val="clear" w:color="auto" w:fill="DBE5F1"/>
            <w:hideMark/>
          </w:tcPr>
          <w:p w:rsidR="00A65B03" w:rsidRPr="002F7F26" w:rsidRDefault="00A65B03" w:rsidP="007C0964">
            <w:pPr>
              <w:jc w:val="center"/>
              <w:rPr>
                <w:rFonts w:ascii="Arial" w:hAnsi="Arial" w:cs="Arial"/>
                <w:b/>
                <w:bCs/>
                <w:color w:val="000000"/>
                <w:sz w:val="20"/>
                <w:szCs w:val="20"/>
              </w:rPr>
            </w:pPr>
          </w:p>
          <w:p w:rsidR="00A65B03" w:rsidRPr="002F7F26" w:rsidRDefault="00A65B03" w:rsidP="007C0964">
            <w:pPr>
              <w:jc w:val="center"/>
              <w:rPr>
                <w:rFonts w:ascii="Arial" w:hAnsi="Arial" w:cs="Arial"/>
                <w:b/>
                <w:bCs/>
                <w:color w:val="000000"/>
                <w:sz w:val="20"/>
                <w:szCs w:val="20"/>
              </w:rPr>
            </w:pPr>
            <w:proofErr w:type="spellStart"/>
            <w:r w:rsidRPr="002F7F26">
              <w:rPr>
                <w:rFonts w:ascii="Arial" w:hAnsi="Arial" w:cs="Arial"/>
                <w:b/>
                <w:bCs/>
                <w:color w:val="000000"/>
                <w:sz w:val="20"/>
                <w:szCs w:val="20"/>
              </w:rPr>
              <w:t>Xuất</w:t>
            </w:r>
            <w:proofErr w:type="spellEnd"/>
            <w:r w:rsidRPr="002F7F26">
              <w:rPr>
                <w:rFonts w:ascii="Arial" w:hAnsi="Arial" w:cs="Arial"/>
                <w:b/>
                <w:bCs/>
                <w:color w:val="000000"/>
                <w:sz w:val="20"/>
                <w:szCs w:val="20"/>
              </w:rPr>
              <w:t xml:space="preserve"> </w:t>
            </w:r>
            <w:proofErr w:type="spellStart"/>
            <w:r w:rsidRPr="002F7F26">
              <w:rPr>
                <w:rFonts w:ascii="Arial" w:hAnsi="Arial" w:cs="Arial"/>
                <w:b/>
                <w:bCs/>
                <w:color w:val="000000"/>
                <w:sz w:val="20"/>
                <w:szCs w:val="20"/>
              </w:rPr>
              <w:t>xứ</w:t>
            </w:r>
            <w:proofErr w:type="spellEnd"/>
          </w:p>
        </w:tc>
        <w:tc>
          <w:tcPr>
            <w:tcW w:w="1288" w:type="dxa"/>
            <w:tcBorders>
              <w:top w:val="single" w:sz="4" w:space="0" w:color="auto"/>
              <w:left w:val="nil"/>
              <w:bottom w:val="single" w:sz="4" w:space="0" w:color="auto"/>
              <w:right w:val="single" w:sz="4" w:space="0" w:color="auto"/>
            </w:tcBorders>
            <w:shd w:val="clear" w:color="auto" w:fill="DBE5F1"/>
          </w:tcPr>
          <w:p w:rsidR="00A65B03" w:rsidRPr="002F7F26" w:rsidRDefault="00A65B03" w:rsidP="007C0964">
            <w:pPr>
              <w:jc w:val="center"/>
              <w:rPr>
                <w:rFonts w:ascii="Arial" w:hAnsi="Arial" w:cs="Arial"/>
                <w:b/>
                <w:bCs/>
                <w:color w:val="000000"/>
                <w:sz w:val="20"/>
                <w:szCs w:val="20"/>
              </w:rPr>
            </w:pPr>
          </w:p>
          <w:p w:rsidR="00A65B03" w:rsidRPr="002F7F26" w:rsidRDefault="00A65B03" w:rsidP="007C0964">
            <w:pPr>
              <w:jc w:val="center"/>
              <w:rPr>
                <w:rFonts w:ascii="Arial" w:hAnsi="Arial" w:cs="Arial"/>
                <w:b/>
                <w:bCs/>
                <w:color w:val="000000"/>
                <w:sz w:val="20"/>
                <w:szCs w:val="20"/>
              </w:rPr>
            </w:pPr>
            <w:proofErr w:type="spellStart"/>
            <w:r w:rsidRPr="002F7F26">
              <w:rPr>
                <w:rFonts w:ascii="Arial" w:hAnsi="Arial" w:cs="Arial"/>
                <w:b/>
                <w:bCs/>
                <w:color w:val="000000"/>
                <w:sz w:val="20"/>
                <w:szCs w:val="20"/>
              </w:rPr>
              <w:t>Ghi</w:t>
            </w:r>
            <w:proofErr w:type="spellEnd"/>
            <w:r w:rsidRPr="002F7F26">
              <w:rPr>
                <w:rFonts w:ascii="Arial" w:hAnsi="Arial" w:cs="Arial"/>
                <w:b/>
                <w:bCs/>
                <w:color w:val="000000"/>
                <w:sz w:val="20"/>
                <w:szCs w:val="20"/>
              </w:rPr>
              <w:t xml:space="preserve"> </w:t>
            </w:r>
            <w:proofErr w:type="spellStart"/>
            <w:r w:rsidRPr="002F7F26">
              <w:rPr>
                <w:rFonts w:ascii="Arial" w:hAnsi="Arial" w:cs="Arial"/>
                <w:b/>
                <w:bCs/>
                <w:color w:val="000000"/>
                <w:sz w:val="20"/>
                <w:szCs w:val="20"/>
              </w:rPr>
              <w:t>chú</w:t>
            </w:r>
            <w:proofErr w:type="spellEnd"/>
          </w:p>
        </w:tc>
      </w:tr>
      <w:tr w:rsidR="00A65B03" w:rsidRPr="002F7F26" w:rsidTr="00F30386">
        <w:trPr>
          <w:trHeight w:val="1002"/>
          <w:jc w:val="center"/>
        </w:trPr>
        <w:tc>
          <w:tcPr>
            <w:tcW w:w="60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65B03" w:rsidRPr="002F7F26" w:rsidRDefault="00A65B03" w:rsidP="007C0964">
            <w:pPr>
              <w:jc w:val="center"/>
              <w:rPr>
                <w:rFonts w:ascii="Arial" w:hAnsi="Arial" w:cs="Arial"/>
                <w:bCs/>
                <w:color w:val="000000"/>
                <w:sz w:val="20"/>
                <w:szCs w:val="20"/>
              </w:rPr>
            </w:pPr>
            <w:r w:rsidRPr="002F7F26">
              <w:rPr>
                <w:rFonts w:ascii="Arial" w:hAnsi="Arial" w:cs="Arial"/>
                <w:bCs/>
                <w:color w:val="000000"/>
                <w:sz w:val="20"/>
                <w:szCs w:val="20"/>
              </w:rPr>
              <w:t>1</w:t>
            </w:r>
          </w:p>
        </w:tc>
        <w:tc>
          <w:tcPr>
            <w:tcW w:w="2352" w:type="dxa"/>
            <w:tcBorders>
              <w:top w:val="single" w:sz="4" w:space="0" w:color="auto"/>
              <w:left w:val="nil"/>
              <w:bottom w:val="single" w:sz="4" w:space="0" w:color="auto"/>
              <w:right w:val="single" w:sz="4" w:space="0" w:color="auto"/>
            </w:tcBorders>
            <w:shd w:val="clear" w:color="auto" w:fill="auto"/>
            <w:vAlign w:val="center"/>
            <w:hideMark/>
          </w:tcPr>
          <w:p w:rsidR="00A65B03" w:rsidRPr="00CB593C" w:rsidRDefault="00040644" w:rsidP="00CB593C">
            <w:r w:rsidRPr="00CB593C">
              <w:t>&lt;</w:t>
            </w:r>
            <w:proofErr w:type="spellStart"/>
            <w:r w:rsidRPr="00CB593C">
              <w:t>tenhang</w:t>
            </w:r>
            <w:proofErr w:type="spellEnd"/>
            <w:r w:rsidRPr="00CB593C">
              <w:t>&gt;</w:t>
            </w:r>
          </w:p>
        </w:tc>
        <w:tc>
          <w:tcPr>
            <w:tcW w:w="1936" w:type="dxa"/>
            <w:tcBorders>
              <w:top w:val="single" w:sz="4" w:space="0" w:color="auto"/>
              <w:left w:val="nil"/>
              <w:bottom w:val="single" w:sz="4" w:space="0" w:color="auto"/>
              <w:right w:val="single" w:sz="4" w:space="0" w:color="auto"/>
            </w:tcBorders>
            <w:shd w:val="clear" w:color="auto" w:fill="auto"/>
            <w:vAlign w:val="center"/>
            <w:hideMark/>
          </w:tcPr>
          <w:p w:rsidR="00A65B03" w:rsidRPr="00CB593C" w:rsidRDefault="0000649C" w:rsidP="00CB593C">
            <w:r w:rsidRPr="00CB593C">
              <w:t>&lt;</w:t>
            </w:r>
            <w:proofErr w:type="spellStart"/>
            <w:r w:rsidRPr="00CB593C">
              <w:t>LoaiHang</w:t>
            </w:r>
            <w:proofErr w:type="spellEnd"/>
            <w:r w:rsidRPr="00CB593C">
              <w:t>&gt;</w:t>
            </w:r>
          </w:p>
        </w:tc>
        <w:tc>
          <w:tcPr>
            <w:tcW w:w="905" w:type="dxa"/>
            <w:tcBorders>
              <w:top w:val="single" w:sz="4" w:space="0" w:color="auto"/>
              <w:left w:val="nil"/>
              <w:bottom w:val="single" w:sz="4" w:space="0" w:color="auto"/>
              <w:right w:val="single" w:sz="4" w:space="0" w:color="auto"/>
            </w:tcBorders>
            <w:shd w:val="clear" w:color="auto" w:fill="auto"/>
            <w:vAlign w:val="center"/>
            <w:hideMark/>
          </w:tcPr>
          <w:p w:rsidR="00A65B03" w:rsidRPr="002F7F26" w:rsidRDefault="00A65B03" w:rsidP="007C0964">
            <w:pPr>
              <w:jc w:val="center"/>
              <w:rPr>
                <w:rFonts w:ascii="Arial" w:hAnsi="Arial" w:cs="Arial"/>
                <w:b/>
                <w:sz w:val="20"/>
                <w:szCs w:val="20"/>
              </w:rPr>
            </w:pPr>
            <w:proofErr w:type="spellStart"/>
            <w:r w:rsidRPr="002F7F26">
              <w:rPr>
                <w:rFonts w:ascii="Arial" w:hAnsi="Arial" w:cs="Arial"/>
                <w:sz w:val="20"/>
                <w:szCs w:val="20"/>
              </w:rPr>
              <w:t>Bộ</w:t>
            </w:r>
            <w:proofErr w:type="spellEnd"/>
          </w:p>
        </w:tc>
        <w:tc>
          <w:tcPr>
            <w:tcW w:w="896" w:type="dxa"/>
            <w:tcBorders>
              <w:top w:val="single" w:sz="4" w:space="0" w:color="auto"/>
              <w:left w:val="nil"/>
              <w:bottom w:val="single" w:sz="4" w:space="0" w:color="auto"/>
              <w:right w:val="single" w:sz="4" w:space="0" w:color="auto"/>
            </w:tcBorders>
            <w:shd w:val="clear" w:color="auto" w:fill="auto"/>
            <w:vAlign w:val="center"/>
            <w:hideMark/>
          </w:tcPr>
          <w:p w:rsidR="00A65B03" w:rsidRPr="00CB593C" w:rsidRDefault="0000649C" w:rsidP="00CB593C">
            <w:r w:rsidRPr="00CB593C">
              <w:t>&lt;</w:t>
            </w:r>
            <w:proofErr w:type="spellStart"/>
            <w:r w:rsidRPr="00CB593C">
              <w:t>SoLuong</w:t>
            </w:r>
            <w:proofErr w:type="spellEnd"/>
            <w:r w:rsidRPr="00CB593C">
              <w:t>&gt;</w:t>
            </w:r>
          </w:p>
        </w:tc>
        <w:tc>
          <w:tcPr>
            <w:tcW w:w="1468" w:type="dxa"/>
            <w:tcBorders>
              <w:top w:val="single" w:sz="4" w:space="0" w:color="auto"/>
              <w:left w:val="nil"/>
              <w:bottom w:val="single" w:sz="4" w:space="0" w:color="auto"/>
              <w:right w:val="single" w:sz="4" w:space="0" w:color="auto"/>
            </w:tcBorders>
            <w:shd w:val="clear" w:color="auto" w:fill="auto"/>
            <w:vAlign w:val="center"/>
            <w:hideMark/>
          </w:tcPr>
          <w:p w:rsidR="00A65B03" w:rsidRPr="002F7F26" w:rsidRDefault="00A65B03" w:rsidP="007C0964">
            <w:pPr>
              <w:jc w:val="center"/>
              <w:rPr>
                <w:rFonts w:ascii="Arial" w:hAnsi="Arial" w:cs="Arial"/>
                <w:b/>
                <w:color w:val="000000"/>
                <w:sz w:val="20"/>
                <w:szCs w:val="20"/>
              </w:rPr>
            </w:pPr>
            <w:r w:rsidRPr="002F7F26">
              <w:rPr>
                <w:rFonts w:ascii="Arial" w:hAnsi="Arial" w:cs="Arial"/>
                <w:color w:val="000000"/>
                <w:sz w:val="20"/>
                <w:szCs w:val="20"/>
              </w:rPr>
              <w:t xml:space="preserve"> VNPT Technol</w:t>
            </w:r>
            <w:bookmarkStart w:id="0" w:name="_GoBack"/>
            <w:bookmarkEnd w:id="0"/>
            <w:r w:rsidRPr="002F7F26">
              <w:rPr>
                <w:rFonts w:ascii="Arial" w:hAnsi="Arial" w:cs="Arial"/>
                <w:color w:val="000000"/>
                <w:sz w:val="20"/>
                <w:szCs w:val="20"/>
              </w:rPr>
              <w:t xml:space="preserve">ogy/ </w:t>
            </w:r>
            <w:proofErr w:type="spellStart"/>
            <w:r w:rsidRPr="002F7F26">
              <w:rPr>
                <w:rFonts w:ascii="Arial" w:hAnsi="Arial" w:cs="Arial"/>
                <w:color w:val="000000"/>
                <w:sz w:val="20"/>
                <w:szCs w:val="20"/>
              </w:rPr>
              <w:t>Việt</w:t>
            </w:r>
            <w:proofErr w:type="spellEnd"/>
            <w:r w:rsidRPr="002F7F26">
              <w:rPr>
                <w:rFonts w:ascii="Arial" w:hAnsi="Arial" w:cs="Arial"/>
                <w:color w:val="000000"/>
                <w:sz w:val="20"/>
                <w:szCs w:val="20"/>
              </w:rPr>
              <w:t xml:space="preserve"> Nam </w:t>
            </w:r>
          </w:p>
        </w:tc>
        <w:tc>
          <w:tcPr>
            <w:tcW w:w="1288" w:type="dxa"/>
            <w:tcBorders>
              <w:top w:val="single" w:sz="4" w:space="0" w:color="auto"/>
              <w:left w:val="nil"/>
              <w:bottom w:val="single" w:sz="4" w:space="0" w:color="auto"/>
              <w:right w:val="single" w:sz="4" w:space="0" w:color="auto"/>
            </w:tcBorders>
            <w:vAlign w:val="center"/>
          </w:tcPr>
          <w:p w:rsidR="00A65B03" w:rsidRPr="002F7F26" w:rsidRDefault="00A65B03" w:rsidP="007C0964">
            <w:pPr>
              <w:jc w:val="center"/>
              <w:rPr>
                <w:rFonts w:ascii="Arial" w:hAnsi="Arial" w:cs="Arial"/>
                <w:color w:val="000000"/>
                <w:sz w:val="20"/>
                <w:szCs w:val="20"/>
              </w:rPr>
            </w:pPr>
            <w:proofErr w:type="spellStart"/>
            <w:r w:rsidRPr="002F7F26">
              <w:rPr>
                <w:rFonts w:ascii="Arial" w:hAnsi="Arial" w:cs="Arial"/>
                <w:color w:val="000000"/>
                <w:sz w:val="20"/>
                <w:szCs w:val="20"/>
              </w:rPr>
              <w:t>Số</w:t>
            </w:r>
            <w:proofErr w:type="spellEnd"/>
            <w:r w:rsidRPr="002F7F26">
              <w:rPr>
                <w:rFonts w:ascii="Arial" w:hAnsi="Arial" w:cs="Arial"/>
                <w:color w:val="000000"/>
                <w:sz w:val="20"/>
                <w:szCs w:val="20"/>
              </w:rPr>
              <w:t xml:space="preserve"> </w:t>
            </w:r>
            <w:proofErr w:type="spellStart"/>
            <w:r w:rsidRPr="002F7F26">
              <w:rPr>
                <w:rFonts w:ascii="Arial" w:hAnsi="Arial" w:cs="Arial"/>
                <w:color w:val="000000"/>
                <w:sz w:val="20"/>
                <w:szCs w:val="20"/>
              </w:rPr>
              <w:t>sê-ri</w:t>
            </w:r>
            <w:proofErr w:type="spellEnd"/>
            <w:r w:rsidRPr="002F7F26">
              <w:rPr>
                <w:rFonts w:ascii="Arial" w:hAnsi="Arial" w:cs="Arial"/>
                <w:color w:val="000000"/>
                <w:sz w:val="20"/>
                <w:szCs w:val="20"/>
              </w:rPr>
              <w:t xml:space="preserve"> </w:t>
            </w:r>
            <w:proofErr w:type="spellStart"/>
            <w:r w:rsidRPr="002F7F26">
              <w:rPr>
                <w:rFonts w:ascii="Arial" w:hAnsi="Arial" w:cs="Arial"/>
                <w:color w:val="000000"/>
                <w:sz w:val="20"/>
                <w:szCs w:val="20"/>
              </w:rPr>
              <w:t>như</w:t>
            </w:r>
            <w:proofErr w:type="spellEnd"/>
            <w:r w:rsidRPr="002F7F26">
              <w:rPr>
                <w:rFonts w:ascii="Arial" w:hAnsi="Arial" w:cs="Arial"/>
                <w:color w:val="000000"/>
                <w:sz w:val="20"/>
                <w:szCs w:val="20"/>
              </w:rPr>
              <w:t xml:space="preserve"> </w:t>
            </w:r>
            <w:proofErr w:type="spellStart"/>
            <w:r w:rsidRPr="002F7F26">
              <w:rPr>
                <w:rFonts w:ascii="Arial" w:hAnsi="Arial" w:cs="Arial"/>
                <w:color w:val="000000"/>
                <w:sz w:val="20"/>
                <w:szCs w:val="20"/>
              </w:rPr>
              <w:t>phụ</w:t>
            </w:r>
            <w:proofErr w:type="spellEnd"/>
            <w:r w:rsidRPr="002F7F26">
              <w:rPr>
                <w:rFonts w:ascii="Arial" w:hAnsi="Arial" w:cs="Arial"/>
                <w:color w:val="000000"/>
                <w:sz w:val="20"/>
                <w:szCs w:val="20"/>
              </w:rPr>
              <w:t xml:space="preserve"> </w:t>
            </w:r>
            <w:proofErr w:type="spellStart"/>
            <w:r w:rsidRPr="002F7F26">
              <w:rPr>
                <w:rFonts w:ascii="Arial" w:hAnsi="Arial" w:cs="Arial"/>
                <w:color w:val="000000"/>
                <w:sz w:val="20"/>
                <w:szCs w:val="20"/>
              </w:rPr>
              <w:t>lục</w:t>
            </w:r>
            <w:proofErr w:type="spellEnd"/>
            <w:r w:rsidRPr="002F7F26">
              <w:rPr>
                <w:rFonts w:ascii="Arial" w:hAnsi="Arial" w:cs="Arial"/>
                <w:color w:val="000000"/>
                <w:sz w:val="20"/>
                <w:szCs w:val="20"/>
              </w:rPr>
              <w:t xml:space="preserve"> </w:t>
            </w:r>
            <w:proofErr w:type="spellStart"/>
            <w:r w:rsidRPr="002F7F26">
              <w:rPr>
                <w:rFonts w:ascii="Arial" w:hAnsi="Arial" w:cs="Arial"/>
                <w:color w:val="000000"/>
                <w:sz w:val="20"/>
                <w:szCs w:val="20"/>
              </w:rPr>
              <w:t>đính</w:t>
            </w:r>
            <w:proofErr w:type="spellEnd"/>
            <w:r w:rsidRPr="002F7F26">
              <w:rPr>
                <w:rFonts w:ascii="Arial" w:hAnsi="Arial" w:cs="Arial"/>
                <w:color w:val="000000"/>
                <w:sz w:val="20"/>
                <w:szCs w:val="20"/>
              </w:rPr>
              <w:t xml:space="preserve"> </w:t>
            </w:r>
            <w:proofErr w:type="spellStart"/>
            <w:r w:rsidRPr="002F7F26">
              <w:rPr>
                <w:rFonts w:ascii="Arial" w:hAnsi="Arial" w:cs="Arial"/>
                <w:color w:val="000000"/>
                <w:sz w:val="20"/>
                <w:szCs w:val="20"/>
              </w:rPr>
              <w:t>kèm</w:t>
            </w:r>
            <w:proofErr w:type="spellEnd"/>
          </w:p>
        </w:tc>
      </w:tr>
    </w:tbl>
    <w:p w:rsidR="00A65B03" w:rsidRPr="00392DA5" w:rsidRDefault="00A65B03" w:rsidP="00205922">
      <w:pPr>
        <w:ind w:left="164"/>
        <w:jc w:val="both"/>
        <w:rPr>
          <w:rFonts w:ascii="Arial" w:hAnsi="Arial" w:cs="Arial"/>
          <w:sz w:val="16"/>
          <w:szCs w:val="20"/>
          <w:lang w:val="nl-NL"/>
        </w:rPr>
      </w:pPr>
    </w:p>
    <w:p w:rsidR="00A65B03" w:rsidRDefault="00A65B03" w:rsidP="00545FDE">
      <w:pPr>
        <w:ind w:left="164"/>
        <w:jc w:val="both"/>
        <w:rPr>
          <w:rFonts w:ascii="Arial" w:hAnsi="Arial" w:cs="Arial"/>
          <w:sz w:val="20"/>
          <w:szCs w:val="20"/>
          <w:lang w:val="nl-NL"/>
        </w:rPr>
      </w:pPr>
      <w:r w:rsidRPr="00545FDE">
        <w:rPr>
          <w:rFonts w:ascii="Arial" w:hAnsi="Arial" w:cs="Arial"/>
          <w:sz w:val="20"/>
          <w:szCs w:val="20"/>
          <w:lang w:val="nl-NL"/>
        </w:rPr>
        <w:t xml:space="preserve">- </w:t>
      </w:r>
      <w:r w:rsidRPr="00545FDE">
        <w:rPr>
          <w:rFonts w:ascii="Arial" w:hAnsi="Arial" w:cs="Arial"/>
          <w:b/>
          <w:sz w:val="20"/>
          <w:szCs w:val="20"/>
          <w:lang w:val="nl-NL"/>
        </w:rPr>
        <w:t xml:space="preserve">Thời hạn bảo hành: </w:t>
      </w:r>
      <w:r w:rsidRPr="00545FDE">
        <w:rPr>
          <w:rFonts w:ascii="Arial" w:hAnsi="Arial" w:cs="Arial"/>
          <w:sz w:val="20"/>
          <w:szCs w:val="20"/>
          <w:lang w:val="nl-NL"/>
        </w:rPr>
        <w:t>Thời hạn bảo hành đối với hàng hóa của từng Đơn đặt hàng là 24 tháng kể từ ngày ký Biên bản nghiệm thu, bàn giao hàng hóa của đơn hàng. Bên bán thực hiện bảo hành “một đổi một” (một thiết bị hư đổi một thiết bị tốt và mới 100% chưa qua sử dụng) tại kho trung tâm của VNPT tỉnh/TP.</w:t>
      </w:r>
    </w:p>
    <w:p w:rsidR="00A65B03" w:rsidRPr="00545FDE" w:rsidRDefault="00A65B03" w:rsidP="00545FDE">
      <w:pPr>
        <w:ind w:left="164"/>
        <w:jc w:val="both"/>
        <w:rPr>
          <w:rFonts w:ascii="Arial" w:hAnsi="Arial" w:cs="Arial"/>
          <w:sz w:val="20"/>
          <w:szCs w:val="20"/>
          <w:lang w:val="nl-NL"/>
        </w:rPr>
      </w:pPr>
    </w:p>
    <w:p w:rsidR="00A65B03" w:rsidRPr="00545FDE" w:rsidRDefault="00A65B03" w:rsidP="00545FDE">
      <w:pPr>
        <w:ind w:left="164"/>
        <w:jc w:val="both"/>
        <w:rPr>
          <w:rFonts w:ascii="Arial" w:hAnsi="Arial" w:cs="Arial"/>
          <w:sz w:val="20"/>
          <w:szCs w:val="20"/>
          <w:lang w:val="nl-NL"/>
        </w:rPr>
      </w:pPr>
      <w:r w:rsidRPr="00545FDE">
        <w:rPr>
          <w:rFonts w:ascii="Arial" w:hAnsi="Arial" w:cs="Arial"/>
          <w:sz w:val="20"/>
          <w:szCs w:val="20"/>
          <w:lang w:val="nl-NL"/>
        </w:rPr>
        <w:t xml:space="preserve">- </w:t>
      </w:r>
      <w:r w:rsidRPr="00545FDE">
        <w:rPr>
          <w:rFonts w:ascii="Arial" w:hAnsi="Arial" w:cs="Arial"/>
          <w:b/>
          <w:sz w:val="20"/>
          <w:szCs w:val="20"/>
          <w:lang w:val="nl-NL"/>
        </w:rPr>
        <w:t>Chính sách bảo hành:</w:t>
      </w:r>
      <w:r w:rsidRPr="00545FDE">
        <w:rPr>
          <w:rFonts w:ascii="Arial" w:hAnsi="Arial" w:cs="Arial"/>
          <w:sz w:val="20"/>
          <w:szCs w:val="20"/>
          <w:lang w:val="nl-NL"/>
        </w:rPr>
        <w:t xml:space="preserve"> Trong thời hạn bảo hành, sản phẩm được bảo hành khi các linh kiện cấu thành sản phẩm tự hư hỏng hoặc hư hỏng do lỗi sản xuất. Bên bán từ chối bảo hành sản phẩm trong các trường hợp sau: </w:t>
      </w:r>
    </w:p>
    <w:p w:rsidR="00A65B03" w:rsidRPr="00545FDE" w:rsidRDefault="00A65B03" w:rsidP="00545FDE">
      <w:pPr>
        <w:pStyle w:val="ListParagraph"/>
        <w:numPr>
          <w:ilvl w:val="0"/>
          <w:numId w:val="6"/>
        </w:numPr>
        <w:jc w:val="both"/>
        <w:rPr>
          <w:rFonts w:ascii="Arial" w:hAnsi="Arial" w:cs="Arial"/>
          <w:sz w:val="20"/>
          <w:szCs w:val="20"/>
          <w:lang w:val="nl-NL"/>
        </w:rPr>
      </w:pPr>
      <w:r w:rsidRPr="00545FDE">
        <w:rPr>
          <w:rFonts w:ascii="Arial" w:hAnsi="Arial" w:cs="Arial"/>
          <w:sz w:val="20"/>
          <w:szCs w:val="20"/>
          <w:lang w:val="nl-NL"/>
        </w:rPr>
        <w:t>Sản phẩm hết hạn bảo hành.</w:t>
      </w:r>
    </w:p>
    <w:p w:rsidR="00A65B03" w:rsidRPr="00545FDE" w:rsidRDefault="00A65B03" w:rsidP="00545FDE">
      <w:pPr>
        <w:pStyle w:val="ListParagraph"/>
        <w:numPr>
          <w:ilvl w:val="0"/>
          <w:numId w:val="6"/>
        </w:numPr>
        <w:jc w:val="both"/>
        <w:rPr>
          <w:rFonts w:ascii="Arial" w:hAnsi="Arial" w:cs="Arial"/>
          <w:sz w:val="20"/>
          <w:szCs w:val="20"/>
          <w:lang w:val="nl-NL"/>
        </w:rPr>
      </w:pPr>
      <w:r w:rsidRPr="00545FDE">
        <w:rPr>
          <w:rFonts w:ascii="Arial" w:hAnsi="Arial" w:cs="Arial"/>
          <w:sz w:val="20"/>
          <w:szCs w:val="20"/>
          <w:lang w:val="nl-NL"/>
        </w:rPr>
        <w:t>Sản phẩm hư hỏng không do lỗi sản xuất hoặc không do các linh kiện cấu thành sản phẩm tự hư hỏng.</w:t>
      </w:r>
    </w:p>
    <w:p w:rsidR="00A65B03" w:rsidRPr="00545FDE" w:rsidRDefault="00A65B03" w:rsidP="00545FDE">
      <w:pPr>
        <w:pStyle w:val="ListParagraph"/>
        <w:numPr>
          <w:ilvl w:val="0"/>
          <w:numId w:val="6"/>
        </w:numPr>
        <w:jc w:val="both"/>
        <w:rPr>
          <w:rFonts w:ascii="Arial" w:hAnsi="Arial" w:cs="Arial"/>
          <w:sz w:val="20"/>
          <w:szCs w:val="20"/>
          <w:lang w:val="nl-NL"/>
        </w:rPr>
      </w:pPr>
      <w:r w:rsidRPr="00545FDE">
        <w:rPr>
          <w:rFonts w:ascii="Arial" w:hAnsi="Arial" w:cs="Arial"/>
          <w:sz w:val="20"/>
          <w:szCs w:val="20"/>
          <w:lang w:val="nl-NL"/>
        </w:rPr>
        <w:t>Sản phẩm hư hỏng do thiên tai, tai nạn hoặc lắp đặt, sử dụng sai hướng dẫn của nhà sản xuất. (Ví dụ: Có vết sét đánh, đánh lửa điện hoặc chất lỏng vào bên trong sản phẩm; Sản phẩm bị nứt vỡ; Vận chuyển hoặc bảo dưỡng sản phẩm sai hướng dẫn; Sử dụng sản phẩm trong môi trường quá bẩn, ẩm ướt, nhiệt độ cao; Có vết mốc, rỉ sét, ăn mòn, oxy hóa…).</w:t>
      </w:r>
    </w:p>
    <w:p w:rsidR="00A65B03" w:rsidRPr="00545FDE" w:rsidRDefault="00A65B03" w:rsidP="00545FDE">
      <w:pPr>
        <w:pStyle w:val="ListParagraph"/>
        <w:numPr>
          <w:ilvl w:val="0"/>
          <w:numId w:val="6"/>
        </w:numPr>
        <w:jc w:val="both"/>
        <w:rPr>
          <w:rFonts w:ascii="Arial" w:hAnsi="Arial" w:cs="Arial"/>
          <w:sz w:val="20"/>
          <w:szCs w:val="20"/>
          <w:lang w:val="nl-NL"/>
        </w:rPr>
      </w:pPr>
      <w:r w:rsidRPr="00545FDE">
        <w:rPr>
          <w:rFonts w:ascii="Arial" w:hAnsi="Arial" w:cs="Arial"/>
          <w:sz w:val="20"/>
          <w:szCs w:val="20"/>
          <w:lang w:val="nl-NL"/>
        </w:rPr>
        <w:t>Các thiết bị mà Bên mua/người sử dụng tự ý tháo mở kiểm tra, sửa chữa khi chưa có sự đồng ý của Bên bán.</w:t>
      </w:r>
    </w:p>
    <w:p w:rsidR="00A65B03" w:rsidRDefault="00A65B03" w:rsidP="00545FDE">
      <w:pPr>
        <w:ind w:left="164"/>
        <w:jc w:val="both"/>
        <w:rPr>
          <w:rFonts w:ascii="Arial" w:hAnsi="Arial" w:cs="Arial"/>
          <w:sz w:val="20"/>
          <w:szCs w:val="20"/>
          <w:lang w:val="nl-NL"/>
        </w:rPr>
      </w:pPr>
      <w:r w:rsidRPr="00545FDE">
        <w:rPr>
          <w:rFonts w:ascii="Arial" w:hAnsi="Arial" w:cs="Arial"/>
          <w:sz w:val="20"/>
          <w:szCs w:val="20"/>
          <w:lang w:val="nl-NL"/>
        </w:rPr>
        <w:t xml:space="preserve">- Khi bàn giao hàng hóa của đơn đặt hàng, Bên bán phải giao thêm ngay cho các VNPT tỉnh/TP 2% số lượng hàng hóa thực nhận theo đơn đặt hàng để dự phòng bảo hành cho các VNPT tỉnh/TP mà không được tính thêm bất cứ chi phí nào. Trong trường hợp có hư hỏng xảy ra mà Bên bán không thực hiện đúng quy định về cơ chế giải quyết các hư hỏng, khuyết tật phát sinh trong thời gian bảo hành hàng hóa, các VNPT tỉnh/TP có quyền chủ động sử dụng số hàng hóa này để thực hiện bảo hành và thông báo quá trình xử lý với Bên bán. Sau thời điểm hết hạn bảo hành cho hàng hóa của đợt giao hàng, các VNPT tỉnh/TP sẽ được chủ động sử dụng số hàng hóa dự phòng bảo hành còn lại mà không cần chuyển trả Bên bán. </w:t>
      </w:r>
    </w:p>
    <w:p w:rsidR="00A65B03" w:rsidRDefault="00A65B03" w:rsidP="00545FDE">
      <w:pPr>
        <w:ind w:left="164"/>
        <w:jc w:val="both"/>
        <w:rPr>
          <w:rFonts w:ascii="Arial" w:hAnsi="Arial" w:cs="Arial"/>
          <w:sz w:val="20"/>
          <w:szCs w:val="20"/>
          <w:lang w:val="nl-NL"/>
        </w:rPr>
      </w:pPr>
      <w:r w:rsidRPr="00545FDE">
        <w:rPr>
          <w:rFonts w:ascii="Arial" w:hAnsi="Arial" w:cs="Arial"/>
          <w:sz w:val="20"/>
          <w:szCs w:val="20"/>
          <w:lang w:val="nl-NL"/>
        </w:rPr>
        <w:t xml:space="preserve">  </w:t>
      </w:r>
    </w:p>
    <w:p w:rsidR="00A65B03" w:rsidRDefault="00A65B03" w:rsidP="006308D9">
      <w:pPr>
        <w:ind w:left="164"/>
        <w:jc w:val="both"/>
        <w:rPr>
          <w:rFonts w:ascii="Arial" w:hAnsi="Arial" w:cs="Arial"/>
          <w:b/>
          <w:sz w:val="20"/>
          <w:szCs w:val="20"/>
          <w:lang w:val="nl-NL"/>
        </w:rPr>
      </w:pPr>
    </w:p>
    <w:p w:rsidR="00A65B03" w:rsidRDefault="00081389" w:rsidP="006308D9">
      <w:pPr>
        <w:ind w:left="164"/>
        <w:jc w:val="both"/>
        <w:rPr>
          <w:rFonts w:ascii="Arial" w:hAnsi="Arial" w:cs="Arial"/>
          <w:b/>
          <w:sz w:val="20"/>
          <w:szCs w:val="20"/>
          <w:lang w:val="nl-NL"/>
        </w:rPr>
      </w:pPr>
      <w:r>
        <w:rPr>
          <w:noProof/>
        </w:rPr>
        <mc:AlternateContent>
          <mc:Choice Requires="wps">
            <w:drawing>
              <wp:anchor distT="0" distB="0" distL="114300" distR="114300" simplePos="0" relativeHeight="251658752" behindDoc="1" locked="0" layoutInCell="1" allowOverlap="1">
                <wp:simplePos x="0" y="0"/>
                <wp:positionH relativeFrom="column">
                  <wp:posOffset>-121920</wp:posOffset>
                </wp:positionH>
                <wp:positionV relativeFrom="paragraph">
                  <wp:posOffset>10795</wp:posOffset>
                </wp:positionV>
                <wp:extent cx="6209665" cy="9411970"/>
                <wp:effectExtent l="19050" t="19050" r="635" b="0"/>
                <wp:wrapNone/>
                <wp:docPr id="3"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09665" cy="9411970"/>
                        </a:xfrm>
                        <a:prstGeom prst="rect">
                          <a:avLst/>
                        </a:prstGeom>
                        <a:solidFill>
                          <a:srgbClr val="FFFFFF"/>
                        </a:solidFill>
                        <a:ln w="2857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FD992D0" id="Rectangle 2" o:spid="_x0000_s1026" style="position:absolute;margin-left:-9.6pt;margin-top:.85pt;width:488.95pt;height:741.1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" strokeweight="2.25pt"/>
            </w:pict>
          </mc:Fallback>
        </mc:AlternateContent>
      </w:r>
    </w:p>
    <w:p w:rsidR="00A65B03" w:rsidRDefault="00A65B03" w:rsidP="006308D9">
      <w:pPr>
        <w:ind w:left="164"/>
        <w:jc w:val="both"/>
        <w:rPr>
          <w:rFonts w:ascii="Arial" w:hAnsi="Arial" w:cs="Arial"/>
          <w:b/>
          <w:sz w:val="20"/>
          <w:szCs w:val="20"/>
          <w:lang w:val="nl-NL"/>
        </w:rPr>
      </w:pPr>
      <w:r w:rsidRPr="00880A24">
        <w:rPr>
          <w:rFonts w:ascii="Arial" w:hAnsi="Arial" w:cs="Arial"/>
          <w:b/>
          <w:sz w:val="20"/>
          <w:szCs w:val="20"/>
          <w:lang w:val="nl-NL"/>
        </w:rPr>
        <w:t>- Cơ chế giải quyết các hư hỏng, khuyết tật phát sinh trong quá trình sử dụng hàng hóa trong thời hạn bảo hành:</w:t>
      </w:r>
    </w:p>
    <w:p w:rsidR="00A65B03" w:rsidRPr="00880A24" w:rsidRDefault="00A65B03" w:rsidP="00880A24">
      <w:pPr>
        <w:pStyle w:val="ListParagraph"/>
        <w:numPr>
          <w:ilvl w:val="0"/>
          <w:numId w:val="7"/>
        </w:numPr>
        <w:jc w:val="both"/>
        <w:rPr>
          <w:rFonts w:ascii="Arial" w:hAnsi="Arial" w:cs="Arial"/>
          <w:sz w:val="20"/>
          <w:szCs w:val="20"/>
          <w:lang w:val="nl-NL"/>
        </w:rPr>
      </w:pPr>
      <w:r w:rsidRPr="00880A24">
        <w:rPr>
          <w:rFonts w:ascii="Arial" w:hAnsi="Arial" w:cs="Arial"/>
          <w:sz w:val="20"/>
          <w:szCs w:val="20"/>
          <w:lang w:val="nl-NL"/>
        </w:rPr>
        <w:t>Trong thời gian bảo hành, VNPT tỉnh/thành phố sẽ thông báo bằng văn bản/fax/email/điện thoại cho Bên bán về lỗi, khiếm khuyết của hàng hóa. Số lượng hàng hóa hư hỏng tối thiểu mỗi lần VNPT tỉnh/thành phố thông báo cho Bên Bán là 20 bộ hoặc định kỳ 01 tháng/lần tùy theo điều kiện nào đến trước. Trong vòng 48 giờ kể từ khi Bên bán nhận được thông báo, Bên bán phải cử đại diện của mình đến kho trung tâm của VNPT tỉnh/thành phố (mỗi VNPT tỉnh/thành phố tập trung tất cả hàng hóa bảo hành tại một kho trung tâm) để cùng với Đơn vị quản lý sử dụng lập biên bản kiểm tra, xác định nguyên nhân hư hỏng và xác nhận bảo hành nếu không khắc phục được hư hỏng hoặc Bên Bán phải thỏa thuận với VNPT tỉnh/thành phố một cơ chế xác nhận bảo hành khác miễn là VNPT tỉnh/thành phố chấp thuận và bảo đảm được thời gian 48 giờ theo qui định nêu trên. Biên bản xác nhận bảo hành của Bên bán gửi cho VNPT tỉnh/thành phố có thể qua fax miễn là được VNPT tỉnh/thành phố chấp nhận.</w:t>
      </w:r>
    </w:p>
    <w:p w:rsidR="00A65B03" w:rsidRPr="00880A24" w:rsidRDefault="00A65B03" w:rsidP="00880A24">
      <w:pPr>
        <w:pStyle w:val="ListParagraph"/>
        <w:numPr>
          <w:ilvl w:val="0"/>
          <w:numId w:val="7"/>
        </w:numPr>
        <w:jc w:val="both"/>
        <w:rPr>
          <w:rFonts w:ascii="Arial" w:hAnsi="Arial" w:cs="Arial"/>
          <w:sz w:val="20"/>
          <w:szCs w:val="20"/>
          <w:lang w:val="nl-NL"/>
        </w:rPr>
      </w:pPr>
      <w:r w:rsidRPr="00880A24">
        <w:rPr>
          <w:rFonts w:ascii="Arial" w:hAnsi="Arial" w:cs="Arial"/>
          <w:sz w:val="20"/>
          <w:szCs w:val="20"/>
          <w:lang w:val="nl-NL"/>
        </w:rPr>
        <w:t>Bên Bán phải thỏa thuận với VNPT tỉnh/thành phố về cách thức thu hồi hàng hóa hư hỏng đồng thời thực hiện bảo hành bằng việc đổi thiết bị mới 100% trong vòng 15 ngày kể từ ngày Bên bán nhận được thông báo của VNPT tỉnh/thành phố. Bên bán chịu mọi chi phí liên quan đến việc thay thế hàng hóa, chi phí vận chuyển, bao gồm cả các chi phí vận chuyển đến địa điểm giao hàng hóa theo hợp đồng (trong trường hợp hàng hóa vẫn còn trong kho) hoặc đến công trường thi công (trong trường hợp hàng hóa đã được đưa vào thi công) và chi phí khác (nếu có). Hàng hóa thay thế phải là thiết bị mới 100%, chưa qua sử dụng.</w:t>
      </w:r>
    </w:p>
    <w:p w:rsidR="00A65B03" w:rsidRDefault="00A65B03" w:rsidP="00880A24">
      <w:pPr>
        <w:pStyle w:val="ListParagraph"/>
        <w:numPr>
          <w:ilvl w:val="0"/>
          <w:numId w:val="7"/>
        </w:numPr>
        <w:jc w:val="both"/>
        <w:rPr>
          <w:rFonts w:ascii="Arial" w:hAnsi="Arial" w:cs="Arial"/>
          <w:sz w:val="20"/>
          <w:szCs w:val="20"/>
          <w:lang w:val="nl-NL"/>
        </w:rPr>
      </w:pPr>
      <w:r w:rsidRPr="00880A24">
        <w:rPr>
          <w:rFonts w:ascii="Arial" w:hAnsi="Arial" w:cs="Arial"/>
          <w:sz w:val="20"/>
          <w:szCs w:val="20"/>
          <w:lang w:val="nl-NL"/>
        </w:rPr>
        <w:t xml:space="preserve">Đối với các hàng hóa đã được lắp đặt, bàn giao cho khách hàng (người sử dụng) xảy ra lỗi, Bên bán có trách nhiệm phối hợp cùng Bên mua/VNPT tỉnh/thành phố thực hiện bảo hành theo quy định về bào hành hàng hóa của hợp đồng.  </w:t>
      </w:r>
    </w:p>
    <w:p w:rsidR="00A65B03" w:rsidRPr="00F75FC9" w:rsidRDefault="00A65B03" w:rsidP="00851916">
      <w:pPr>
        <w:jc w:val="both"/>
        <w:rPr>
          <w:rFonts w:ascii="Arial" w:hAnsi="Arial" w:cs="Arial"/>
          <w:sz w:val="20"/>
          <w:szCs w:val="20"/>
          <w:lang w:val="nl-NL"/>
        </w:rPr>
      </w:pPr>
      <w:r w:rsidRPr="00F75FC9">
        <w:rPr>
          <w:rFonts w:ascii="Arial" w:hAnsi="Arial" w:cs="Arial"/>
          <w:sz w:val="20"/>
          <w:szCs w:val="20"/>
          <w:lang w:val="nl-NL"/>
        </w:rPr>
        <w:t xml:space="preserve">     </w:t>
      </w:r>
    </w:p>
    <w:p w:rsidR="00A65B03" w:rsidRPr="00F75FC9" w:rsidRDefault="00A65B03" w:rsidP="00205922">
      <w:pPr>
        <w:ind w:left="164"/>
        <w:jc w:val="both"/>
        <w:rPr>
          <w:rFonts w:ascii="Arial" w:hAnsi="Arial" w:cs="Arial"/>
          <w:b/>
          <w:sz w:val="20"/>
          <w:szCs w:val="20"/>
          <w:lang w:val="nl-NL"/>
        </w:rPr>
      </w:pPr>
      <w:r w:rsidRPr="00F75FC9">
        <w:rPr>
          <w:rFonts w:ascii="Arial" w:hAnsi="Arial" w:cs="Arial"/>
          <w:b/>
          <w:sz w:val="20"/>
          <w:szCs w:val="20"/>
          <w:lang w:val="nl-NL"/>
        </w:rPr>
        <w:t>- Hỗ trợ kỹ thuật:</w:t>
      </w:r>
    </w:p>
    <w:p w:rsidR="00A65B03" w:rsidRDefault="00A65B03" w:rsidP="00205922">
      <w:pPr>
        <w:ind w:left="164"/>
        <w:jc w:val="both"/>
        <w:rPr>
          <w:rFonts w:ascii="Arial" w:hAnsi="Arial" w:cs="Arial"/>
          <w:b/>
          <w:sz w:val="20"/>
          <w:szCs w:val="20"/>
          <w:lang w:val="nl-NL"/>
        </w:rPr>
      </w:pPr>
      <w:r w:rsidRPr="00880A24">
        <w:rPr>
          <w:rFonts w:ascii="Arial" w:hAnsi="Arial" w:cs="Arial"/>
          <w:sz w:val="20"/>
          <w:szCs w:val="20"/>
          <w:lang w:val="nl-NL"/>
        </w:rPr>
        <w:t>Trong thời gian bảo hành, Bên bán phải hỗ trợ kỹ thuật miễn phí trực tuyến hoặc qua điện thoại trong giờ làm việc (từ 07h30 – 18h00 mỗi ngày) suốt 07 ngày/tuần, để giải đáp thắc mắc và hỗ trợ kỹ thuật</w:t>
      </w:r>
      <w:r w:rsidRPr="00F75FC9">
        <w:rPr>
          <w:rFonts w:ascii="Arial" w:hAnsi="Arial" w:cs="Arial"/>
          <w:b/>
          <w:sz w:val="20"/>
          <w:szCs w:val="20"/>
          <w:lang w:val="nl-NL"/>
        </w:rPr>
        <w:t xml:space="preserve"> </w:t>
      </w:r>
    </w:p>
    <w:p w:rsidR="00A65B03" w:rsidRDefault="00A65B03" w:rsidP="00205922">
      <w:pPr>
        <w:ind w:left="164"/>
        <w:jc w:val="both"/>
        <w:rPr>
          <w:rFonts w:ascii="Arial" w:hAnsi="Arial" w:cs="Arial"/>
          <w:b/>
          <w:sz w:val="20"/>
          <w:szCs w:val="20"/>
          <w:lang w:val="nl-NL"/>
        </w:rPr>
      </w:pPr>
    </w:p>
    <w:p w:rsidR="00A65B03" w:rsidRPr="00F75FC9" w:rsidRDefault="00A65B03" w:rsidP="00205922">
      <w:pPr>
        <w:ind w:left="164"/>
        <w:jc w:val="both"/>
        <w:rPr>
          <w:rFonts w:ascii="Arial" w:hAnsi="Arial" w:cs="Arial"/>
          <w:b/>
          <w:sz w:val="20"/>
          <w:szCs w:val="20"/>
          <w:lang w:val="nl-NL"/>
        </w:rPr>
      </w:pPr>
      <w:r w:rsidRPr="00F75FC9">
        <w:rPr>
          <w:rFonts w:ascii="Arial" w:hAnsi="Arial" w:cs="Arial"/>
          <w:b/>
          <w:sz w:val="20"/>
          <w:szCs w:val="20"/>
          <w:lang w:val="nl-NL"/>
        </w:rPr>
        <w:t xml:space="preserve">- Mọi thông tin xin liên hệ: </w:t>
      </w:r>
    </w:p>
    <w:p w:rsidR="00A65B03" w:rsidRPr="00F75FC9" w:rsidRDefault="00A65B03" w:rsidP="00205922">
      <w:pPr>
        <w:ind w:left="164"/>
        <w:jc w:val="both"/>
        <w:rPr>
          <w:rFonts w:ascii="Arial" w:hAnsi="Arial" w:cs="Arial"/>
          <w:sz w:val="20"/>
          <w:szCs w:val="20"/>
          <w:lang w:val="nl-NL"/>
        </w:rPr>
      </w:pPr>
      <w:r w:rsidRPr="00F75FC9">
        <w:rPr>
          <w:rFonts w:ascii="Arial" w:hAnsi="Arial" w:cs="Arial"/>
          <w:sz w:val="20"/>
          <w:szCs w:val="20"/>
          <w:lang w:val="nl-NL"/>
        </w:rPr>
        <w:t>Ông Nguyễn Ngọc Huy – Phó Giám đốc Trung tâm Hỗ trợ Kỹ thuật và Vận hành Khai thác Hệ thống – Công ty TNHH Thiết bị Viễn thông ANSV</w:t>
      </w:r>
    </w:p>
    <w:p w:rsidR="00A65B03" w:rsidRPr="00F75FC9" w:rsidRDefault="00A65B03" w:rsidP="00205922">
      <w:pPr>
        <w:ind w:left="164"/>
        <w:jc w:val="both"/>
        <w:rPr>
          <w:rFonts w:ascii="Arial" w:hAnsi="Arial" w:cs="Arial"/>
          <w:sz w:val="20"/>
          <w:szCs w:val="20"/>
          <w:lang w:val="nl-NL"/>
        </w:rPr>
      </w:pPr>
      <w:r w:rsidRPr="00F75FC9">
        <w:rPr>
          <w:rFonts w:ascii="Arial" w:hAnsi="Arial" w:cs="Arial"/>
          <w:sz w:val="20"/>
          <w:szCs w:val="20"/>
          <w:lang w:val="nl-NL"/>
        </w:rPr>
        <w:t>Mobile: 0906072626</w:t>
      </w:r>
    </w:p>
    <w:p w:rsidR="00A65B03" w:rsidRPr="00F75FC9" w:rsidRDefault="00A65B03" w:rsidP="00205922">
      <w:pPr>
        <w:ind w:left="164"/>
        <w:jc w:val="both"/>
        <w:rPr>
          <w:rFonts w:ascii="Arial" w:hAnsi="Arial" w:cs="Arial"/>
          <w:sz w:val="20"/>
          <w:szCs w:val="20"/>
          <w:lang w:val="nl-NL"/>
        </w:rPr>
      </w:pPr>
      <w:r>
        <w:rPr>
          <w:rFonts w:ascii="Arial" w:hAnsi="Arial" w:cs="Arial"/>
          <w:sz w:val="20"/>
          <w:szCs w:val="20"/>
          <w:lang w:val="nl-NL"/>
        </w:rPr>
        <w:t xml:space="preserve">Cố định: </w:t>
      </w:r>
      <w:r w:rsidRPr="00F75FC9">
        <w:rPr>
          <w:rFonts w:ascii="Arial" w:hAnsi="Arial" w:cs="Arial"/>
          <w:sz w:val="20"/>
          <w:szCs w:val="20"/>
          <w:lang w:val="nl-NL"/>
        </w:rPr>
        <w:t>024 37506666 – Ext: 22 (liên hệ 24/7)</w:t>
      </w:r>
    </w:p>
    <w:p w:rsidR="00A65B03" w:rsidRPr="00F75FC9" w:rsidRDefault="00A65B03" w:rsidP="00205922">
      <w:pPr>
        <w:ind w:left="164"/>
        <w:jc w:val="both"/>
        <w:rPr>
          <w:rFonts w:ascii="Arial" w:hAnsi="Arial" w:cs="Arial"/>
          <w:sz w:val="20"/>
          <w:szCs w:val="20"/>
          <w:lang w:val="nl-NL"/>
        </w:rPr>
      </w:pPr>
      <w:r w:rsidRPr="00F75FC9">
        <w:rPr>
          <w:rFonts w:ascii="Arial" w:hAnsi="Arial" w:cs="Arial"/>
          <w:sz w:val="20"/>
          <w:szCs w:val="20"/>
          <w:lang w:val="nl-NL"/>
        </w:rPr>
        <w:t>Địa chỉ: 124 Hoàng Quốc Việt – Nghĩa Tân – Cầu Giấy – Hà Nội</w:t>
      </w:r>
    </w:p>
    <w:p w:rsidR="00A65B03" w:rsidRPr="00F75FC9" w:rsidRDefault="00A65B03" w:rsidP="00205922">
      <w:pPr>
        <w:ind w:left="164"/>
        <w:jc w:val="both"/>
        <w:rPr>
          <w:rFonts w:ascii="Arial" w:hAnsi="Arial" w:cs="Arial"/>
          <w:sz w:val="20"/>
          <w:szCs w:val="20"/>
          <w:lang w:val="nl-NL"/>
        </w:rPr>
      </w:pPr>
    </w:p>
    <w:p w:rsidR="00A65B03" w:rsidRDefault="00A65B03" w:rsidP="00205922">
      <w:pPr>
        <w:ind w:left="164"/>
        <w:jc w:val="both"/>
        <w:rPr>
          <w:rFonts w:ascii="Arial" w:hAnsi="Arial" w:cs="Arial"/>
          <w:noProof/>
          <w:sz w:val="20"/>
          <w:szCs w:val="20"/>
          <w:lang w:val="nl-NL"/>
        </w:rPr>
      </w:pPr>
      <w:r w:rsidRPr="00F75FC9">
        <w:rPr>
          <w:rFonts w:ascii="Arial" w:hAnsi="Arial" w:cs="Arial"/>
          <w:sz w:val="20"/>
          <w:szCs w:val="20"/>
          <w:lang w:val="nl-NL"/>
        </w:rPr>
        <w:t xml:space="preserve">Hà Nội, ngày </w:t>
      </w:r>
      <w:r>
        <w:rPr>
          <w:rFonts w:ascii="Arial" w:hAnsi="Arial" w:cs="Arial"/>
          <w:sz w:val="20"/>
          <w:szCs w:val="20"/>
          <w:lang w:val="nl-NL"/>
        </w:rPr>
        <w:t>02/12</w:t>
      </w:r>
      <w:r w:rsidRPr="00D06A32">
        <w:rPr>
          <w:rFonts w:ascii="Arial" w:hAnsi="Arial" w:cs="Arial"/>
          <w:sz w:val="20"/>
          <w:szCs w:val="20"/>
          <w:lang w:val="nl-NL"/>
        </w:rPr>
        <w:t>/2020</w:t>
      </w:r>
    </w:p>
    <w:p w:rsidR="00A65B03" w:rsidRDefault="00A65B03" w:rsidP="00205922">
      <w:pPr>
        <w:ind w:left="164"/>
        <w:jc w:val="both"/>
        <w:rPr>
          <w:rFonts w:ascii="Arial" w:hAnsi="Arial" w:cs="Arial"/>
          <w:noProof/>
          <w:sz w:val="20"/>
          <w:szCs w:val="20"/>
          <w:lang w:val="nl-NL"/>
        </w:rPr>
      </w:pPr>
    </w:p>
    <w:p w:rsidR="00A65B03" w:rsidRPr="00F75FC9" w:rsidRDefault="00081389" w:rsidP="00205922">
      <w:pPr>
        <w:ind w:left="164"/>
        <w:jc w:val="both"/>
        <w:rPr>
          <w:rFonts w:ascii="Arial" w:hAnsi="Arial" w:cs="Arial"/>
          <w:sz w:val="20"/>
          <w:szCs w:val="20"/>
          <w:lang w:val="nl-NL"/>
        </w:rPr>
      </w:pPr>
      <w:r w:rsidRPr="00A75AAD">
        <w:rPr>
          <w:noProof/>
        </w:rPr>
        <w:drawing>
          <wp:inline distT="0" distB="0" distL="0" distR="0">
            <wp:extent cx="2066925" cy="876300"/>
            <wp:effectExtent l="0" t="0" r="0" b="0"/>
            <wp:docPr id="2" name="Picture 12" descr="D:\Thanh Document\Hop dong\Nam 2018+2019\16. HD STB 2019\PO2\PHIEU BAO HANH\Chu ky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Thanh Document\Hop dong\Nam 2018+2019\16. HD STB 2019\PO2\PHIEU BAO HANH\Chu ky 1.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66925" cy="876300"/>
                    </a:xfrm>
                    <a:prstGeom prst="rect">
                      <a:avLst/>
                    </a:prstGeom>
                    <a:noFill/>
                    <a:ln>
                      <a:noFill/>
                    </a:ln>
                  </pic:spPr>
                </pic:pic>
              </a:graphicData>
            </a:graphic>
          </wp:inline>
        </w:drawing>
      </w:r>
    </w:p>
    <w:p w:rsidR="00A65B03" w:rsidRPr="00F75FC9" w:rsidRDefault="00A65B03" w:rsidP="00205922">
      <w:pPr>
        <w:ind w:left="164"/>
        <w:jc w:val="both"/>
        <w:rPr>
          <w:rFonts w:ascii="Arial" w:hAnsi="Arial" w:cs="Arial"/>
          <w:sz w:val="20"/>
          <w:szCs w:val="20"/>
          <w:lang w:val="nl-NL"/>
        </w:rPr>
      </w:pPr>
    </w:p>
    <w:p w:rsidR="00A65B03" w:rsidRPr="00F75FC9" w:rsidRDefault="00A65B03" w:rsidP="00205922">
      <w:pPr>
        <w:ind w:left="164"/>
        <w:jc w:val="both"/>
        <w:rPr>
          <w:rFonts w:ascii="Arial" w:hAnsi="Arial" w:cs="Arial"/>
          <w:sz w:val="20"/>
          <w:szCs w:val="20"/>
          <w:lang w:val="nl-NL"/>
        </w:rPr>
      </w:pPr>
    </w:p>
    <w:tbl>
      <w:tblPr>
        <w:tblW w:w="0" w:type="auto"/>
        <w:tblLook w:val="01E0" w:firstRow="1" w:lastRow="1" w:firstColumn="1" w:lastColumn="1" w:noHBand="0" w:noVBand="0"/>
      </w:tblPr>
      <w:tblGrid>
        <w:gridCol w:w="4694"/>
        <w:gridCol w:w="4679"/>
      </w:tblGrid>
      <w:tr w:rsidR="00A65B03" w:rsidRPr="00F75FC9" w:rsidTr="007C0964">
        <w:trPr>
          <w:trHeight w:val="846"/>
        </w:trPr>
        <w:tc>
          <w:tcPr>
            <w:tcW w:w="4775" w:type="dxa"/>
          </w:tcPr>
          <w:p w:rsidR="00A65B03" w:rsidRPr="00F75FC9" w:rsidRDefault="00A65B03" w:rsidP="007C0964">
            <w:pPr>
              <w:ind w:left="164"/>
              <w:jc w:val="both"/>
              <w:rPr>
                <w:rFonts w:ascii="Arial" w:hAnsi="Arial" w:cs="Arial"/>
                <w:sz w:val="20"/>
                <w:szCs w:val="20"/>
                <w:lang w:val="nl-NL"/>
              </w:rPr>
            </w:pPr>
            <w:r w:rsidRPr="00F75FC9">
              <w:rPr>
                <w:rFonts w:ascii="Arial" w:hAnsi="Arial" w:cs="Arial"/>
                <w:sz w:val="20"/>
                <w:szCs w:val="20"/>
                <w:lang w:val="nl-NL"/>
              </w:rPr>
              <w:t>Vũ Tuấn Khanh</w:t>
            </w:r>
          </w:p>
          <w:p w:rsidR="00A65B03" w:rsidRPr="00F75FC9" w:rsidRDefault="00A65B03" w:rsidP="007C0964">
            <w:pPr>
              <w:ind w:left="164"/>
              <w:jc w:val="both"/>
              <w:rPr>
                <w:rFonts w:ascii="Arial" w:hAnsi="Arial" w:cs="Arial"/>
                <w:sz w:val="20"/>
                <w:szCs w:val="20"/>
                <w:lang w:val="nl-NL"/>
              </w:rPr>
            </w:pPr>
            <w:r w:rsidRPr="00F75FC9">
              <w:rPr>
                <w:rFonts w:ascii="Arial" w:hAnsi="Arial" w:cs="Arial"/>
                <w:sz w:val="20"/>
                <w:szCs w:val="20"/>
                <w:lang w:val="nl-NL"/>
              </w:rPr>
              <w:t>Phó Tổng Giám đốc</w:t>
            </w:r>
          </w:p>
          <w:p w:rsidR="00A65B03" w:rsidRPr="00F75FC9" w:rsidRDefault="00A65B03" w:rsidP="007C0964">
            <w:pPr>
              <w:ind w:left="164"/>
              <w:jc w:val="both"/>
              <w:rPr>
                <w:rFonts w:ascii="Arial" w:hAnsi="Arial" w:cs="Arial"/>
                <w:sz w:val="20"/>
                <w:szCs w:val="20"/>
                <w:lang w:val="nl-NL"/>
              </w:rPr>
            </w:pPr>
            <w:r w:rsidRPr="00F75FC9">
              <w:rPr>
                <w:rFonts w:ascii="Arial" w:hAnsi="Arial" w:cs="Arial"/>
                <w:sz w:val="20"/>
                <w:szCs w:val="20"/>
                <w:lang w:val="nl-NL"/>
              </w:rPr>
              <w:t>Công ty TNHH Thiết bị Viễn thông ANSV</w:t>
            </w:r>
          </w:p>
        </w:tc>
        <w:tc>
          <w:tcPr>
            <w:tcW w:w="4776" w:type="dxa"/>
          </w:tcPr>
          <w:p w:rsidR="00A65B03" w:rsidRPr="00F75FC9" w:rsidRDefault="00A65B03" w:rsidP="007C0964">
            <w:pPr>
              <w:ind w:left="164"/>
              <w:jc w:val="both"/>
              <w:rPr>
                <w:rFonts w:ascii="Arial" w:hAnsi="Arial" w:cs="Arial"/>
                <w:sz w:val="20"/>
                <w:szCs w:val="20"/>
                <w:lang w:val="nl-NL"/>
              </w:rPr>
            </w:pPr>
          </w:p>
        </w:tc>
      </w:tr>
    </w:tbl>
    <w:p w:rsidR="00A65B03" w:rsidRDefault="00A65B03" w:rsidP="00205922">
      <w:pPr>
        <w:sectPr w:rsidR="00A65B03" w:rsidSect="00FC545A">
          <w:pgSz w:w="11907" w:h="16840" w:code="9"/>
          <w:pgMar w:top="993" w:right="1267" w:bottom="864" w:left="1267" w:header="720" w:footer="720" w:gutter="0"/>
          <w:pgNumType w:start="1"/>
          <w:cols w:space="720"/>
          <w:docGrid w:linePitch="360"/>
        </w:sectPr>
      </w:pPr>
    </w:p>
    <w:p w:rsidR="00A65B03" w:rsidRDefault="00A65B03" w:rsidP="00205922">
      <w:pPr>
        <w:sectPr w:rsidR="00A65B03" w:rsidSect="007C0964">
          <w:type w:val="continuous"/>
          <w:pgSz w:w="11907" w:h="16840" w:code="9"/>
          <w:pgMar w:top="1080" w:right="1267" w:bottom="864" w:left="1267" w:header="720" w:footer="720" w:gutter="0"/>
          <w:cols w:space="720"/>
          <w:docGrid w:linePitch="360"/>
        </w:sectPr>
      </w:pPr>
    </w:p>
    <w:p w:rsidR="00A65B03" w:rsidRDefault="00A65B03" w:rsidP="00205922">
      <w:pPr>
        <w:sectPr w:rsidR="00A65B03" w:rsidSect="007C0964">
          <w:type w:val="continuous"/>
          <w:pgSz w:w="11907" w:h="16840" w:code="9"/>
          <w:pgMar w:top="1080" w:right="1267" w:bottom="864" w:left="1267" w:header="720" w:footer="720" w:gutter="0"/>
          <w:cols w:space="720"/>
          <w:docGrid w:linePitch="360"/>
        </w:sectPr>
      </w:pPr>
    </w:p>
    <w:p w:rsidR="00A65B03" w:rsidRDefault="00A65B03" w:rsidP="00205922">
      <w:pPr>
        <w:sectPr w:rsidR="00A65B03" w:rsidSect="007C0964">
          <w:type w:val="continuous"/>
          <w:pgSz w:w="11907" w:h="16840" w:code="9"/>
          <w:pgMar w:top="1080" w:right="1267" w:bottom="864" w:left="1267" w:header="720" w:footer="720" w:gutter="0"/>
          <w:cols w:space="720"/>
          <w:docGrid w:linePitch="360"/>
        </w:sectPr>
      </w:pPr>
    </w:p>
    <w:p w:rsidR="00A65B03" w:rsidRDefault="00A65B03" w:rsidP="00E77C40">
      <w:pPr>
        <w:sectPr w:rsidR="00A65B03" w:rsidSect="00F25248">
          <w:type w:val="continuous"/>
          <w:pgSz w:w="11907" w:h="16840" w:code="9"/>
          <w:pgMar w:top="1080" w:right="1267" w:bottom="864" w:left="1267" w:header="720" w:footer="720" w:gutter="0"/>
          <w:cols w:space="720"/>
          <w:docGrid w:linePitch="360"/>
        </w:sectPr>
      </w:pPr>
    </w:p>
    <w:p w:rsidR="00A65B03" w:rsidRDefault="00A65B03" w:rsidP="00E77C40">
      <w:pPr>
        <w:sectPr w:rsidR="00A65B03" w:rsidSect="000B218C">
          <w:type w:val="continuous"/>
          <w:pgSz w:w="11907" w:h="16840" w:code="9"/>
          <w:pgMar w:top="1080" w:right="1267" w:bottom="864" w:left="1267" w:header="720" w:footer="720" w:gutter="0"/>
          <w:cols w:space="720"/>
          <w:docGrid w:linePitch="360"/>
        </w:sectPr>
      </w:pPr>
    </w:p>
    <w:p w:rsidR="00A65B03" w:rsidRDefault="00A65B03" w:rsidP="00E77C40">
      <w:pPr>
        <w:sectPr w:rsidR="00A65B03" w:rsidSect="00F05A6B">
          <w:type w:val="continuous"/>
          <w:pgSz w:w="11907" w:h="16840" w:code="9"/>
          <w:pgMar w:top="1080" w:right="1267" w:bottom="864" w:left="1267" w:header="720" w:footer="720" w:gutter="0"/>
          <w:cols w:space="720"/>
          <w:docGrid w:linePitch="360"/>
        </w:sectPr>
      </w:pPr>
    </w:p>
    <w:p w:rsidR="00A65B03" w:rsidRDefault="00A65B03" w:rsidP="00E77C40">
      <w:pPr>
        <w:sectPr w:rsidR="00A65B03" w:rsidSect="004D1FDC">
          <w:type w:val="continuous"/>
          <w:pgSz w:w="11907" w:h="16840" w:code="9"/>
          <w:pgMar w:top="1080" w:right="1267" w:bottom="864" w:left="1267" w:header="720" w:footer="720" w:gutter="0"/>
          <w:cols w:space="720"/>
          <w:docGrid w:linePitch="360"/>
        </w:sectPr>
      </w:pPr>
    </w:p>
    <w:p w:rsidR="00A65B03" w:rsidRDefault="00A65B03" w:rsidP="00E77C40">
      <w:pPr>
        <w:sectPr w:rsidR="00A65B03" w:rsidSect="008C1372">
          <w:type w:val="continuous"/>
          <w:pgSz w:w="11907" w:h="16840" w:code="9"/>
          <w:pgMar w:top="1080" w:right="1267" w:bottom="864" w:left="1267" w:header="720" w:footer="720" w:gutter="0"/>
          <w:cols w:space="720"/>
          <w:docGrid w:linePitch="360"/>
        </w:sectPr>
      </w:pPr>
    </w:p>
    <w:p w:rsidR="00A65B03" w:rsidRDefault="00A65B03" w:rsidP="00E77C40">
      <w:pPr>
        <w:sectPr w:rsidR="00A65B03" w:rsidSect="0052145F">
          <w:type w:val="continuous"/>
          <w:pgSz w:w="11907" w:h="16840" w:code="9"/>
          <w:pgMar w:top="1080" w:right="1267" w:bottom="864" w:left="1267" w:header="720" w:footer="720" w:gutter="0"/>
          <w:cols w:space="720"/>
          <w:docGrid w:linePitch="360"/>
        </w:sectPr>
      </w:pPr>
    </w:p>
    <w:p w:rsidR="00A65B03" w:rsidRDefault="00A65B03" w:rsidP="00E77C40">
      <w:pPr>
        <w:sectPr w:rsidR="00A65B03" w:rsidSect="00C5323F">
          <w:type w:val="continuous"/>
          <w:pgSz w:w="11907" w:h="16840" w:code="9"/>
          <w:pgMar w:top="1080" w:right="1267" w:bottom="864" w:left="1267" w:header="720" w:footer="720" w:gutter="0"/>
          <w:cols w:space="720"/>
          <w:docGrid w:linePitch="360"/>
        </w:sectPr>
      </w:pPr>
    </w:p>
    <w:p w:rsidR="00A65B03" w:rsidRDefault="00A65B03" w:rsidP="00A65B03"/>
    <w:sectPr w:rsidR="00A65B03" w:rsidSect="00A65B03">
      <w:type w:val="continuous"/>
      <w:pgSz w:w="11907" w:h="16840" w:code="9"/>
      <w:pgMar w:top="1080" w:right="1267" w:bottom="864" w:left="126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1">
    <w:nsid w:val="41884F50"/>
    <w:multiLevelType w:val="hybridMultilevel"/>
    <w:tmpl w:val="8C6CA5AA"/>
    <w:lvl w:ilvl="0" w:tplc="04090005">
      <w:start w:val="1"/>
      <w:numFmt w:val="bullet"/>
      <w:lvlText w:val=""/>
      <w:lvlJc w:val="left"/>
      <w:pPr>
        <w:ind w:left="884" w:hanging="360"/>
      </w:pPr>
      <w:rPr>
        <w:rFonts w:ascii="Wingdings" w:hAnsi="Wingdings" w:hint="default"/>
      </w:rPr>
    </w:lvl>
    <w:lvl w:ilvl="1" w:tplc="04090003" w:tentative="1">
      <w:start w:val="1"/>
      <w:numFmt w:val="bullet"/>
      <w:lvlText w:val="o"/>
      <w:lvlJc w:val="left"/>
      <w:pPr>
        <w:ind w:left="1604" w:hanging="360"/>
      </w:pPr>
      <w:rPr>
        <w:rFonts w:ascii="Courier New" w:hAnsi="Courier New" w:cs="Courier New" w:hint="default"/>
      </w:rPr>
    </w:lvl>
    <w:lvl w:ilvl="2" w:tplc="04090005" w:tentative="1">
      <w:start w:val="1"/>
      <w:numFmt w:val="bullet"/>
      <w:lvlText w:val=""/>
      <w:lvlJc w:val="left"/>
      <w:pPr>
        <w:ind w:left="2324" w:hanging="360"/>
      </w:pPr>
      <w:rPr>
        <w:rFonts w:ascii="Wingdings" w:hAnsi="Wingdings" w:hint="default"/>
      </w:rPr>
    </w:lvl>
    <w:lvl w:ilvl="3" w:tplc="04090001" w:tentative="1">
      <w:start w:val="1"/>
      <w:numFmt w:val="bullet"/>
      <w:lvlText w:val=""/>
      <w:lvlJc w:val="left"/>
      <w:pPr>
        <w:ind w:left="3044" w:hanging="360"/>
      </w:pPr>
      <w:rPr>
        <w:rFonts w:ascii="Symbol" w:hAnsi="Symbol" w:hint="default"/>
      </w:rPr>
    </w:lvl>
    <w:lvl w:ilvl="4" w:tplc="04090003" w:tentative="1">
      <w:start w:val="1"/>
      <w:numFmt w:val="bullet"/>
      <w:lvlText w:val="o"/>
      <w:lvlJc w:val="left"/>
      <w:pPr>
        <w:ind w:left="3764" w:hanging="360"/>
      </w:pPr>
      <w:rPr>
        <w:rFonts w:ascii="Courier New" w:hAnsi="Courier New" w:cs="Courier New" w:hint="default"/>
      </w:rPr>
    </w:lvl>
    <w:lvl w:ilvl="5" w:tplc="04090005" w:tentative="1">
      <w:start w:val="1"/>
      <w:numFmt w:val="bullet"/>
      <w:lvlText w:val=""/>
      <w:lvlJc w:val="left"/>
      <w:pPr>
        <w:ind w:left="4484" w:hanging="360"/>
      </w:pPr>
      <w:rPr>
        <w:rFonts w:ascii="Wingdings" w:hAnsi="Wingdings" w:hint="default"/>
      </w:rPr>
    </w:lvl>
    <w:lvl w:ilvl="6" w:tplc="04090001" w:tentative="1">
      <w:start w:val="1"/>
      <w:numFmt w:val="bullet"/>
      <w:lvlText w:val=""/>
      <w:lvlJc w:val="left"/>
      <w:pPr>
        <w:ind w:left="5204" w:hanging="360"/>
      </w:pPr>
      <w:rPr>
        <w:rFonts w:ascii="Symbol" w:hAnsi="Symbol" w:hint="default"/>
      </w:rPr>
    </w:lvl>
    <w:lvl w:ilvl="7" w:tplc="04090003" w:tentative="1">
      <w:start w:val="1"/>
      <w:numFmt w:val="bullet"/>
      <w:lvlText w:val="o"/>
      <w:lvlJc w:val="left"/>
      <w:pPr>
        <w:ind w:left="5924" w:hanging="360"/>
      </w:pPr>
      <w:rPr>
        <w:rFonts w:ascii="Courier New" w:hAnsi="Courier New" w:cs="Courier New" w:hint="default"/>
      </w:rPr>
    </w:lvl>
    <w:lvl w:ilvl="8" w:tplc="04090005" w:tentative="1">
      <w:start w:val="1"/>
      <w:numFmt w:val="bullet"/>
      <w:lvlText w:val=""/>
      <w:lvlJc w:val="left"/>
      <w:pPr>
        <w:ind w:left="6644" w:hanging="360"/>
      </w:pPr>
      <w:rPr>
        <w:rFonts w:ascii="Wingdings" w:hAnsi="Wingdings" w:hint="default"/>
      </w:rPr>
    </w:lvl>
  </w:abstractNum>
  <w:abstractNum w:abstractNumId="1" w15:restartNumberingAfterBreak="1">
    <w:nsid w:val="4C231B27"/>
    <w:multiLevelType w:val="hybridMultilevel"/>
    <w:tmpl w:val="C4E62796"/>
    <w:lvl w:ilvl="0" w:tplc="04090001">
      <w:start w:val="1"/>
      <w:numFmt w:val="bullet"/>
      <w:lvlText w:val=""/>
      <w:lvlJc w:val="left"/>
      <w:pPr>
        <w:ind w:left="884" w:hanging="360"/>
      </w:pPr>
      <w:rPr>
        <w:rFonts w:ascii="Symbol" w:hAnsi="Symbol" w:hint="default"/>
      </w:rPr>
    </w:lvl>
    <w:lvl w:ilvl="1" w:tplc="04090003" w:tentative="1">
      <w:start w:val="1"/>
      <w:numFmt w:val="bullet"/>
      <w:lvlText w:val="o"/>
      <w:lvlJc w:val="left"/>
      <w:pPr>
        <w:ind w:left="1604" w:hanging="360"/>
      </w:pPr>
      <w:rPr>
        <w:rFonts w:ascii="Courier New" w:hAnsi="Courier New" w:cs="Courier New" w:hint="default"/>
      </w:rPr>
    </w:lvl>
    <w:lvl w:ilvl="2" w:tplc="04090005" w:tentative="1">
      <w:start w:val="1"/>
      <w:numFmt w:val="bullet"/>
      <w:lvlText w:val=""/>
      <w:lvlJc w:val="left"/>
      <w:pPr>
        <w:ind w:left="2324" w:hanging="360"/>
      </w:pPr>
      <w:rPr>
        <w:rFonts w:ascii="Wingdings" w:hAnsi="Wingdings" w:hint="default"/>
      </w:rPr>
    </w:lvl>
    <w:lvl w:ilvl="3" w:tplc="04090001" w:tentative="1">
      <w:start w:val="1"/>
      <w:numFmt w:val="bullet"/>
      <w:lvlText w:val=""/>
      <w:lvlJc w:val="left"/>
      <w:pPr>
        <w:ind w:left="3044" w:hanging="360"/>
      </w:pPr>
      <w:rPr>
        <w:rFonts w:ascii="Symbol" w:hAnsi="Symbol" w:hint="default"/>
      </w:rPr>
    </w:lvl>
    <w:lvl w:ilvl="4" w:tplc="04090003" w:tentative="1">
      <w:start w:val="1"/>
      <w:numFmt w:val="bullet"/>
      <w:lvlText w:val="o"/>
      <w:lvlJc w:val="left"/>
      <w:pPr>
        <w:ind w:left="3764" w:hanging="360"/>
      </w:pPr>
      <w:rPr>
        <w:rFonts w:ascii="Courier New" w:hAnsi="Courier New" w:cs="Courier New" w:hint="default"/>
      </w:rPr>
    </w:lvl>
    <w:lvl w:ilvl="5" w:tplc="04090005" w:tentative="1">
      <w:start w:val="1"/>
      <w:numFmt w:val="bullet"/>
      <w:lvlText w:val=""/>
      <w:lvlJc w:val="left"/>
      <w:pPr>
        <w:ind w:left="4484" w:hanging="360"/>
      </w:pPr>
      <w:rPr>
        <w:rFonts w:ascii="Wingdings" w:hAnsi="Wingdings" w:hint="default"/>
      </w:rPr>
    </w:lvl>
    <w:lvl w:ilvl="6" w:tplc="04090001" w:tentative="1">
      <w:start w:val="1"/>
      <w:numFmt w:val="bullet"/>
      <w:lvlText w:val=""/>
      <w:lvlJc w:val="left"/>
      <w:pPr>
        <w:ind w:left="5204" w:hanging="360"/>
      </w:pPr>
      <w:rPr>
        <w:rFonts w:ascii="Symbol" w:hAnsi="Symbol" w:hint="default"/>
      </w:rPr>
    </w:lvl>
    <w:lvl w:ilvl="7" w:tplc="04090003" w:tentative="1">
      <w:start w:val="1"/>
      <w:numFmt w:val="bullet"/>
      <w:lvlText w:val="o"/>
      <w:lvlJc w:val="left"/>
      <w:pPr>
        <w:ind w:left="5924" w:hanging="360"/>
      </w:pPr>
      <w:rPr>
        <w:rFonts w:ascii="Courier New" w:hAnsi="Courier New" w:cs="Courier New" w:hint="default"/>
      </w:rPr>
    </w:lvl>
    <w:lvl w:ilvl="8" w:tplc="04090005" w:tentative="1">
      <w:start w:val="1"/>
      <w:numFmt w:val="bullet"/>
      <w:lvlText w:val=""/>
      <w:lvlJc w:val="left"/>
      <w:pPr>
        <w:ind w:left="6644" w:hanging="360"/>
      </w:pPr>
      <w:rPr>
        <w:rFonts w:ascii="Wingdings" w:hAnsi="Wingdings" w:hint="default"/>
      </w:rPr>
    </w:lvl>
  </w:abstractNum>
  <w:abstractNum w:abstractNumId="2" w15:restartNumberingAfterBreak="1">
    <w:nsid w:val="5F9A6799"/>
    <w:multiLevelType w:val="hybridMultilevel"/>
    <w:tmpl w:val="27BA7E6C"/>
    <w:lvl w:ilvl="0" w:tplc="04090001">
      <w:start w:val="1"/>
      <w:numFmt w:val="bullet"/>
      <w:lvlText w:val=""/>
      <w:lvlJc w:val="left"/>
      <w:pPr>
        <w:ind w:left="884" w:hanging="360"/>
      </w:pPr>
      <w:rPr>
        <w:rFonts w:ascii="Symbol" w:hAnsi="Symbol" w:hint="default"/>
      </w:rPr>
    </w:lvl>
    <w:lvl w:ilvl="1" w:tplc="04090003" w:tentative="1">
      <w:start w:val="1"/>
      <w:numFmt w:val="bullet"/>
      <w:lvlText w:val="o"/>
      <w:lvlJc w:val="left"/>
      <w:pPr>
        <w:ind w:left="1604" w:hanging="360"/>
      </w:pPr>
      <w:rPr>
        <w:rFonts w:ascii="Courier New" w:hAnsi="Courier New" w:cs="Courier New" w:hint="default"/>
      </w:rPr>
    </w:lvl>
    <w:lvl w:ilvl="2" w:tplc="04090005" w:tentative="1">
      <w:start w:val="1"/>
      <w:numFmt w:val="bullet"/>
      <w:lvlText w:val=""/>
      <w:lvlJc w:val="left"/>
      <w:pPr>
        <w:ind w:left="2324" w:hanging="360"/>
      </w:pPr>
      <w:rPr>
        <w:rFonts w:ascii="Wingdings" w:hAnsi="Wingdings" w:hint="default"/>
      </w:rPr>
    </w:lvl>
    <w:lvl w:ilvl="3" w:tplc="04090001" w:tentative="1">
      <w:start w:val="1"/>
      <w:numFmt w:val="bullet"/>
      <w:lvlText w:val=""/>
      <w:lvlJc w:val="left"/>
      <w:pPr>
        <w:ind w:left="3044" w:hanging="360"/>
      </w:pPr>
      <w:rPr>
        <w:rFonts w:ascii="Symbol" w:hAnsi="Symbol" w:hint="default"/>
      </w:rPr>
    </w:lvl>
    <w:lvl w:ilvl="4" w:tplc="04090003" w:tentative="1">
      <w:start w:val="1"/>
      <w:numFmt w:val="bullet"/>
      <w:lvlText w:val="o"/>
      <w:lvlJc w:val="left"/>
      <w:pPr>
        <w:ind w:left="3764" w:hanging="360"/>
      </w:pPr>
      <w:rPr>
        <w:rFonts w:ascii="Courier New" w:hAnsi="Courier New" w:cs="Courier New" w:hint="default"/>
      </w:rPr>
    </w:lvl>
    <w:lvl w:ilvl="5" w:tplc="04090005" w:tentative="1">
      <w:start w:val="1"/>
      <w:numFmt w:val="bullet"/>
      <w:lvlText w:val=""/>
      <w:lvlJc w:val="left"/>
      <w:pPr>
        <w:ind w:left="4484" w:hanging="360"/>
      </w:pPr>
      <w:rPr>
        <w:rFonts w:ascii="Wingdings" w:hAnsi="Wingdings" w:hint="default"/>
      </w:rPr>
    </w:lvl>
    <w:lvl w:ilvl="6" w:tplc="04090001" w:tentative="1">
      <w:start w:val="1"/>
      <w:numFmt w:val="bullet"/>
      <w:lvlText w:val=""/>
      <w:lvlJc w:val="left"/>
      <w:pPr>
        <w:ind w:left="5204" w:hanging="360"/>
      </w:pPr>
      <w:rPr>
        <w:rFonts w:ascii="Symbol" w:hAnsi="Symbol" w:hint="default"/>
      </w:rPr>
    </w:lvl>
    <w:lvl w:ilvl="7" w:tplc="04090003" w:tentative="1">
      <w:start w:val="1"/>
      <w:numFmt w:val="bullet"/>
      <w:lvlText w:val="o"/>
      <w:lvlJc w:val="left"/>
      <w:pPr>
        <w:ind w:left="5924" w:hanging="360"/>
      </w:pPr>
      <w:rPr>
        <w:rFonts w:ascii="Courier New" w:hAnsi="Courier New" w:cs="Courier New" w:hint="default"/>
      </w:rPr>
    </w:lvl>
    <w:lvl w:ilvl="8" w:tplc="04090005" w:tentative="1">
      <w:start w:val="1"/>
      <w:numFmt w:val="bullet"/>
      <w:lvlText w:val=""/>
      <w:lvlJc w:val="left"/>
      <w:pPr>
        <w:ind w:left="6644" w:hanging="360"/>
      </w:pPr>
      <w:rPr>
        <w:rFonts w:ascii="Wingdings" w:hAnsi="Wingdings" w:hint="default"/>
      </w:rPr>
    </w:lvl>
  </w:abstractNum>
  <w:abstractNum w:abstractNumId="3" w15:restartNumberingAfterBreak="1">
    <w:nsid w:val="64CD58C4"/>
    <w:multiLevelType w:val="hybridMultilevel"/>
    <w:tmpl w:val="F44C9FCC"/>
    <w:lvl w:ilvl="0" w:tplc="04090005">
      <w:start w:val="1"/>
      <w:numFmt w:val="bullet"/>
      <w:lvlText w:val=""/>
      <w:lvlJc w:val="left"/>
      <w:pPr>
        <w:ind w:left="884" w:hanging="360"/>
      </w:pPr>
      <w:rPr>
        <w:rFonts w:ascii="Wingdings" w:hAnsi="Wingdings" w:hint="default"/>
      </w:rPr>
    </w:lvl>
    <w:lvl w:ilvl="1" w:tplc="04090003" w:tentative="1">
      <w:start w:val="1"/>
      <w:numFmt w:val="bullet"/>
      <w:lvlText w:val="o"/>
      <w:lvlJc w:val="left"/>
      <w:pPr>
        <w:ind w:left="1604" w:hanging="360"/>
      </w:pPr>
      <w:rPr>
        <w:rFonts w:ascii="Courier New" w:hAnsi="Courier New" w:cs="Courier New" w:hint="default"/>
      </w:rPr>
    </w:lvl>
    <w:lvl w:ilvl="2" w:tplc="04090005" w:tentative="1">
      <w:start w:val="1"/>
      <w:numFmt w:val="bullet"/>
      <w:lvlText w:val=""/>
      <w:lvlJc w:val="left"/>
      <w:pPr>
        <w:ind w:left="2324" w:hanging="360"/>
      </w:pPr>
      <w:rPr>
        <w:rFonts w:ascii="Wingdings" w:hAnsi="Wingdings" w:hint="default"/>
      </w:rPr>
    </w:lvl>
    <w:lvl w:ilvl="3" w:tplc="04090001" w:tentative="1">
      <w:start w:val="1"/>
      <w:numFmt w:val="bullet"/>
      <w:lvlText w:val=""/>
      <w:lvlJc w:val="left"/>
      <w:pPr>
        <w:ind w:left="3044" w:hanging="360"/>
      </w:pPr>
      <w:rPr>
        <w:rFonts w:ascii="Symbol" w:hAnsi="Symbol" w:hint="default"/>
      </w:rPr>
    </w:lvl>
    <w:lvl w:ilvl="4" w:tplc="04090003" w:tentative="1">
      <w:start w:val="1"/>
      <w:numFmt w:val="bullet"/>
      <w:lvlText w:val="o"/>
      <w:lvlJc w:val="left"/>
      <w:pPr>
        <w:ind w:left="3764" w:hanging="360"/>
      </w:pPr>
      <w:rPr>
        <w:rFonts w:ascii="Courier New" w:hAnsi="Courier New" w:cs="Courier New" w:hint="default"/>
      </w:rPr>
    </w:lvl>
    <w:lvl w:ilvl="5" w:tplc="04090005" w:tentative="1">
      <w:start w:val="1"/>
      <w:numFmt w:val="bullet"/>
      <w:lvlText w:val=""/>
      <w:lvlJc w:val="left"/>
      <w:pPr>
        <w:ind w:left="4484" w:hanging="360"/>
      </w:pPr>
      <w:rPr>
        <w:rFonts w:ascii="Wingdings" w:hAnsi="Wingdings" w:hint="default"/>
      </w:rPr>
    </w:lvl>
    <w:lvl w:ilvl="6" w:tplc="04090001" w:tentative="1">
      <w:start w:val="1"/>
      <w:numFmt w:val="bullet"/>
      <w:lvlText w:val=""/>
      <w:lvlJc w:val="left"/>
      <w:pPr>
        <w:ind w:left="5204" w:hanging="360"/>
      </w:pPr>
      <w:rPr>
        <w:rFonts w:ascii="Symbol" w:hAnsi="Symbol" w:hint="default"/>
      </w:rPr>
    </w:lvl>
    <w:lvl w:ilvl="7" w:tplc="04090003" w:tentative="1">
      <w:start w:val="1"/>
      <w:numFmt w:val="bullet"/>
      <w:lvlText w:val="o"/>
      <w:lvlJc w:val="left"/>
      <w:pPr>
        <w:ind w:left="5924" w:hanging="360"/>
      </w:pPr>
      <w:rPr>
        <w:rFonts w:ascii="Courier New" w:hAnsi="Courier New" w:cs="Courier New" w:hint="default"/>
      </w:rPr>
    </w:lvl>
    <w:lvl w:ilvl="8" w:tplc="04090005" w:tentative="1">
      <w:start w:val="1"/>
      <w:numFmt w:val="bullet"/>
      <w:lvlText w:val=""/>
      <w:lvlJc w:val="left"/>
      <w:pPr>
        <w:ind w:left="6644" w:hanging="360"/>
      </w:pPr>
      <w:rPr>
        <w:rFonts w:ascii="Wingdings" w:hAnsi="Wingdings" w:hint="default"/>
      </w:rPr>
    </w:lvl>
  </w:abstractNum>
  <w:abstractNum w:abstractNumId="4" w15:restartNumberingAfterBreak="1">
    <w:nsid w:val="704B4B89"/>
    <w:multiLevelType w:val="hybridMultilevel"/>
    <w:tmpl w:val="3BF493A2"/>
    <w:lvl w:ilvl="0" w:tplc="04090001">
      <w:start w:val="1"/>
      <w:numFmt w:val="bullet"/>
      <w:lvlText w:val=""/>
      <w:lvlJc w:val="left"/>
      <w:pPr>
        <w:ind w:left="884" w:hanging="360"/>
      </w:pPr>
      <w:rPr>
        <w:rFonts w:ascii="Symbol" w:hAnsi="Symbol" w:hint="default"/>
      </w:rPr>
    </w:lvl>
    <w:lvl w:ilvl="1" w:tplc="04090003" w:tentative="1">
      <w:start w:val="1"/>
      <w:numFmt w:val="bullet"/>
      <w:lvlText w:val="o"/>
      <w:lvlJc w:val="left"/>
      <w:pPr>
        <w:ind w:left="1604" w:hanging="360"/>
      </w:pPr>
      <w:rPr>
        <w:rFonts w:ascii="Courier New" w:hAnsi="Courier New" w:cs="Courier New" w:hint="default"/>
      </w:rPr>
    </w:lvl>
    <w:lvl w:ilvl="2" w:tplc="04090005" w:tentative="1">
      <w:start w:val="1"/>
      <w:numFmt w:val="bullet"/>
      <w:lvlText w:val=""/>
      <w:lvlJc w:val="left"/>
      <w:pPr>
        <w:ind w:left="2324" w:hanging="360"/>
      </w:pPr>
      <w:rPr>
        <w:rFonts w:ascii="Wingdings" w:hAnsi="Wingdings" w:hint="default"/>
      </w:rPr>
    </w:lvl>
    <w:lvl w:ilvl="3" w:tplc="04090001" w:tentative="1">
      <w:start w:val="1"/>
      <w:numFmt w:val="bullet"/>
      <w:lvlText w:val=""/>
      <w:lvlJc w:val="left"/>
      <w:pPr>
        <w:ind w:left="3044" w:hanging="360"/>
      </w:pPr>
      <w:rPr>
        <w:rFonts w:ascii="Symbol" w:hAnsi="Symbol" w:hint="default"/>
      </w:rPr>
    </w:lvl>
    <w:lvl w:ilvl="4" w:tplc="04090003" w:tentative="1">
      <w:start w:val="1"/>
      <w:numFmt w:val="bullet"/>
      <w:lvlText w:val="o"/>
      <w:lvlJc w:val="left"/>
      <w:pPr>
        <w:ind w:left="3764" w:hanging="360"/>
      </w:pPr>
      <w:rPr>
        <w:rFonts w:ascii="Courier New" w:hAnsi="Courier New" w:cs="Courier New" w:hint="default"/>
      </w:rPr>
    </w:lvl>
    <w:lvl w:ilvl="5" w:tplc="04090005" w:tentative="1">
      <w:start w:val="1"/>
      <w:numFmt w:val="bullet"/>
      <w:lvlText w:val=""/>
      <w:lvlJc w:val="left"/>
      <w:pPr>
        <w:ind w:left="4484" w:hanging="360"/>
      </w:pPr>
      <w:rPr>
        <w:rFonts w:ascii="Wingdings" w:hAnsi="Wingdings" w:hint="default"/>
      </w:rPr>
    </w:lvl>
    <w:lvl w:ilvl="6" w:tplc="04090001" w:tentative="1">
      <w:start w:val="1"/>
      <w:numFmt w:val="bullet"/>
      <w:lvlText w:val=""/>
      <w:lvlJc w:val="left"/>
      <w:pPr>
        <w:ind w:left="5204" w:hanging="360"/>
      </w:pPr>
      <w:rPr>
        <w:rFonts w:ascii="Symbol" w:hAnsi="Symbol" w:hint="default"/>
      </w:rPr>
    </w:lvl>
    <w:lvl w:ilvl="7" w:tplc="04090003" w:tentative="1">
      <w:start w:val="1"/>
      <w:numFmt w:val="bullet"/>
      <w:lvlText w:val="o"/>
      <w:lvlJc w:val="left"/>
      <w:pPr>
        <w:ind w:left="5924" w:hanging="360"/>
      </w:pPr>
      <w:rPr>
        <w:rFonts w:ascii="Courier New" w:hAnsi="Courier New" w:cs="Courier New" w:hint="default"/>
      </w:rPr>
    </w:lvl>
    <w:lvl w:ilvl="8" w:tplc="04090005" w:tentative="1">
      <w:start w:val="1"/>
      <w:numFmt w:val="bullet"/>
      <w:lvlText w:val=""/>
      <w:lvlJc w:val="left"/>
      <w:pPr>
        <w:ind w:left="6644" w:hanging="360"/>
      </w:pPr>
      <w:rPr>
        <w:rFonts w:ascii="Wingdings" w:hAnsi="Wingdings" w:hint="default"/>
      </w:rPr>
    </w:lvl>
  </w:abstractNum>
  <w:abstractNum w:abstractNumId="5" w15:restartNumberingAfterBreak="1">
    <w:nsid w:val="76E864B7"/>
    <w:multiLevelType w:val="hybridMultilevel"/>
    <w:tmpl w:val="23EEB87E"/>
    <w:lvl w:ilvl="0" w:tplc="04090001">
      <w:start w:val="1"/>
      <w:numFmt w:val="bullet"/>
      <w:lvlText w:val=""/>
      <w:lvlJc w:val="left"/>
      <w:pPr>
        <w:ind w:left="884" w:hanging="360"/>
      </w:pPr>
      <w:rPr>
        <w:rFonts w:ascii="Symbol" w:hAnsi="Symbol" w:hint="default"/>
      </w:rPr>
    </w:lvl>
    <w:lvl w:ilvl="1" w:tplc="04090003" w:tentative="1">
      <w:start w:val="1"/>
      <w:numFmt w:val="bullet"/>
      <w:lvlText w:val="o"/>
      <w:lvlJc w:val="left"/>
      <w:pPr>
        <w:ind w:left="1604" w:hanging="360"/>
      </w:pPr>
      <w:rPr>
        <w:rFonts w:ascii="Courier New" w:hAnsi="Courier New" w:cs="Courier New" w:hint="default"/>
      </w:rPr>
    </w:lvl>
    <w:lvl w:ilvl="2" w:tplc="04090005" w:tentative="1">
      <w:start w:val="1"/>
      <w:numFmt w:val="bullet"/>
      <w:lvlText w:val=""/>
      <w:lvlJc w:val="left"/>
      <w:pPr>
        <w:ind w:left="2324" w:hanging="360"/>
      </w:pPr>
      <w:rPr>
        <w:rFonts w:ascii="Wingdings" w:hAnsi="Wingdings" w:hint="default"/>
      </w:rPr>
    </w:lvl>
    <w:lvl w:ilvl="3" w:tplc="04090001" w:tentative="1">
      <w:start w:val="1"/>
      <w:numFmt w:val="bullet"/>
      <w:lvlText w:val=""/>
      <w:lvlJc w:val="left"/>
      <w:pPr>
        <w:ind w:left="3044" w:hanging="360"/>
      </w:pPr>
      <w:rPr>
        <w:rFonts w:ascii="Symbol" w:hAnsi="Symbol" w:hint="default"/>
      </w:rPr>
    </w:lvl>
    <w:lvl w:ilvl="4" w:tplc="04090003" w:tentative="1">
      <w:start w:val="1"/>
      <w:numFmt w:val="bullet"/>
      <w:lvlText w:val="o"/>
      <w:lvlJc w:val="left"/>
      <w:pPr>
        <w:ind w:left="3764" w:hanging="360"/>
      </w:pPr>
      <w:rPr>
        <w:rFonts w:ascii="Courier New" w:hAnsi="Courier New" w:cs="Courier New" w:hint="default"/>
      </w:rPr>
    </w:lvl>
    <w:lvl w:ilvl="5" w:tplc="04090005" w:tentative="1">
      <w:start w:val="1"/>
      <w:numFmt w:val="bullet"/>
      <w:lvlText w:val=""/>
      <w:lvlJc w:val="left"/>
      <w:pPr>
        <w:ind w:left="4484" w:hanging="360"/>
      </w:pPr>
      <w:rPr>
        <w:rFonts w:ascii="Wingdings" w:hAnsi="Wingdings" w:hint="default"/>
      </w:rPr>
    </w:lvl>
    <w:lvl w:ilvl="6" w:tplc="04090001" w:tentative="1">
      <w:start w:val="1"/>
      <w:numFmt w:val="bullet"/>
      <w:lvlText w:val=""/>
      <w:lvlJc w:val="left"/>
      <w:pPr>
        <w:ind w:left="5204" w:hanging="360"/>
      </w:pPr>
      <w:rPr>
        <w:rFonts w:ascii="Symbol" w:hAnsi="Symbol" w:hint="default"/>
      </w:rPr>
    </w:lvl>
    <w:lvl w:ilvl="7" w:tplc="04090003" w:tentative="1">
      <w:start w:val="1"/>
      <w:numFmt w:val="bullet"/>
      <w:lvlText w:val="o"/>
      <w:lvlJc w:val="left"/>
      <w:pPr>
        <w:ind w:left="5924" w:hanging="360"/>
      </w:pPr>
      <w:rPr>
        <w:rFonts w:ascii="Courier New" w:hAnsi="Courier New" w:cs="Courier New" w:hint="default"/>
      </w:rPr>
    </w:lvl>
    <w:lvl w:ilvl="8" w:tplc="04090005" w:tentative="1">
      <w:start w:val="1"/>
      <w:numFmt w:val="bullet"/>
      <w:lvlText w:val=""/>
      <w:lvlJc w:val="left"/>
      <w:pPr>
        <w:ind w:left="6644" w:hanging="360"/>
      </w:pPr>
      <w:rPr>
        <w:rFonts w:ascii="Wingdings" w:hAnsi="Wingdings" w:hint="default"/>
      </w:rPr>
    </w:lvl>
  </w:abstractNum>
  <w:abstractNum w:abstractNumId="6" w15:restartNumberingAfterBreak="1">
    <w:nsid w:val="7B1C2DEC"/>
    <w:multiLevelType w:val="hybridMultilevel"/>
    <w:tmpl w:val="D6A4CA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5"/>
  </w:num>
  <w:num w:numId="4">
    <w:abstractNumId w:val="4"/>
  </w:num>
  <w:num w:numId="5">
    <w:abstractNumId w:val="6"/>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5922"/>
    <w:rsid w:val="00003BA9"/>
    <w:rsid w:val="0000649C"/>
    <w:rsid w:val="00040644"/>
    <w:rsid w:val="00081389"/>
    <w:rsid w:val="00084E5E"/>
    <w:rsid w:val="00084FF9"/>
    <w:rsid w:val="000B218C"/>
    <w:rsid w:val="000C071F"/>
    <w:rsid w:val="000C5290"/>
    <w:rsid w:val="00120B61"/>
    <w:rsid w:val="00121A0E"/>
    <w:rsid w:val="0013649A"/>
    <w:rsid w:val="00137EBB"/>
    <w:rsid w:val="0016689C"/>
    <w:rsid w:val="00187661"/>
    <w:rsid w:val="001E32B1"/>
    <w:rsid w:val="00205922"/>
    <w:rsid w:val="00213541"/>
    <w:rsid w:val="002534B5"/>
    <w:rsid w:val="002A1B74"/>
    <w:rsid w:val="002B4CDD"/>
    <w:rsid w:val="002F164C"/>
    <w:rsid w:val="003021AB"/>
    <w:rsid w:val="00303C75"/>
    <w:rsid w:val="0037678C"/>
    <w:rsid w:val="00392DA5"/>
    <w:rsid w:val="003E202D"/>
    <w:rsid w:val="00403A1F"/>
    <w:rsid w:val="004428BD"/>
    <w:rsid w:val="00494662"/>
    <w:rsid w:val="004964BA"/>
    <w:rsid w:val="004D1FDC"/>
    <w:rsid w:val="004E07D5"/>
    <w:rsid w:val="004F3D2B"/>
    <w:rsid w:val="005066C8"/>
    <w:rsid w:val="00513A33"/>
    <w:rsid w:val="0052145F"/>
    <w:rsid w:val="0054146D"/>
    <w:rsid w:val="00545FDE"/>
    <w:rsid w:val="00550491"/>
    <w:rsid w:val="00587A55"/>
    <w:rsid w:val="005A5CA9"/>
    <w:rsid w:val="005E55C8"/>
    <w:rsid w:val="006308D9"/>
    <w:rsid w:val="006423D9"/>
    <w:rsid w:val="006672A3"/>
    <w:rsid w:val="00675AFD"/>
    <w:rsid w:val="006F1C98"/>
    <w:rsid w:val="007118CB"/>
    <w:rsid w:val="007248F5"/>
    <w:rsid w:val="00776CB1"/>
    <w:rsid w:val="007B4181"/>
    <w:rsid w:val="007B4569"/>
    <w:rsid w:val="007C0964"/>
    <w:rsid w:val="00805485"/>
    <w:rsid w:val="00824171"/>
    <w:rsid w:val="008268CC"/>
    <w:rsid w:val="0084192B"/>
    <w:rsid w:val="00851916"/>
    <w:rsid w:val="00872556"/>
    <w:rsid w:val="00880A24"/>
    <w:rsid w:val="008C1372"/>
    <w:rsid w:val="0090763F"/>
    <w:rsid w:val="009108CD"/>
    <w:rsid w:val="00911DF0"/>
    <w:rsid w:val="00933F7E"/>
    <w:rsid w:val="00953575"/>
    <w:rsid w:val="00967FC8"/>
    <w:rsid w:val="00994C3B"/>
    <w:rsid w:val="009A6016"/>
    <w:rsid w:val="009B4362"/>
    <w:rsid w:val="009F2B7A"/>
    <w:rsid w:val="00A01225"/>
    <w:rsid w:val="00A05514"/>
    <w:rsid w:val="00A65B03"/>
    <w:rsid w:val="00A83454"/>
    <w:rsid w:val="00A916E2"/>
    <w:rsid w:val="00A9350B"/>
    <w:rsid w:val="00AE4634"/>
    <w:rsid w:val="00B30596"/>
    <w:rsid w:val="00B849C7"/>
    <w:rsid w:val="00B87D77"/>
    <w:rsid w:val="00B91458"/>
    <w:rsid w:val="00C338FD"/>
    <w:rsid w:val="00C5323F"/>
    <w:rsid w:val="00C57B66"/>
    <w:rsid w:val="00C67175"/>
    <w:rsid w:val="00C72234"/>
    <w:rsid w:val="00C93ECD"/>
    <w:rsid w:val="00CB1920"/>
    <w:rsid w:val="00CB593C"/>
    <w:rsid w:val="00CC7D02"/>
    <w:rsid w:val="00D06A32"/>
    <w:rsid w:val="00D2402E"/>
    <w:rsid w:val="00D241B9"/>
    <w:rsid w:val="00D35A51"/>
    <w:rsid w:val="00D4120D"/>
    <w:rsid w:val="00D43720"/>
    <w:rsid w:val="00D82150"/>
    <w:rsid w:val="00D83988"/>
    <w:rsid w:val="00DB1218"/>
    <w:rsid w:val="00DD7BC0"/>
    <w:rsid w:val="00DF0BAD"/>
    <w:rsid w:val="00DF3BF5"/>
    <w:rsid w:val="00DF7728"/>
    <w:rsid w:val="00E77C40"/>
    <w:rsid w:val="00E80253"/>
    <w:rsid w:val="00E82F28"/>
    <w:rsid w:val="00EF6DCD"/>
    <w:rsid w:val="00F05A6B"/>
    <w:rsid w:val="00F25248"/>
    <w:rsid w:val="00F30386"/>
    <w:rsid w:val="00FC545A"/>
    <w:rsid w:val="00FC6929"/>
    <w:rsid w:val="00FD6380"/>
    <w:rsid w:val="00FE29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0E8BC0"/>
  <w15:docId w15:val="{D0E80E28-A2FB-41B1-A150-7A70EB5753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05922"/>
    <w:rPr>
      <w:rFonts w:ascii="Times New Roman" w:eastAsia="Times New Roman" w:hAnsi="Times New Roman"/>
      <w:sz w:val="24"/>
      <w:szCs w:val="24"/>
    </w:rPr>
  </w:style>
  <w:style w:type="paragraph" w:styleId="Heading1">
    <w:name w:val="heading 1"/>
    <w:basedOn w:val="Normal"/>
    <w:next w:val="Normal"/>
    <w:link w:val="Heading1Char"/>
    <w:qFormat/>
    <w:rsid w:val="00205922"/>
    <w:pPr>
      <w:keepNext/>
      <w:jc w:val="center"/>
      <w:outlineLvl w:val="0"/>
    </w:pPr>
    <w:rPr>
      <w:b/>
      <w:bCs/>
    </w:rPr>
  </w:style>
  <w:style w:type="paragraph" w:styleId="Heading2">
    <w:name w:val="heading 2"/>
    <w:basedOn w:val="Normal"/>
    <w:next w:val="Normal"/>
    <w:link w:val="Heading2Char"/>
    <w:qFormat/>
    <w:rsid w:val="00205922"/>
    <w:pPr>
      <w:keepNext/>
      <w:jc w:val="center"/>
      <w:outlineLvl w:val="1"/>
    </w:pPr>
    <w:rPr>
      <w:b/>
      <w:bCs/>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205922"/>
    <w:rPr>
      <w:rFonts w:ascii="Times New Roman" w:eastAsia="Times New Roman" w:hAnsi="Times New Roman" w:cs="Times New Roman"/>
      <w:b/>
      <w:bCs/>
      <w:sz w:val="24"/>
      <w:szCs w:val="24"/>
    </w:rPr>
  </w:style>
  <w:style w:type="character" w:customStyle="1" w:styleId="Heading2Char">
    <w:name w:val="Heading 2 Char"/>
    <w:link w:val="Heading2"/>
    <w:rsid w:val="00205922"/>
    <w:rPr>
      <w:rFonts w:ascii="Times New Roman" w:eastAsia="Times New Roman" w:hAnsi="Times New Roman" w:cs="Times New Roman"/>
      <w:b/>
      <w:bCs/>
      <w:sz w:val="36"/>
      <w:szCs w:val="24"/>
    </w:rPr>
  </w:style>
  <w:style w:type="paragraph" w:styleId="ListParagraph">
    <w:name w:val="List Paragraph"/>
    <w:basedOn w:val="Normal"/>
    <w:uiPriority w:val="34"/>
    <w:qFormat/>
    <w:rsid w:val="00205922"/>
    <w:pPr>
      <w:ind w:left="720"/>
      <w:contextualSpacing/>
    </w:pPr>
  </w:style>
  <w:style w:type="paragraph" w:styleId="BalloonText">
    <w:name w:val="Balloon Text"/>
    <w:basedOn w:val="Normal"/>
    <w:link w:val="BalloonTextChar"/>
    <w:uiPriority w:val="99"/>
    <w:semiHidden/>
    <w:unhideWhenUsed/>
    <w:rsid w:val="00205922"/>
    <w:rPr>
      <w:rFonts w:ascii="Tahoma" w:hAnsi="Tahoma" w:cs="Tahoma"/>
      <w:sz w:val="16"/>
      <w:szCs w:val="16"/>
    </w:rPr>
  </w:style>
  <w:style w:type="character" w:customStyle="1" w:styleId="BalloonTextChar">
    <w:name w:val="Balloon Text Char"/>
    <w:link w:val="BalloonText"/>
    <w:uiPriority w:val="99"/>
    <w:semiHidden/>
    <w:rsid w:val="00205922"/>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ADF44A-8B17-4329-B35D-D08A118168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3</Pages>
  <Words>777</Words>
  <Characters>4434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laiduchanh</dc:creator>
  <cp:keywords/>
  <cp:lastModifiedBy>Chung Nguyễn Xuân</cp:lastModifiedBy>
  <cp:revision>5</cp:revision>
  <cp:lastPrinted>2020-03-02T04:26:00Z</cp:lastPrinted>
  <dcterms:created xsi:type="dcterms:W3CDTF">2021-10-07T05:21:00Z</dcterms:created>
  <dcterms:modified xsi:type="dcterms:W3CDTF">2021-10-07T07:42:00Z</dcterms:modified>
</cp:coreProperties>
</file>