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Trung tâm điều hành các nhà máy thuỷ điện Bắc Miền Trung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Trung tâm điều hành các nhà máy thuỷ điện Bắc Miền Trung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Phường Hưng Dũng, thành phố Vinh, Tỉnh Nghệ An.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Ban quản lý Dự án Thủy điện 2.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12 tầng, 10000 m2 sàn, bằng kết cấu bê tông cốt thép.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cấp II, kết cấu đơn giản.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Liên danh Công ty Tư vấn Đầu tư Xây dựng CIC &amp; Công ty tư vấn đầu tư kiến trúc Miền Trung (lúc này công ty A.S.D &amp; A.S.P.T chưa thành lập). Ths. Ks Lê Viết Thành (hiện là giám đốc cty A.S.D và A.S.P.T) làm chủ trì kết cấu.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01 năm 2006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Dự án đã được thiết kế xong, chưa được xây dựng.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