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D775FE">
      <w:pPr>
        <w:pStyle w:val="36"/>
      </w:pPr>
      <w:r>
        <w:t>Khối phức hợp khách sạn Bạch Đằng (Khách sạn Hilton Đà Nẵng)</w:t>
      </w:r>
    </w:p>
    <w:p w14:paraId="7A197593">
      <w:pPr>
        <w:jc w:val="both"/>
        <w:rPr>
          <w:lang w:val="en-US"/>
        </w:rPr>
      </w:pPr>
      <w:r>
        <w:rPr>
          <w:lang w:val="en-US"/>
        </w:rPr>
        <w:t xml:space="preserve">Nằm tại địa chỉ số 50 đường Bạch Đằng, thuộc quận Hải Châu, TP. Đà Nẵng, dự án Khối phức hợp khách sạn Bạch Đằng (hay Khách sạn Hilton Đà Nẵng) được đầu tư bởi Công ty TNHH TM&amp;DV Khách sạn Bạch Đằng. </w:t>
      </w:r>
    </w:p>
    <w:p w14:paraId="48D9C004">
      <w:pPr>
        <w:jc w:val="both"/>
        <w:rPr>
          <w:rFonts w:hint="default"/>
          <w:lang w:val="en-US"/>
        </w:rPr>
      </w:pPr>
      <w:r>
        <w:rPr>
          <w:rFonts w:hint="default"/>
          <w:lang w:val="en-US"/>
        </w:rPr>
        <w:t xml:space="preserve">Đây là một tổ hợp kiến trúc bao gồm 2 tầng hầm cùng khối đế cao 4 tầng và 2 tòa tháp. Trong đó, tháp khách sạn Hilton Đà Nẵng có 28 tầng và tháp văn phòng có 21 tầng, với chiều cao tối đa đạt 120m. Công trình này được thiết kế như một khách sạn tiêu chuẩn 5 sao quốc tế, dưới sự quản lý và vận hành của tập đoàn Hilton Worldwide. Đây là công trình dân dụng cấp I với kết cấu rất phức tạp. </w:t>
      </w:r>
    </w:p>
    <w:p w14:paraId="4340D01F">
      <w:pPr>
        <w:jc w:val="both"/>
        <w:rPr>
          <w:rFonts w:hint="default"/>
          <w:lang w:val="en-US"/>
        </w:rPr>
      </w:pPr>
      <w:r>
        <w:rPr>
          <w:rFonts w:hint="default"/>
          <w:lang w:val="en-US"/>
        </w:rPr>
        <w:t>Công ty TNHH MTV Tư vấn &amp; Xây Dựng A.S.P.T là đơn vị thiết kế kết cấu cho dự án này từ tháng 7 năm 2012. Hiện nay, công trình đã hoàn thiện và đưa vào sử dụng.</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D1D66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178</Words>
  <Characters>648</Characters>
  <Lines>0</Lines>
  <Paragraphs>0</Paragraphs>
  <TotalTime>3</TotalTime>
  <ScaleCrop>false</ScaleCrop>
  <LinksUpToDate>false</LinksUpToDate>
  <CharactersWithSpaces>824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2026-07-02T11:34:30Z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6760601D644541AB84E3AE45869D722A_12</vt:lpwstr>
  </property>
</Properties>
</file>