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Bắc Cường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Bắc Cường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Nguyễn Văn Thoại, quận Sơn Trà, thành phố Đà Nẵng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Bắc Cường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Dân dụng gồm 1 bán hầm &amp; 12 tầng cao với khoảng 4000 m2 sàn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II, kết cấu tương đối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phần kết cấu công trình.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7 năm 2013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