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AECF46">
      <w:pPr>
        <w:pStyle w:val="36"/>
      </w:pPr>
      <w:r>
        <w:t>Khách sạn Đại Bàng</w:t>
      </w:r>
    </w:p>
    <w:p w14:paraId="438E1FB0">
      <w:pPr>
        <w:jc w:val="both"/>
        <w:rPr>
          <w:rFonts w:hint="default"/>
          <w:lang w:val="en-US"/>
        </w:rPr>
      </w:pPr>
      <w:r>
        <w:rPr>
          <w:lang w:val="en-US"/>
        </w:rPr>
        <w:t xml:space="preserve">Dự án Khách sạn Đại Bàng do Công ty CP Du lịch và thương mại Đại Bàng làm chủ đầu tư, tọa lạc tại thành phố Hà Tĩnh. Quy mô công trình gồm 1 tầng hầm và 15 tầng cao. Công ty A.S.P.T đảm nhận thiết kế toàn bộ kết cấu từ tháng 12/2015. Hiện tại, </w:t>
      </w:r>
      <w:r>
        <w:rPr>
          <w:rFonts w:hint="default"/>
          <w:lang w:val="en-US"/>
        </w:rPr>
        <w:t>dự án đã hoàn thành và đưa vào sử dụng</w:t>
      </w:r>
      <w:bookmarkStart w:id="0" w:name="_GoBack"/>
      <w:bookmarkEnd w:id="0"/>
      <w:r>
        <w:rPr>
          <w:lang w:val="en-US"/>
        </w:rPr>
        <w: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59224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113</Words>
  <Characters>393</Characters>
  <Lines>0</Lines>
  <Paragraphs>0</Paragraphs>
  <TotalTime>0</TotalTime>
  <ScaleCrop>false</ScaleCrop>
  <LinksUpToDate>false</LinksUpToDate>
  <CharactersWithSpaces>504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2026-07-02T12:50:53Z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4BD298D1ED294F83989DDA60FEDF7967_12</vt:lpwstr>
  </property>
</Properties>
</file>