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Khách sạn Mường Thanh Hội 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Khách sạn Mường Thanh Hội An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Khu 09, Khu đô thị Phước Trạch – Phước Hải, đường Âu Cơ, Phường Cửa Đại, Thành phố Hội An, Tỉnh Quảng Nam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Tập đoàn khách sạn Mường Thanh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Nhà gồm 1 bán hầm và 6 tầng cao, với tổng diện tích sàn khoảng 19000 m 2 bằng kết cấu bê tông dự ứng lực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dân dụng cấp II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Công ty TNHH MTV Tư vấn &amp; Xây Dựng A.S.P.T, thiết kế toàn bộ kiến trúc, kết cấu và cơ điện công trình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7 năm 2014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Đã đưa vào sử dụng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