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181B8B">
      <w:pPr>
        <w:pStyle w:val="36"/>
      </w:pPr>
      <w:r>
        <w:t>Khách sạn Bavico Đà Lạt</w:t>
      </w:r>
    </w:p>
    <w:p w14:paraId="48B91E54">
      <w:pPr>
        <w:jc w:val="both"/>
        <w:rPr>
          <w:lang w:val="en-US"/>
        </w:rPr>
      </w:pPr>
      <w:r>
        <w:rPr>
          <w:lang w:val="en-US"/>
        </w:rPr>
        <w:t xml:space="preserve">Nằm tại địa chỉ số 03 Lê Thị Hồng Gấm, Phường 1, TP. Đà Lạt, dự án Khách sạn 5 sao Bavico Đà Lạt được đầu tư bởi Công ty TNHH Thương mại - Dịch vụ - Du lịch Bạch Việt. Tòa nhà có tổng diện tích sàn lên đến 40.000 m2, quy mô bao gồm 6 tầng nổi và 3 tầng hầm. Công trình ứng dụng giải pháp móng bè đặt trực tiếp trên nền đất tự nhiên. </w:t>
      </w:r>
    </w:p>
    <w:p w14:paraId="0F4375DC">
      <w:pPr>
        <w:jc w:val="both"/>
        <w:rPr>
          <w:rFonts w:hint="default"/>
          <w:lang w:val="en-US"/>
        </w:rPr>
      </w:pPr>
      <w:r>
        <w:rPr>
          <w:rFonts w:hint="default"/>
          <w:lang w:val="en-US"/>
        </w:rPr>
        <w:t>Được xếp vào nhóm công trình dân dụng cấp II, dự án nổi bật với hệ thống sàn bê tông cốt thép dự ứng lực có khả năng vượt nhịp lớn lên tới 16m. Bắt đầu từ tháng 4 năm 2015, Công ty TNHH MTV Tư vấn &amp; Xây dựng A.S.P.T đã đồng hành cùng dự án với tư cách là đơn vị đảm nhận việc thiết kế toàn bộ hệ thống kết cấu. Cho đến thời điểm hiện tại, công trình đã hoàn thiện và chính thức được đưa vào khai thác sử dụng.</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DE4253"/>
    <w:rsid w:val="5E8300D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181</Words>
  <Characters>594</Characters>
  <Lines>0</Lines>
  <Paragraphs>0</Paragraphs>
  <TotalTime>0</TotalTime>
  <ScaleCrop>false</ScaleCrop>
  <LinksUpToDate>false</LinksUpToDate>
  <CharactersWithSpaces>773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2026-07-02T12:23:45Z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B057A0B2756046928C7A31D71328B4B1_12</vt:lpwstr>
  </property>
</Properties>
</file>