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87222">
      <w:pPr>
        <w:pStyle w:val="36"/>
      </w:pPr>
      <w:r>
        <w:t>Khách sạn Mường Thanh Sinh thái ở Diễn Lâm (Nghệ An)</w:t>
      </w:r>
    </w:p>
    <w:p w14:paraId="3E189666">
      <w:pPr>
        <w:jc w:val="both"/>
        <w:rPr>
          <w:rFonts w:hint="default"/>
          <w:lang w:val="en-US"/>
        </w:rPr>
      </w:pPr>
      <w:r>
        <w:rPr>
          <w:lang w:val="en-US"/>
        </w:rPr>
        <w:t>Dự án Khách sạn Mường Thanh Sinh thái Diễn Lâm do Tập đoàn Mường Thanh làm chủ đầu tư. Công trình gồm 1 tầng hầm và 9 tầng cao với diện tích sàn hơn 11.000 m2. A.S.P.T đảm nhận thiết kế toàn bộ kết cấu từ tháng 11/2015. Hiện dự án đ</w:t>
      </w:r>
      <w:r>
        <w:rPr>
          <w:rFonts w:hint="default"/>
          <w:lang w:val="en-US"/>
        </w:rPr>
        <w:t>ã hoàn thành và đưa vào sử dụng</w:t>
      </w:r>
      <w:bookmarkStart w:id="0" w:name="_GoBack"/>
      <w:bookmarkEnd w:id="0"/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3D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419</Characters>
  <Lines>0</Lines>
  <Paragraphs>0</Paragraphs>
  <TotalTime>0</TotalTime>
  <ScaleCrop>false</ScaleCrop>
  <LinksUpToDate>false</LinksUpToDate>
  <CharactersWithSpaces>535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93F8BF854B734A6889A1C41DB9ABFA42_12</vt:lpwstr>
  </property>
</Properties>
</file>