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hàng du thuyền nổi Marina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hàng du thuyền nổi Marina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Xây nổi trên sông Hàn -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DHC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5 tầng nhịp lớn bằng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Xây nổi trên sông Hàn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III, kết cấu phức tạp và đặc biệt.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phần thân từ đài móng trở lên.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 công phần kết cấu thân, đang hoàn thiện và chuẩn bị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