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AE4" w:rsidRPr="009072FB" w:rsidRDefault="00D07AE4" w:rsidP="00D07AE4">
      <w:pPr>
        <w:pBdr>
          <w:bottom w:val="single" w:sz="12" w:space="6" w:color="808080" w:themeColor="background1" w:themeShade="80"/>
        </w:pBdr>
        <w:ind w:left="2160"/>
        <w:jc w:val="center"/>
        <w:rPr>
          <w:rFonts w:ascii="Arial" w:hAnsi="Arial" w:cs="Arial"/>
          <w:b/>
          <w:sz w:val="32"/>
          <w:szCs w:val="32"/>
        </w:rPr>
      </w:pPr>
      <w:r w:rsidRPr="009072FB">
        <w:rPr>
          <w:rFonts w:ascii="Arial" w:hAnsi="Arial" w:cs="Arial"/>
          <w:b/>
          <w:noProof/>
          <w:sz w:val="32"/>
          <w:szCs w:val="32"/>
        </w:rPr>
        <w:drawing>
          <wp:anchor distT="0" distB="0" distL="114300" distR="114300" simplePos="0" relativeHeight="251659264" behindDoc="1" locked="0" layoutInCell="1" allowOverlap="1" wp14:anchorId="36BABEE3" wp14:editId="3539D29F">
            <wp:simplePos x="0" y="0"/>
            <wp:positionH relativeFrom="column">
              <wp:posOffset>-765810</wp:posOffset>
            </wp:positionH>
            <wp:positionV relativeFrom="paragraph">
              <wp:posOffset>118110</wp:posOffset>
            </wp:positionV>
            <wp:extent cx="1840230" cy="141101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tse-logo-transpare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0230" cy="1411013"/>
                    </a:xfrm>
                    <a:prstGeom prst="rect">
                      <a:avLst/>
                    </a:prstGeom>
                  </pic:spPr>
                </pic:pic>
              </a:graphicData>
            </a:graphic>
          </wp:anchor>
        </w:drawing>
      </w:r>
      <w:r w:rsidR="009E1FB1">
        <w:rPr>
          <w:rFonts w:ascii="Arial" w:hAnsi="Arial" w:cs="Arial"/>
          <w:b/>
          <w:sz w:val="32"/>
          <w:szCs w:val="32"/>
        </w:rPr>
        <w:t>LP#1</w:t>
      </w:r>
      <w:r w:rsidRPr="009072FB">
        <w:rPr>
          <w:rFonts w:ascii="Arial" w:hAnsi="Arial" w:cs="Arial"/>
          <w:b/>
          <w:sz w:val="32"/>
          <w:szCs w:val="32"/>
        </w:rPr>
        <w:t xml:space="preserve">: </w:t>
      </w:r>
      <w:r w:rsidR="009E1FB1">
        <w:rPr>
          <w:rFonts w:ascii="Arial" w:hAnsi="Arial" w:cs="Arial"/>
          <w:b/>
          <w:sz w:val="32"/>
          <w:szCs w:val="32"/>
        </w:rPr>
        <w:t>Cơ sở lập trình</w:t>
      </w:r>
    </w:p>
    <w:p w:rsidR="00D07AE4" w:rsidRPr="009E1FB1" w:rsidRDefault="00D07AE4" w:rsidP="00F151C6">
      <w:pPr>
        <w:tabs>
          <w:tab w:val="left" w:pos="3960"/>
          <w:tab w:val="left" w:pos="6480"/>
          <w:tab w:val="left" w:pos="7560"/>
        </w:tabs>
        <w:ind w:left="2160"/>
        <w:rPr>
          <w:rFonts w:ascii="Times New Roman" w:hAnsi="Times New Roman" w:cs="Times New Roman"/>
        </w:rPr>
      </w:pPr>
      <w:r w:rsidRPr="009E1FB1">
        <w:rPr>
          <w:rFonts w:ascii="Times New Roman" w:hAnsi="Times New Roman" w:cs="Times New Roman"/>
          <w:i/>
        </w:rPr>
        <w:t>Mã số:</w:t>
      </w:r>
      <w:r w:rsidRPr="009E1FB1">
        <w:rPr>
          <w:rFonts w:ascii="Times New Roman" w:hAnsi="Times New Roman" w:cs="Times New Roman"/>
          <w:i/>
        </w:rPr>
        <w:tab/>
      </w:r>
      <w:r w:rsidR="009E1FB1" w:rsidRPr="009E1FB1">
        <w:rPr>
          <w:rFonts w:ascii="Times New Roman" w:hAnsi="Times New Roman" w:cs="Times New Roman"/>
          <w:b/>
        </w:rPr>
        <w:t>LP#1</w:t>
      </w:r>
      <w:r w:rsidRPr="009E1FB1">
        <w:rPr>
          <w:rFonts w:ascii="Times New Roman" w:hAnsi="Times New Roman" w:cs="Times New Roman"/>
          <w:b/>
        </w:rPr>
        <w:t>-</w:t>
      </w:r>
      <w:r w:rsidR="00F151C6" w:rsidRPr="009E1FB1">
        <w:rPr>
          <w:rFonts w:ascii="Times New Roman" w:hAnsi="Times New Roman" w:cs="Times New Roman"/>
          <w:b/>
        </w:rPr>
        <w:t>BT-</w:t>
      </w:r>
      <w:r w:rsidR="009E1FB1" w:rsidRPr="009E1FB1">
        <w:rPr>
          <w:rFonts w:ascii="Times New Roman" w:hAnsi="Times New Roman" w:cs="Times New Roman"/>
          <w:b/>
        </w:rPr>
        <w:t>02</w:t>
      </w:r>
      <w:r w:rsidRPr="009E1FB1">
        <w:rPr>
          <w:rFonts w:ascii="Times New Roman" w:hAnsi="Times New Roman" w:cs="Times New Roman"/>
        </w:rPr>
        <w:tab/>
      </w:r>
      <w:r w:rsidRPr="009E1FB1">
        <w:rPr>
          <w:rFonts w:ascii="Times New Roman" w:hAnsi="Times New Roman" w:cs="Times New Roman"/>
          <w:i/>
        </w:rPr>
        <w:t>Loại:</w:t>
      </w:r>
      <w:r w:rsidRPr="009E1FB1">
        <w:rPr>
          <w:rFonts w:ascii="Times New Roman" w:hAnsi="Times New Roman" w:cs="Times New Roman"/>
        </w:rPr>
        <w:tab/>
      </w:r>
      <w:r w:rsidR="009E1FB1">
        <w:rPr>
          <w:rFonts w:ascii="Times New Roman" w:hAnsi="Times New Roman" w:cs="Times New Roman"/>
        </w:rPr>
        <w:t>Bài toán thực hành</w:t>
      </w:r>
    </w:p>
    <w:p w:rsidR="00D07AE4" w:rsidRPr="009E1FB1" w:rsidRDefault="00D07AE4" w:rsidP="00F151C6">
      <w:pPr>
        <w:tabs>
          <w:tab w:val="left" w:pos="3960"/>
          <w:tab w:val="left" w:pos="6480"/>
          <w:tab w:val="left" w:pos="7560"/>
        </w:tabs>
        <w:ind w:left="2160"/>
        <w:rPr>
          <w:rFonts w:ascii="Times New Roman" w:hAnsi="Times New Roman" w:cs="Times New Roman"/>
        </w:rPr>
      </w:pPr>
      <w:r w:rsidRPr="009E1FB1">
        <w:rPr>
          <w:rFonts w:ascii="Times New Roman" w:hAnsi="Times New Roman" w:cs="Times New Roman"/>
          <w:i/>
        </w:rPr>
        <w:t>Môi trường:</w:t>
      </w:r>
      <w:r w:rsidRPr="009E1FB1">
        <w:rPr>
          <w:rFonts w:ascii="Times New Roman" w:hAnsi="Times New Roman" w:cs="Times New Roman"/>
          <w:i/>
        </w:rPr>
        <w:tab/>
      </w:r>
      <w:r w:rsidR="009E1FB1">
        <w:rPr>
          <w:rFonts w:ascii="Times New Roman" w:hAnsi="Times New Roman" w:cs="Times New Roman"/>
        </w:rPr>
        <w:t>JavaScript (hoặc C)</w:t>
      </w:r>
      <w:r w:rsidRPr="009E1FB1">
        <w:rPr>
          <w:rFonts w:ascii="Times New Roman" w:hAnsi="Times New Roman" w:cs="Times New Roman"/>
        </w:rPr>
        <w:tab/>
      </w:r>
      <w:r w:rsidRPr="009E1FB1">
        <w:rPr>
          <w:rFonts w:ascii="Times New Roman" w:hAnsi="Times New Roman" w:cs="Times New Roman"/>
          <w:i/>
        </w:rPr>
        <w:t>Thời gian</w:t>
      </w:r>
      <w:r w:rsidRPr="009E1FB1">
        <w:rPr>
          <w:rFonts w:ascii="Times New Roman" w:hAnsi="Times New Roman" w:cs="Times New Roman"/>
        </w:rPr>
        <w:t>:</w:t>
      </w:r>
      <w:r w:rsidRPr="009E1FB1">
        <w:rPr>
          <w:rFonts w:ascii="Times New Roman" w:hAnsi="Times New Roman" w:cs="Times New Roman"/>
        </w:rPr>
        <w:tab/>
      </w:r>
      <w:r w:rsidR="009E1FB1">
        <w:rPr>
          <w:rFonts w:ascii="Times New Roman" w:hAnsi="Times New Roman" w:cs="Times New Roman"/>
        </w:rPr>
        <w:t>2-4 giờ thực hành</w:t>
      </w:r>
    </w:p>
    <w:p w:rsidR="00D07AE4" w:rsidRPr="009E1FB1" w:rsidRDefault="00D07AE4" w:rsidP="00F151C6">
      <w:pPr>
        <w:tabs>
          <w:tab w:val="left" w:pos="3960"/>
          <w:tab w:val="left" w:pos="6840"/>
          <w:tab w:val="left" w:pos="7560"/>
        </w:tabs>
        <w:ind w:left="2160"/>
        <w:rPr>
          <w:rFonts w:ascii="Times New Roman" w:hAnsi="Times New Roman" w:cs="Times New Roman"/>
          <w:b/>
          <w:i/>
        </w:rPr>
      </w:pPr>
      <w:r w:rsidRPr="009E1FB1">
        <w:rPr>
          <w:rFonts w:ascii="Times New Roman" w:hAnsi="Times New Roman" w:cs="Times New Roman"/>
          <w:i/>
        </w:rPr>
        <w:t>Tiêu đề:</w:t>
      </w:r>
      <w:r w:rsidRPr="009E1FB1">
        <w:rPr>
          <w:rFonts w:ascii="Times New Roman" w:hAnsi="Times New Roman" w:cs="Times New Roman"/>
        </w:rPr>
        <w:tab/>
      </w:r>
      <w:r w:rsidR="009E1FB1" w:rsidRPr="009E1FB1">
        <w:rPr>
          <w:rFonts w:ascii="Times New Roman" w:hAnsi="Times New Roman" w:cs="Times New Roman"/>
          <w:b/>
          <w:i/>
        </w:rPr>
        <w:t>Bài toán tính lương nhân viên khoán sản phẩm</w:t>
      </w:r>
    </w:p>
    <w:p w:rsidR="00F151C6" w:rsidRPr="009E1FB1" w:rsidRDefault="00D07AE4" w:rsidP="00EC7DA8">
      <w:pPr>
        <w:spacing w:before="120" w:line="240" w:lineRule="atLeast"/>
        <w:ind w:left="2160"/>
        <w:rPr>
          <w:rFonts w:ascii="Times New Roman" w:hAnsi="Times New Roman" w:cs="Times New Roman"/>
          <w:sz w:val="20"/>
          <w:szCs w:val="20"/>
        </w:rPr>
      </w:pPr>
      <w:r w:rsidRPr="009E1FB1">
        <w:rPr>
          <w:rFonts w:ascii="Times New Roman" w:hAnsi="Times New Roman" w:cs="Times New Roman"/>
          <w:sz w:val="20"/>
          <w:szCs w:val="20"/>
        </w:rPr>
        <w:t xml:space="preserve">Tài liệu này mô tả </w:t>
      </w:r>
      <w:r w:rsidR="00F151C6" w:rsidRPr="009E1FB1">
        <w:rPr>
          <w:rFonts w:ascii="Times New Roman" w:hAnsi="Times New Roman" w:cs="Times New Roman"/>
          <w:sz w:val="20"/>
          <w:szCs w:val="20"/>
        </w:rPr>
        <w:t xml:space="preserve">yêu cầu với bài tập thực hành môn </w:t>
      </w:r>
      <w:r w:rsidR="00492574">
        <w:rPr>
          <w:rFonts w:ascii="Times New Roman" w:hAnsi="Times New Roman" w:cs="Times New Roman"/>
          <w:sz w:val="20"/>
          <w:szCs w:val="20"/>
        </w:rPr>
        <w:t xml:space="preserve">Cơ sở lập trình với </w:t>
      </w:r>
      <w:r w:rsidR="00F151C6" w:rsidRPr="009E1FB1">
        <w:rPr>
          <w:rFonts w:ascii="Times New Roman" w:hAnsi="Times New Roman" w:cs="Times New Roman"/>
          <w:sz w:val="20"/>
          <w:szCs w:val="20"/>
        </w:rPr>
        <w:t xml:space="preserve">ngôn ngữ </w:t>
      </w:r>
      <w:r w:rsidR="00492574">
        <w:rPr>
          <w:rFonts w:ascii="Times New Roman" w:hAnsi="Times New Roman" w:cs="Times New Roman"/>
          <w:sz w:val="20"/>
          <w:szCs w:val="20"/>
        </w:rPr>
        <w:t>JavaScript</w:t>
      </w:r>
      <w:r w:rsidR="00F151C6" w:rsidRPr="009E1FB1">
        <w:rPr>
          <w:rFonts w:ascii="Times New Roman" w:hAnsi="Times New Roman" w:cs="Times New Roman"/>
          <w:sz w:val="20"/>
          <w:szCs w:val="20"/>
        </w:rPr>
        <w:t>,</w:t>
      </w:r>
      <w:r w:rsidR="00492574">
        <w:rPr>
          <w:rFonts w:ascii="Times New Roman" w:hAnsi="Times New Roman" w:cs="Times New Roman"/>
          <w:sz w:val="20"/>
          <w:szCs w:val="20"/>
        </w:rPr>
        <w:t xml:space="preserve"> thuộc dự án đào tạo LP#1</w:t>
      </w:r>
      <w:r w:rsidR="00F151C6" w:rsidRPr="009E1FB1">
        <w:rPr>
          <w:rFonts w:ascii="Times New Roman" w:hAnsi="Times New Roman" w:cs="Times New Roman"/>
          <w:sz w:val="20"/>
          <w:szCs w:val="20"/>
        </w:rPr>
        <w:t>.</w:t>
      </w:r>
      <w:r w:rsidR="00492574">
        <w:rPr>
          <w:rFonts w:ascii="Times New Roman" w:hAnsi="Times New Roman" w:cs="Times New Roman"/>
          <w:sz w:val="20"/>
          <w:szCs w:val="20"/>
        </w:rPr>
        <w:t xml:space="preserve"> Bài tập nhằm mục đích luyện tập cho sinh viên làm quen với các kỹ thuật cơ bản của lập trình phần mềm: biến, biểu thức, các cấu trúc lập trình, dữ liệu &amp; thuật toán.</w:t>
      </w:r>
    </w:p>
    <w:p w:rsidR="00661FAA" w:rsidRPr="0036631C" w:rsidRDefault="00661FAA" w:rsidP="0036631C">
      <w:pPr>
        <w:pStyle w:val="Heading1"/>
      </w:pPr>
      <w:r w:rsidRPr="0036631C">
        <w:t>Mô tả bài toán</w:t>
      </w:r>
    </w:p>
    <w:p w:rsidR="00735FD1" w:rsidRDefault="0057077A" w:rsidP="00EE3465">
      <w:pPr>
        <w:spacing w:before="120"/>
        <w:ind w:left="720"/>
      </w:pPr>
      <w:r>
        <w:t>Phân xưởng sản xuất da giày có các sản phẩm: giày da nam, dày da nữ, và dép đi trong nhà. Các công nhân trong phân xưởng làm việc trong dây chuyền sản xuất một loại sản phẩm cụ thể và được nhận lương theo chính sách khoán sản phẩm như sau:</w:t>
      </w:r>
    </w:p>
    <w:p w:rsidR="0057077A" w:rsidRDefault="00126107" w:rsidP="00126107">
      <w:pPr>
        <w:pStyle w:val="ListParagraph"/>
        <w:numPr>
          <w:ilvl w:val="0"/>
          <w:numId w:val="17"/>
        </w:numPr>
        <w:spacing w:before="120"/>
      </w:pPr>
      <w:r>
        <w:t xml:space="preserve">Mỗi </w:t>
      </w:r>
      <w:r w:rsidR="008B544E">
        <w:t xml:space="preserve">công nhân có mức lương cơ bản phụ thuộc vào tay nghề và thâm niên làm việc, lương cơ bản được xác định trong khoảng từ </w:t>
      </w:r>
      <w:r w:rsidR="008B544E" w:rsidRPr="008B544E">
        <w:rPr>
          <w:color w:val="C00000"/>
        </w:rPr>
        <w:t>2,500,000</w:t>
      </w:r>
      <w:r w:rsidR="008B544E">
        <w:t xml:space="preserve"> đồng đến </w:t>
      </w:r>
      <w:r w:rsidR="008B544E" w:rsidRPr="008B544E">
        <w:rPr>
          <w:color w:val="C00000"/>
        </w:rPr>
        <w:t xml:space="preserve">4,000,000 </w:t>
      </w:r>
      <w:r w:rsidR="008B544E">
        <w:t>đồng.</w:t>
      </w:r>
    </w:p>
    <w:p w:rsidR="008B544E" w:rsidRDefault="008B544E" w:rsidP="00126107">
      <w:pPr>
        <w:pStyle w:val="ListParagraph"/>
        <w:numPr>
          <w:ilvl w:val="0"/>
          <w:numId w:val="17"/>
        </w:numPr>
        <w:spacing w:before="120"/>
      </w:pPr>
      <w:r>
        <w:t>Mỗi sản phẩm có mức hạn mức cụ thể cho từng tháng, nếu công nhân đạt đúng hạn mức hàng tháng thì sẽ được nhận lương đúng bằng lương cơ bản.</w:t>
      </w:r>
    </w:p>
    <w:p w:rsidR="008B544E" w:rsidRDefault="008B544E" w:rsidP="00126107">
      <w:pPr>
        <w:pStyle w:val="ListParagraph"/>
        <w:numPr>
          <w:ilvl w:val="0"/>
          <w:numId w:val="17"/>
        </w:numPr>
        <w:spacing w:before="120"/>
      </w:pPr>
      <w:r>
        <w:t>Nếu không đạt hạn mức thì mức lương công nhân nhận được sẽ bị trừ đi một số tiền tương ứng</w:t>
      </w:r>
      <w:r w:rsidR="008609DC">
        <w:t xml:space="preserve"> trên mỗi sản phẩm thiếu, </w:t>
      </w:r>
      <w:r w:rsidR="00BE07EF">
        <w:t>phụ thuộc vào từng</w:t>
      </w:r>
      <w:r w:rsidR="008609DC">
        <w:t xml:space="preserve"> loại sản phẩm,</w:t>
      </w:r>
      <w:r w:rsidR="00BE07EF">
        <w:t xml:space="preserve"> nhưng không quá </w:t>
      </w:r>
      <w:r w:rsidR="00BE07EF" w:rsidRPr="008B42A4">
        <w:rPr>
          <w:color w:val="C00000"/>
        </w:rPr>
        <w:t>30%</w:t>
      </w:r>
      <w:r w:rsidR="00BE07EF">
        <w:t xml:space="preserve"> mức lương cơ bản.</w:t>
      </w:r>
    </w:p>
    <w:p w:rsidR="00BE07EF" w:rsidRDefault="008B42A4" w:rsidP="00126107">
      <w:pPr>
        <w:pStyle w:val="ListParagraph"/>
        <w:numPr>
          <w:ilvl w:val="0"/>
          <w:numId w:val="17"/>
        </w:numPr>
        <w:spacing w:before="120"/>
      </w:pPr>
      <w:r>
        <w:t>Nếu công nhân vượt hạn mức được giao cho sản phẩm của mình</w:t>
      </w:r>
      <w:r w:rsidR="008609DC">
        <w:t xml:space="preserve"> thì mỗi sản phẩm vượt hạn mức sẽ được nhận thêm một số tiền tương ứng, xác định cho từng loại sản phẩm.</w:t>
      </w:r>
    </w:p>
    <w:p w:rsidR="008609DC" w:rsidRDefault="008609DC" w:rsidP="00126107">
      <w:pPr>
        <w:pStyle w:val="ListParagraph"/>
        <w:numPr>
          <w:ilvl w:val="0"/>
          <w:numId w:val="17"/>
        </w:numPr>
        <w:spacing w:before="120"/>
      </w:pPr>
      <w:r>
        <w:t>Hạn mức sản phẩm, số tiền trừ thiếu hạn mức và số tiền cộng vượt hạn mức cho mỗi sản phẩm được ban hành theo chính sách và có thể thay đổi khi cần thiết. Chính sách hiện tại được xác định trong bảng sau:</w:t>
      </w:r>
    </w:p>
    <w:tbl>
      <w:tblPr>
        <w:tblStyle w:val="TableGrid"/>
        <w:tblW w:w="0" w:type="auto"/>
        <w:tblInd w:w="607" w:type="dxa"/>
        <w:tblLook w:val="04A0" w:firstRow="1" w:lastRow="0" w:firstColumn="1" w:lastColumn="0" w:noHBand="0" w:noVBand="1"/>
      </w:tblPr>
      <w:tblGrid>
        <w:gridCol w:w="2155"/>
        <w:gridCol w:w="1260"/>
        <w:gridCol w:w="1350"/>
        <w:gridCol w:w="1440"/>
        <w:gridCol w:w="3173"/>
      </w:tblGrid>
      <w:tr w:rsidR="008609DC" w:rsidRPr="008609DC" w:rsidTr="007873F7">
        <w:tc>
          <w:tcPr>
            <w:tcW w:w="2155" w:type="dxa"/>
            <w:shd w:val="clear" w:color="auto" w:fill="E2EFD9" w:themeFill="accent6" w:themeFillTint="33"/>
          </w:tcPr>
          <w:p w:rsidR="008609DC" w:rsidRPr="008609DC" w:rsidRDefault="008609DC" w:rsidP="008609DC">
            <w:pPr>
              <w:spacing w:before="60" w:after="60"/>
              <w:rPr>
                <w:rFonts w:ascii="Times New Roman" w:hAnsi="Times New Roman" w:cs="Times New Roman"/>
                <w:b/>
                <w:sz w:val="20"/>
                <w:szCs w:val="20"/>
              </w:rPr>
            </w:pPr>
            <w:r w:rsidRPr="008609DC">
              <w:rPr>
                <w:rFonts w:ascii="Times New Roman" w:hAnsi="Times New Roman" w:cs="Times New Roman"/>
                <w:b/>
                <w:sz w:val="20"/>
                <w:szCs w:val="20"/>
              </w:rPr>
              <w:t>Sản phẩm</w:t>
            </w:r>
          </w:p>
        </w:tc>
        <w:tc>
          <w:tcPr>
            <w:tcW w:w="1260" w:type="dxa"/>
            <w:shd w:val="clear" w:color="auto" w:fill="E2EFD9" w:themeFill="accent6" w:themeFillTint="33"/>
          </w:tcPr>
          <w:p w:rsidR="008609DC" w:rsidRPr="008609DC" w:rsidRDefault="008609DC" w:rsidP="008609DC">
            <w:pPr>
              <w:spacing w:before="60" w:after="60"/>
              <w:jc w:val="center"/>
              <w:rPr>
                <w:rFonts w:ascii="Times New Roman" w:hAnsi="Times New Roman" w:cs="Times New Roman"/>
                <w:b/>
                <w:sz w:val="20"/>
                <w:szCs w:val="20"/>
              </w:rPr>
            </w:pPr>
            <w:r w:rsidRPr="008609DC">
              <w:rPr>
                <w:rFonts w:ascii="Times New Roman" w:hAnsi="Times New Roman" w:cs="Times New Roman"/>
                <w:b/>
                <w:sz w:val="20"/>
                <w:szCs w:val="20"/>
              </w:rPr>
              <w:t>Hạn mức</w:t>
            </w:r>
          </w:p>
        </w:tc>
        <w:tc>
          <w:tcPr>
            <w:tcW w:w="1350" w:type="dxa"/>
            <w:shd w:val="clear" w:color="auto" w:fill="E2EFD9" w:themeFill="accent6" w:themeFillTint="33"/>
          </w:tcPr>
          <w:p w:rsidR="008609DC" w:rsidRPr="008609DC" w:rsidRDefault="008609DC" w:rsidP="008609DC">
            <w:pPr>
              <w:spacing w:before="60" w:after="60"/>
              <w:jc w:val="center"/>
              <w:rPr>
                <w:rFonts w:ascii="Times New Roman" w:hAnsi="Times New Roman" w:cs="Times New Roman"/>
                <w:b/>
                <w:sz w:val="20"/>
                <w:szCs w:val="20"/>
              </w:rPr>
            </w:pPr>
            <w:r w:rsidRPr="008609DC">
              <w:rPr>
                <w:rFonts w:ascii="Times New Roman" w:hAnsi="Times New Roman" w:cs="Times New Roman"/>
                <w:b/>
                <w:sz w:val="20"/>
                <w:szCs w:val="20"/>
              </w:rPr>
              <w:t>Phạt thiếu</w:t>
            </w:r>
          </w:p>
        </w:tc>
        <w:tc>
          <w:tcPr>
            <w:tcW w:w="1440" w:type="dxa"/>
            <w:shd w:val="clear" w:color="auto" w:fill="E2EFD9" w:themeFill="accent6" w:themeFillTint="33"/>
          </w:tcPr>
          <w:p w:rsidR="008609DC" w:rsidRPr="008609DC" w:rsidRDefault="008609DC" w:rsidP="008609DC">
            <w:pPr>
              <w:spacing w:before="60" w:after="60"/>
              <w:jc w:val="center"/>
              <w:rPr>
                <w:rFonts w:ascii="Times New Roman" w:hAnsi="Times New Roman" w:cs="Times New Roman"/>
                <w:b/>
                <w:sz w:val="20"/>
                <w:szCs w:val="20"/>
              </w:rPr>
            </w:pPr>
            <w:r w:rsidRPr="008609DC">
              <w:rPr>
                <w:rFonts w:ascii="Times New Roman" w:hAnsi="Times New Roman" w:cs="Times New Roman"/>
                <w:b/>
                <w:sz w:val="20"/>
                <w:szCs w:val="20"/>
              </w:rPr>
              <w:t>Thưởng vượt</w:t>
            </w:r>
          </w:p>
        </w:tc>
        <w:tc>
          <w:tcPr>
            <w:tcW w:w="3173" w:type="dxa"/>
            <w:shd w:val="clear" w:color="auto" w:fill="E2EFD9" w:themeFill="accent6" w:themeFillTint="33"/>
          </w:tcPr>
          <w:p w:rsidR="008609DC" w:rsidRPr="008609DC" w:rsidRDefault="008609DC" w:rsidP="008609DC">
            <w:pPr>
              <w:spacing w:before="60" w:after="60"/>
              <w:rPr>
                <w:rFonts w:ascii="Times New Roman" w:hAnsi="Times New Roman" w:cs="Times New Roman"/>
                <w:b/>
                <w:sz w:val="20"/>
                <w:szCs w:val="20"/>
              </w:rPr>
            </w:pPr>
            <w:r w:rsidRPr="008609DC">
              <w:rPr>
                <w:rFonts w:ascii="Times New Roman" w:hAnsi="Times New Roman" w:cs="Times New Roman"/>
                <w:b/>
                <w:sz w:val="20"/>
                <w:szCs w:val="20"/>
              </w:rPr>
              <w:t>Ghi chú</w:t>
            </w:r>
          </w:p>
        </w:tc>
      </w:tr>
      <w:tr w:rsidR="008609DC" w:rsidRPr="008609DC" w:rsidTr="007873F7">
        <w:tc>
          <w:tcPr>
            <w:tcW w:w="2155" w:type="dxa"/>
          </w:tcPr>
          <w:p w:rsidR="008609DC" w:rsidRPr="008609DC" w:rsidRDefault="008609DC" w:rsidP="008609DC">
            <w:pPr>
              <w:spacing w:before="60" w:after="60"/>
              <w:rPr>
                <w:rFonts w:ascii="Times New Roman" w:hAnsi="Times New Roman" w:cs="Times New Roman"/>
                <w:sz w:val="20"/>
                <w:szCs w:val="20"/>
              </w:rPr>
            </w:pPr>
            <w:r>
              <w:rPr>
                <w:rFonts w:ascii="Times New Roman" w:hAnsi="Times New Roman" w:cs="Times New Roman"/>
                <w:sz w:val="20"/>
                <w:szCs w:val="20"/>
              </w:rPr>
              <w:t>Dày da nam</w:t>
            </w:r>
          </w:p>
        </w:tc>
        <w:tc>
          <w:tcPr>
            <w:tcW w:w="1260" w:type="dxa"/>
          </w:tcPr>
          <w:p w:rsidR="008609DC" w:rsidRPr="008609DC" w:rsidRDefault="008609DC" w:rsidP="008609DC">
            <w:pPr>
              <w:spacing w:before="60" w:after="60"/>
              <w:jc w:val="center"/>
              <w:rPr>
                <w:rFonts w:ascii="Times New Roman" w:hAnsi="Times New Roman" w:cs="Times New Roman"/>
                <w:sz w:val="20"/>
                <w:szCs w:val="20"/>
              </w:rPr>
            </w:pPr>
            <w:r>
              <w:rPr>
                <w:rFonts w:ascii="Times New Roman" w:hAnsi="Times New Roman" w:cs="Times New Roman"/>
                <w:sz w:val="20"/>
                <w:szCs w:val="20"/>
              </w:rPr>
              <w:t>32</w:t>
            </w:r>
          </w:p>
        </w:tc>
        <w:tc>
          <w:tcPr>
            <w:tcW w:w="1350" w:type="dxa"/>
          </w:tcPr>
          <w:p w:rsidR="008609DC" w:rsidRPr="008609DC" w:rsidRDefault="008609DC" w:rsidP="008609DC">
            <w:pPr>
              <w:spacing w:before="60" w:after="60"/>
              <w:jc w:val="center"/>
              <w:rPr>
                <w:rFonts w:ascii="Times New Roman" w:hAnsi="Times New Roman" w:cs="Times New Roman"/>
                <w:sz w:val="20"/>
                <w:szCs w:val="20"/>
              </w:rPr>
            </w:pPr>
            <w:r>
              <w:rPr>
                <w:rFonts w:ascii="Times New Roman" w:hAnsi="Times New Roman" w:cs="Times New Roman"/>
                <w:sz w:val="20"/>
                <w:szCs w:val="20"/>
              </w:rPr>
              <w:t>30,000</w:t>
            </w:r>
          </w:p>
        </w:tc>
        <w:tc>
          <w:tcPr>
            <w:tcW w:w="1440" w:type="dxa"/>
          </w:tcPr>
          <w:p w:rsidR="008609DC" w:rsidRPr="008609DC" w:rsidRDefault="008609DC" w:rsidP="008609DC">
            <w:pPr>
              <w:spacing w:before="60" w:after="60"/>
              <w:jc w:val="center"/>
              <w:rPr>
                <w:rFonts w:ascii="Times New Roman" w:hAnsi="Times New Roman" w:cs="Times New Roman"/>
                <w:sz w:val="20"/>
                <w:szCs w:val="20"/>
              </w:rPr>
            </w:pPr>
            <w:r>
              <w:rPr>
                <w:rFonts w:ascii="Times New Roman" w:hAnsi="Times New Roman" w:cs="Times New Roman"/>
                <w:sz w:val="20"/>
                <w:szCs w:val="20"/>
              </w:rPr>
              <w:t>25,000</w:t>
            </w:r>
          </w:p>
        </w:tc>
        <w:tc>
          <w:tcPr>
            <w:tcW w:w="3173" w:type="dxa"/>
          </w:tcPr>
          <w:p w:rsidR="008609DC" w:rsidRPr="008609DC" w:rsidRDefault="008609DC" w:rsidP="008609DC">
            <w:pPr>
              <w:spacing w:before="60" w:after="60"/>
              <w:rPr>
                <w:rFonts w:ascii="Times New Roman" w:hAnsi="Times New Roman" w:cs="Times New Roman"/>
                <w:sz w:val="20"/>
                <w:szCs w:val="20"/>
              </w:rPr>
            </w:pPr>
          </w:p>
        </w:tc>
      </w:tr>
      <w:tr w:rsidR="008609DC" w:rsidRPr="008609DC" w:rsidTr="007873F7">
        <w:tc>
          <w:tcPr>
            <w:tcW w:w="2155" w:type="dxa"/>
          </w:tcPr>
          <w:p w:rsidR="008609DC" w:rsidRPr="008609DC" w:rsidRDefault="008609DC" w:rsidP="008609DC">
            <w:pPr>
              <w:spacing w:before="60" w:after="60"/>
              <w:rPr>
                <w:rFonts w:ascii="Times New Roman" w:hAnsi="Times New Roman" w:cs="Times New Roman"/>
                <w:sz w:val="20"/>
                <w:szCs w:val="20"/>
              </w:rPr>
            </w:pPr>
            <w:r>
              <w:rPr>
                <w:rFonts w:ascii="Times New Roman" w:hAnsi="Times New Roman" w:cs="Times New Roman"/>
                <w:sz w:val="20"/>
                <w:szCs w:val="20"/>
              </w:rPr>
              <w:t>Dày da nữ</w:t>
            </w:r>
          </w:p>
        </w:tc>
        <w:tc>
          <w:tcPr>
            <w:tcW w:w="1260" w:type="dxa"/>
          </w:tcPr>
          <w:p w:rsidR="008609DC" w:rsidRPr="008609DC" w:rsidRDefault="008609DC" w:rsidP="008609DC">
            <w:pPr>
              <w:spacing w:before="60" w:after="60"/>
              <w:jc w:val="center"/>
              <w:rPr>
                <w:rFonts w:ascii="Times New Roman" w:hAnsi="Times New Roman" w:cs="Times New Roman"/>
                <w:sz w:val="20"/>
                <w:szCs w:val="20"/>
              </w:rPr>
            </w:pPr>
            <w:r>
              <w:rPr>
                <w:rFonts w:ascii="Times New Roman" w:hAnsi="Times New Roman" w:cs="Times New Roman"/>
                <w:sz w:val="20"/>
                <w:szCs w:val="20"/>
              </w:rPr>
              <w:t>30</w:t>
            </w:r>
          </w:p>
        </w:tc>
        <w:tc>
          <w:tcPr>
            <w:tcW w:w="1350" w:type="dxa"/>
          </w:tcPr>
          <w:p w:rsidR="008609DC" w:rsidRPr="008609DC" w:rsidRDefault="008609DC" w:rsidP="008609DC">
            <w:pPr>
              <w:spacing w:before="60" w:after="60"/>
              <w:jc w:val="center"/>
              <w:rPr>
                <w:rFonts w:ascii="Times New Roman" w:hAnsi="Times New Roman" w:cs="Times New Roman"/>
                <w:sz w:val="20"/>
                <w:szCs w:val="20"/>
              </w:rPr>
            </w:pPr>
            <w:r>
              <w:rPr>
                <w:rFonts w:ascii="Times New Roman" w:hAnsi="Times New Roman" w:cs="Times New Roman"/>
                <w:sz w:val="20"/>
                <w:szCs w:val="20"/>
              </w:rPr>
              <w:t>35,000</w:t>
            </w:r>
          </w:p>
        </w:tc>
        <w:tc>
          <w:tcPr>
            <w:tcW w:w="1440" w:type="dxa"/>
          </w:tcPr>
          <w:p w:rsidR="008609DC" w:rsidRPr="008609DC" w:rsidRDefault="008609DC" w:rsidP="008609DC">
            <w:pPr>
              <w:spacing w:before="60" w:after="60"/>
              <w:jc w:val="center"/>
              <w:rPr>
                <w:rFonts w:ascii="Times New Roman" w:hAnsi="Times New Roman" w:cs="Times New Roman"/>
                <w:sz w:val="20"/>
                <w:szCs w:val="20"/>
              </w:rPr>
            </w:pPr>
            <w:r>
              <w:rPr>
                <w:rFonts w:ascii="Times New Roman" w:hAnsi="Times New Roman" w:cs="Times New Roman"/>
                <w:sz w:val="20"/>
                <w:szCs w:val="20"/>
              </w:rPr>
              <w:t>30,000</w:t>
            </w:r>
          </w:p>
        </w:tc>
        <w:tc>
          <w:tcPr>
            <w:tcW w:w="3173" w:type="dxa"/>
          </w:tcPr>
          <w:p w:rsidR="008609DC" w:rsidRPr="008609DC" w:rsidRDefault="008609DC" w:rsidP="008609DC">
            <w:pPr>
              <w:spacing w:before="60" w:after="60"/>
              <w:rPr>
                <w:rFonts w:ascii="Times New Roman" w:hAnsi="Times New Roman" w:cs="Times New Roman"/>
                <w:sz w:val="20"/>
                <w:szCs w:val="20"/>
              </w:rPr>
            </w:pPr>
          </w:p>
        </w:tc>
      </w:tr>
      <w:tr w:rsidR="008609DC" w:rsidRPr="008609DC" w:rsidTr="007873F7">
        <w:tc>
          <w:tcPr>
            <w:tcW w:w="2155" w:type="dxa"/>
          </w:tcPr>
          <w:p w:rsidR="008609DC" w:rsidRPr="008609DC" w:rsidRDefault="008609DC" w:rsidP="008609DC">
            <w:pPr>
              <w:spacing w:before="60" w:after="60"/>
              <w:rPr>
                <w:rFonts w:ascii="Times New Roman" w:hAnsi="Times New Roman" w:cs="Times New Roman"/>
                <w:sz w:val="20"/>
                <w:szCs w:val="20"/>
              </w:rPr>
            </w:pPr>
            <w:r>
              <w:rPr>
                <w:rFonts w:ascii="Times New Roman" w:hAnsi="Times New Roman" w:cs="Times New Roman"/>
                <w:sz w:val="20"/>
                <w:szCs w:val="20"/>
              </w:rPr>
              <w:t>Dép đi trong nhà</w:t>
            </w:r>
          </w:p>
        </w:tc>
        <w:tc>
          <w:tcPr>
            <w:tcW w:w="1260" w:type="dxa"/>
          </w:tcPr>
          <w:p w:rsidR="008609DC" w:rsidRPr="008609DC" w:rsidRDefault="008609DC" w:rsidP="008609DC">
            <w:pPr>
              <w:spacing w:before="60" w:after="60"/>
              <w:jc w:val="center"/>
              <w:rPr>
                <w:rFonts w:ascii="Times New Roman" w:hAnsi="Times New Roman" w:cs="Times New Roman"/>
                <w:sz w:val="20"/>
                <w:szCs w:val="20"/>
              </w:rPr>
            </w:pPr>
            <w:r>
              <w:rPr>
                <w:rFonts w:ascii="Times New Roman" w:hAnsi="Times New Roman" w:cs="Times New Roman"/>
                <w:sz w:val="20"/>
                <w:szCs w:val="20"/>
              </w:rPr>
              <w:t>45</w:t>
            </w:r>
          </w:p>
        </w:tc>
        <w:tc>
          <w:tcPr>
            <w:tcW w:w="1350" w:type="dxa"/>
          </w:tcPr>
          <w:p w:rsidR="008609DC" w:rsidRPr="008609DC" w:rsidRDefault="008609DC" w:rsidP="008609DC">
            <w:pPr>
              <w:spacing w:before="60" w:after="60"/>
              <w:jc w:val="center"/>
              <w:rPr>
                <w:rFonts w:ascii="Times New Roman" w:hAnsi="Times New Roman" w:cs="Times New Roman"/>
                <w:sz w:val="20"/>
                <w:szCs w:val="20"/>
              </w:rPr>
            </w:pPr>
            <w:r>
              <w:rPr>
                <w:rFonts w:ascii="Times New Roman" w:hAnsi="Times New Roman" w:cs="Times New Roman"/>
                <w:sz w:val="20"/>
                <w:szCs w:val="20"/>
              </w:rPr>
              <w:t>20,000</w:t>
            </w:r>
          </w:p>
        </w:tc>
        <w:tc>
          <w:tcPr>
            <w:tcW w:w="1440" w:type="dxa"/>
          </w:tcPr>
          <w:p w:rsidR="008609DC" w:rsidRPr="008609DC" w:rsidRDefault="008609DC" w:rsidP="008609DC">
            <w:pPr>
              <w:spacing w:before="60" w:after="60"/>
              <w:jc w:val="center"/>
              <w:rPr>
                <w:rFonts w:ascii="Times New Roman" w:hAnsi="Times New Roman" w:cs="Times New Roman"/>
                <w:sz w:val="20"/>
                <w:szCs w:val="20"/>
              </w:rPr>
            </w:pPr>
            <w:r>
              <w:rPr>
                <w:rFonts w:ascii="Times New Roman" w:hAnsi="Times New Roman" w:cs="Times New Roman"/>
                <w:sz w:val="20"/>
                <w:szCs w:val="20"/>
              </w:rPr>
              <w:t>22,000</w:t>
            </w:r>
          </w:p>
        </w:tc>
        <w:tc>
          <w:tcPr>
            <w:tcW w:w="3173" w:type="dxa"/>
          </w:tcPr>
          <w:p w:rsidR="008609DC" w:rsidRPr="008609DC" w:rsidRDefault="008609DC" w:rsidP="008609DC">
            <w:pPr>
              <w:spacing w:before="60" w:after="60"/>
              <w:rPr>
                <w:rFonts w:ascii="Times New Roman" w:hAnsi="Times New Roman" w:cs="Times New Roman"/>
                <w:sz w:val="20"/>
                <w:szCs w:val="20"/>
              </w:rPr>
            </w:pPr>
          </w:p>
        </w:tc>
      </w:tr>
    </w:tbl>
    <w:p w:rsidR="008609DC" w:rsidRPr="00735FD1" w:rsidRDefault="003F484A" w:rsidP="00291FDD">
      <w:pPr>
        <w:spacing w:before="240"/>
        <w:ind w:left="1800" w:hanging="1080"/>
      </w:pPr>
      <w:r w:rsidRPr="003F484A">
        <w:rPr>
          <w:b/>
          <w:i/>
        </w:rPr>
        <w:t>Bài toán</w:t>
      </w:r>
      <w:r>
        <w:t xml:space="preserve">: </w:t>
      </w:r>
      <w:r w:rsidR="00291FDD">
        <w:tab/>
      </w:r>
      <w:r>
        <w:t xml:space="preserve">Viết đoạn mã JavaScript để tính toán </w:t>
      </w:r>
      <w:r w:rsidR="00EE64DA">
        <w:t>lương cho các công nhân làm việc trong công xưởng với các yêu cầu được mô tả trong phần tiếp theo.</w:t>
      </w:r>
    </w:p>
    <w:p w:rsidR="004B0B73" w:rsidRPr="001A6767" w:rsidRDefault="009C01C4" w:rsidP="001A6767">
      <w:pPr>
        <w:pStyle w:val="Heading1"/>
      </w:pPr>
      <w:r>
        <w:t>Yêu cầu phần mềm</w:t>
      </w:r>
    </w:p>
    <w:p w:rsidR="00B7796F" w:rsidRDefault="003802EF" w:rsidP="003802EF">
      <w:pPr>
        <w:spacing w:before="240"/>
        <w:ind w:left="720" w:hanging="720"/>
      </w:pPr>
      <w:r>
        <w:t>01.</w:t>
      </w:r>
      <w:r>
        <w:tab/>
        <w:t>Tính toán và kết xuất lương tháng của một công nhân với các thông tin cụ thể như sau</w:t>
      </w:r>
    </w:p>
    <w:p w:rsidR="003802EF" w:rsidRDefault="003802EF" w:rsidP="003802EF">
      <w:pPr>
        <w:pStyle w:val="ListParagraph"/>
        <w:numPr>
          <w:ilvl w:val="0"/>
          <w:numId w:val="18"/>
        </w:numPr>
      </w:pPr>
      <w:r>
        <w:t>Họ và tên</w:t>
      </w:r>
    </w:p>
    <w:p w:rsidR="003802EF" w:rsidRDefault="003802EF" w:rsidP="003802EF">
      <w:pPr>
        <w:pStyle w:val="ListParagraph"/>
        <w:numPr>
          <w:ilvl w:val="0"/>
          <w:numId w:val="18"/>
        </w:numPr>
      </w:pPr>
      <w:r>
        <w:t>Sản phẩm:</w:t>
      </w:r>
    </w:p>
    <w:p w:rsidR="003802EF" w:rsidRDefault="003802EF" w:rsidP="003802EF">
      <w:pPr>
        <w:pStyle w:val="ListParagraph"/>
        <w:numPr>
          <w:ilvl w:val="0"/>
          <w:numId w:val="18"/>
        </w:numPr>
      </w:pPr>
      <w:r>
        <w:t>Lương cơ bản:</w:t>
      </w:r>
    </w:p>
    <w:p w:rsidR="003802EF" w:rsidRDefault="003802EF" w:rsidP="003802EF">
      <w:pPr>
        <w:pStyle w:val="ListParagraph"/>
        <w:numPr>
          <w:ilvl w:val="0"/>
          <w:numId w:val="18"/>
        </w:numPr>
      </w:pPr>
      <w:r>
        <w:t>Hạn mức:</w:t>
      </w:r>
    </w:p>
    <w:p w:rsidR="003802EF" w:rsidRDefault="003802EF" w:rsidP="003802EF">
      <w:pPr>
        <w:pStyle w:val="ListParagraph"/>
        <w:numPr>
          <w:ilvl w:val="0"/>
          <w:numId w:val="18"/>
        </w:numPr>
      </w:pPr>
      <w:r>
        <w:t>Khối lượng sản phẩm:</w:t>
      </w:r>
    </w:p>
    <w:p w:rsidR="003802EF" w:rsidRDefault="003802EF" w:rsidP="003802EF">
      <w:pPr>
        <w:pStyle w:val="ListParagraph"/>
        <w:numPr>
          <w:ilvl w:val="0"/>
          <w:numId w:val="18"/>
        </w:numPr>
      </w:pPr>
      <w:r>
        <w:t>Lương thực nhận</w:t>
      </w:r>
    </w:p>
    <w:p w:rsidR="003802EF" w:rsidRDefault="003802EF" w:rsidP="003802EF">
      <w:pPr>
        <w:spacing w:before="240"/>
        <w:ind w:left="720" w:hanging="720"/>
      </w:pPr>
      <w:r>
        <w:lastRenderedPageBreak/>
        <w:t>02.</w:t>
      </w:r>
      <w:r>
        <w:tab/>
        <w:t>Thực hiện yêu cầu 01 với nhóm gồm 7 công nhân, trong đó:</w:t>
      </w:r>
    </w:p>
    <w:p w:rsidR="003802EF" w:rsidRDefault="003802EF" w:rsidP="003802EF">
      <w:pPr>
        <w:pStyle w:val="ListParagraph"/>
        <w:numPr>
          <w:ilvl w:val="0"/>
          <w:numId w:val="18"/>
        </w:numPr>
      </w:pPr>
      <w:r>
        <w:t>2 công nhân sản xuất giày nam</w:t>
      </w:r>
      <w:r w:rsidR="008363AF">
        <w:t>, có 1 người đạt và một người vượt hạn mức 5 sản phẩm</w:t>
      </w:r>
    </w:p>
    <w:p w:rsidR="003802EF" w:rsidRDefault="003802EF" w:rsidP="003802EF">
      <w:pPr>
        <w:pStyle w:val="ListParagraph"/>
        <w:numPr>
          <w:ilvl w:val="0"/>
          <w:numId w:val="18"/>
        </w:numPr>
      </w:pPr>
      <w:r>
        <w:t>2 công nhân sản xuất giày nữ</w:t>
      </w:r>
      <w:r w:rsidR="008363AF">
        <w:t xml:space="preserve">, có 1 người vượt 6 sản, 1 người thiếu 3 sản phẩm </w:t>
      </w:r>
    </w:p>
    <w:p w:rsidR="003802EF" w:rsidRDefault="003802EF" w:rsidP="003802EF">
      <w:pPr>
        <w:pStyle w:val="ListParagraph"/>
        <w:numPr>
          <w:ilvl w:val="0"/>
          <w:numId w:val="18"/>
        </w:numPr>
      </w:pPr>
      <w:r>
        <w:t>3 công nhân sản xuất dép đi trong nhà</w:t>
      </w:r>
      <w:r w:rsidR="008363AF">
        <w:t>, 1 người đạt, 1 người vượt 7 sản phẩm, 1 người thiếu 5</w:t>
      </w:r>
    </w:p>
    <w:p w:rsidR="00B0602C" w:rsidRDefault="008363AF" w:rsidP="008363AF">
      <w:pPr>
        <w:spacing w:before="240"/>
        <w:ind w:left="720" w:hanging="720"/>
      </w:pPr>
      <w:r>
        <w:t>03.</w:t>
      </w:r>
      <w:r>
        <w:tab/>
      </w:r>
      <w:r w:rsidR="00B0602C">
        <w:t>Vẽ sơ đồ khối để xử lý thông tin tính lương của 1 công nhân phụ thuộc vào sản phẩm được giao, khối lượng thực tế mà công nhân đó đạt được trong tháng và các thông số định mức, thưởng/phạt theo sản phẩm được giao.</w:t>
      </w:r>
    </w:p>
    <w:p w:rsidR="00B0602C" w:rsidRDefault="00B0602C" w:rsidP="008363AF">
      <w:pPr>
        <w:spacing w:before="240"/>
        <w:ind w:left="720" w:hanging="720"/>
      </w:pPr>
      <w:r>
        <w:t>04.</w:t>
      </w:r>
      <w:r>
        <w:tab/>
        <w:t>Vẽ sơ đồ khối theo yêu cầu 03 cho việc tính toán bảng lương của phân xưởng theo số lượng công nhân thực tế sản xuất mỗi loại sản phẩm và khối lượng mà từng công nhân đạt được trong tháng.</w:t>
      </w:r>
    </w:p>
    <w:p w:rsidR="008363AF" w:rsidRDefault="00B0602C" w:rsidP="008363AF">
      <w:pPr>
        <w:spacing w:before="240"/>
        <w:ind w:left="720" w:hanging="720"/>
      </w:pPr>
      <w:r>
        <w:t>05.</w:t>
      </w:r>
      <w:r>
        <w:tab/>
        <w:t>Viết chương trình JavaScript, sử dụng cấu trúc rẽ nhánh và vòng lặp để tính toán và kết xuất kết quả tính lương của cả phân xưởng hàng tháng, liệt kê kết quả của từng công nhân theo thứ tự.</w:t>
      </w:r>
    </w:p>
    <w:p w:rsidR="00B0602C" w:rsidRDefault="00B0602C" w:rsidP="008363AF">
      <w:pPr>
        <w:spacing w:before="240"/>
        <w:ind w:left="720" w:hanging="720"/>
      </w:pPr>
      <w:r>
        <w:t>06.</w:t>
      </w:r>
      <w:r>
        <w:tab/>
        <w:t>Thực hiện yêu cầu 05 và bổ sung các thông tin tổng hợp cho toàn phân xưởng, bao gồm:</w:t>
      </w:r>
    </w:p>
    <w:p w:rsidR="00B0602C" w:rsidRDefault="001501F9" w:rsidP="001501F9">
      <w:pPr>
        <w:pStyle w:val="ListParagraph"/>
        <w:numPr>
          <w:ilvl w:val="0"/>
          <w:numId w:val="18"/>
        </w:numPr>
      </w:pPr>
      <w:r>
        <w:t>Tổng số sản phẩm, tổng chi phí lương theo mỗi loại sản phẩm</w:t>
      </w:r>
    </w:p>
    <w:p w:rsidR="001501F9" w:rsidRDefault="001501F9" w:rsidP="001501F9">
      <w:pPr>
        <w:pStyle w:val="ListParagraph"/>
        <w:numPr>
          <w:ilvl w:val="0"/>
          <w:numId w:val="18"/>
        </w:numPr>
      </w:pPr>
      <w:r>
        <w:t>Tổng số sản phẩm không đạt hạn mức của công nhân</w:t>
      </w:r>
    </w:p>
    <w:p w:rsidR="001501F9" w:rsidRDefault="001501F9" w:rsidP="001501F9">
      <w:pPr>
        <w:pStyle w:val="ListParagraph"/>
        <w:numPr>
          <w:ilvl w:val="0"/>
          <w:numId w:val="18"/>
        </w:numPr>
      </w:pPr>
      <w:r>
        <w:t>Tổng số sản phẩm vượt hạn mức của các công nhân</w:t>
      </w:r>
    </w:p>
    <w:p w:rsidR="001501F9" w:rsidRDefault="001501F9" w:rsidP="001501F9">
      <w:pPr>
        <w:pStyle w:val="ListParagraph"/>
        <w:numPr>
          <w:ilvl w:val="0"/>
          <w:numId w:val="18"/>
        </w:numPr>
      </w:pPr>
      <w:r>
        <w:t>Tổng số tiền phạt thiếu hạn mức</w:t>
      </w:r>
    </w:p>
    <w:p w:rsidR="001501F9" w:rsidRDefault="001501F9" w:rsidP="001501F9">
      <w:pPr>
        <w:pStyle w:val="ListParagraph"/>
        <w:numPr>
          <w:ilvl w:val="0"/>
          <w:numId w:val="18"/>
        </w:numPr>
      </w:pPr>
      <w:r>
        <w:t>Tổng số tiền thưởng vượt hạn mức</w:t>
      </w:r>
    </w:p>
    <w:p w:rsidR="001501F9" w:rsidRDefault="001501F9" w:rsidP="001501F9">
      <w:pPr>
        <w:pStyle w:val="ListParagraph"/>
        <w:numPr>
          <w:ilvl w:val="0"/>
          <w:numId w:val="18"/>
        </w:numPr>
      </w:pPr>
      <w:r>
        <w:t>Tổng chi phí lương, phạt thiếu hạn mức và thưởng vượt hạn mức toàn phân xưởng</w:t>
      </w:r>
    </w:p>
    <w:p w:rsidR="001501F9" w:rsidRDefault="001E7800" w:rsidP="001A6767">
      <w:pPr>
        <w:pStyle w:val="Heading1"/>
      </w:pPr>
      <w:r>
        <w:t>Thông tin bổ sung</w:t>
      </w:r>
    </w:p>
    <w:p w:rsidR="001A6767" w:rsidRPr="001A6767" w:rsidRDefault="001E7800" w:rsidP="001E7800">
      <w:pPr>
        <w:spacing w:before="240"/>
        <w:ind w:left="720"/>
      </w:pPr>
      <w:r>
        <w:t>Trong phạm vi dự án LP1 chưa có các yêu cầu trình bày kết quả phức tạp, bài toán này có thể sử dụng trong dự án LP2 và bổ sung các yêu cầu cụ thể về kết xuất kết quả, cập nhật dữ liệu đầu vào, lưu trữ thông tin trong cơ sở dữ liệu,…</w:t>
      </w:r>
      <w:bookmarkStart w:id="0" w:name="_GoBack"/>
      <w:bookmarkEnd w:id="0"/>
    </w:p>
    <w:sectPr w:rsidR="001A6767" w:rsidRPr="001A6767" w:rsidSect="002E5A4E">
      <w:footerReference w:type="default" r:id="rId9"/>
      <w:pgSz w:w="12240" w:h="15840"/>
      <w:pgMar w:top="720"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2269" w:rsidRDefault="00C22269" w:rsidP="00D7116D">
      <w:pPr>
        <w:spacing w:line="240" w:lineRule="auto"/>
      </w:pPr>
      <w:r>
        <w:separator/>
      </w:r>
    </w:p>
  </w:endnote>
  <w:endnote w:type="continuationSeparator" w:id="0">
    <w:p w:rsidR="00C22269" w:rsidRDefault="00C22269" w:rsidP="00D711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5A4E" w:rsidRDefault="002E5A4E">
    <w:pPr>
      <w:pStyle w:val="Footer"/>
    </w:pPr>
    <w:r w:rsidRPr="005A4FD9">
      <w:rPr>
        <w:rFonts w:cstheme="minorHAnsi"/>
        <w:color w:val="5B9BD5" w:themeColor="accent1"/>
        <w:sz w:val="20"/>
        <w:szCs w:val="20"/>
      </w:rPr>
      <w:t>Trang</w:t>
    </w:r>
    <w:r>
      <w:rPr>
        <w:color w:val="5B9BD5" w:themeColor="accent1"/>
      </w:rPr>
      <w:t xml:space="preserve"> </w:t>
    </w:r>
    <w:r w:rsidRPr="005A4FD9">
      <w:rPr>
        <w:rFonts w:eastAsiaTheme="minorEastAsia" w:cstheme="minorHAnsi"/>
        <w:color w:val="5B9BD5" w:themeColor="accent1"/>
        <w:sz w:val="20"/>
        <w:szCs w:val="20"/>
      </w:rPr>
      <w:fldChar w:fldCharType="begin"/>
    </w:r>
    <w:r w:rsidRPr="005A4FD9">
      <w:rPr>
        <w:rFonts w:cstheme="minorHAnsi"/>
        <w:color w:val="5B9BD5" w:themeColor="accent1"/>
        <w:sz w:val="20"/>
        <w:szCs w:val="20"/>
      </w:rPr>
      <w:instrText xml:space="preserve"> PAGE    \* MERGEFORMAT </w:instrText>
    </w:r>
    <w:r w:rsidRPr="005A4FD9">
      <w:rPr>
        <w:rFonts w:eastAsiaTheme="minorEastAsia" w:cstheme="minorHAnsi"/>
        <w:color w:val="5B9BD5" w:themeColor="accent1"/>
        <w:sz w:val="20"/>
        <w:szCs w:val="20"/>
      </w:rPr>
      <w:fldChar w:fldCharType="separate"/>
    </w:r>
    <w:r w:rsidR="0031457C" w:rsidRPr="0031457C">
      <w:rPr>
        <w:rFonts w:eastAsiaTheme="majorEastAsia" w:cstheme="minorHAnsi"/>
        <w:noProof/>
        <w:color w:val="5B9BD5" w:themeColor="accent1"/>
        <w:sz w:val="20"/>
        <w:szCs w:val="20"/>
      </w:rPr>
      <w:t>2</w:t>
    </w:r>
    <w:r w:rsidRPr="005A4FD9">
      <w:rPr>
        <w:rFonts w:eastAsiaTheme="majorEastAsia" w:cstheme="minorHAnsi"/>
        <w:noProof/>
        <w:color w:val="5B9BD5" w:themeColor="accent1"/>
        <w:sz w:val="20"/>
        <w:szCs w:val="20"/>
      </w:rPr>
      <w:fldChar w:fldCharType="end"/>
    </w:r>
    <w:r>
      <w:rPr>
        <w:rFonts w:eastAsiaTheme="majorEastAsia" w:cstheme="minorHAnsi"/>
        <w:noProof/>
        <w:color w:val="5B9BD5" w:themeColor="accent1"/>
        <w:sz w:val="20"/>
        <w:szCs w:val="20"/>
      </w:rPr>
      <w:t>/</w:t>
    </w:r>
    <w:r w:rsidR="00EA3DCE">
      <w:rPr>
        <w:rFonts w:eastAsiaTheme="majorEastAsia" w:cstheme="minorHAnsi"/>
        <w:noProof/>
        <w:color w:val="5B9BD5" w:themeColor="accent1"/>
        <w:sz w:val="20"/>
        <w:szCs w:val="20"/>
      </w:rPr>
      <w:t>2</w:t>
    </w:r>
    <w:r w:rsidR="0031457C">
      <w:rPr>
        <w:rFonts w:eastAsiaTheme="majorEastAsia" w:cstheme="minorHAnsi"/>
        <w:noProof/>
        <w:color w:val="5B9BD5" w:themeColor="accent1"/>
        <w:sz w:val="20"/>
        <w:szCs w:val="20"/>
      </w:rPr>
      <w:tab/>
    </w:r>
    <w:r w:rsidR="0031457C">
      <w:rPr>
        <w:rFonts w:eastAsiaTheme="majorEastAsia" w:cstheme="minorHAnsi"/>
        <w:noProof/>
        <w:color w:val="5B9BD5" w:themeColor="accent1"/>
        <w:sz w:val="20"/>
        <w:szCs w:val="20"/>
      </w:rPr>
      <w:tab/>
      <w:t>LP#1</w:t>
    </w:r>
    <w:r>
      <w:rPr>
        <w:rFonts w:eastAsiaTheme="majorEastAsia" w:cstheme="minorHAnsi"/>
        <w:noProof/>
        <w:color w:val="5B9BD5" w:themeColor="accent1"/>
        <w:sz w:val="20"/>
        <w:szCs w:val="20"/>
      </w:rPr>
      <w:t>-ASM-0</w:t>
    </w:r>
    <w:r w:rsidR="0031457C">
      <w:rPr>
        <w:rFonts w:eastAsiaTheme="majorEastAsia" w:cstheme="minorHAnsi"/>
        <w:noProof/>
        <w:color w:val="5B9BD5" w:themeColor="accent1"/>
        <w:sz w:val="20"/>
        <w:szCs w:val="20"/>
      </w:rPr>
      <w:t>2</w:t>
    </w:r>
    <w:r>
      <w:rPr>
        <w:rFonts w:eastAsiaTheme="majorEastAsia" w:cstheme="minorHAnsi"/>
        <w:noProof/>
        <w:color w:val="5B9BD5" w:themeColor="accent1"/>
        <w:sz w:val="20"/>
        <w:szCs w:val="20"/>
      </w:rPr>
      <w:t xml:space="preserve"> v1.0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2269" w:rsidRDefault="00C22269" w:rsidP="00D7116D">
      <w:pPr>
        <w:spacing w:line="240" w:lineRule="auto"/>
      </w:pPr>
      <w:r>
        <w:separator/>
      </w:r>
    </w:p>
  </w:footnote>
  <w:footnote w:type="continuationSeparator" w:id="0">
    <w:p w:rsidR="00C22269" w:rsidRDefault="00C22269" w:rsidP="00D7116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2795A"/>
    <w:multiLevelType w:val="hybridMultilevel"/>
    <w:tmpl w:val="D46E349E"/>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5246AE8"/>
    <w:multiLevelType w:val="hybridMultilevel"/>
    <w:tmpl w:val="734C8558"/>
    <w:lvl w:ilvl="0" w:tplc="4F4469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6346D3"/>
    <w:multiLevelType w:val="hybridMultilevel"/>
    <w:tmpl w:val="D46E349E"/>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CBB0D60"/>
    <w:multiLevelType w:val="hybridMultilevel"/>
    <w:tmpl w:val="7A243E80"/>
    <w:lvl w:ilvl="0" w:tplc="0AA83F2A">
      <w:start w:val="1"/>
      <w:numFmt w:val="bullet"/>
      <w:lvlText w:val=""/>
      <w:lvlJc w:val="left"/>
      <w:pPr>
        <w:tabs>
          <w:tab w:val="num" w:pos="720"/>
        </w:tabs>
        <w:ind w:left="720" w:hanging="360"/>
      </w:pPr>
      <w:rPr>
        <w:rFonts w:ascii="Wingdings" w:hAnsi="Wingdings" w:hint="default"/>
      </w:rPr>
    </w:lvl>
    <w:lvl w:ilvl="1" w:tplc="AB36AC10">
      <w:start w:val="1"/>
      <w:numFmt w:val="bullet"/>
      <w:lvlText w:val=""/>
      <w:lvlJc w:val="left"/>
      <w:pPr>
        <w:tabs>
          <w:tab w:val="num" w:pos="1440"/>
        </w:tabs>
        <w:ind w:left="1440" w:hanging="360"/>
      </w:pPr>
      <w:rPr>
        <w:rFonts w:ascii="Wingdings" w:hAnsi="Wingdings" w:hint="default"/>
      </w:rPr>
    </w:lvl>
    <w:lvl w:ilvl="2" w:tplc="78ACF98C">
      <w:start w:val="214"/>
      <w:numFmt w:val="bullet"/>
      <w:lvlText w:val="•"/>
      <w:lvlJc w:val="left"/>
      <w:pPr>
        <w:tabs>
          <w:tab w:val="num" w:pos="2160"/>
        </w:tabs>
        <w:ind w:left="2160" w:hanging="360"/>
      </w:pPr>
      <w:rPr>
        <w:rFonts w:ascii="Times New Roman" w:hAnsi="Times New Roman" w:hint="default"/>
      </w:rPr>
    </w:lvl>
    <w:lvl w:ilvl="3" w:tplc="2D569B00" w:tentative="1">
      <w:start w:val="1"/>
      <w:numFmt w:val="bullet"/>
      <w:lvlText w:val=""/>
      <w:lvlJc w:val="left"/>
      <w:pPr>
        <w:tabs>
          <w:tab w:val="num" w:pos="2880"/>
        </w:tabs>
        <w:ind w:left="2880" w:hanging="360"/>
      </w:pPr>
      <w:rPr>
        <w:rFonts w:ascii="Wingdings" w:hAnsi="Wingdings" w:hint="default"/>
      </w:rPr>
    </w:lvl>
    <w:lvl w:ilvl="4" w:tplc="E70EC68C" w:tentative="1">
      <w:start w:val="1"/>
      <w:numFmt w:val="bullet"/>
      <w:lvlText w:val=""/>
      <w:lvlJc w:val="left"/>
      <w:pPr>
        <w:tabs>
          <w:tab w:val="num" w:pos="3600"/>
        </w:tabs>
        <w:ind w:left="3600" w:hanging="360"/>
      </w:pPr>
      <w:rPr>
        <w:rFonts w:ascii="Wingdings" w:hAnsi="Wingdings" w:hint="default"/>
      </w:rPr>
    </w:lvl>
    <w:lvl w:ilvl="5" w:tplc="6F988F06" w:tentative="1">
      <w:start w:val="1"/>
      <w:numFmt w:val="bullet"/>
      <w:lvlText w:val=""/>
      <w:lvlJc w:val="left"/>
      <w:pPr>
        <w:tabs>
          <w:tab w:val="num" w:pos="4320"/>
        </w:tabs>
        <w:ind w:left="4320" w:hanging="360"/>
      </w:pPr>
      <w:rPr>
        <w:rFonts w:ascii="Wingdings" w:hAnsi="Wingdings" w:hint="default"/>
      </w:rPr>
    </w:lvl>
    <w:lvl w:ilvl="6" w:tplc="58841C90" w:tentative="1">
      <w:start w:val="1"/>
      <w:numFmt w:val="bullet"/>
      <w:lvlText w:val=""/>
      <w:lvlJc w:val="left"/>
      <w:pPr>
        <w:tabs>
          <w:tab w:val="num" w:pos="5040"/>
        </w:tabs>
        <w:ind w:left="5040" w:hanging="360"/>
      </w:pPr>
      <w:rPr>
        <w:rFonts w:ascii="Wingdings" w:hAnsi="Wingdings" w:hint="default"/>
      </w:rPr>
    </w:lvl>
    <w:lvl w:ilvl="7" w:tplc="31366638" w:tentative="1">
      <w:start w:val="1"/>
      <w:numFmt w:val="bullet"/>
      <w:lvlText w:val=""/>
      <w:lvlJc w:val="left"/>
      <w:pPr>
        <w:tabs>
          <w:tab w:val="num" w:pos="5760"/>
        </w:tabs>
        <w:ind w:left="5760" w:hanging="360"/>
      </w:pPr>
      <w:rPr>
        <w:rFonts w:ascii="Wingdings" w:hAnsi="Wingdings" w:hint="default"/>
      </w:rPr>
    </w:lvl>
    <w:lvl w:ilvl="8" w:tplc="0DFE0D8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3D659F"/>
    <w:multiLevelType w:val="hybridMultilevel"/>
    <w:tmpl w:val="447EFD3A"/>
    <w:lvl w:ilvl="0" w:tplc="A0AC8BE4">
      <w:start w:val="1"/>
      <w:numFmt w:val="bullet"/>
      <w:lvlText w:val=""/>
      <w:lvlJc w:val="left"/>
      <w:pPr>
        <w:tabs>
          <w:tab w:val="num" w:pos="720"/>
        </w:tabs>
        <w:ind w:left="720" w:hanging="360"/>
      </w:pPr>
      <w:rPr>
        <w:rFonts w:ascii="Wingdings" w:hAnsi="Wingdings" w:hint="default"/>
      </w:rPr>
    </w:lvl>
    <w:lvl w:ilvl="1" w:tplc="2110C09A">
      <w:start w:val="110"/>
      <w:numFmt w:val="bullet"/>
      <w:lvlText w:val=""/>
      <w:lvlJc w:val="left"/>
      <w:pPr>
        <w:tabs>
          <w:tab w:val="num" w:pos="1440"/>
        </w:tabs>
        <w:ind w:left="1440" w:hanging="360"/>
      </w:pPr>
      <w:rPr>
        <w:rFonts w:ascii="Wingdings" w:hAnsi="Wingdings" w:hint="default"/>
      </w:rPr>
    </w:lvl>
    <w:lvl w:ilvl="2" w:tplc="4B08CC0A">
      <w:start w:val="1"/>
      <w:numFmt w:val="bullet"/>
      <w:lvlText w:val=""/>
      <w:lvlJc w:val="left"/>
      <w:pPr>
        <w:tabs>
          <w:tab w:val="num" w:pos="2160"/>
        </w:tabs>
        <w:ind w:left="2160" w:hanging="360"/>
      </w:pPr>
      <w:rPr>
        <w:rFonts w:ascii="Wingdings" w:hAnsi="Wingdings" w:hint="default"/>
      </w:rPr>
    </w:lvl>
    <w:lvl w:ilvl="3" w:tplc="42C03B48" w:tentative="1">
      <w:start w:val="1"/>
      <w:numFmt w:val="bullet"/>
      <w:lvlText w:val=""/>
      <w:lvlJc w:val="left"/>
      <w:pPr>
        <w:tabs>
          <w:tab w:val="num" w:pos="2880"/>
        </w:tabs>
        <w:ind w:left="2880" w:hanging="360"/>
      </w:pPr>
      <w:rPr>
        <w:rFonts w:ascii="Wingdings" w:hAnsi="Wingdings" w:hint="default"/>
      </w:rPr>
    </w:lvl>
    <w:lvl w:ilvl="4" w:tplc="C004C924" w:tentative="1">
      <w:start w:val="1"/>
      <w:numFmt w:val="bullet"/>
      <w:lvlText w:val=""/>
      <w:lvlJc w:val="left"/>
      <w:pPr>
        <w:tabs>
          <w:tab w:val="num" w:pos="3600"/>
        </w:tabs>
        <w:ind w:left="3600" w:hanging="360"/>
      </w:pPr>
      <w:rPr>
        <w:rFonts w:ascii="Wingdings" w:hAnsi="Wingdings" w:hint="default"/>
      </w:rPr>
    </w:lvl>
    <w:lvl w:ilvl="5" w:tplc="22E2B9DA" w:tentative="1">
      <w:start w:val="1"/>
      <w:numFmt w:val="bullet"/>
      <w:lvlText w:val=""/>
      <w:lvlJc w:val="left"/>
      <w:pPr>
        <w:tabs>
          <w:tab w:val="num" w:pos="4320"/>
        </w:tabs>
        <w:ind w:left="4320" w:hanging="360"/>
      </w:pPr>
      <w:rPr>
        <w:rFonts w:ascii="Wingdings" w:hAnsi="Wingdings" w:hint="default"/>
      </w:rPr>
    </w:lvl>
    <w:lvl w:ilvl="6" w:tplc="508ED004" w:tentative="1">
      <w:start w:val="1"/>
      <w:numFmt w:val="bullet"/>
      <w:lvlText w:val=""/>
      <w:lvlJc w:val="left"/>
      <w:pPr>
        <w:tabs>
          <w:tab w:val="num" w:pos="5040"/>
        </w:tabs>
        <w:ind w:left="5040" w:hanging="360"/>
      </w:pPr>
      <w:rPr>
        <w:rFonts w:ascii="Wingdings" w:hAnsi="Wingdings" w:hint="default"/>
      </w:rPr>
    </w:lvl>
    <w:lvl w:ilvl="7" w:tplc="A2926684" w:tentative="1">
      <w:start w:val="1"/>
      <w:numFmt w:val="bullet"/>
      <w:lvlText w:val=""/>
      <w:lvlJc w:val="left"/>
      <w:pPr>
        <w:tabs>
          <w:tab w:val="num" w:pos="5760"/>
        </w:tabs>
        <w:ind w:left="5760" w:hanging="360"/>
      </w:pPr>
      <w:rPr>
        <w:rFonts w:ascii="Wingdings" w:hAnsi="Wingdings" w:hint="default"/>
      </w:rPr>
    </w:lvl>
    <w:lvl w:ilvl="8" w:tplc="3CBC7E1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F31C73"/>
    <w:multiLevelType w:val="hybridMultilevel"/>
    <w:tmpl w:val="93744ACA"/>
    <w:lvl w:ilvl="0" w:tplc="3FB6B1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AC05BCD"/>
    <w:multiLevelType w:val="hybridMultilevel"/>
    <w:tmpl w:val="204C55DC"/>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1BDF6251"/>
    <w:multiLevelType w:val="hybridMultilevel"/>
    <w:tmpl w:val="212E541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1E3347BB"/>
    <w:multiLevelType w:val="hybridMultilevel"/>
    <w:tmpl w:val="2B582A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B150320"/>
    <w:multiLevelType w:val="hybridMultilevel"/>
    <w:tmpl w:val="41EEBE4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32BA49E3"/>
    <w:multiLevelType w:val="hybridMultilevel"/>
    <w:tmpl w:val="A6406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BF4CFD"/>
    <w:multiLevelType w:val="hybridMultilevel"/>
    <w:tmpl w:val="EC98449C"/>
    <w:lvl w:ilvl="0" w:tplc="A0AC8BE4">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77659E2"/>
    <w:multiLevelType w:val="hybridMultilevel"/>
    <w:tmpl w:val="1362E1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DBC0B23"/>
    <w:multiLevelType w:val="hybridMultilevel"/>
    <w:tmpl w:val="01A45B38"/>
    <w:lvl w:ilvl="0" w:tplc="CBF6208E">
      <w:start w:val="1"/>
      <w:numFmt w:val="bullet"/>
      <w:lvlText w:val=""/>
      <w:lvlJc w:val="left"/>
      <w:pPr>
        <w:tabs>
          <w:tab w:val="num" w:pos="720"/>
        </w:tabs>
        <w:ind w:left="720" w:hanging="360"/>
      </w:pPr>
      <w:rPr>
        <w:rFonts w:ascii="Wingdings" w:hAnsi="Wingdings" w:hint="default"/>
      </w:rPr>
    </w:lvl>
    <w:lvl w:ilvl="1" w:tplc="4A18F248" w:tentative="1">
      <w:start w:val="1"/>
      <w:numFmt w:val="bullet"/>
      <w:lvlText w:val=""/>
      <w:lvlJc w:val="left"/>
      <w:pPr>
        <w:tabs>
          <w:tab w:val="num" w:pos="1440"/>
        </w:tabs>
        <w:ind w:left="1440" w:hanging="360"/>
      </w:pPr>
      <w:rPr>
        <w:rFonts w:ascii="Wingdings" w:hAnsi="Wingdings" w:hint="default"/>
      </w:rPr>
    </w:lvl>
    <w:lvl w:ilvl="2" w:tplc="33BE5098" w:tentative="1">
      <w:start w:val="1"/>
      <w:numFmt w:val="bullet"/>
      <w:lvlText w:val=""/>
      <w:lvlJc w:val="left"/>
      <w:pPr>
        <w:tabs>
          <w:tab w:val="num" w:pos="2160"/>
        </w:tabs>
        <w:ind w:left="2160" w:hanging="360"/>
      </w:pPr>
      <w:rPr>
        <w:rFonts w:ascii="Wingdings" w:hAnsi="Wingdings" w:hint="default"/>
      </w:rPr>
    </w:lvl>
    <w:lvl w:ilvl="3" w:tplc="2E64F784" w:tentative="1">
      <w:start w:val="1"/>
      <w:numFmt w:val="bullet"/>
      <w:lvlText w:val=""/>
      <w:lvlJc w:val="left"/>
      <w:pPr>
        <w:tabs>
          <w:tab w:val="num" w:pos="2880"/>
        </w:tabs>
        <w:ind w:left="2880" w:hanging="360"/>
      </w:pPr>
      <w:rPr>
        <w:rFonts w:ascii="Wingdings" w:hAnsi="Wingdings" w:hint="default"/>
      </w:rPr>
    </w:lvl>
    <w:lvl w:ilvl="4" w:tplc="40182FAA" w:tentative="1">
      <w:start w:val="1"/>
      <w:numFmt w:val="bullet"/>
      <w:lvlText w:val=""/>
      <w:lvlJc w:val="left"/>
      <w:pPr>
        <w:tabs>
          <w:tab w:val="num" w:pos="3600"/>
        </w:tabs>
        <w:ind w:left="3600" w:hanging="360"/>
      </w:pPr>
      <w:rPr>
        <w:rFonts w:ascii="Wingdings" w:hAnsi="Wingdings" w:hint="default"/>
      </w:rPr>
    </w:lvl>
    <w:lvl w:ilvl="5" w:tplc="E312C3AA" w:tentative="1">
      <w:start w:val="1"/>
      <w:numFmt w:val="bullet"/>
      <w:lvlText w:val=""/>
      <w:lvlJc w:val="left"/>
      <w:pPr>
        <w:tabs>
          <w:tab w:val="num" w:pos="4320"/>
        </w:tabs>
        <w:ind w:left="4320" w:hanging="360"/>
      </w:pPr>
      <w:rPr>
        <w:rFonts w:ascii="Wingdings" w:hAnsi="Wingdings" w:hint="default"/>
      </w:rPr>
    </w:lvl>
    <w:lvl w:ilvl="6" w:tplc="E39A4FA4" w:tentative="1">
      <w:start w:val="1"/>
      <w:numFmt w:val="bullet"/>
      <w:lvlText w:val=""/>
      <w:lvlJc w:val="left"/>
      <w:pPr>
        <w:tabs>
          <w:tab w:val="num" w:pos="5040"/>
        </w:tabs>
        <w:ind w:left="5040" w:hanging="360"/>
      </w:pPr>
      <w:rPr>
        <w:rFonts w:ascii="Wingdings" w:hAnsi="Wingdings" w:hint="default"/>
      </w:rPr>
    </w:lvl>
    <w:lvl w:ilvl="7" w:tplc="BF0262D0" w:tentative="1">
      <w:start w:val="1"/>
      <w:numFmt w:val="bullet"/>
      <w:lvlText w:val=""/>
      <w:lvlJc w:val="left"/>
      <w:pPr>
        <w:tabs>
          <w:tab w:val="num" w:pos="5760"/>
        </w:tabs>
        <w:ind w:left="5760" w:hanging="360"/>
      </w:pPr>
      <w:rPr>
        <w:rFonts w:ascii="Wingdings" w:hAnsi="Wingdings" w:hint="default"/>
      </w:rPr>
    </w:lvl>
    <w:lvl w:ilvl="8" w:tplc="29C6D87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E184303"/>
    <w:multiLevelType w:val="hybridMultilevel"/>
    <w:tmpl w:val="F9083A20"/>
    <w:lvl w:ilvl="0" w:tplc="A0AC8BE4">
      <w:start w:val="1"/>
      <w:numFmt w:val="bullet"/>
      <w:lvlText w:val=""/>
      <w:lvlJc w:val="left"/>
      <w:pPr>
        <w:tabs>
          <w:tab w:val="num" w:pos="720"/>
        </w:tabs>
        <w:ind w:left="720" w:hanging="360"/>
      </w:pPr>
      <w:rPr>
        <w:rFonts w:ascii="Wingdings" w:hAnsi="Wingdings" w:hint="default"/>
      </w:rPr>
    </w:lvl>
    <w:lvl w:ilvl="1" w:tplc="2110C09A">
      <w:start w:val="110"/>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42C03B48" w:tentative="1">
      <w:start w:val="1"/>
      <w:numFmt w:val="bullet"/>
      <w:lvlText w:val=""/>
      <w:lvlJc w:val="left"/>
      <w:pPr>
        <w:tabs>
          <w:tab w:val="num" w:pos="2880"/>
        </w:tabs>
        <w:ind w:left="2880" w:hanging="360"/>
      </w:pPr>
      <w:rPr>
        <w:rFonts w:ascii="Wingdings" w:hAnsi="Wingdings" w:hint="default"/>
      </w:rPr>
    </w:lvl>
    <w:lvl w:ilvl="4" w:tplc="C004C924" w:tentative="1">
      <w:start w:val="1"/>
      <w:numFmt w:val="bullet"/>
      <w:lvlText w:val=""/>
      <w:lvlJc w:val="left"/>
      <w:pPr>
        <w:tabs>
          <w:tab w:val="num" w:pos="3600"/>
        </w:tabs>
        <w:ind w:left="3600" w:hanging="360"/>
      </w:pPr>
      <w:rPr>
        <w:rFonts w:ascii="Wingdings" w:hAnsi="Wingdings" w:hint="default"/>
      </w:rPr>
    </w:lvl>
    <w:lvl w:ilvl="5" w:tplc="22E2B9DA" w:tentative="1">
      <w:start w:val="1"/>
      <w:numFmt w:val="bullet"/>
      <w:lvlText w:val=""/>
      <w:lvlJc w:val="left"/>
      <w:pPr>
        <w:tabs>
          <w:tab w:val="num" w:pos="4320"/>
        </w:tabs>
        <w:ind w:left="4320" w:hanging="360"/>
      </w:pPr>
      <w:rPr>
        <w:rFonts w:ascii="Wingdings" w:hAnsi="Wingdings" w:hint="default"/>
      </w:rPr>
    </w:lvl>
    <w:lvl w:ilvl="6" w:tplc="508ED004" w:tentative="1">
      <w:start w:val="1"/>
      <w:numFmt w:val="bullet"/>
      <w:lvlText w:val=""/>
      <w:lvlJc w:val="left"/>
      <w:pPr>
        <w:tabs>
          <w:tab w:val="num" w:pos="5040"/>
        </w:tabs>
        <w:ind w:left="5040" w:hanging="360"/>
      </w:pPr>
      <w:rPr>
        <w:rFonts w:ascii="Wingdings" w:hAnsi="Wingdings" w:hint="default"/>
      </w:rPr>
    </w:lvl>
    <w:lvl w:ilvl="7" w:tplc="A2926684" w:tentative="1">
      <w:start w:val="1"/>
      <w:numFmt w:val="bullet"/>
      <w:lvlText w:val=""/>
      <w:lvlJc w:val="left"/>
      <w:pPr>
        <w:tabs>
          <w:tab w:val="num" w:pos="5760"/>
        </w:tabs>
        <w:ind w:left="5760" w:hanging="360"/>
      </w:pPr>
      <w:rPr>
        <w:rFonts w:ascii="Wingdings" w:hAnsi="Wingdings" w:hint="default"/>
      </w:rPr>
    </w:lvl>
    <w:lvl w:ilvl="8" w:tplc="3CBC7E1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992039B"/>
    <w:multiLevelType w:val="hybridMultilevel"/>
    <w:tmpl w:val="EF02B8C8"/>
    <w:lvl w:ilvl="0" w:tplc="799CDE12">
      <w:start w:val="1"/>
      <w:numFmt w:val="bullet"/>
      <w:lvlText w:val=""/>
      <w:lvlJc w:val="left"/>
      <w:pPr>
        <w:tabs>
          <w:tab w:val="num" w:pos="720"/>
        </w:tabs>
        <w:ind w:left="720" w:hanging="360"/>
      </w:pPr>
      <w:rPr>
        <w:rFonts w:ascii="Wingdings" w:hAnsi="Wingdings" w:hint="default"/>
      </w:rPr>
    </w:lvl>
    <w:lvl w:ilvl="1" w:tplc="D4042388">
      <w:start w:val="1"/>
      <w:numFmt w:val="bullet"/>
      <w:lvlText w:val=""/>
      <w:lvlJc w:val="left"/>
      <w:pPr>
        <w:tabs>
          <w:tab w:val="num" w:pos="1440"/>
        </w:tabs>
        <w:ind w:left="1440" w:hanging="360"/>
      </w:pPr>
      <w:rPr>
        <w:rFonts w:ascii="Wingdings" w:hAnsi="Wingdings" w:hint="default"/>
      </w:rPr>
    </w:lvl>
    <w:lvl w:ilvl="2" w:tplc="862CA9DA">
      <w:start w:val="302"/>
      <w:numFmt w:val="bullet"/>
      <w:lvlText w:val="•"/>
      <w:lvlJc w:val="left"/>
      <w:pPr>
        <w:tabs>
          <w:tab w:val="num" w:pos="2160"/>
        </w:tabs>
        <w:ind w:left="2160" w:hanging="360"/>
      </w:pPr>
      <w:rPr>
        <w:rFonts w:ascii="Times New Roman" w:hAnsi="Times New Roman" w:hint="default"/>
      </w:rPr>
    </w:lvl>
    <w:lvl w:ilvl="3" w:tplc="7F30F9F6" w:tentative="1">
      <w:start w:val="1"/>
      <w:numFmt w:val="bullet"/>
      <w:lvlText w:val=""/>
      <w:lvlJc w:val="left"/>
      <w:pPr>
        <w:tabs>
          <w:tab w:val="num" w:pos="2880"/>
        </w:tabs>
        <w:ind w:left="2880" w:hanging="360"/>
      </w:pPr>
      <w:rPr>
        <w:rFonts w:ascii="Wingdings" w:hAnsi="Wingdings" w:hint="default"/>
      </w:rPr>
    </w:lvl>
    <w:lvl w:ilvl="4" w:tplc="D7BE3828" w:tentative="1">
      <w:start w:val="1"/>
      <w:numFmt w:val="bullet"/>
      <w:lvlText w:val=""/>
      <w:lvlJc w:val="left"/>
      <w:pPr>
        <w:tabs>
          <w:tab w:val="num" w:pos="3600"/>
        </w:tabs>
        <w:ind w:left="3600" w:hanging="360"/>
      </w:pPr>
      <w:rPr>
        <w:rFonts w:ascii="Wingdings" w:hAnsi="Wingdings" w:hint="default"/>
      </w:rPr>
    </w:lvl>
    <w:lvl w:ilvl="5" w:tplc="CCEC3600" w:tentative="1">
      <w:start w:val="1"/>
      <w:numFmt w:val="bullet"/>
      <w:lvlText w:val=""/>
      <w:lvlJc w:val="left"/>
      <w:pPr>
        <w:tabs>
          <w:tab w:val="num" w:pos="4320"/>
        </w:tabs>
        <w:ind w:left="4320" w:hanging="360"/>
      </w:pPr>
      <w:rPr>
        <w:rFonts w:ascii="Wingdings" w:hAnsi="Wingdings" w:hint="default"/>
      </w:rPr>
    </w:lvl>
    <w:lvl w:ilvl="6" w:tplc="F1329306" w:tentative="1">
      <w:start w:val="1"/>
      <w:numFmt w:val="bullet"/>
      <w:lvlText w:val=""/>
      <w:lvlJc w:val="left"/>
      <w:pPr>
        <w:tabs>
          <w:tab w:val="num" w:pos="5040"/>
        </w:tabs>
        <w:ind w:left="5040" w:hanging="360"/>
      </w:pPr>
      <w:rPr>
        <w:rFonts w:ascii="Wingdings" w:hAnsi="Wingdings" w:hint="default"/>
      </w:rPr>
    </w:lvl>
    <w:lvl w:ilvl="7" w:tplc="C9A2C440" w:tentative="1">
      <w:start w:val="1"/>
      <w:numFmt w:val="bullet"/>
      <w:lvlText w:val=""/>
      <w:lvlJc w:val="left"/>
      <w:pPr>
        <w:tabs>
          <w:tab w:val="num" w:pos="5760"/>
        </w:tabs>
        <w:ind w:left="5760" w:hanging="360"/>
      </w:pPr>
      <w:rPr>
        <w:rFonts w:ascii="Wingdings" w:hAnsi="Wingdings" w:hint="default"/>
      </w:rPr>
    </w:lvl>
    <w:lvl w:ilvl="8" w:tplc="50A4328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946812"/>
    <w:multiLevelType w:val="hybridMultilevel"/>
    <w:tmpl w:val="A3B4B382"/>
    <w:lvl w:ilvl="0" w:tplc="C24C9328">
      <w:start w:val="1"/>
      <w:numFmt w:val="bullet"/>
      <w:lvlText w:val="-"/>
      <w:lvlJc w:val="left"/>
      <w:pPr>
        <w:ind w:left="1800" w:hanging="360"/>
      </w:pPr>
      <w:rPr>
        <w:rFonts w:ascii="Calibri Light" w:eastAsiaTheme="majorEastAsia" w:hAnsi="Calibri Light" w:cs="Calibri Light" w:hint="default"/>
        <w:color w:val="2E74B5" w:themeColor="accent1" w:themeShade="BF"/>
      </w:rPr>
    </w:lvl>
    <w:lvl w:ilvl="1" w:tplc="C24C9328">
      <w:start w:val="1"/>
      <w:numFmt w:val="bullet"/>
      <w:lvlText w:val="-"/>
      <w:lvlJc w:val="left"/>
      <w:pPr>
        <w:ind w:left="2520" w:hanging="360"/>
      </w:pPr>
      <w:rPr>
        <w:rFonts w:ascii="Calibri Light" w:eastAsiaTheme="majorEastAsia" w:hAnsi="Calibri Light" w:cs="Calibri Light" w:hint="default"/>
        <w:color w:val="2E74B5" w:themeColor="accent1" w:themeShade="BF"/>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7" w15:restartNumberingAfterBreak="0">
    <w:nsid w:val="75045ABF"/>
    <w:multiLevelType w:val="hybridMultilevel"/>
    <w:tmpl w:val="A1DC251A"/>
    <w:lvl w:ilvl="0" w:tplc="C2A6EE22">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7"/>
  </w:num>
  <w:num w:numId="4">
    <w:abstractNumId w:val="15"/>
  </w:num>
  <w:num w:numId="5">
    <w:abstractNumId w:val="10"/>
  </w:num>
  <w:num w:numId="6">
    <w:abstractNumId w:val="12"/>
  </w:num>
  <w:num w:numId="7">
    <w:abstractNumId w:val="11"/>
  </w:num>
  <w:num w:numId="8">
    <w:abstractNumId w:val="5"/>
  </w:num>
  <w:num w:numId="9">
    <w:abstractNumId w:val="16"/>
  </w:num>
  <w:num w:numId="10">
    <w:abstractNumId w:val="14"/>
  </w:num>
  <w:num w:numId="11">
    <w:abstractNumId w:val="0"/>
  </w:num>
  <w:num w:numId="12">
    <w:abstractNumId w:val="6"/>
  </w:num>
  <w:num w:numId="13">
    <w:abstractNumId w:val="3"/>
  </w:num>
  <w:num w:numId="14">
    <w:abstractNumId w:val="1"/>
  </w:num>
  <w:num w:numId="15">
    <w:abstractNumId w:val="8"/>
  </w:num>
  <w:num w:numId="16">
    <w:abstractNumId w:val="2"/>
  </w:num>
  <w:num w:numId="17">
    <w:abstractNumId w:val="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16D"/>
    <w:rsid w:val="0000100F"/>
    <w:rsid w:val="0001155B"/>
    <w:rsid w:val="00014A03"/>
    <w:rsid w:val="00014E8C"/>
    <w:rsid w:val="00016197"/>
    <w:rsid w:val="00020893"/>
    <w:rsid w:val="0004055D"/>
    <w:rsid w:val="0004789F"/>
    <w:rsid w:val="00080D97"/>
    <w:rsid w:val="00083663"/>
    <w:rsid w:val="00090239"/>
    <w:rsid w:val="000908C8"/>
    <w:rsid w:val="000A2B1D"/>
    <w:rsid w:val="000B0706"/>
    <w:rsid w:val="000C02C8"/>
    <w:rsid w:val="000C1B66"/>
    <w:rsid w:val="000C2FA2"/>
    <w:rsid w:val="000D17ED"/>
    <w:rsid w:val="000E127A"/>
    <w:rsid w:val="000E33C2"/>
    <w:rsid w:val="000E7E32"/>
    <w:rsid w:val="000F7C0B"/>
    <w:rsid w:val="00107123"/>
    <w:rsid w:val="00110053"/>
    <w:rsid w:val="00116AEE"/>
    <w:rsid w:val="00126107"/>
    <w:rsid w:val="00134819"/>
    <w:rsid w:val="00141304"/>
    <w:rsid w:val="00144740"/>
    <w:rsid w:val="001501F9"/>
    <w:rsid w:val="001501FE"/>
    <w:rsid w:val="00154E02"/>
    <w:rsid w:val="00155839"/>
    <w:rsid w:val="001750C5"/>
    <w:rsid w:val="00183B0F"/>
    <w:rsid w:val="00193B1E"/>
    <w:rsid w:val="001A06CF"/>
    <w:rsid w:val="001A303F"/>
    <w:rsid w:val="001A347D"/>
    <w:rsid w:val="001A5E38"/>
    <w:rsid w:val="001A6767"/>
    <w:rsid w:val="001D39E2"/>
    <w:rsid w:val="001D39F5"/>
    <w:rsid w:val="001D6083"/>
    <w:rsid w:val="001E7800"/>
    <w:rsid w:val="00204BE1"/>
    <w:rsid w:val="00224FEE"/>
    <w:rsid w:val="0024602D"/>
    <w:rsid w:val="002505DB"/>
    <w:rsid w:val="002523A3"/>
    <w:rsid w:val="0026619B"/>
    <w:rsid w:val="0027571C"/>
    <w:rsid w:val="002868D5"/>
    <w:rsid w:val="00291FDD"/>
    <w:rsid w:val="00294B43"/>
    <w:rsid w:val="00297E06"/>
    <w:rsid w:val="002B48A8"/>
    <w:rsid w:val="002D5404"/>
    <w:rsid w:val="002E18DB"/>
    <w:rsid w:val="002E2DBA"/>
    <w:rsid w:val="002E3614"/>
    <w:rsid w:val="002E5A4E"/>
    <w:rsid w:val="002E5CBC"/>
    <w:rsid w:val="002E65C6"/>
    <w:rsid w:val="002F6190"/>
    <w:rsid w:val="0031186B"/>
    <w:rsid w:val="0031457C"/>
    <w:rsid w:val="0031658F"/>
    <w:rsid w:val="00334D23"/>
    <w:rsid w:val="00342A67"/>
    <w:rsid w:val="00364CCF"/>
    <w:rsid w:val="0036631C"/>
    <w:rsid w:val="003713BE"/>
    <w:rsid w:val="00377840"/>
    <w:rsid w:val="003802EF"/>
    <w:rsid w:val="003A5236"/>
    <w:rsid w:val="003B6200"/>
    <w:rsid w:val="003B69D2"/>
    <w:rsid w:val="003C2AA8"/>
    <w:rsid w:val="003C32C6"/>
    <w:rsid w:val="003C4C87"/>
    <w:rsid w:val="003C4FDD"/>
    <w:rsid w:val="003D0478"/>
    <w:rsid w:val="003E43E4"/>
    <w:rsid w:val="003F484A"/>
    <w:rsid w:val="00402708"/>
    <w:rsid w:val="0040594E"/>
    <w:rsid w:val="00431996"/>
    <w:rsid w:val="0043458B"/>
    <w:rsid w:val="00445C84"/>
    <w:rsid w:val="0045017D"/>
    <w:rsid w:val="0046203C"/>
    <w:rsid w:val="0046325C"/>
    <w:rsid w:val="00485D15"/>
    <w:rsid w:val="00491B3C"/>
    <w:rsid w:val="00492574"/>
    <w:rsid w:val="004A0B0F"/>
    <w:rsid w:val="004A57F0"/>
    <w:rsid w:val="004A68AE"/>
    <w:rsid w:val="004A7F51"/>
    <w:rsid w:val="004B0B73"/>
    <w:rsid w:val="004C05FA"/>
    <w:rsid w:val="004C4332"/>
    <w:rsid w:val="004E061A"/>
    <w:rsid w:val="004F2A8C"/>
    <w:rsid w:val="00510CA4"/>
    <w:rsid w:val="00525D55"/>
    <w:rsid w:val="0052701F"/>
    <w:rsid w:val="00527DA3"/>
    <w:rsid w:val="00544D59"/>
    <w:rsid w:val="00546765"/>
    <w:rsid w:val="005655B1"/>
    <w:rsid w:val="0056604C"/>
    <w:rsid w:val="00566F32"/>
    <w:rsid w:val="0057077A"/>
    <w:rsid w:val="005711A6"/>
    <w:rsid w:val="00577A21"/>
    <w:rsid w:val="005812C4"/>
    <w:rsid w:val="00582332"/>
    <w:rsid w:val="005963E4"/>
    <w:rsid w:val="005B1338"/>
    <w:rsid w:val="005C100A"/>
    <w:rsid w:val="005C2875"/>
    <w:rsid w:val="005F5381"/>
    <w:rsid w:val="00623500"/>
    <w:rsid w:val="00636526"/>
    <w:rsid w:val="00637580"/>
    <w:rsid w:val="00646EB4"/>
    <w:rsid w:val="00650333"/>
    <w:rsid w:val="00655C27"/>
    <w:rsid w:val="00661FAA"/>
    <w:rsid w:val="00663281"/>
    <w:rsid w:val="006638FC"/>
    <w:rsid w:val="00666D17"/>
    <w:rsid w:val="00670935"/>
    <w:rsid w:val="00674C57"/>
    <w:rsid w:val="006840CE"/>
    <w:rsid w:val="006A78F3"/>
    <w:rsid w:val="006B2CE6"/>
    <w:rsid w:val="006C4280"/>
    <w:rsid w:val="006C6BCB"/>
    <w:rsid w:val="006E15E8"/>
    <w:rsid w:val="00712135"/>
    <w:rsid w:val="007153AD"/>
    <w:rsid w:val="00735FD1"/>
    <w:rsid w:val="00771AD4"/>
    <w:rsid w:val="007727F9"/>
    <w:rsid w:val="0078589E"/>
    <w:rsid w:val="007873F7"/>
    <w:rsid w:val="007A144D"/>
    <w:rsid w:val="007A1546"/>
    <w:rsid w:val="007A2605"/>
    <w:rsid w:val="007B1611"/>
    <w:rsid w:val="007B4128"/>
    <w:rsid w:val="007C1391"/>
    <w:rsid w:val="007C2CB0"/>
    <w:rsid w:val="0080490A"/>
    <w:rsid w:val="0082331A"/>
    <w:rsid w:val="00825920"/>
    <w:rsid w:val="00830250"/>
    <w:rsid w:val="008363AF"/>
    <w:rsid w:val="008407D9"/>
    <w:rsid w:val="00843E29"/>
    <w:rsid w:val="00844FF0"/>
    <w:rsid w:val="00857EA9"/>
    <w:rsid w:val="008609DC"/>
    <w:rsid w:val="0087132C"/>
    <w:rsid w:val="00873FAB"/>
    <w:rsid w:val="008742B8"/>
    <w:rsid w:val="00875F0B"/>
    <w:rsid w:val="008767F2"/>
    <w:rsid w:val="00881A00"/>
    <w:rsid w:val="00884604"/>
    <w:rsid w:val="00886167"/>
    <w:rsid w:val="00886170"/>
    <w:rsid w:val="008A1E46"/>
    <w:rsid w:val="008B42A4"/>
    <w:rsid w:val="008B544E"/>
    <w:rsid w:val="008B5FF6"/>
    <w:rsid w:val="008B6A92"/>
    <w:rsid w:val="008D17F3"/>
    <w:rsid w:val="008E2337"/>
    <w:rsid w:val="008E5CF8"/>
    <w:rsid w:val="008E7DE0"/>
    <w:rsid w:val="008F3CEB"/>
    <w:rsid w:val="008F5789"/>
    <w:rsid w:val="00905080"/>
    <w:rsid w:val="009072FB"/>
    <w:rsid w:val="0093228B"/>
    <w:rsid w:val="00935D7E"/>
    <w:rsid w:val="00941937"/>
    <w:rsid w:val="00950934"/>
    <w:rsid w:val="00952E35"/>
    <w:rsid w:val="009531C4"/>
    <w:rsid w:val="00953CC5"/>
    <w:rsid w:val="00971B58"/>
    <w:rsid w:val="00972E36"/>
    <w:rsid w:val="009750C6"/>
    <w:rsid w:val="00991AD9"/>
    <w:rsid w:val="00993829"/>
    <w:rsid w:val="009A10A1"/>
    <w:rsid w:val="009A242B"/>
    <w:rsid w:val="009A2F56"/>
    <w:rsid w:val="009A64D5"/>
    <w:rsid w:val="009B3D98"/>
    <w:rsid w:val="009B455C"/>
    <w:rsid w:val="009C01C4"/>
    <w:rsid w:val="009C36DB"/>
    <w:rsid w:val="009D15B6"/>
    <w:rsid w:val="009D2DB4"/>
    <w:rsid w:val="009D760B"/>
    <w:rsid w:val="009E1FB1"/>
    <w:rsid w:val="009F4DCC"/>
    <w:rsid w:val="00A047A3"/>
    <w:rsid w:val="00A13F55"/>
    <w:rsid w:val="00A23DE7"/>
    <w:rsid w:val="00A30CBD"/>
    <w:rsid w:val="00A32511"/>
    <w:rsid w:val="00A55E53"/>
    <w:rsid w:val="00A60763"/>
    <w:rsid w:val="00A622A9"/>
    <w:rsid w:val="00A6296A"/>
    <w:rsid w:val="00A75EA6"/>
    <w:rsid w:val="00A83B66"/>
    <w:rsid w:val="00A85AD5"/>
    <w:rsid w:val="00A94819"/>
    <w:rsid w:val="00AC20C7"/>
    <w:rsid w:val="00AC2129"/>
    <w:rsid w:val="00AC22A1"/>
    <w:rsid w:val="00AC7827"/>
    <w:rsid w:val="00AD3A59"/>
    <w:rsid w:val="00AD7444"/>
    <w:rsid w:val="00B01184"/>
    <w:rsid w:val="00B0602C"/>
    <w:rsid w:val="00B111FA"/>
    <w:rsid w:val="00B13A43"/>
    <w:rsid w:val="00B14442"/>
    <w:rsid w:val="00B23D2C"/>
    <w:rsid w:val="00B31EA7"/>
    <w:rsid w:val="00B32F13"/>
    <w:rsid w:val="00B350C9"/>
    <w:rsid w:val="00B40FAB"/>
    <w:rsid w:val="00B4667E"/>
    <w:rsid w:val="00B5635A"/>
    <w:rsid w:val="00B614EB"/>
    <w:rsid w:val="00B7796F"/>
    <w:rsid w:val="00B8028F"/>
    <w:rsid w:val="00B87C04"/>
    <w:rsid w:val="00BA74F9"/>
    <w:rsid w:val="00BB3A0B"/>
    <w:rsid w:val="00BB6FB3"/>
    <w:rsid w:val="00BE07EF"/>
    <w:rsid w:val="00BE39D6"/>
    <w:rsid w:val="00BE6117"/>
    <w:rsid w:val="00BE7D8D"/>
    <w:rsid w:val="00BF399F"/>
    <w:rsid w:val="00BF7256"/>
    <w:rsid w:val="00C028B6"/>
    <w:rsid w:val="00C04F92"/>
    <w:rsid w:val="00C05553"/>
    <w:rsid w:val="00C1537B"/>
    <w:rsid w:val="00C22269"/>
    <w:rsid w:val="00C23B77"/>
    <w:rsid w:val="00C3106F"/>
    <w:rsid w:val="00C40418"/>
    <w:rsid w:val="00C42CB8"/>
    <w:rsid w:val="00C50F8D"/>
    <w:rsid w:val="00C54767"/>
    <w:rsid w:val="00C80952"/>
    <w:rsid w:val="00C867E3"/>
    <w:rsid w:val="00CA19A0"/>
    <w:rsid w:val="00CA2E2D"/>
    <w:rsid w:val="00CA32CA"/>
    <w:rsid w:val="00CB7D82"/>
    <w:rsid w:val="00CD0586"/>
    <w:rsid w:val="00CE7313"/>
    <w:rsid w:val="00CE73D1"/>
    <w:rsid w:val="00CF0AE9"/>
    <w:rsid w:val="00CF4752"/>
    <w:rsid w:val="00CF54EA"/>
    <w:rsid w:val="00D05B6D"/>
    <w:rsid w:val="00D07AE4"/>
    <w:rsid w:val="00D20CD2"/>
    <w:rsid w:val="00D2628C"/>
    <w:rsid w:val="00D43CAE"/>
    <w:rsid w:val="00D500E0"/>
    <w:rsid w:val="00D54F0C"/>
    <w:rsid w:val="00D660C3"/>
    <w:rsid w:val="00D7116D"/>
    <w:rsid w:val="00D84D2C"/>
    <w:rsid w:val="00D95067"/>
    <w:rsid w:val="00DB0C18"/>
    <w:rsid w:val="00DC6328"/>
    <w:rsid w:val="00DC66F0"/>
    <w:rsid w:val="00E003C3"/>
    <w:rsid w:val="00E02588"/>
    <w:rsid w:val="00E03B85"/>
    <w:rsid w:val="00E116F3"/>
    <w:rsid w:val="00E167B8"/>
    <w:rsid w:val="00E33001"/>
    <w:rsid w:val="00E36D9B"/>
    <w:rsid w:val="00E55B15"/>
    <w:rsid w:val="00E6491D"/>
    <w:rsid w:val="00E70D18"/>
    <w:rsid w:val="00E82BD2"/>
    <w:rsid w:val="00E86F52"/>
    <w:rsid w:val="00E9767E"/>
    <w:rsid w:val="00EA2AC0"/>
    <w:rsid w:val="00EA3DCE"/>
    <w:rsid w:val="00EA4AA4"/>
    <w:rsid w:val="00EA7F51"/>
    <w:rsid w:val="00EB1A9A"/>
    <w:rsid w:val="00EB63B3"/>
    <w:rsid w:val="00EC7DA8"/>
    <w:rsid w:val="00ED6A63"/>
    <w:rsid w:val="00EE3465"/>
    <w:rsid w:val="00EE5886"/>
    <w:rsid w:val="00EE64DA"/>
    <w:rsid w:val="00EF6D43"/>
    <w:rsid w:val="00EF7556"/>
    <w:rsid w:val="00F05731"/>
    <w:rsid w:val="00F1223E"/>
    <w:rsid w:val="00F151C6"/>
    <w:rsid w:val="00F15D56"/>
    <w:rsid w:val="00F245B9"/>
    <w:rsid w:val="00F27B16"/>
    <w:rsid w:val="00F3390C"/>
    <w:rsid w:val="00F4093A"/>
    <w:rsid w:val="00F4349B"/>
    <w:rsid w:val="00F50770"/>
    <w:rsid w:val="00F528E2"/>
    <w:rsid w:val="00F53B6F"/>
    <w:rsid w:val="00F96FA5"/>
    <w:rsid w:val="00FA4AA2"/>
    <w:rsid w:val="00FC7744"/>
    <w:rsid w:val="00FD2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F5A95"/>
  <w15:chartTrackingRefBased/>
  <w15:docId w15:val="{C69721F7-0245-4D8B-8A95-5466A874F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631C"/>
    <w:pPr>
      <w:spacing w:after="0" w:line="300" w:lineRule="atLeast"/>
    </w:pPr>
  </w:style>
  <w:style w:type="paragraph" w:styleId="Heading1">
    <w:name w:val="heading 1"/>
    <w:basedOn w:val="Normal"/>
    <w:next w:val="Normal"/>
    <w:link w:val="Heading1Char"/>
    <w:autoRedefine/>
    <w:uiPriority w:val="9"/>
    <w:qFormat/>
    <w:rsid w:val="001A6767"/>
    <w:pPr>
      <w:keepNext/>
      <w:keepLines/>
      <w:spacing w:before="240"/>
      <w:outlineLvl w:val="0"/>
    </w:pPr>
    <w:rPr>
      <w:rFonts w:asciiTheme="majorHAnsi" w:eastAsiaTheme="majorEastAsia" w:hAnsiTheme="majorHAnsi" w:cstheme="majorHAnsi"/>
      <w:b/>
      <w:color w:val="2E74B5" w:themeColor="accent1" w:themeShade="BF"/>
      <w:sz w:val="34"/>
      <w:szCs w:val="32"/>
    </w:rPr>
  </w:style>
  <w:style w:type="paragraph" w:styleId="Heading2">
    <w:name w:val="heading 2"/>
    <w:basedOn w:val="Normal"/>
    <w:next w:val="Normal"/>
    <w:link w:val="Heading2Char"/>
    <w:uiPriority w:val="9"/>
    <w:unhideWhenUsed/>
    <w:qFormat/>
    <w:rsid w:val="00D07AE4"/>
    <w:pPr>
      <w:keepNext/>
      <w:keepLines/>
      <w:spacing w:before="40"/>
      <w:outlineLvl w:val="1"/>
    </w:pPr>
    <w:rPr>
      <w:rFonts w:asciiTheme="majorHAnsi" w:eastAsiaTheme="majorEastAsia" w:hAnsiTheme="majorHAnsi" w:cstheme="majorBidi"/>
      <w:color w:val="2E74B5" w:themeColor="accent1" w:themeShade="BF"/>
      <w:sz w:val="26"/>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116D"/>
    <w:pPr>
      <w:tabs>
        <w:tab w:val="center" w:pos="4680"/>
        <w:tab w:val="right" w:pos="9360"/>
      </w:tabs>
      <w:spacing w:line="240" w:lineRule="auto"/>
    </w:pPr>
  </w:style>
  <w:style w:type="character" w:customStyle="1" w:styleId="HeaderChar">
    <w:name w:val="Header Char"/>
    <w:basedOn w:val="DefaultParagraphFont"/>
    <w:link w:val="Header"/>
    <w:uiPriority w:val="99"/>
    <w:rsid w:val="00D7116D"/>
  </w:style>
  <w:style w:type="paragraph" w:styleId="Footer">
    <w:name w:val="footer"/>
    <w:basedOn w:val="Normal"/>
    <w:link w:val="FooterChar"/>
    <w:uiPriority w:val="99"/>
    <w:unhideWhenUsed/>
    <w:rsid w:val="00D7116D"/>
    <w:pPr>
      <w:tabs>
        <w:tab w:val="center" w:pos="4680"/>
        <w:tab w:val="right" w:pos="9360"/>
      </w:tabs>
      <w:spacing w:line="240" w:lineRule="auto"/>
    </w:pPr>
  </w:style>
  <w:style w:type="character" w:customStyle="1" w:styleId="FooterChar">
    <w:name w:val="Footer Char"/>
    <w:basedOn w:val="DefaultParagraphFont"/>
    <w:link w:val="Footer"/>
    <w:uiPriority w:val="99"/>
    <w:rsid w:val="00D7116D"/>
  </w:style>
  <w:style w:type="paragraph" w:styleId="ListParagraph">
    <w:name w:val="List Paragraph"/>
    <w:aliases w:val="dieukhoan"/>
    <w:basedOn w:val="Normal"/>
    <w:uiPriority w:val="34"/>
    <w:qFormat/>
    <w:rsid w:val="00D7116D"/>
    <w:pPr>
      <w:ind w:left="720"/>
      <w:contextualSpacing/>
    </w:pPr>
  </w:style>
  <w:style w:type="character" w:customStyle="1" w:styleId="Heading1Char">
    <w:name w:val="Heading 1 Char"/>
    <w:basedOn w:val="DefaultParagraphFont"/>
    <w:link w:val="Heading1"/>
    <w:uiPriority w:val="9"/>
    <w:rsid w:val="001A6767"/>
    <w:rPr>
      <w:rFonts w:asciiTheme="majorHAnsi" w:eastAsiaTheme="majorEastAsia" w:hAnsiTheme="majorHAnsi" w:cstheme="majorHAnsi"/>
      <w:b/>
      <w:color w:val="2E74B5" w:themeColor="accent1" w:themeShade="BF"/>
      <w:sz w:val="34"/>
      <w:szCs w:val="32"/>
    </w:rPr>
  </w:style>
  <w:style w:type="character" w:customStyle="1" w:styleId="Heading2Char">
    <w:name w:val="Heading 2 Char"/>
    <w:basedOn w:val="DefaultParagraphFont"/>
    <w:link w:val="Heading2"/>
    <w:uiPriority w:val="9"/>
    <w:rsid w:val="00D07AE4"/>
    <w:rPr>
      <w:rFonts w:asciiTheme="majorHAnsi" w:eastAsiaTheme="majorEastAsia" w:hAnsiTheme="majorHAnsi" w:cstheme="majorBidi"/>
      <w:color w:val="2E74B5" w:themeColor="accent1" w:themeShade="BF"/>
      <w:sz w:val="26"/>
      <w:szCs w:val="26"/>
      <w:lang w:val="vi-VN"/>
    </w:rPr>
  </w:style>
  <w:style w:type="paragraph" w:styleId="NormalWeb">
    <w:name w:val="Normal (Web)"/>
    <w:basedOn w:val="Normal"/>
    <w:uiPriority w:val="99"/>
    <w:semiHidden/>
    <w:unhideWhenUsed/>
    <w:rsid w:val="00A23DE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4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A64D5"/>
    <w:rPr>
      <w:color w:val="808080"/>
    </w:rPr>
  </w:style>
  <w:style w:type="character" w:styleId="Hyperlink">
    <w:name w:val="Hyperlink"/>
    <w:basedOn w:val="DefaultParagraphFont"/>
    <w:uiPriority w:val="99"/>
    <w:unhideWhenUsed/>
    <w:rsid w:val="00CE73D1"/>
    <w:rPr>
      <w:color w:val="0563C1" w:themeColor="hyperlink"/>
      <w:u w:val="single"/>
    </w:rPr>
  </w:style>
  <w:style w:type="character" w:customStyle="1" w:styleId="currenthithighlight">
    <w:name w:val="currenthithighlight"/>
    <w:basedOn w:val="DefaultParagraphFont"/>
    <w:rsid w:val="00C42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92083">
      <w:bodyDiv w:val="1"/>
      <w:marLeft w:val="0"/>
      <w:marRight w:val="0"/>
      <w:marTop w:val="0"/>
      <w:marBottom w:val="0"/>
      <w:divBdr>
        <w:top w:val="none" w:sz="0" w:space="0" w:color="auto"/>
        <w:left w:val="none" w:sz="0" w:space="0" w:color="auto"/>
        <w:bottom w:val="none" w:sz="0" w:space="0" w:color="auto"/>
        <w:right w:val="none" w:sz="0" w:space="0" w:color="auto"/>
      </w:divBdr>
      <w:divsChild>
        <w:div w:id="792554901">
          <w:marLeft w:val="1224"/>
          <w:marRight w:val="0"/>
          <w:marTop w:val="66"/>
          <w:marBottom w:val="0"/>
          <w:divBdr>
            <w:top w:val="none" w:sz="0" w:space="0" w:color="auto"/>
            <w:left w:val="none" w:sz="0" w:space="0" w:color="auto"/>
            <w:bottom w:val="none" w:sz="0" w:space="0" w:color="auto"/>
            <w:right w:val="none" w:sz="0" w:space="0" w:color="auto"/>
          </w:divBdr>
        </w:div>
        <w:div w:id="2043944576">
          <w:marLeft w:val="1224"/>
          <w:marRight w:val="0"/>
          <w:marTop w:val="67"/>
          <w:marBottom w:val="0"/>
          <w:divBdr>
            <w:top w:val="none" w:sz="0" w:space="0" w:color="auto"/>
            <w:left w:val="none" w:sz="0" w:space="0" w:color="auto"/>
            <w:bottom w:val="none" w:sz="0" w:space="0" w:color="auto"/>
            <w:right w:val="none" w:sz="0" w:space="0" w:color="auto"/>
          </w:divBdr>
        </w:div>
        <w:div w:id="215242677">
          <w:marLeft w:val="1397"/>
          <w:marRight w:val="0"/>
          <w:marTop w:val="59"/>
          <w:marBottom w:val="0"/>
          <w:divBdr>
            <w:top w:val="none" w:sz="0" w:space="0" w:color="auto"/>
            <w:left w:val="none" w:sz="0" w:space="0" w:color="auto"/>
            <w:bottom w:val="none" w:sz="0" w:space="0" w:color="auto"/>
            <w:right w:val="none" w:sz="0" w:space="0" w:color="auto"/>
          </w:divBdr>
        </w:div>
        <w:div w:id="21522101">
          <w:marLeft w:val="1397"/>
          <w:marRight w:val="0"/>
          <w:marTop w:val="58"/>
          <w:marBottom w:val="0"/>
          <w:divBdr>
            <w:top w:val="none" w:sz="0" w:space="0" w:color="auto"/>
            <w:left w:val="none" w:sz="0" w:space="0" w:color="auto"/>
            <w:bottom w:val="none" w:sz="0" w:space="0" w:color="auto"/>
            <w:right w:val="none" w:sz="0" w:space="0" w:color="auto"/>
          </w:divBdr>
        </w:div>
        <w:div w:id="1232888141">
          <w:marLeft w:val="1224"/>
          <w:marRight w:val="0"/>
          <w:marTop w:val="65"/>
          <w:marBottom w:val="0"/>
          <w:divBdr>
            <w:top w:val="none" w:sz="0" w:space="0" w:color="auto"/>
            <w:left w:val="none" w:sz="0" w:space="0" w:color="auto"/>
            <w:bottom w:val="none" w:sz="0" w:space="0" w:color="auto"/>
            <w:right w:val="none" w:sz="0" w:space="0" w:color="auto"/>
          </w:divBdr>
        </w:div>
        <w:div w:id="2027100205">
          <w:marLeft w:val="1224"/>
          <w:marRight w:val="0"/>
          <w:marTop w:val="68"/>
          <w:marBottom w:val="0"/>
          <w:divBdr>
            <w:top w:val="none" w:sz="0" w:space="0" w:color="auto"/>
            <w:left w:val="none" w:sz="0" w:space="0" w:color="auto"/>
            <w:bottom w:val="none" w:sz="0" w:space="0" w:color="auto"/>
            <w:right w:val="none" w:sz="0" w:space="0" w:color="auto"/>
          </w:divBdr>
        </w:div>
      </w:divsChild>
    </w:div>
    <w:div w:id="460264995">
      <w:bodyDiv w:val="1"/>
      <w:marLeft w:val="0"/>
      <w:marRight w:val="0"/>
      <w:marTop w:val="0"/>
      <w:marBottom w:val="0"/>
      <w:divBdr>
        <w:top w:val="none" w:sz="0" w:space="0" w:color="auto"/>
        <w:left w:val="none" w:sz="0" w:space="0" w:color="auto"/>
        <w:bottom w:val="none" w:sz="0" w:space="0" w:color="auto"/>
        <w:right w:val="none" w:sz="0" w:space="0" w:color="auto"/>
      </w:divBdr>
      <w:divsChild>
        <w:div w:id="2145463804">
          <w:marLeft w:val="547"/>
          <w:marRight w:val="0"/>
          <w:marTop w:val="115"/>
          <w:marBottom w:val="0"/>
          <w:divBdr>
            <w:top w:val="none" w:sz="0" w:space="0" w:color="auto"/>
            <w:left w:val="none" w:sz="0" w:space="0" w:color="auto"/>
            <w:bottom w:val="none" w:sz="0" w:space="0" w:color="auto"/>
            <w:right w:val="none" w:sz="0" w:space="0" w:color="auto"/>
          </w:divBdr>
        </w:div>
        <w:div w:id="119960164">
          <w:marLeft w:val="547"/>
          <w:marRight w:val="0"/>
          <w:marTop w:val="115"/>
          <w:marBottom w:val="0"/>
          <w:divBdr>
            <w:top w:val="none" w:sz="0" w:space="0" w:color="auto"/>
            <w:left w:val="none" w:sz="0" w:space="0" w:color="auto"/>
            <w:bottom w:val="none" w:sz="0" w:space="0" w:color="auto"/>
            <w:right w:val="none" w:sz="0" w:space="0" w:color="auto"/>
          </w:divBdr>
        </w:div>
      </w:divsChild>
    </w:div>
    <w:div w:id="555698593">
      <w:bodyDiv w:val="1"/>
      <w:marLeft w:val="0"/>
      <w:marRight w:val="0"/>
      <w:marTop w:val="0"/>
      <w:marBottom w:val="0"/>
      <w:divBdr>
        <w:top w:val="none" w:sz="0" w:space="0" w:color="auto"/>
        <w:left w:val="none" w:sz="0" w:space="0" w:color="auto"/>
        <w:bottom w:val="none" w:sz="0" w:space="0" w:color="auto"/>
        <w:right w:val="none" w:sz="0" w:space="0" w:color="auto"/>
      </w:divBdr>
    </w:div>
    <w:div w:id="1171142567">
      <w:bodyDiv w:val="1"/>
      <w:marLeft w:val="0"/>
      <w:marRight w:val="0"/>
      <w:marTop w:val="0"/>
      <w:marBottom w:val="0"/>
      <w:divBdr>
        <w:top w:val="none" w:sz="0" w:space="0" w:color="auto"/>
        <w:left w:val="none" w:sz="0" w:space="0" w:color="auto"/>
        <w:bottom w:val="none" w:sz="0" w:space="0" w:color="auto"/>
        <w:right w:val="none" w:sz="0" w:space="0" w:color="auto"/>
      </w:divBdr>
      <w:divsChild>
        <w:div w:id="993486695">
          <w:marLeft w:val="547"/>
          <w:marRight w:val="0"/>
          <w:marTop w:val="115"/>
          <w:marBottom w:val="0"/>
          <w:divBdr>
            <w:top w:val="none" w:sz="0" w:space="0" w:color="auto"/>
            <w:left w:val="none" w:sz="0" w:space="0" w:color="auto"/>
            <w:bottom w:val="none" w:sz="0" w:space="0" w:color="auto"/>
            <w:right w:val="none" w:sz="0" w:space="0" w:color="auto"/>
          </w:divBdr>
        </w:div>
        <w:div w:id="225652429">
          <w:marLeft w:val="547"/>
          <w:marRight w:val="0"/>
          <w:marTop w:val="115"/>
          <w:marBottom w:val="0"/>
          <w:divBdr>
            <w:top w:val="none" w:sz="0" w:space="0" w:color="auto"/>
            <w:left w:val="none" w:sz="0" w:space="0" w:color="auto"/>
            <w:bottom w:val="none" w:sz="0" w:space="0" w:color="auto"/>
            <w:right w:val="none" w:sz="0" w:space="0" w:color="auto"/>
          </w:divBdr>
        </w:div>
        <w:div w:id="860706687">
          <w:marLeft w:val="547"/>
          <w:marRight w:val="0"/>
          <w:marTop w:val="115"/>
          <w:marBottom w:val="0"/>
          <w:divBdr>
            <w:top w:val="none" w:sz="0" w:space="0" w:color="auto"/>
            <w:left w:val="none" w:sz="0" w:space="0" w:color="auto"/>
            <w:bottom w:val="none" w:sz="0" w:space="0" w:color="auto"/>
            <w:right w:val="none" w:sz="0" w:space="0" w:color="auto"/>
          </w:divBdr>
        </w:div>
        <w:div w:id="760295296">
          <w:marLeft w:val="1166"/>
          <w:marRight w:val="0"/>
          <w:marTop w:val="106"/>
          <w:marBottom w:val="0"/>
          <w:divBdr>
            <w:top w:val="none" w:sz="0" w:space="0" w:color="auto"/>
            <w:left w:val="none" w:sz="0" w:space="0" w:color="auto"/>
            <w:bottom w:val="none" w:sz="0" w:space="0" w:color="auto"/>
            <w:right w:val="none" w:sz="0" w:space="0" w:color="auto"/>
          </w:divBdr>
        </w:div>
        <w:div w:id="116531826">
          <w:marLeft w:val="1166"/>
          <w:marRight w:val="0"/>
          <w:marTop w:val="106"/>
          <w:marBottom w:val="0"/>
          <w:divBdr>
            <w:top w:val="none" w:sz="0" w:space="0" w:color="auto"/>
            <w:left w:val="none" w:sz="0" w:space="0" w:color="auto"/>
            <w:bottom w:val="none" w:sz="0" w:space="0" w:color="auto"/>
            <w:right w:val="none" w:sz="0" w:space="0" w:color="auto"/>
          </w:divBdr>
        </w:div>
        <w:div w:id="1044209434">
          <w:marLeft w:val="1166"/>
          <w:marRight w:val="0"/>
          <w:marTop w:val="106"/>
          <w:marBottom w:val="0"/>
          <w:divBdr>
            <w:top w:val="none" w:sz="0" w:space="0" w:color="auto"/>
            <w:left w:val="none" w:sz="0" w:space="0" w:color="auto"/>
            <w:bottom w:val="none" w:sz="0" w:space="0" w:color="auto"/>
            <w:right w:val="none" w:sz="0" w:space="0" w:color="auto"/>
          </w:divBdr>
        </w:div>
        <w:div w:id="1918006035">
          <w:marLeft w:val="1166"/>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1B76B-BD92-4E30-992C-2CBB63589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Khuc Trung Kien</cp:lastModifiedBy>
  <cp:revision>38</cp:revision>
  <dcterms:created xsi:type="dcterms:W3CDTF">2018-04-05T03:23:00Z</dcterms:created>
  <dcterms:modified xsi:type="dcterms:W3CDTF">2018-04-05T04:20:00Z</dcterms:modified>
</cp:coreProperties>
</file>