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4"/>
        <w:gridCol w:w="2754"/>
        <w:gridCol w:w="2452"/>
      </w:tblGrid>
      <w:tr w:rsidR="00270001" w:rsidRPr="00270001" w:rsidTr="00270001">
        <w:trPr>
          <w:tblHeader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Attribute </w:t>
            </w:r>
            <w:proofErr w:type="spellStart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cần</w:t>
            </w:r>
            <w:proofErr w:type="spellEnd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lưu</w:t>
            </w:r>
            <w:proofErr w:type="spellEnd"/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Khóa</w:t>
            </w:r>
            <w:proofErr w:type="spellEnd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chính</w:t>
            </w:r>
            <w:proofErr w:type="spellEnd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(PK) </w:t>
            </w:r>
            <w:proofErr w:type="spellStart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270001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</w:tr>
      <w:tr w:rsidR="00270001" w:rsidRPr="00270001" w:rsidTr="00270001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MaCH</w:t>
            </w:r>
            <w:proofErr w:type="spellEnd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DienTich</w:t>
            </w:r>
            <w:proofErr w:type="spellEnd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SoTang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,MaHD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MaCH</w:t>
            </w:r>
            <w:proofErr w:type="spellEnd"/>
          </w:p>
        </w:tc>
      </w:tr>
      <w:tr w:rsidR="00270001" w:rsidRPr="00270001" w:rsidTr="00270001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MaHD</w:t>
            </w:r>
            <w:proofErr w:type="spellEnd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NgayBatDau</w:t>
            </w:r>
            <w:proofErr w:type="spellEnd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NgayKetThuc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MaHD</w:t>
            </w:r>
            <w:proofErr w:type="spellEnd"/>
          </w:p>
        </w:tc>
      </w:tr>
      <w:tr w:rsidR="00270001" w:rsidRPr="00270001" w:rsidTr="00270001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i/>
                <w:iCs/>
                <w:color w:val="000000"/>
                <w:sz w:val="21"/>
                <w:szCs w:val="21"/>
              </w:rPr>
              <w:t>KHU 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</w:rPr>
              <w:t>MaKhuVuc</w:t>
            </w:r>
            <w:proofErr w:type="spellEnd"/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</w:rPr>
              <w:t>TenKhuVuc</w:t>
            </w:r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</w:rPr>
              <w:t>,MaCH</w:t>
            </w:r>
            <w:proofErr w:type="spellEnd"/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</w:rPr>
              <w:t>,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SFProDisplay" w:eastAsia="Times New Roman" w:hAnsi="SFProDisplay" w:cs="Times New Roman"/>
                <w:i/>
                <w:iCs/>
                <w:color w:val="000000"/>
                <w:sz w:val="21"/>
                <w:szCs w:val="21"/>
              </w:rPr>
              <w:t>MaKhuVuc</w:t>
            </w:r>
            <w:proofErr w:type="spellEnd"/>
          </w:p>
        </w:tc>
      </w:tr>
    </w:tbl>
    <w:p w:rsidR="005114DA" w:rsidRDefault="005114DA"/>
    <w:p w:rsidR="00270001" w:rsidRDefault="0027000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45pt;height:91.1pt">
            <v:imagedata r:id="rId4" o:title="b3ss16.drawio"/>
          </v:shape>
        </w:pict>
      </w:r>
    </w:p>
    <w:p w:rsidR="00270001" w:rsidRDefault="00270001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2759"/>
        <w:gridCol w:w="2768"/>
        <w:gridCol w:w="2934"/>
      </w:tblGrid>
      <w:tr w:rsidR="00270001" w:rsidRPr="00270001" w:rsidTr="00270001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MaCH</w:t>
            </w:r>
            <w:proofErr w:type="spellEnd"/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DienTich</w:t>
            </w:r>
            <w:proofErr w:type="spellEnd"/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MaKhuVuc</w:t>
            </w:r>
            <w:proofErr w:type="spellEnd"/>
          </w:p>
        </w:tc>
        <w:tc>
          <w:tcPr>
            <w:tcW w:w="299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TenKhuVuc</w:t>
            </w:r>
            <w:proofErr w:type="spellEnd"/>
          </w:p>
        </w:tc>
      </w:tr>
      <w:tr w:rsidR="00270001" w:rsidRPr="00270001" w:rsidTr="00270001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CH01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45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Quận</w:t>
            </w:r>
            <w:proofErr w:type="spellEnd"/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1</w:t>
            </w:r>
          </w:p>
        </w:tc>
      </w:tr>
      <w:tr w:rsidR="00270001" w:rsidRPr="00270001" w:rsidTr="00270001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CH02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60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Quận</w:t>
            </w:r>
            <w:proofErr w:type="spellEnd"/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1</w:t>
            </w:r>
          </w:p>
        </w:tc>
      </w:tr>
      <w:tr w:rsidR="00270001" w:rsidRPr="00270001" w:rsidTr="00270001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CH03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50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KV02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70001" w:rsidRPr="00270001" w:rsidRDefault="00270001" w:rsidP="002700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Quận</w:t>
            </w:r>
            <w:proofErr w:type="spellEnd"/>
            <w:r w:rsidRPr="0027000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7</w:t>
            </w:r>
          </w:p>
        </w:tc>
      </w:tr>
    </w:tbl>
    <w:p w:rsidR="00270001" w:rsidRPr="00270001" w:rsidRDefault="00270001" w:rsidP="00270001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270001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:rsidR="00F25F1F" w:rsidRDefault="00F25F1F">
      <w:pPr>
        <w:rPr>
          <w:lang w:val="vi-VN"/>
        </w:rPr>
      </w:pPr>
      <w:r>
        <w:rPr>
          <w:lang w:val="vi-VN"/>
        </w:rPr>
        <w:t>Các cột đang vi phạm quy tắc 3NF: MaKhuVuc,TenKhuVuc</w:t>
      </w:r>
    </w:p>
    <w:p w:rsidR="00F25F1F" w:rsidRDefault="00F25F1F">
      <w:pPr>
        <w:rPr>
          <w:lang w:val="vi-VN"/>
        </w:rPr>
      </w:pPr>
      <w:r>
        <w:rPr>
          <w:lang w:val="vi-VN"/>
        </w:rPr>
        <w:t>Lý do: hai cột này phụ thuộc vào nhau, không phụ thuộc vào MaCH</w:t>
      </w:r>
    </w:p>
    <w:p w:rsidR="00270001" w:rsidRPr="00F25F1F" w:rsidRDefault="00F25F1F">
      <w:pPr>
        <w:rPr>
          <w:lang w:val="vi-VN"/>
        </w:rPr>
      </w:pPr>
      <w:r>
        <w:rPr>
          <w:lang w:val="vi-VN"/>
        </w:rPr>
        <w:t xml:space="preserve">Nên tách thành 2 bảng với bảng CanHo(MaCH,DienTich) và bảng KhuVuc(MaKhuVuc,TenKhuVuc) </w:t>
      </w:r>
      <w:bookmarkStart w:id="0" w:name="_GoBack"/>
      <w:bookmarkEnd w:id="0"/>
    </w:p>
    <w:sectPr w:rsidR="00270001" w:rsidRPr="00F25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001"/>
    <w:rsid w:val="00270001"/>
    <w:rsid w:val="005114DA"/>
    <w:rsid w:val="00F2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0176"/>
  <w15:chartTrackingRefBased/>
  <w15:docId w15:val="{F1E410CB-C5EF-4590-B0F2-8D1D7A4D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0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0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5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27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6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1</cp:revision>
  <dcterms:created xsi:type="dcterms:W3CDTF">2026-09-30T00:25:00Z</dcterms:created>
  <dcterms:modified xsi:type="dcterms:W3CDTF">2026-09-30T00:38:00Z</dcterms:modified>
</cp:coreProperties>
</file>