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54D" w:rsidRDefault="00C7276A">
      <w:pPr>
        <w:rPr>
          <w:rFonts w:ascii="SFProDisplay" w:hAnsi="SFProDisplay"/>
          <w:color w:val="000000"/>
          <w:sz w:val="21"/>
          <w:szCs w:val="21"/>
          <w:shd w:val="clear" w:color="auto" w:fill="FFFFFF"/>
        </w:rPr>
      </w:pPr>
      <w:proofErr w:type="spellStart"/>
      <w:r>
        <w:rPr>
          <w:rStyle w:val="Strong"/>
          <w:rFonts w:ascii="SFProDisplay" w:hAnsi="SFProDisplay"/>
          <w:color w:val="000000"/>
          <w:sz w:val="21"/>
          <w:szCs w:val="21"/>
          <w:shd w:val="clear" w:color="auto" w:fill="FFFFFF"/>
        </w:rPr>
        <w:t>RikkeiLogistics</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muốn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xây</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dựng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một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phân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hệ</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mới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để</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giải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quyết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bài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toán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vận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đội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xe</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quy</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mô</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lớn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nghìn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cần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gom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chuyến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tối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ưu</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nghìn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xe</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cần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giám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sát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trình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thời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gian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thực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và</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sự</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cố</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trên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đường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có</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thể</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xảy</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ra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bất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cứ</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lúc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nào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ảnh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hưởng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đến</w:t>
      </w:r>
      <w:proofErr w:type="spellEnd"/>
      <w:r>
        <w:rPr>
          <w:rFonts w:ascii="SFProDisplay" w:hAnsi="SFProDisplay"/>
          <w:color w:val="000000"/>
          <w:sz w:val="21"/>
          <w:szCs w:val="21"/>
          <w:shd w:val="clear" w:color="auto" w:fill="FFFFFF"/>
        </w:rPr>
        <w:t xml:space="preserve"> cam </w:t>
      </w:r>
      <w:proofErr w:type="spellStart"/>
      <w:r>
        <w:rPr>
          <w:rFonts w:ascii="SFProDisplay" w:hAnsi="SFProDisplay"/>
          <w:color w:val="000000"/>
          <w:sz w:val="21"/>
          <w:szCs w:val="21"/>
          <w:shd w:val="clear" w:color="auto" w:fill="FFFFFF"/>
        </w:rPr>
        <w:t>kết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thời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gian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giao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hàng</w:t>
      </w:r>
      <w:proofErr w:type="spellEnd"/>
      <w:r>
        <w:rPr>
          <w:rFonts w:ascii="SFProDisplay" w:hAnsi="SFProDisplay"/>
          <w:color w:val="000000"/>
          <w:sz w:val="21"/>
          <w:szCs w:val="21"/>
          <w:shd w:val="clear" w:color="auto" w:fill="FFFFFF"/>
        </w:rPr>
        <w:t xml:space="preserve"> (SLA). </w:t>
      </w:r>
      <w:proofErr w:type="spellStart"/>
      <w:r>
        <w:rPr>
          <w:rFonts w:ascii="SFProDisplay" w:hAnsi="SFProDisplay"/>
          <w:color w:val="000000"/>
          <w:sz w:val="21"/>
          <w:szCs w:val="21"/>
          <w:shd w:val="clear" w:color="auto" w:fill="FFFFFF"/>
        </w:rPr>
        <w:t>Bạn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là</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kiến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trúc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sư</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giải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pháp</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được</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giao</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toàn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quyền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tự</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chọn</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một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khía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cạnh</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trọng</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tâm</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nhất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của</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bài</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toá</w:t>
      </w:r>
      <w:proofErr w:type="spellEnd"/>
      <w:r w:rsidR="001972E9">
        <w:rPr>
          <w:rFonts w:ascii="SFProDisplay" w:hAnsi="SFProDisplay"/>
          <w:color w:val="000000"/>
          <w:sz w:val="21"/>
          <w:szCs w:val="21"/>
          <w:shd w:val="clear" w:color="auto" w:fill="FFFFFF"/>
        </w:rPr>
        <w:tab/>
      </w:r>
      <w:r>
        <w:rPr>
          <w:rFonts w:ascii="SFProDisplay" w:hAnsi="SFProDisplay"/>
          <w:color w:val="000000"/>
          <w:sz w:val="21"/>
          <w:szCs w:val="21"/>
          <w:shd w:val="clear" w:color="auto" w:fill="FFFFFF"/>
        </w:rPr>
        <w:t xml:space="preserve">n </w:t>
      </w:r>
      <w:proofErr w:type="spellStart"/>
      <w:r>
        <w:rPr>
          <w:rFonts w:ascii="SFProDisplay" w:hAnsi="SFProDisplay"/>
          <w:color w:val="000000"/>
          <w:sz w:val="21"/>
          <w:szCs w:val="21"/>
          <w:shd w:val="clear" w:color="auto" w:fill="FFFFFF"/>
        </w:rPr>
        <w:t>này</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để</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thiết</w:t>
      </w:r>
      <w:proofErr w:type="spellEnd"/>
      <w:r>
        <w:rPr>
          <w:rFonts w:ascii="SFProDisplay" w:hAnsi="SFProDisplay"/>
          <w:color w:val="000000"/>
          <w:sz w:val="21"/>
          <w:szCs w:val="21"/>
          <w:shd w:val="clear" w:color="auto" w:fill="FFFFFF"/>
        </w:rPr>
        <w:t xml:space="preserve"> </w:t>
      </w:r>
      <w:proofErr w:type="spellStart"/>
      <w:r>
        <w:rPr>
          <w:rFonts w:ascii="SFProDisplay" w:hAnsi="SFProDisplay"/>
          <w:color w:val="000000"/>
          <w:sz w:val="21"/>
          <w:szCs w:val="21"/>
          <w:shd w:val="clear" w:color="auto" w:fill="FFFFFF"/>
        </w:rPr>
        <w:t>kế</w:t>
      </w:r>
      <w:proofErr w:type="spellEnd"/>
      <w:r>
        <w:rPr>
          <w:rFonts w:ascii="SFProDisplay" w:hAnsi="SFProDisplay"/>
          <w:color w:val="000000"/>
          <w:sz w:val="21"/>
          <w:szCs w:val="21"/>
          <w:shd w:val="clear" w:color="auto" w:fill="FFFFFF"/>
        </w:rPr>
        <w:t>.</w:t>
      </w:r>
    </w:p>
    <w:p w:rsidR="001972E9" w:rsidRDefault="003C4A9B">
      <w:pPr>
        <w:rPr>
          <w:rFonts w:ascii="SFProDisplay" w:hAnsi="SFProDisplay"/>
          <w:color w:val="000000"/>
          <w:sz w:val="21"/>
          <w:szCs w:val="21"/>
          <w:shd w:val="clear" w:color="auto" w:fill="FFFFFF"/>
        </w:rPr>
      </w:pPr>
      <w:r>
        <w:rPr>
          <w:rFonts w:ascii="SFProDisplay" w:hAnsi="SFProDisplay"/>
          <w:color w:val="000000"/>
          <w:sz w:val="21"/>
          <w:szCs w:val="21"/>
          <w:shd w:val="clear" w:color="auto" w:fill="FFFFF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29.25pt;height:638.2pt">
            <v:imagedata r:id="rId4" o:title="b5ss17.drawio"/>
          </v:shape>
        </w:pict>
      </w:r>
    </w:p>
    <w:p w:rsidR="001972E9" w:rsidRDefault="001972E9">
      <w:pPr>
        <w:rPr>
          <w:rFonts w:ascii="SFProDisplay" w:hAnsi="SFProDisplay"/>
          <w:color w:val="000000"/>
          <w:sz w:val="21"/>
          <w:szCs w:val="21"/>
          <w:shd w:val="clear" w:color="auto" w:fill="FFFFFF"/>
        </w:rPr>
      </w:pPr>
    </w:p>
    <w:p w:rsidR="001972E9" w:rsidRPr="001972E9" w:rsidRDefault="001972E9">
      <w:pPr>
        <w:rPr>
          <w:rFonts w:ascii="SFProDisplay" w:hAnsi="SFProDisplay"/>
          <w:color w:val="000000"/>
          <w:sz w:val="21"/>
          <w:szCs w:val="21"/>
          <w:shd w:val="clear" w:color="auto" w:fill="FFFFFF"/>
          <w:lang w:val="vi-VN"/>
        </w:rPr>
      </w:pPr>
      <w:r>
        <w:rPr>
          <w:rFonts w:ascii="SFProDisplay" w:hAnsi="SFProDisplay"/>
          <w:color w:val="000000"/>
          <w:sz w:val="21"/>
          <w:szCs w:val="21"/>
          <w:shd w:val="clear" w:color="auto" w:fill="FFFFFF"/>
          <w:lang w:val="vi-VN"/>
        </w:rPr>
        <w:t xml:space="preserve">Giải pháp giải quyết vấn đề khi xe gặp sự cố trong quá trình vận chuyển, hệ thống cần gửi yêu cầu hỗ trợ </w:t>
      </w:r>
      <w:r w:rsidR="003C4A9B">
        <w:rPr>
          <w:rFonts w:ascii="SFProDisplay" w:hAnsi="SFProDisplay"/>
          <w:color w:val="000000"/>
          <w:sz w:val="21"/>
          <w:szCs w:val="21"/>
          <w:shd w:val="clear" w:color="auto" w:fill="FFFFFF"/>
          <w:lang w:val="vi-VN"/>
        </w:rPr>
        <w:t>cho bên vận tải để nhận xe hỗ trợ, từ đó tính toán lại thời gian giao hàng dựa trên lộ trình nhận được của xe mới. Để giải quyết vấn đề chiếm tài nguyên khi nhiều xe xảy ra sự cố cùng một lúc, giải pháp đề xuất là sau khi gửi thông báo thời gian giao hàng dự kiến mới cho khách hàng, thì ngay lập tức xóa ghi chép lỗi vừa rồi để tránh chiếm nhiều tài nguyên.</w:t>
      </w:r>
      <w:bookmarkStart w:id="0" w:name="_GoBack"/>
      <w:bookmarkEnd w:id="0"/>
      <w:r w:rsidR="003C4A9B">
        <w:rPr>
          <w:rFonts w:ascii="SFProDisplay" w:hAnsi="SFProDisplay"/>
          <w:color w:val="000000"/>
          <w:sz w:val="21"/>
          <w:szCs w:val="21"/>
          <w:shd w:val="clear" w:color="auto" w:fill="FFFFFF"/>
          <w:lang w:val="vi-VN"/>
        </w:rPr>
        <w:t xml:space="preserve"> </w:t>
      </w:r>
    </w:p>
    <w:sectPr w:rsidR="001972E9" w:rsidRPr="00197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76A"/>
    <w:rsid w:val="001972E9"/>
    <w:rsid w:val="003C4A9B"/>
    <w:rsid w:val="0058454D"/>
    <w:rsid w:val="00C7276A"/>
    <w:rsid w:val="00CC4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3F46"/>
  <w15:chartTrackingRefBased/>
  <w15:docId w15:val="{47D70A4E-06A3-499F-87F3-B1FD9F76F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72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2026-10-01T00:57:00Z</dcterms:created>
  <dcterms:modified xsi:type="dcterms:W3CDTF">2026-10-01T01:58:00Z</dcterms:modified>
</cp:coreProperties>
</file>