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3116"/>
        <w:gridCol w:w="3117"/>
        <w:gridCol w:w="3117"/>
      </w:tblGrid>
      <w:tr w:rsidR="002E6EC0" w:rsidTr="00A11BCA">
        <w:tc>
          <w:tcPr>
            <w:tcW w:w="3116" w:type="dxa"/>
          </w:tcPr>
          <w:p w:rsidR="002E6EC0" w:rsidRPr="004A1E5E" w:rsidRDefault="002E6EC0" w:rsidP="00A11BCA">
            <w:pPr>
              <w:rPr>
                <w:lang w:val="vi-VN"/>
              </w:rPr>
            </w:pPr>
            <w:r>
              <w:rPr>
                <w:lang w:val="vi-VN"/>
              </w:rPr>
              <w:t>Hạng mục</w:t>
            </w:r>
          </w:p>
        </w:tc>
        <w:tc>
          <w:tcPr>
            <w:tcW w:w="3117" w:type="dxa"/>
          </w:tcPr>
          <w:p w:rsidR="002E6EC0" w:rsidRPr="004A1E5E" w:rsidRDefault="002E6EC0" w:rsidP="00A11BCA">
            <w:pPr>
              <w:rPr>
                <w:lang w:val="vi-VN"/>
              </w:rPr>
            </w:pPr>
            <w:r>
              <w:rPr>
                <w:lang w:val="vi-VN"/>
              </w:rPr>
              <w:t>Phân loại hạng mục</w:t>
            </w:r>
          </w:p>
        </w:tc>
        <w:tc>
          <w:tcPr>
            <w:tcW w:w="3117" w:type="dxa"/>
          </w:tcPr>
          <w:p w:rsidR="002E6EC0" w:rsidRPr="004A1E5E" w:rsidRDefault="002E6EC0" w:rsidP="00A11BCA">
            <w:pPr>
              <w:rPr>
                <w:lang w:val="vi-VN"/>
              </w:rPr>
            </w:pPr>
            <w:r>
              <w:rPr>
                <w:lang w:val="vi-VN"/>
              </w:rPr>
              <w:t>Lý do</w:t>
            </w:r>
          </w:p>
        </w:tc>
      </w:tr>
      <w:tr w:rsidR="002E6EC0" w:rsidTr="00A11BCA">
        <w:tc>
          <w:tcPr>
            <w:tcW w:w="3116" w:type="dxa"/>
          </w:tcPr>
          <w:p w:rsidR="002E6EC0" w:rsidRDefault="002E6EC0" w:rsidP="00A11BCA">
            <w:proofErr w:type="spellStart"/>
            <w:r>
              <w:rPr>
                <w:rFonts w:ascii="SFProDisplay" w:hAnsi="SFProDisplay"/>
                <w:color w:val="000000"/>
                <w:sz w:val="21"/>
                <w:szCs w:val="21"/>
                <w:shd w:val="clear" w:color="auto" w:fill="FFFFFF"/>
              </w:rPr>
              <w:t>Đăng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nhập</w:t>
            </w:r>
            <w:proofErr w:type="spellEnd"/>
            <w:r>
              <w:rPr>
                <w:rFonts w:ascii="SFProDisplay" w:hAnsi="SFProDisplay"/>
                <w:color w:val="000000"/>
                <w:sz w:val="21"/>
                <w:szCs w:val="21"/>
                <w:shd w:val="clear" w:color="auto" w:fill="FFFFFF"/>
              </w:rPr>
              <w:t>/</w:t>
            </w:r>
            <w:proofErr w:type="spellStart"/>
            <w:r>
              <w:rPr>
                <w:rFonts w:ascii="SFProDisplay" w:hAnsi="SFProDisplay"/>
                <w:color w:val="000000"/>
                <w:sz w:val="21"/>
                <w:szCs w:val="21"/>
                <w:shd w:val="clear" w:color="auto" w:fill="FFFFFF"/>
              </w:rPr>
              <w:t>đăng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ký</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tài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khoản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độc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giả</w:t>
            </w:r>
            <w:proofErr w:type="spellEnd"/>
          </w:p>
        </w:tc>
        <w:tc>
          <w:tcPr>
            <w:tcW w:w="3117" w:type="dxa"/>
          </w:tcPr>
          <w:p w:rsidR="002E6EC0" w:rsidRDefault="002E6EC0" w:rsidP="00A11BCA">
            <w:r>
              <w:t>Must</w:t>
            </w:r>
          </w:p>
        </w:tc>
        <w:tc>
          <w:tcPr>
            <w:tcW w:w="3117" w:type="dxa"/>
          </w:tcPr>
          <w:p w:rsidR="002E6EC0" w:rsidRPr="004A1E5E" w:rsidRDefault="002E6EC0" w:rsidP="00A11BCA">
            <w:pPr>
              <w:rPr>
                <w:lang w:val="vi-VN"/>
              </w:rPr>
            </w:pPr>
            <w:r>
              <w:rPr>
                <w:lang w:val="vi-VN"/>
              </w:rPr>
              <w:t>Cần làm phần đăng ký đăng nhập để có thể dễ dàng quản lý thông tin người dùng online hơn</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Gia</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hạn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mượn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online</w:t>
            </w:r>
          </w:p>
        </w:tc>
        <w:tc>
          <w:tcPr>
            <w:tcW w:w="3117" w:type="dxa"/>
          </w:tcPr>
          <w:p w:rsidR="002E6EC0" w:rsidRDefault="002E6EC0" w:rsidP="002E6EC0">
            <w:r>
              <w:t>Must</w:t>
            </w:r>
          </w:p>
        </w:tc>
        <w:tc>
          <w:tcPr>
            <w:tcW w:w="3117" w:type="dxa"/>
          </w:tcPr>
          <w:p w:rsidR="002E6EC0" w:rsidRPr="004A1E5E" w:rsidRDefault="002E6EC0" w:rsidP="002E6EC0">
            <w:pPr>
              <w:rPr>
                <w:lang w:val="vi-VN"/>
              </w:rPr>
            </w:pPr>
            <w:r>
              <w:rPr>
                <w:lang w:val="vi-VN"/>
              </w:rPr>
              <w:t xml:space="preserve">Cần làm gia hạn mượn sách online để giúp người dùng tiết kiệm thời gian cho mỗi lần gia hạn </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Đặt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trước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khi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hết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kèm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thông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báo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khi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có</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sẵn</w:t>
            </w:r>
            <w:proofErr w:type="spellEnd"/>
            <w:r>
              <w:rPr>
                <w:rFonts w:ascii="SFProDisplay" w:hAnsi="SFProDisplay"/>
                <w:color w:val="000000"/>
                <w:sz w:val="21"/>
                <w:szCs w:val="21"/>
                <w:shd w:val="clear" w:color="auto" w:fill="FFFFFF"/>
              </w:rPr>
              <w:t>)</w:t>
            </w:r>
          </w:p>
        </w:tc>
        <w:tc>
          <w:tcPr>
            <w:tcW w:w="3117" w:type="dxa"/>
          </w:tcPr>
          <w:p w:rsidR="002E6EC0" w:rsidRDefault="002E6EC0" w:rsidP="002E6EC0">
            <w:r>
              <w:t>Must</w:t>
            </w:r>
          </w:p>
        </w:tc>
        <w:tc>
          <w:tcPr>
            <w:tcW w:w="3117" w:type="dxa"/>
          </w:tcPr>
          <w:p w:rsidR="002E6EC0" w:rsidRPr="004A1E5E" w:rsidRDefault="002E6EC0" w:rsidP="002E6EC0">
            <w:pPr>
              <w:rPr>
                <w:lang w:val="vi-VN"/>
              </w:rPr>
            </w:pPr>
            <w:r>
              <w:rPr>
                <w:lang w:val="vi-VN"/>
              </w:rPr>
              <w:t>Cần làm đặt trước sách khi hết vì việc này sẽ tối ưu cho trải nghiệm người dùng, họ có thể bảo đảm rằng mình sẽ mượn được nó</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Thủ</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thư</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quản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lý</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kho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thêm</w:t>
            </w:r>
            <w:proofErr w:type="spellEnd"/>
            <w:r>
              <w:rPr>
                <w:rFonts w:ascii="SFProDisplay" w:hAnsi="SFProDisplay"/>
                <w:color w:val="000000"/>
                <w:sz w:val="21"/>
                <w:szCs w:val="21"/>
                <w:shd w:val="clear" w:color="auto" w:fill="FFFFFF"/>
              </w:rPr>
              <w:t>/</w:t>
            </w:r>
            <w:proofErr w:type="spellStart"/>
            <w:r>
              <w:rPr>
                <w:rFonts w:ascii="SFProDisplay" w:hAnsi="SFProDisplay"/>
                <w:color w:val="000000"/>
                <w:sz w:val="21"/>
                <w:szCs w:val="21"/>
                <w:shd w:val="clear" w:color="auto" w:fill="FFFFFF"/>
              </w:rPr>
              <w:t>sửa</w:t>
            </w:r>
            <w:proofErr w:type="spellEnd"/>
            <w:r>
              <w:rPr>
                <w:rFonts w:ascii="SFProDisplay" w:hAnsi="SFProDisplay"/>
                <w:color w:val="000000"/>
                <w:sz w:val="21"/>
                <w:szCs w:val="21"/>
                <w:shd w:val="clear" w:color="auto" w:fill="FFFFFF"/>
              </w:rPr>
              <w:t>/</w:t>
            </w:r>
            <w:proofErr w:type="spellStart"/>
            <w:r>
              <w:rPr>
                <w:rFonts w:ascii="SFProDisplay" w:hAnsi="SFProDisplay"/>
                <w:color w:val="000000"/>
                <w:sz w:val="21"/>
                <w:szCs w:val="21"/>
                <w:shd w:val="clear" w:color="auto" w:fill="FFFFFF"/>
              </w:rPr>
              <w:t>xóa</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w:t>
            </w:r>
          </w:p>
        </w:tc>
        <w:tc>
          <w:tcPr>
            <w:tcW w:w="3117" w:type="dxa"/>
          </w:tcPr>
          <w:p w:rsidR="002E6EC0" w:rsidRDefault="002E6EC0" w:rsidP="002E6EC0">
            <w:r>
              <w:t>Must</w:t>
            </w:r>
          </w:p>
        </w:tc>
        <w:tc>
          <w:tcPr>
            <w:tcW w:w="3117" w:type="dxa"/>
          </w:tcPr>
          <w:p w:rsidR="002E6EC0" w:rsidRPr="00B72D0D" w:rsidRDefault="002E6EC0" w:rsidP="002E6EC0">
            <w:pPr>
              <w:rPr>
                <w:lang w:val="vi-VN"/>
              </w:rPr>
            </w:pPr>
            <w:r>
              <w:rPr>
                <w:lang w:val="vi-VN"/>
              </w:rPr>
              <w:t>Cần phải làm thủ thư quản lý kho sách vì thủ thư là người quản lý thư viện, chức năng này sẽ giúp ích cho hoạt động của thủ thư</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Tìm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kiếm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theo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tên</w:t>
            </w:r>
            <w:proofErr w:type="spellEnd"/>
            <w:r>
              <w:rPr>
                <w:rFonts w:ascii="SFProDisplay" w:hAnsi="SFProDisplay"/>
                <w:color w:val="000000"/>
                <w:sz w:val="21"/>
                <w:szCs w:val="21"/>
                <w:shd w:val="clear" w:color="auto" w:fill="FFFFFF"/>
              </w:rPr>
              <w:t>/</w:t>
            </w:r>
            <w:proofErr w:type="spellStart"/>
            <w:r>
              <w:rPr>
                <w:rFonts w:ascii="SFProDisplay" w:hAnsi="SFProDisplay"/>
                <w:color w:val="000000"/>
                <w:sz w:val="21"/>
                <w:szCs w:val="21"/>
                <w:shd w:val="clear" w:color="auto" w:fill="FFFFFF"/>
              </w:rPr>
              <w:t>tác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giả</w:t>
            </w:r>
            <w:proofErr w:type="spellEnd"/>
          </w:p>
        </w:tc>
        <w:tc>
          <w:tcPr>
            <w:tcW w:w="3117" w:type="dxa"/>
          </w:tcPr>
          <w:p w:rsidR="002E6EC0" w:rsidRDefault="002E6EC0" w:rsidP="002E6EC0">
            <w:r>
              <w:t xml:space="preserve">Should </w:t>
            </w:r>
          </w:p>
        </w:tc>
        <w:tc>
          <w:tcPr>
            <w:tcW w:w="3117" w:type="dxa"/>
          </w:tcPr>
          <w:p w:rsidR="002E6EC0" w:rsidRPr="004A1E5E" w:rsidRDefault="002E6EC0" w:rsidP="002E6EC0">
            <w:pPr>
              <w:rPr>
                <w:lang w:val="vi-VN"/>
              </w:rPr>
            </w:pPr>
            <w:r>
              <w:rPr>
                <w:lang w:val="vi-VN"/>
              </w:rPr>
              <w:t>Nên thêm chức năng tìm kiếm sách theo tên sách hoặc tác giả để hỗ trợ khách trong việc tìm kiếm, tối ưu cho trải nghiệm người dùng</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Mượn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online (</w:t>
            </w:r>
            <w:proofErr w:type="spellStart"/>
            <w:r>
              <w:rPr>
                <w:rFonts w:ascii="SFProDisplay" w:hAnsi="SFProDisplay"/>
                <w:color w:val="000000"/>
                <w:sz w:val="21"/>
                <w:szCs w:val="21"/>
                <w:shd w:val="clear" w:color="auto" w:fill="FFFFFF"/>
              </w:rPr>
              <w:t>có</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giới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hạn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số</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mượn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cùng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lúc</w:t>
            </w:r>
            <w:proofErr w:type="spellEnd"/>
            <w:r>
              <w:rPr>
                <w:rFonts w:ascii="SFProDisplay" w:hAnsi="SFProDisplay"/>
                <w:color w:val="000000"/>
                <w:sz w:val="21"/>
                <w:szCs w:val="21"/>
                <w:shd w:val="clear" w:color="auto" w:fill="FFFFFF"/>
              </w:rPr>
              <w:t>)</w:t>
            </w:r>
          </w:p>
        </w:tc>
        <w:tc>
          <w:tcPr>
            <w:tcW w:w="3117" w:type="dxa"/>
          </w:tcPr>
          <w:p w:rsidR="002E6EC0" w:rsidRDefault="002E6EC0" w:rsidP="002E6EC0">
            <w:r>
              <w:rPr>
                <w:lang w:val="vi-VN"/>
              </w:rPr>
              <w:t>Should</w:t>
            </w:r>
          </w:p>
        </w:tc>
        <w:tc>
          <w:tcPr>
            <w:tcW w:w="3117" w:type="dxa"/>
          </w:tcPr>
          <w:p w:rsidR="002E6EC0" w:rsidRPr="004A1E5E" w:rsidRDefault="002E6EC0" w:rsidP="002E6EC0">
            <w:pPr>
              <w:rPr>
                <w:lang w:val="vi-VN"/>
              </w:rPr>
            </w:pPr>
            <w:r>
              <w:rPr>
                <w:lang w:val="vi-VN"/>
              </w:rPr>
              <w:t>Nên làm phần đặt sách online vì nó sẽ là một lựa chọn phụ nếu người dùng không thể trực tiếp tới thư viện và mượn sách</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Thông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báo</w:t>
            </w:r>
            <w:proofErr w:type="spellEnd"/>
            <w:r>
              <w:rPr>
                <w:rFonts w:ascii="SFProDisplay" w:hAnsi="SFProDisplay"/>
                <w:color w:val="000000"/>
                <w:sz w:val="21"/>
                <w:szCs w:val="21"/>
                <w:shd w:val="clear" w:color="auto" w:fill="FFFFFF"/>
              </w:rPr>
              <w:t xml:space="preserve"> email </w:t>
            </w:r>
            <w:proofErr w:type="spellStart"/>
            <w:r>
              <w:rPr>
                <w:rFonts w:ascii="SFProDisplay" w:hAnsi="SFProDisplay"/>
                <w:color w:val="000000"/>
                <w:sz w:val="21"/>
                <w:szCs w:val="21"/>
                <w:shd w:val="clear" w:color="auto" w:fill="FFFFFF"/>
              </w:rPr>
              <w:t>khi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sắp</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đến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hạn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trả</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p>
        </w:tc>
        <w:tc>
          <w:tcPr>
            <w:tcW w:w="3117" w:type="dxa"/>
          </w:tcPr>
          <w:p w:rsidR="002E6EC0" w:rsidRDefault="002E6EC0" w:rsidP="002E6EC0">
            <w:r>
              <w:t>Should</w:t>
            </w:r>
          </w:p>
        </w:tc>
        <w:tc>
          <w:tcPr>
            <w:tcW w:w="3117" w:type="dxa"/>
          </w:tcPr>
          <w:p w:rsidR="002E6EC0" w:rsidRPr="00B72D0D" w:rsidRDefault="002E6EC0" w:rsidP="002E6EC0">
            <w:pPr>
              <w:rPr>
                <w:lang w:val="vi-VN"/>
              </w:rPr>
            </w:pPr>
            <w:r>
              <w:rPr>
                <w:lang w:val="vi-VN"/>
              </w:rPr>
              <w:t>Nên làm thông báo email khi sắp hết hạn mượn sách của khách để có thể dễ dàng quản lý việc mượn trả sách của khách cũng như nhắc nhở khi đến hạn</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Đánh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giá</w:t>
            </w:r>
            <w:proofErr w:type="spellEnd"/>
            <w:r>
              <w:rPr>
                <w:rFonts w:ascii="SFProDisplay" w:hAnsi="SFProDisplay"/>
                <w:color w:val="000000"/>
                <w:sz w:val="21"/>
                <w:szCs w:val="21"/>
                <w:shd w:val="clear" w:color="auto" w:fill="FFFFFF"/>
              </w:rPr>
              <w:t xml:space="preserve"> &amp; </w:t>
            </w:r>
            <w:proofErr w:type="spellStart"/>
            <w:r>
              <w:rPr>
                <w:rFonts w:ascii="SFProDisplay" w:hAnsi="SFProDisplay"/>
                <w:color w:val="000000"/>
                <w:sz w:val="21"/>
                <w:szCs w:val="21"/>
                <w:shd w:val="clear" w:color="auto" w:fill="FFFFFF"/>
              </w:rPr>
              <w:t>bình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luận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sau</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khi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đọc</w:t>
            </w:r>
            <w:proofErr w:type="spellEnd"/>
          </w:p>
        </w:tc>
        <w:tc>
          <w:tcPr>
            <w:tcW w:w="3117" w:type="dxa"/>
          </w:tcPr>
          <w:p w:rsidR="002E6EC0" w:rsidRDefault="002E6EC0" w:rsidP="002E6EC0">
            <w:r>
              <w:t>Could</w:t>
            </w:r>
          </w:p>
        </w:tc>
        <w:tc>
          <w:tcPr>
            <w:tcW w:w="3117" w:type="dxa"/>
          </w:tcPr>
          <w:p w:rsidR="002E6EC0" w:rsidRPr="004A1E5E" w:rsidRDefault="002E6EC0" w:rsidP="002E6EC0">
            <w:pPr>
              <w:rPr>
                <w:lang w:val="vi-VN"/>
              </w:rPr>
            </w:pPr>
            <w:r>
              <w:rPr>
                <w:lang w:val="vi-VN"/>
              </w:rPr>
              <w:t>Có thể làm đánh giá &amp; bình luận sách vì điều này sẽ giú người dùng chia sẻ quan điểm cá nhân về sách với những người dùng khác</w:t>
            </w:r>
          </w:p>
        </w:tc>
      </w:tr>
      <w:tr w:rsidR="002E6EC0" w:rsidTr="00A11BCA">
        <w:tc>
          <w:tcPr>
            <w:tcW w:w="3116" w:type="dxa"/>
          </w:tcPr>
          <w:p w:rsidR="002E6EC0" w:rsidRDefault="002E6EC0" w:rsidP="00A11BCA">
            <w:proofErr w:type="spellStart"/>
            <w:r>
              <w:rPr>
                <w:rFonts w:ascii="SFProDisplay" w:hAnsi="SFProDisplay"/>
                <w:color w:val="000000"/>
                <w:sz w:val="21"/>
                <w:szCs w:val="21"/>
                <w:shd w:val="clear" w:color="auto" w:fill="FFFFFF"/>
              </w:rPr>
              <w:t>Xem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lịch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sử</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mượn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của</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bản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thân</w:t>
            </w:r>
            <w:proofErr w:type="spellEnd"/>
          </w:p>
        </w:tc>
        <w:tc>
          <w:tcPr>
            <w:tcW w:w="3117" w:type="dxa"/>
          </w:tcPr>
          <w:p w:rsidR="002E6EC0" w:rsidRDefault="002E6EC0" w:rsidP="00A11BCA">
            <w:r>
              <w:t>Could</w:t>
            </w:r>
          </w:p>
        </w:tc>
        <w:tc>
          <w:tcPr>
            <w:tcW w:w="3117" w:type="dxa"/>
          </w:tcPr>
          <w:p w:rsidR="002E6EC0" w:rsidRPr="00B72D0D" w:rsidRDefault="002E6EC0" w:rsidP="00A11BCA">
            <w:pPr>
              <w:rPr>
                <w:lang w:val="vi-VN"/>
              </w:rPr>
            </w:pPr>
            <w:r>
              <w:rPr>
                <w:lang w:val="vi-VN"/>
              </w:rPr>
              <w:t>Có thể làm xem lịch sử mượn sách của bản thân vì người đọc có thể xem lại ngày mượn những cuốn sách</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Tích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hợp</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đăng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nhập</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bằng</w:t>
            </w:r>
            <w:proofErr w:type="spellEnd"/>
            <w:r>
              <w:rPr>
                <w:rFonts w:ascii="SFProDisplay" w:hAnsi="SFProDisplay"/>
                <w:color w:val="000000"/>
                <w:sz w:val="21"/>
                <w:szCs w:val="21"/>
                <w:shd w:val="clear" w:color="auto" w:fill="FFFFFF"/>
              </w:rPr>
              <w:t xml:space="preserve"> Google/Facebook</w:t>
            </w:r>
          </w:p>
        </w:tc>
        <w:tc>
          <w:tcPr>
            <w:tcW w:w="3117" w:type="dxa"/>
          </w:tcPr>
          <w:p w:rsidR="002E6EC0" w:rsidRDefault="002E6EC0" w:rsidP="002E6EC0">
            <w:r>
              <w:t>Could</w:t>
            </w:r>
          </w:p>
        </w:tc>
        <w:tc>
          <w:tcPr>
            <w:tcW w:w="3117" w:type="dxa"/>
          </w:tcPr>
          <w:p w:rsidR="002E6EC0" w:rsidRPr="00B72D0D" w:rsidRDefault="002E6EC0" w:rsidP="002E6EC0">
            <w:pPr>
              <w:rPr>
                <w:lang w:val="vi-VN"/>
              </w:rPr>
            </w:pPr>
            <w:r>
              <w:rPr>
                <w:lang w:val="vi-VN"/>
              </w:rPr>
              <w:t xml:space="preserve">Có thể làm chức năng tích hợp đăng nhập bằng google/facebook vì nếu như quản lý tài khoản thư viện bằng chính tài khoản tự tạo của thư </w:t>
            </w:r>
            <w:r>
              <w:rPr>
                <w:lang w:val="vi-VN"/>
              </w:rPr>
              <w:lastRenderedPageBreak/>
              <w:t>viện sẽ giúp quản lý thông tin cá nhân của bạn đọc tốt hơn</w:t>
            </w:r>
          </w:p>
        </w:tc>
      </w:tr>
      <w:tr w:rsidR="002E6EC0" w:rsidTr="00A11BCA">
        <w:tc>
          <w:tcPr>
            <w:tcW w:w="3116" w:type="dxa"/>
          </w:tcPr>
          <w:p w:rsidR="002E6EC0" w:rsidRDefault="002E6EC0" w:rsidP="00A11BCA">
            <w:r>
              <w:rPr>
                <w:rFonts w:ascii="SFProDisplay" w:hAnsi="SFProDisplay"/>
                <w:color w:val="000000"/>
                <w:sz w:val="21"/>
                <w:szCs w:val="21"/>
                <w:shd w:val="clear" w:color="auto" w:fill="FFFFFF"/>
              </w:rPr>
              <w:lastRenderedPageBreak/>
              <w:t xml:space="preserve">Chat </w:t>
            </w:r>
            <w:proofErr w:type="spellStart"/>
            <w:r>
              <w:rPr>
                <w:rFonts w:ascii="SFProDisplay" w:hAnsi="SFProDisplay"/>
                <w:color w:val="000000"/>
                <w:sz w:val="21"/>
                <w:szCs w:val="21"/>
                <w:shd w:val="clear" w:color="auto" w:fill="FFFFFF"/>
              </w:rPr>
              <w:t>trực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tiếp</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với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thủ</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thư</w:t>
            </w:r>
            <w:proofErr w:type="spellEnd"/>
          </w:p>
        </w:tc>
        <w:tc>
          <w:tcPr>
            <w:tcW w:w="3117" w:type="dxa"/>
          </w:tcPr>
          <w:p w:rsidR="002E6EC0" w:rsidRDefault="002E6EC0" w:rsidP="00A11BCA">
            <w:r>
              <w:t>Won’t have this time</w:t>
            </w:r>
          </w:p>
        </w:tc>
        <w:tc>
          <w:tcPr>
            <w:tcW w:w="3117" w:type="dxa"/>
          </w:tcPr>
          <w:p w:rsidR="002E6EC0" w:rsidRPr="00B72D0D" w:rsidRDefault="002E6EC0" w:rsidP="00A11BCA">
            <w:pPr>
              <w:rPr>
                <w:lang w:val="vi-VN"/>
              </w:rPr>
            </w:pPr>
            <w:r>
              <w:rPr>
                <w:lang w:val="vi-VN"/>
              </w:rPr>
              <w:t>Tạm thời bỏ qua chức năng chat trực tiếp với thủ thư vì thủ thư phải cùng một lúc quản lý rất nhiều sách nên với chức năng này có thể sẽ ảnh hưởng không tốt tới công việc của thủ thư</w:t>
            </w:r>
          </w:p>
        </w:tc>
      </w:tr>
      <w:tr w:rsidR="002E6EC0" w:rsidTr="00A11BCA">
        <w:tc>
          <w:tcPr>
            <w:tcW w:w="3116" w:type="dxa"/>
          </w:tcPr>
          <w:p w:rsidR="002E6EC0" w:rsidRDefault="002E6EC0" w:rsidP="002E6EC0">
            <w:proofErr w:type="spellStart"/>
            <w:r>
              <w:rPr>
                <w:rFonts w:ascii="SFProDisplay" w:hAnsi="SFProDisplay"/>
                <w:color w:val="000000"/>
                <w:sz w:val="21"/>
                <w:szCs w:val="21"/>
                <w:shd w:val="clear" w:color="auto" w:fill="FFFFFF"/>
              </w:rPr>
              <w:t>Gợi</w:t>
            </w:r>
            <w:proofErr w:type="spellEnd"/>
            <w:r>
              <w:rPr>
                <w:rFonts w:ascii="SFProDisplay" w:hAnsi="SFProDisplay"/>
                <w:color w:val="000000"/>
                <w:sz w:val="21"/>
                <w:szCs w:val="21"/>
                <w:shd w:val="clear" w:color="auto" w:fill="FFFFFF"/>
              </w:rPr>
              <w:t xml:space="preserve"> ý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theo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sở</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thích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cá</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nhân</w:t>
            </w:r>
            <w:proofErr w:type="spellEnd"/>
            <w:r>
              <w:rPr>
                <w:rFonts w:ascii="SFProDisplay" w:hAnsi="SFProDisplay"/>
                <w:color w:val="000000"/>
                <w:sz w:val="21"/>
                <w:szCs w:val="21"/>
                <w:shd w:val="clear" w:color="auto" w:fill="FFFFFF"/>
              </w:rPr>
              <w:t xml:space="preserve"> (recommendation)</w:t>
            </w:r>
          </w:p>
        </w:tc>
        <w:tc>
          <w:tcPr>
            <w:tcW w:w="3117" w:type="dxa"/>
          </w:tcPr>
          <w:p w:rsidR="002E6EC0" w:rsidRDefault="002E6EC0" w:rsidP="002E6EC0">
            <w:r>
              <w:t>Won’t have this time</w:t>
            </w:r>
          </w:p>
        </w:tc>
        <w:tc>
          <w:tcPr>
            <w:tcW w:w="3117" w:type="dxa"/>
          </w:tcPr>
          <w:p w:rsidR="002E6EC0" w:rsidRPr="004A1E5E" w:rsidRDefault="002E6EC0" w:rsidP="002E6EC0">
            <w:pPr>
              <w:rPr>
                <w:lang w:val="vi-VN"/>
              </w:rPr>
            </w:pPr>
            <w:r>
              <w:rPr>
                <w:lang w:val="vi-VN"/>
              </w:rPr>
              <w:t>Không nên làm gợi ý sách theo sở thích cá nhân, vì với một số người có sở thích đọc sách không cố định, điều này có thể sẽ gây cản trở cho việc tìm hiểu sách của họ</w:t>
            </w:r>
          </w:p>
        </w:tc>
      </w:tr>
    </w:tbl>
    <w:p w:rsidR="002E6EC0" w:rsidRDefault="002E6EC0" w:rsidP="002E6EC0"/>
    <w:p w:rsidR="00E81F30" w:rsidRDefault="002E6EC0" w:rsidP="002E6EC0">
      <w:pPr>
        <w:rPr>
          <w:rFonts w:ascii="SFProDisplay" w:hAnsi="SFProDisplay"/>
          <w:color w:val="000000"/>
          <w:sz w:val="21"/>
          <w:szCs w:val="21"/>
          <w:shd w:val="clear" w:color="auto" w:fill="FFFFFF"/>
        </w:rPr>
      </w:pPr>
      <w:r>
        <w:rPr>
          <w:lang w:val="vi-VN"/>
        </w:rPr>
        <w:t xml:space="preserve">Với mục 7: </w:t>
      </w:r>
      <w:proofErr w:type="spellStart"/>
      <w:r>
        <w:rPr>
          <w:rFonts w:ascii="SFProDisplay" w:hAnsi="SFProDisplay"/>
          <w:color w:val="000000"/>
          <w:sz w:val="21"/>
          <w:szCs w:val="21"/>
          <w:shd w:val="clear" w:color="auto" w:fill="FFFFFF"/>
        </w:rPr>
        <w:t>Gợi</w:t>
      </w:r>
      <w:proofErr w:type="spellEnd"/>
      <w:r>
        <w:rPr>
          <w:rFonts w:ascii="SFProDisplay" w:hAnsi="SFProDisplay"/>
          <w:color w:val="000000"/>
          <w:sz w:val="21"/>
          <w:szCs w:val="21"/>
          <w:shd w:val="clear" w:color="auto" w:fill="FFFFFF"/>
        </w:rPr>
        <w:t xml:space="preserve"> ý </w:t>
      </w:r>
      <w:proofErr w:type="spellStart"/>
      <w:r>
        <w:rPr>
          <w:rFonts w:ascii="SFProDisplay" w:hAnsi="SFProDisplay"/>
          <w:color w:val="000000"/>
          <w:sz w:val="21"/>
          <w:szCs w:val="21"/>
          <w:shd w:val="clear" w:color="auto" w:fill="FFFFFF"/>
        </w:rPr>
        <w:t>sách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theo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sở</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thích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cá</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nhân</w:t>
      </w:r>
      <w:proofErr w:type="spellEnd"/>
      <w:r>
        <w:rPr>
          <w:rFonts w:ascii="SFProDisplay" w:hAnsi="SFProDisplay"/>
          <w:color w:val="000000"/>
          <w:sz w:val="21"/>
          <w:szCs w:val="21"/>
          <w:shd w:val="clear" w:color="auto" w:fill="FFFFFF"/>
        </w:rPr>
        <w:t xml:space="preserve"> (recommendation)</w:t>
      </w:r>
    </w:p>
    <w:p w:rsidR="002E6EC0" w:rsidRDefault="002E6EC0" w:rsidP="002E6EC0">
      <w:pPr>
        <w:rPr>
          <w:rFonts w:ascii="SFProDisplay" w:hAnsi="SFProDisplay"/>
          <w:color w:val="000000"/>
          <w:sz w:val="21"/>
          <w:szCs w:val="21"/>
          <w:shd w:val="clear" w:color="auto" w:fill="FFFFFF"/>
          <w:lang w:val="vi-VN"/>
        </w:rPr>
      </w:pPr>
      <w:r>
        <w:rPr>
          <w:rFonts w:ascii="SFProDisplay" w:hAnsi="SFProDisplay"/>
          <w:color w:val="000000"/>
          <w:sz w:val="21"/>
          <w:szCs w:val="21"/>
          <w:shd w:val="clear" w:color="auto" w:fill="FFFFFF"/>
          <w:lang w:val="vi-VN"/>
        </w:rPr>
        <w:t>Một số người có thể cho rằng chức năng này là must. Tuy nhiên với những người có sở thích thay đổi liên tục và thích khám phá những thể loại mới, không thể gợi ý sử dụng sách dựa trên phân tích dữ liệu lịch sử mượn sách của những người này vì nó hoàn toàn có thể gây phiền phức cho họ với chức năng này. Không thể bảo đảm rằng sở thích của khách hàng không bao giờ thay đổi theo thời gian được vì vậy chức năng này có lẽ là không cần thiết.</w:t>
      </w:r>
    </w:p>
    <w:p w:rsidR="002E6EC0" w:rsidRDefault="002E6EC0" w:rsidP="002E6EC0">
      <w:pPr>
        <w:rPr>
          <w:rFonts w:ascii="SFProDisplay" w:hAnsi="SFProDisplay"/>
          <w:color w:val="000000"/>
          <w:sz w:val="21"/>
          <w:szCs w:val="21"/>
          <w:shd w:val="clear" w:color="auto" w:fill="FFFFFF"/>
        </w:rPr>
      </w:pPr>
      <w:r>
        <w:rPr>
          <w:lang w:val="vi-VN"/>
        </w:rPr>
        <w:t xml:space="preserve">Với mục 11: </w:t>
      </w:r>
      <w:r>
        <w:rPr>
          <w:rFonts w:ascii="SFProDisplay" w:hAnsi="SFProDisplay"/>
          <w:color w:val="000000"/>
          <w:sz w:val="21"/>
          <w:szCs w:val="21"/>
          <w:shd w:val="clear" w:color="auto" w:fill="FFFFFF"/>
        </w:rPr>
        <w:t xml:space="preserve">Chat </w:t>
      </w:r>
      <w:proofErr w:type="spellStart"/>
      <w:r>
        <w:rPr>
          <w:rFonts w:ascii="SFProDisplay" w:hAnsi="SFProDisplay"/>
          <w:color w:val="000000"/>
          <w:sz w:val="21"/>
          <w:szCs w:val="21"/>
          <w:shd w:val="clear" w:color="auto" w:fill="FFFFFF"/>
        </w:rPr>
        <w:t>trực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tiếp</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với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thủ</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thư</w:t>
      </w:r>
      <w:proofErr w:type="spellEnd"/>
    </w:p>
    <w:p w:rsidR="002E6EC0" w:rsidRPr="002E6EC0" w:rsidRDefault="002E6EC0" w:rsidP="002E6EC0">
      <w:pPr>
        <w:rPr>
          <w:lang w:val="vi-VN"/>
        </w:rPr>
      </w:pPr>
      <w:r>
        <w:rPr>
          <w:rFonts w:ascii="SFProDisplay" w:hAnsi="SFProDisplay"/>
          <w:color w:val="000000"/>
          <w:sz w:val="21"/>
          <w:szCs w:val="21"/>
          <w:shd w:val="clear" w:color="auto" w:fill="FFFFFF"/>
          <w:lang w:val="vi-VN"/>
        </w:rPr>
        <w:t>Một số người có thể cho rằng chức năng này nên là must. Tuy nhiên, việc chat với thủ thư là không cần thiết vì hệ thống online gần như đã hỗ trợ gần hết những chức năng của thủ thư có thể hỗ trợ cho khách hàng. Vì thủ thư luôn liên tục phải quản lý một số lượng lớn sách cùng với đơn mượn sách, việc thêm tính năng chat với thủ thư có thể gây làm phiền đến công việc cần sự tập trung của họ.</w:t>
      </w:r>
      <w:bookmarkStart w:id="0" w:name="_GoBack"/>
      <w:bookmarkEnd w:id="0"/>
    </w:p>
    <w:sectPr w:rsidR="002E6EC0" w:rsidRPr="002E6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EC0"/>
    <w:rsid w:val="002E6EC0"/>
    <w:rsid w:val="00E8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2AA5"/>
  <w15:chartTrackingRefBased/>
  <w15:docId w15:val="{525596D8-34B6-4569-8EB1-B8636C076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E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6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2026-10-15T00:45:00Z</dcterms:created>
  <dcterms:modified xsi:type="dcterms:W3CDTF">2026-10-15T00:55:00Z</dcterms:modified>
</cp:coreProperties>
</file>