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1"/>
        </w:numPr>
        <w:spacing w:after="0" w:afterAutospacing="0" w:before="240" w:lineRule="auto"/>
        <w:ind w:left="720" w:hanging="360"/>
        <w:rPr/>
      </w:pPr>
      <w:r w:rsidDel="00000000" w:rsidR="00000000" w:rsidRPr="00000000">
        <w:rPr>
          <w:rtl w:val="0"/>
        </w:rPr>
        <w:t xml:space="preserve">Header block:Sử dụng cú pháp chú thích của PowerShell để mô tả thông tin của script (tên script, mục đích, tác giả) phục vụ cho việc bảo trì mã nguồn sau này.</w:t>
      </w:r>
    </w:p>
    <w:p w:rsidR="00000000" w:rsidDel="00000000" w:rsidP="00000000" w:rsidRDefault="00000000" w:rsidRPr="00000000" w14:paraId="00000002">
      <w:pPr>
        <w:numPr>
          <w:ilvl w:val="0"/>
          <w:numId w:val="1"/>
        </w:numPr>
        <w:spacing w:after="0" w:afterAutospacing="0" w:before="0" w:beforeAutospacing="0" w:lineRule="auto"/>
        <w:ind w:left="720" w:hanging="360"/>
        <w:rPr/>
      </w:pPr>
      <w:r w:rsidDel="00000000" w:rsidR="00000000" w:rsidRPr="00000000">
        <w:rPr>
          <w:rtl w:val="0"/>
        </w:rPr>
        <w:t xml:space="preserve">Biến cấu hình :Khai báo các đường dẫn tệp bắt đầu bằng ký tự </w:t>
      </w:r>
      <w:r w:rsidDel="00000000" w:rsidR="00000000" w:rsidRPr="00000000">
        <w:rPr>
          <w:rtl w:val="0"/>
        </w:rPr>
        <w:t xml:space="preserve">$</w:t>
      </w:r>
      <w:r w:rsidDel="00000000" w:rsidR="00000000" w:rsidRPr="00000000">
        <w:rPr>
          <w:rtl w:val="0"/>
        </w:rPr>
        <w:t xml:space="preserve"> . </w:t>
      </w:r>
    </w:p>
    <w:p w:rsidR="00000000" w:rsidDel="00000000" w:rsidP="00000000" w:rsidRDefault="00000000" w:rsidRPr="00000000" w14:paraId="00000003">
      <w:pPr>
        <w:numPr>
          <w:ilvl w:val="0"/>
          <w:numId w:val="1"/>
        </w:numPr>
        <w:spacing w:after="0" w:afterAutospacing="0" w:before="0" w:beforeAutospacing="0" w:lineRule="auto"/>
        <w:ind w:left="720" w:hanging="360"/>
        <w:rPr/>
      </w:pPr>
      <w:r w:rsidDel="00000000" w:rsidR="00000000" w:rsidRPr="00000000">
        <w:rPr>
          <w:rtl w:val="0"/>
        </w:rPr>
        <w:t xml:space="preserve">Thông báo tiến trình :Sử dụng lệnh </w:t>
      </w:r>
      <w:r w:rsidDel="00000000" w:rsidR="00000000" w:rsidRPr="00000000">
        <w:rPr>
          <w:rtl w:val="0"/>
        </w:rPr>
        <w:t xml:space="preserve">Write-Host</w:t>
      </w:r>
      <w:r w:rsidDel="00000000" w:rsidR="00000000" w:rsidRPr="00000000">
        <w:rPr>
          <w:rtl w:val="0"/>
        </w:rPr>
        <w:t xml:space="preserve"> để hiển thị trực quan trạng thái từng bước ra màn hình Terminal.</w:t>
      </w:r>
    </w:p>
    <w:p w:rsidR="00000000" w:rsidDel="00000000" w:rsidP="00000000" w:rsidRDefault="00000000" w:rsidRPr="00000000" w14:paraId="00000004">
      <w:pPr>
        <w:numPr>
          <w:ilvl w:val="0"/>
          <w:numId w:val="1"/>
        </w:numPr>
        <w:spacing w:after="240" w:before="0" w:beforeAutospacing="0" w:lineRule="auto"/>
        <w:ind w:left="720" w:hanging="360"/>
        <w:rPr/>
      </w:pPr>
      <w:r w:rsidDel="00000000" w:rsidR="00000000" w:rsidRPr="00000000">
        <w:rPr>
          <w:rtl w:val="0"/>
        </w:rPr>
        <w:t xml:space="preserve">Logic xử lý:Kết hợp cơ chế kiểm tra sự tồn tại của tệp, khởi tạo tiêu đề báo cáo, đọc dữ liệu, lọc lỗi qua đường ống Pipeline,và ghi nối kết quả vào tệp báo cáo đích.</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Phần 2 : Sản phẩm</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Write-Host "[PROCESS] Đang quét nội dung và lọc mã lỗi 404..." </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Get-Content -Path .\server.log | Select-String "404" | Add-Content -Path .\report.txt </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Write-Host "[SUCCESS] Hoan thanh xuat bao cao thanh cong tai:report.txt”</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Write-Host "[ERROR] Khong tim thay tep log nguon:server.log.  Vui long kiem tra lai!" </w:t>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